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1B" w:rsidRPr="00E15F94" w:rsidRDefault="00B91291" w:rsidP="00E4321B">
      <w:pPr>
        <w:suppressAutoHyphens/>
        <w:jc w:val="center"/>
        <w:rPr>
          <w:rFonts w:eastAsia="Arial Unicode MS" w:cs="Arial"/>
          <w:b/>
          <w:color w:val="000000"/>
          <w:kern w:val="1"/>
          <w:lang w:val="sr-Cyrl-RS" w:eastAsia="ar-SA"/>
        </w:rPr>
      </w:pPr>
      <w:r w:rsidRPr="0074378B">
        <w:rPr>
          <w:rFonts w:eastAsia="Arial Unicode MS" w:cs="Arial"/>
          <w:b/>
          <w:color w:val="000000"/>
          <w:kern w:val="1"/>
          <w:sz w:val="24"/>
          <w:szCs w:val="24"/>
          <w:lang w:val="ru-RU" w:eastAsia="ar-SA"/>
        </w:rPr>
        <w:t xml:space="preserve"> </w:t>
      </w:r>
      <w:r w:rsidR="00E4321B" w:rsidRPr="00E15F94">
        <w:rPr>
          <w:rFonts w:eastAsia="Arial Unicode MS" w:cs="Arial"/>
          <w:b/>
          <w:color w:val="000000"/>
          <w:kern w:val="1"/>
          <w:lang w:eastAsia="ar-SA"/>
        </w:rPr>
        <w:t>ЈАВНО ПРЕДУЗЕЋЕ «ЕЛЕКТРОПРИВРЕДА СРБИЈЕ»</w:t>
      </w:r>
      <w:r w:rsidR="00E4321B" w:rsidRPr="00E15F94">
        <w:rPr>
          <w:rFonts w:eastAsia="Arial Unicode MS" w:cs="Arial"/>
          <w:b/>
          <w:color w:val="000000"/>
          <w:kern w:val="1"/>
          <w:lang w:val="sr-Cyrl-RS" w:eastAsia="ar-SA"/>
        </w:rPr>
        <w:t xml:space="preserve"> БЕОГРАД</w:t>
      </w:r>
    </w:p>
    <w:p w:rsidR="00210557" w:rsidRPr="0074378B" w:rsidRDefault="00210557" w:rsidP="00210557">
      <w:pPr>
        <w:jc w:val="center"/>
        <w:rPr>
          <w:rFonts w:cs="Arial"/>
          <w:b/>
          <w:sz w:val="24"/>
          <w:szCs w:val="24"/>
          <w:lang w:val="ru-RU"/>
        </w:rPr>
      </w:pPr>
    </w:p>
    <w:p w:rsidR="00A82FE2" w:rsidRPr="0074378B" w:rsidRDefault="00A82FE2" w:rsidP="00210557">
      <w:pPr>
        <w:jc w:val="center"/>
        <w:rPr>
          <w:rFonts w:cs="Arial"/>
          <w:sz w:val="24"/>
          <w:szCs w:val="24"/>
          <w:lang w:val="ru-RU"/>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26B4456" wp14:editId="782975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Default="00210557" w:rsidP="00210557">
      <w:pPr>
        <w:jc w:val="center"/>
        <w:rPr>
          <w:rFonts w:cs="Arial"/>
          <w:b/>
          <w:sz w:val="24"/>
          <w:szCs w:val="24"/>
          <w:lang w:val="sr-Latn-CS"/>
        </w:rPr>
      </w:pPr>
    </w:p>
    <w:p w:rsidR="00B91CC4" w:rsidRPr="00EC5BB4" w:rsidRDefault="00B91CC4" w:rsidP="00210557">
      <w:pPr>
        <w:jc w:val="center"/>
        <w:rPr>
          <w:rFonts w:cs="Arial"/>
          <w:b/>
          <w:sz w:val="24"/>
          <w:szCs w:val="24"/>
          <w:lang w:val="sr-Latn-CS"/>
        </w:rPr>
      </w:pPr>
    </w:p>
    <w:p w:rsidR="00E4321B" w:rsidRPr="00E4321B" w:rsidRDefault="00E4321B" w:rsidP="00E4321B">
      <w:pPr>
        <w:jc w:val="center"/>
        <w:rPr>
          <w:b/>
          <w:sz w:val="28"/>
          <w:szCs w:val="28"/>
        </w:rPr>
      </w:pPr>
      <w:bookmarkStart w:id="0" w:name="_Toc441215596"/>
      <w:bookmarkStart w:id="1" w:name="_Toc441651535"/>
      <w:bookmarkStart w:id="2" w:name="_Toc442559872"/>
      <w:r w:rsidRPr="00E4321B">
        <w:rPr>
          <w:b/>
          <w:sz w:val="28"/>
          <w:szCs w:val="28"/>
        </w:rPr>
        <w:t>КОНКУРСНА ДОКУМЕНТАЦИЈА</w:t>
      </w:r>
      <w:bookmarkEnd w:id="0"/>
      <w:bookmarkEnd w:id="1"/>
      <w:bookmarkEnd w:id="2"/>
    </w:p>
    <w:p w:rsidR="00E4321B" w:rsidRPr="00E4321B" w:rsidRDefault="00E4321B" w:rsidP="00E4321B">
      <w:pPr>
        <w:jc w:val="center"/>
        <w:rPr>
          <w:rFonts w:cs="Arial"/>
          <w:sz w:val="24"/>
          <w:szCs w:val="24"/>
          <w:lang w:val="sr-Cyrl-RS"/>
        </w:rPr>
      </w:pPr>
      <w:r w:rsidRPr="00E4321B">
        <w:rPr>
          <w:rFonts w:cs="Arial"/>
          <w:sz w:val="24"/>
          <w:szCs w:val="24"/>
          <w:lang w:val="sr-Cyrl-CS"/>
        </w:rPr>
        <w:t xml:space="preserve">за подношење понуда </w:t>
      </w:r>
      <w:r w:rsidRPr="00E4321B">
        <w:rPr>
          <w:rFonts w:cs="Arial"/>
          <w:sz w:val="24"/>
          <w:szCs w:val="24"/>
        </w:rPr>
        <w:t xml:space="preserve">у </w:t>
      </w:r>
      <w:r w:rsidRPr="00E4321B">
        <w:rPr>
          <w:rFonts w:cs="Arial"/>
          <w:sz w:val="24"/>
          <w:szCs w:val="24"/>
          <w:lang w:val="sr-Cyrl-RS"/>
        </w:rPr>
        <w:t xml:space="preserve">отвореном </w:t>
      </w:r>
      <w:r w:rsidRPr="00E4321B">
        <w:rPr>
          <w:rFonts w:cs="Arial"/>
          <w:sz w:val="24"/>
          <w:szCs w:val="24"/>
        </w:rPr>
        <w:t xml:space="preserve">поступку </w:t>
      </w:r>
    </w:p>
    <w:p w:rsidR="00E4321B" w:rsidRPr="00E4321B" w:rsidRDefault="00E4321B" w:rsidP="00E4321B">
      <w:pPr>
        <w:jc w:val="center"/>
        <w:rPr>
          <w:sz w:val="24"/>
          <w:szCs w:val="24"/>
          <w:lang w:val="sr-Cyrl-RS"/>
        </w:rPr>
      </w:pPr>
      <w:bookmarkStart w:id="3" w:name="_Toc441215597"/>
      <w:bookmarkStart w:id="4" w:name="_Toc441651536"/>
      <w:bookmarkStart w:id="5" w:name="_Toc442559873"/>
      <w:proofErr w:type="gramStart"/>
      <w:r w:rsidRPr="00E4321B">
        <w:rPr>
          <w:sz w:val="24"/>
          <w:szCs w:val="24"/>
        </w:rPr>
        <w:t>за</w:t>
      </w:r>
      <w:proofErr w:type="gramEnd"/>
      <w:r w:rsidRPr="00E4321B">
        <w:rPr>
          <w:sz w:val="24"/>
          <w:szCs w:val="24"/>
        </w:rPr>
        <w:t xml:space="preserve"> јавну набавку </w:t>
      </w:r>
      <w:r w:rsidRPr="00E4321B">
        <w:rPr>
          <w:sz w:val="24"/>
          <w:szCs w:val="24"/>
          <w:lang w:val="sr-Cyrl-RS"/>
        </w:rPr>
        <w:t xml:space="preserve">добара </w:t>
      </w:r>
    </w:p>
    <w:p w:rsidR="00210557" w:rsidRPr="0074378B" w:rsidRDefault="00E4321B" w:rsidP="00CC0A09">
      <w:pPr>
        <w:jc w:val="center"/>
        <w:rPr>
          <w:b/>
          <w:sz w:val="24"/>
          <w:szCs w:val="24"/>
          <w:lang w:val="ru-RU"/>
        </w:rPr>
      </w:pPr>
      <w:proofErr w:type="gramStart"/>
      <w:r w:rsidRPr="00E15F94">
        <w:t>бр</w:t>
      </w:r>
      <w:bookmarkEnd w:id="3"/>
      <w:bookmarkEnd w:id="4"/>
      <w:bookmarkEnd w:id="5"/>
      <w:proofErr w:type="gramEnd"/>
      <w:r w:rsidRPr="00E15F94">
        <w:t>.</w:t>
      </w:r>
      <w:r w:rsidRPr="00E15F94">
        <w:rPr>
          <w:lang w:val="sr-Cyrl-RS"/>
        </w:rPr>
        <w:t xml:space="preserve"> </w:t>
      </w:r>
      <w:r w:rsidR="00CC0A09" w:rsidRPr="0026007C">
        <w:rPr>
          <w:rFonts w:eastAsia="Arial" w:cs="Arial"/>
          <w:b/>
          <w:color w:val="000000"/>
        </w:rPr>
        <w:t>ЈН/1000/0584/2018</w:t>
      </w:r>
    </w:p>
    <w:p w:rsidR="00210557" w:rsidRPr="0074378B" w:rsidRDefault="00210557" w:rsidP="00210557">
      <w:pPr>
        <w:jc w:val="center"/>
        <w:rPr>
          <w:rFonts w:cs="Arial"/>
          <w:sz w:val="24"/>
          <w:szCs w:val="24"/>
          <w:lang w:val="ru-RU"/>
        </w:rPr>
      </w:pPr>
    </w:p>
    <w:p w:rsidR="00147FA5" w:rsidRDefault="00CC0A09" w:rsidP="00CC0A09">
      <w:pPr>
        <w:pStyle w:val="Title"/>
        <w:spacing w:before="0"/>
        <w:rPr>
          <w:rFonts w:cs="Arial"/>
          <w:szCs w:val="24"/>
          <w:lang w:val="sr-Cyrl-RS"/>
        </w:rPr>
      </w:pPr>
      <w:r>
        <w:rPr>
          <w:rFonts w:cs="Arial"/>
          <w:szCs w:val="24"/>
          <w:lang w:val="sr-Cyrl-RS"/>
        </w:rPr>
        <w:t>СОФТВЕР И ХАРДВЕР ЗА ВИДЕО НАДЗОР</w:t>
      </w:r>
    </w:p>
    <w:p w:rsidR="001420D1" w:rsidRPr="001420D1" w:rsidRDefault="001420D1" w:rsidP="001420D1">
      <w:pPr>
        <w:pStyle w:val="BodyText"/>
      </w:pPr>
    </w:p>
    <w:p w:rsidR="00210557" w:rsidRDefault="009642F1" w:rsidP="00E4321B">
      <w:pPr>
        <w:rPr>
          <w:rFonts w:eastAsia="Arial Unicode MS" w:cs="Arial"/>
          <w:b/>
          <w:kern w:val="2"/>
          <w:sz w:val="24"/>
          <w:szCs w:val="24"/>
          <w:lang w:val="ru-RU"/>
        </w:rPr>
      </w:pPr>
      <w:r w:rsidRPr="00EC5BB4">
        <w:rPr>
          <w:rFonts w:eastAsia="Arial Unicode MS" w:cs="Arial"/>
          <w:b/>
          <w:kern w:val="2"/>
          <w:sz w:val="24"/>
          <w:szCs w:val="24"/>
          <w:lang w:val="ru-RU"/>
        </w:rPr>
        <w:t xml:space="preserve">                                                                                    </w:t>
      </w:r>
    </w:p>
    <w:p w:rsidR="005E3615" w:rsidRPr="005E3615" w:rsidRDefault="005E3615" w:rsidP="005E3615">
      <w:pPr>
        <w:rPr>
          <w:rFonts w:eastAsia="Arial Unicode MS" w:cs="Arial"/>
          <w:b/>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b/>
          <w:kern w:val="2"/>
          <w:sz w:val="24"/>
          <w:szCs w:val="24"/>
          <w:lang w:val="ru-RU"/>
        </w:rPr>
        <w:t xml:space="preserve"> К О М И С И Ј А</w:t>
      </w:r>
    </w:p>
    <w:p w:rsidR="005E3615" w:rsidRPr="005E3615" w:rsidRDefault="005E3615" w:rsidP="00CC0A09">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kern w:val="2"/>
          <w:sz w:val="24"/>
          <w:szCs w:val="24"/>
          <w:lang w:val="ru-RU"/>
        </w:rPr>
        <w:t xml:space="preserve">за спровођење </w:t>
      </w:r>
      <w:r w:rsidR="00CC0A09" w:rsidRPr="0026007C">
        <w:rPr>
          <w:rFonts w:eastAsia="Arial" w:cs="Arial"/>
          <w:b/>
          <w:color w:val="000000"/>
        </w:rPr>
        <w:t>ЈН/1000/0584/2018</w:t>
      </w:r>
    </w:p>
    <w:p w:rsidR="005E3615" w:rsidRPr="008736EF" w:rsidRDefault="005E3615" w:rsidP="005E3615">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формирана Решењем бр. 12.01</w:t>
      </w:r>
      <w:r w:rsidRPr="008736EF">
        <w:rPr>
          <w:rFonts w:eastAsia="Arial Unicode MS" w:cs="Arial"/>
          <w:kern w:val="2"/>
          <w:sz w:val="24"/>
          <w:szCs w:val="24"/>
          <w:lang w:val="ru-RU"/>
        </w:rPr>
        <w:t>.</w:t>
      </w:r>
      <w:r w:rsidR="008736EF" w:rsidRPr="008736EF">
        <w:rPr>
          <w:rFonts w:eastAsia="Arial Unicode MS" w:cs="Arial"/>
          <w:kern w:val="2"/>
          <w:sz w:val="24"/>
          <w:szCs w:val="24"/>
        </w:rPr>
        <w:t>496433</w:t>
      </w:r>
      <w:r w:rsidR="008736EF" w:rsidRPr="008736EF">
        <w:rPr>
          <w:rFonts w:eastAsia="Arial Unicode MS" w:cs="Arial"/>
          <w:kern w:val="2"/>
          <w:sz w:val="24"/>
          <w:szCs w:val="24"/>
          <w:lang w:val="ru-RU"/>
        </w:rPr>
        <w:t>/2</w:t>
      </w:r>
      <w:r w:rsidRPr="008736EF">
        <w:rPr>
          <w:rFonts w:eastAsia="Arial Unicode MS" w:cs="Arial"/>
          <w:kern w:val="2"/>
          <w:sz w:val="24"/>
          <w:szCs w:val="24"/>
          <w:lang w:val="ru-RU"/>
        </w:rPr>
        <w:t xml:space="preserve">-18 </w:t>
      </w:r>
    </w:p>
    <w:p w:rsidR="008736EF" w:rsidRPr="005E3615" w:rsidRDefault="008736EF" w:rsidP="008736EF">
      <w:pPr>
        <w:spacing w:before="0"/>
        <w:contextualSpacing/>
        <w:jc w:val="center"/>
        <w:rPr>
          <w:rFonts w:eastAsia="Arial Unicode MS" w:cs="Arial"/>
          <w:kern w:val="2"/>
          <w:sz w:val="24"/>
          <w:szCs w:val="24"/>
          <w:lang w:val="ru-RU"/>
        </w:rPr>
      </w:pPr>
      <w:r>
        <w:rPr>
          <w:rFonts w:eastAsia="Arial Unicode MS" w:cs="Arial"/>
          <w:kern w:val="2"/>
          <w:sz w:val="24"/>
          <w:szCs w:val="24"/>
        </w:rPr>
        <w:t xml:space="preserve">                                                                       </w:t>
      </w:r>
      <w:r w:rsidR="005E3615" w:rsidRPr="008736EF">
        <w:rPr>
          <w:rFonts w:eastAsia="Arial Unicode MS" w:cs="Arial"/>
          <w:kern w:val="2"/>
          <w:sz w:val="24"/>
          <w:szCs w:val="24"/>
          <w:lang w:val="ru-RU"/>
        </w:rPr>
        <w:t xml:space="preserve">од </w:t>
      </w:r>
      <w:r w:rsidRPr="008736EF">
        <w:rPr>
          <w:rFonts w:eastAsia="Arial Unicode MS" w:cs="Arial"/>
          <w:kern w:val="2"/>
          <w:sz w:val="24"/>
          <w:szCs w:val="24"/>
          <w:lang w:val="ru-RU"/>
        </w:rPr>
        <w:t>09.</w:t>
      </w:r>
      <w:r w:rsidRPr="008736EF">
        <w:rPr>
          <w:rFonts w:eastAsia="Arial Unicode MS" w:cs="Arial"/>
          <w:kern w:val="2"/>
          <w:sz w:val="24"/>
          <w:szCs w:val="24"/>
        </w:rPr>
        <w:t>1</w:t>
      </w:r>
      <w:r w:rsidRPr="008736EF">
        <w:rPr>
          <w:rFonts w:eastAsia="Arial Unicode MS" w:cs="Arial"/>
          <w:kern w:val="2"/>
          <w:sz w:val="24"/>
          <w:szCs w:val="24"/>
          <w:lang w:val="ru-RU"/>
        </w:rPr>
        <w:t>0</w:t>
      </w:r>
      <w:r w:rsidR="005E3615" w:rsidRPr="008736EF">
        <w:rPr>
          <w:rFonts w:eastAsia="Arial Unicode MS" w:cs="Arial"/>
          <w:kern w:val="2"/>
          <w:sz w:val="24"/>
          <w:szCs w:val="24"/>
          <w:lang w:val="ru-RU"/>
        </w:rPr>
        <w:t>.2018. године</w:t>
      </w:r>
    </w:p>
    <w:p w:rsidR="00E4321B" w:rsidRPr="005E3615" w:rsidRDefault="00E4321B" w:rsidP="005E3615">
      <w:pPr>
        <w:spacing w:before="0"/>
        <w:contextualSpacing/>
        <w:jc w:val="right"/>
        <w:rPr>
          <w:rFonts w:eastAsia="Arial Unicode MS" w:cs="Arial"/>
          <w:kern w:val="2"/>
          <w:sz w:val="24"/>
          <w:szCs w:val="24"/>
          <w:lang w:val="ru-RU"/>
        </w:rPr>
      </w:pPr>
    </w:p>
    <w:p w:rsidR="00E4321B" w:rsidRPr="00EC5BB4" w:rsidRDefault="00E4321B" w:rsidP="005E3615">
      <w:pPr>
        <w:spacing w:before="0"/>
        <w:contextualSpacing/>
        <w:jc w:val="right"/>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3E1F49" w:rsidRDefault="003E1F49" w:rsidP="000C50A0">
      <w:pPr>
        <w:pStyle w:val="BodyText"/>
        <w:spacing w:before="0"/>
        <w:jc w:val="center"/>
        <w:rPr>
          <w:rFonts w:cs="Arial"/>
          <w:szCs w:val="24"/>
          <w:lang w:val="ru-RU"/>
        </w:rPr>
      </w:pPr>
    </w:p>
    <w:p w:rsidR="003E1F49" w:rsidRPr="00EC5BB4" w:rsidRDefault="003E1F49"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A0F5A">
        <w:rPr>
          <w:rFonts w:eastAsia="Arial Unicode MS" w:cs="Arial"/>
          <w:kern w:val="2"/>
          <w:sz w:val="24"/>
          <w:szCs w:val="24"/>
        </w:rPr>
        <w:t>12.01</w:t>
      </w:r>
      <w:r w:rsidR="00317DFB">
        <w:rPr>
          <w:rFonts w:eastAsia="Arial Unicode MS" w:cs="Arial"/>
          <w:kern w:val="2"/>
          <w:sz w:val="24"/>
          <w:szCs w:val="24"/>
          <w:lang w:val="sr-Cyrl-RS"/>
        </w:rPr>
        <w:t>.496433/10</w:t>
      </w:r>
      <w:bookmarkStart w:id="6" w:name="_GoBack"/>
      <w:bookmarkEnd w:id="6"/>
      <w:r w:rsidR="00056FA6">
        <w:rPr>
          <w:rFonts w:eastAsia="Arial Unicode MS" w:cs="Arial"/>
          <w:kern w:val="2"/>
          <w:sz w:val="24"/>
          <w:szCs w:val="24"/>
          <w:lang w:val="sr-Cyrl-RS"/>
        </w:rPr>
        <w:t xml:space="preserve"> -18</w:t>
      </w:r>
      <w:r w:rsidR="00B91CC4">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056FA6">
        <w:rPr>
          <w:rFonts w:eastAsia="Arial Unicode MS" w:cs="Arial"/>
          <w:kern w:val="2"/>
          <w:sz w:val="24"/>
          <w:szCs w:val="24"/>
          <w:lang w:val="ru-RU"/>
        </w:rPr>
        <w:t>26.11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E1F49">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74378B"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E4321B" w:rsidP="000C50A0">
      <w:pPr>
        <w:spacing w:before="0"/>
        <w:jc w:val="center"/>
        <w:rPr>
          <w:rFonts w:cs="Arial"/>
          <w:sz w:val="24"/>
          <w:szCs w:val="24"/>
          <w:lang w:val="ru-RU"/>
        </w:rPr>
      </w:pPr>
      <w:r>
        <w:rPr>
          <w:rFonts w:cs="Arial"/>
          <w:sz w:val="24"/>
          <w:szCs w:val="24"/>
          <w:lang w:val="ru-RU"/>
        </w:rPr>
        <w:t>Београд</w:t>
      </w:r>
      <w:r w:rsidR="003E1F49" w:rsidRPr="00450903">
        <w:rPr>
          <w:rFonts w:cs="Arial"/>
          <w:sz w:val="24"/>
          <w:szCs w:val="24"/>
          <w:lang w:val="ru-RU"/>
        </w:rPr>
        <w:t xml:space="preserve">, </w:t>
      </w:r>
      <w:r w:rsidR="003F6F17">
        <w:rPr>
          <w:rFonts w:cs="Arial"/>
          <w:sz w:val="24"/>
          <w:szCs w:val="24"/>
          <w:lang w:val="sr-Cyrl-RS"/>
        </w:rPr>
        <w:t>новембар</w:t>
      </w:r>
      <w:r w:rsidR="00B91CC4" w:rsidRPr="008736EF">
        <w:rPr>
          <w:rFonts w:cs="Arial"/>
          <w:sz w:val="24"/>
          <w:szCs w:val="24"/>
          <w:lang w:val="ru-RU"/>
        </w:rPr>
        <w:t xml:space="preserve"> </w:t>
      </w:r>
      <w:r w:rsidR="003E1F49" w:rsidRPr="008736EF">
        <w:rPr>
          <w:rFonts w:cs="Arial"/>
          <w:sz w:val="24"/>
          <w:szCs w:val="24"/>
          <w:lang w:val="ru-RU"/>
        </w:rPr>
        <w:t>2018</w:t>
      </w:r>
      <w:r w:rsidR="003E1F49">
        <w:rPr>
          <w:rFonts w:cs="Arial"/>
          <w:sz w:val="24"/>
          <w:szCs w:val="24"/>
          <w:lang w:val="ru-RU"/>
        </w:rPr>
        <w:t>. године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6003CA" w:rsidRDefault="006003CA" w:rsidP="000C50A0">
      <w:pPr>
        <w:spacing w:before="0"/>
        <w:rPr>
          <w:rFonts w:eastAsia="TimesNewRomanPSMT" w:cs="Arial"/>
          <w:color w:val="000000"/>
          <w:kern w:val="2"/>
          <w:sz w:val="24"/>
          <w:szCs w:val="24"/>
          <w:lang w:val="ru-RU"/>
        </w:rPr>
        <w:sectPr w:rsidR="006003CA"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5E3615" w:rsidRDefault="00261778" w:rsidP="005E3615">
      <w:pPr>
        <w:spacing w:before="0"/>
        <w:rPr>
          <w:rFonts w:eastAsia="Arial Unicode MS" w:cs="Arial"/>
          <w:kern w:val="2"/>
          <w:sz w:val="24"/>
          <w:szCs w:val="24"/>
          <w:lang w:val="ru-RU"/>
        </w:rPr>
      </w:pPr>
      <w:r w:rsidRPr="00EC5BB4">
        <w:rPr>
          <w:rFonts w:eastAsia="TimesNewRomanPSMT" w:cs="Arial"/>
          <w:color w:val="000000"/>
          <w:kern w:val="2"/>
          <w:sz w:val="24"/>
          <w:szCs w:val="24"/>
          <w:lang w:val="ru-RU"/>
        </w:rPr>
        <w:lastRenderedPageBreak/>
        <w:t>На основу чл</w:t>
      </w:r>
      <w:r w:rsidR="00B91CC4">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3</w:t>
      </w:r>
      <w:r w:rsidR="00D34466">
        <w:rPr>
          <w:rFonts w:eastAsia="TimesNewRomanPSMT" w:cs="Arial"/>
          <w:color w:val="000000"/>
          <w:kern w:val="2"/>
          <w:sz w:val="24"/>
          <w:szCs w:val="24"/>
          <w:lang w:val="ru-RU"/>
        </w:rPr>
        <w:t>2</w:t>
      </w:r>
      <w:r w:rsidR="00A81C93">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74378B">
        <w:rPr>
          <w:rFonts w:eastAsia="Calibri" w:cs="Arial"/>
          <w:bCs/>
          <w:sz w:val="24"/>
          <w:szCs w:val="24"/>
          <w:lang w:val="ru-RU"/>
        </w:rPr>
        <w:t>Закон</w:t>
      </w:r>
      <w:r w:rsidRPr="00EC5BB4">
        <w:rPr>
          <w:rFonts w:eastAsia="TimesNewRomanPSMT" w:cs="Arial"/>
          <w:color w:val="000000"/>
          <w:kern w:val="2"/>
          <w:sz w:val="24"/>
          <w:szCs w:val="24"/>
          <w:lang w:val="ru-RU"/>
        </w:rPr>
        <w:t>),</w:t>
      </w:r>
      <w:r w:rsidR="00A81C9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ED69BD">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74378B">
        <w:rPr>
          <w:rFonts w:eastAsia="TimesNewRomanPSMT" w:cs="Arial"/>
          <w:color w:val="000000"/>
          <w:kern w:val="2"/>
          <w:sz w:val="24"/>
          <w:szCs w:val="24"/>
          <w:lang w:val="ru-RU"/>
        </w:rPr>
        <w:t>86/</w:t>
      </w:r>
      <w:r w:rsidR="00E4321B">
        <w:rPr>
          <w:rFonts w:eastAsia="TimesNewRomanPSMT" w:cs="Arial"/>
          <w:color w:val="000000"/>
          <w:kern w:val="2"/>
          <w:sz w:val="24"/>
          <w:szCs w:val="24"/>
          <w:lang w:val="ru-RU"/>
        </w:rPr>
        <w:t>20</w:t>
      </w:r>
      <w:r w:rsidR="00DB369C" w:rsidRPr="0074378B">
        <w:rPr>
          <w:rFonts w:eastAsia="TimesNewRomanPSMT" w:cs="Arial"/>
          <w:color w:val="000000"/>
          <w:kern w:val="2"/>
          <w:sz w:val="24"/>
          <w:szCs w:val="24"/>
          <w:lang w:val="ru-RU"/>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5E3615">
        <w:rPr>
          <w:rFonts w:eastAsia="Arial Unicode MS" w:cs="Arial"/>
          <w:kern w:val="2"/>
          <w:sz w:val="24"/>
          <w:szCs w:val="24"/>
          <w:lang w:val="ru-RU"/>
        </w:rPr>
        <w:t>12</w:t>
      </w:r>
      <w:r w:rsidR="005E3615" w:rsidRPr="008736EF">
        <w:rPr>
          <w:rFonts w:eastAsia="Arial Unicode MS" w:cs="Arial"/>
          <w:kern w:val="2"/>
          <w:sz w:val="24"/>
          <w:szCs w:val="24"/>
          <w:lang w:val="ru-RU"/>
        </w:rPr>
        <w:t>.01.</w:t>
      </w:r>
      <w:r w:rsidR="008736EF" w:rsidRPr="008736EF">
        <w:rPr>
          <w:rFonts w:eastAsia="Arial Unicode MS" w:cs="Arial"/>
          <w:kern w:val="2"/>
          <w:sz w:val="24"/>
          <w:szCs w:val="24"/>
          <w:lang w:val="ru-RU"/>
        </w:rPr>
        <w:t>496433/1</w:t>
      </w:r>
      <w:r w:rsidR="005E3615" w:rsidRPr="008736EF">
        <w:rPr>
          <w:rFonts w:eastAsia="Arial Unicode MS" w:cs="Arial"/>
          <w:kern w:val="2"/>
          <w:sz w:val="24"/>
          <w:szCs w:val="24"/>
          <w:lang w:val="ru-RU"/>
        </w:rPr>
        <w:t xml:space="preserve">-18 од </w:t>
      </w:r>
      <w:r w:rsidR="008736EF" w:rsidRPr="008736EF">
        <w:rPr>
          <w:rFonts w:eastAsia="Arial Unicode MS" w:cs="Arial"/>
          <w:kern w:val="2"/>
          <w:sz w:val="24"/>
          <w:szCs w:val="24"/>
          <w:lang w:val="ru-RU"/>
        </w:rPr>
        <w:t>09.10</w:t>
      </w:r>
      <w:r w:rsidR="005E3615" w:rsidRPr="008736EF">
        <w:rPr>
          <w:rFonts w:eastAsia="Arial Unicode MS" w:cs="Arial"/>
          <w:kern w:val="2"/>
          <w:sz w:val="24"/>
          <w:szCs w:val="24"/>
          <w:lang w:val="ru-RU"/>
        </w:rPr>
        <w:t>.2018</w:t>
      </w:r>
      <w:r w:rsidR="008736EF" w:rsidRPr="008736EF">
        <w:rPr>
          <w:rFonts w:eastAsia="Arial Unicode MS" w:cs="Arial"/>
          <w:kern w:val="2"/>
          <w:sz w:val="24"/>
          <w:szCs w:val="24"/>
          <w:lang w:val="ru-RU"/>
        </w:rPr>
        <w:t>. године и</w:t>
      </w:r>
      <w:r w:rsidR="005E3615" w:rsidRPr="008736EF">
        <w:rPr>
          <w:rFonts w:eastAsia="Arial Unicode MS" w:cs="Arial"/>
          <w:kern w:val="2"/>
          <w:sz w:val="24"/>
          <w:szCs w:val="24"/>
          <w:lang w:val="ru-RU"/>
        </w:rPr>
        <w:t xml:space="preserve"> </w:t>
      </w:r>
      <w:r w:rsidRPr="008736EF">
        <w:rPr>
          <w:rFonts w:eastAsia="Arial Unicode MS" w:cs="Arial"/>
          <w:kern w:val="2"/>
          <w:sz w:val="24"/>
          <w:szCs w:val="24"/>
          <w:lang w:val="ru-RU"/>
        </w:rPr>
        <w:t xml:space="preserve">Решења о образовању комисије за јавну набавку број </w:t>
      </w:r>
      <w:r w:rsidR="005E3615" w:rsidRPr="008736EF">
        <w:rPr>
          <w:rFonts w:eastAsia="Arial Unicode MS" w:cs="Arial"/>
          <w:kern w:val="2"/>
          <w:sz w:val="24"/>
          <w:szCs w:val="24"/>
          <w:lang w:val="ru-RU"/>
        </w:rPr>
        <w:t>12.01.</w:t>
      </w:r>
      <w:r w:rsidR="008736EF" w:rsidRPr="008736EF">
        <w:rPr>
          <w:rFonts w:eastAsia="Arial Unicode MS" w:cs="Arial"/>
          <w:kern w:val="2"/>
          <w:sz w:val="24"/>
          <w:szCs w:val="24"/>
          <w:lang w:val="ru-RU"/>
        </w:rPr>
        <w:t>496433/2-18 од 09.10</w:t>
      </w:r>
      <w:r w:rsidR="005E3615" w:rsidRPr="008736EF">
        <w:rPr>
          <w:rFonts w:eastAsia="Arial Unicode MS" w:cs="Arial"/>
          <w:kern w:val="2"/>
          <w:sz w:val="24"/>
          <w:szCs w:val="24"/>
          <w:lang w:val="ru-RU"/>
        </w:rPr>
        <w:t xml:space="preserve">.2018. године, </w:t>
      </w:r>
      <w:r w:rsidRPr="008736EF">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81C93" w:rsidRDefault="00210557" w:rsidP="00874F5B">
      <w:pPr>
        <w:jc w:val="center"/>
        <w:rPr>
          <w:b/>
          <w:sz w:val="24"/>
          <w:szCs w:val="24"/>
          <w:lang w:val="ru-RU"/>
        </w:rPr>
      </w:pPr>
      <w:bookmarkStart w:id="7" w:name="_Toc441215598"/>
      <w:bookmarkStart w:id="8" w:name="_Toc441651537"/>
      <w:bookmarkStart w:id="9" w:name="_Toc442559874"/>
      <w:r w:rsidRPr="00A81C93">
        <w:rPr>
          <w:b/>
          <w:sz w:val="24"/>
          <w:szCs w:val="24"/>
          <w:lang w:val="ru-RU"/>
        </w:rPr>
        <w:t>КОНКУРСНА ДОКУМЕНТАЦИЈА</w:t>
      </w:r>
      <w:bookmarkEnd w:id="7"/>
      <w:bookmarkEnd w:id="8"/>
      <w:bookmarkEnd w:id="9"/>
    </w:p>
    <w:p w:rsidR="00210557" w:rsidRPr="00A81C93" w:rsidRDefault="00210557" w:rsidP="00CC0A09">
      <w:pPr>
        <w:jc w:val="center"/>
        <w:rPr>
          <w:b/>
          <w:sz w:val="24"/>
          <w:szCs w:val="24"/>
          <w:lang w:val="ru-RU"/>
        </w:rPr>
      </w:pPr>
      <w:bookmarkStart w:id="10" w:name="_Toc441215599"/>
      <w:bookmarkStart w:id="11" w:name="_Toc441651538"/>
      <w:bookmarkStart w:id="12" w:name="_Toc442559875"/>
      <w:r w:rsidRPr="00A81C93">
        <w:rPr>
          <w:b/>
          <w:sz w:val="24"/>
          <w:szCs w:val="24"/>
          <w:lang w:val="ru-RU"/>
        </w:rPr>
        <w:t>за јавну набавку добара бр</w:t>
      </w:r>
      <w:bookmarkEnd w:id="10"/>
      <w:bookmarkEnd w:id="11"/>
      <w:bookmarkEnd w:id="12"/>
      <w:r w:rsidR="003E2653" w:rsidRPr="00A81C93">
        <w:rPr>
          <w:b/>
          <w:sz w:val="24"/>
          <w:szCs w:val="24"/>
          <w:lang w:val="ru-RU"/>
        </w:rPr>
        <w:t xml:space="preserve"> </w:t>
      </w:r>
      <w:r w:rsidR="00CC0A09" w:rsidRPr="0026007C">
        <w:rPr>
          <w:rFonts w:eastAsia="Arial" w:cs="Arial"/>
          <w:b/>
          <w:color w:val="000000"/>
        </w:rPr>
        <w:t>ЈН/1000/0584/2018</w:t>
      </w:r>
    </w:p>
    <w:p w:rsidR="00CC0A09" w:rsidRDefault="00096F94" w:rsidP="00CC0A09">
      <w:pPr>
        <w:pStyle w:val="Title"/>
        <w:spacing w:before="0"/>
        <w:rPr>
          <w:rFonts w:cs="Arial"/>
          <w:szCs w:val="24"/>
          <w:lang w:val="sr-Cyrl-RS"/>
        </w:rPr>
      </w:pPr>
      <w:r>
        <w:rPr>
          <w:rFonts w:cs="Arial"/>
          <w:szCs w:val="24"/>
          <w:lang w:val="sr-Cyrl-RS"/>
        </w:rPr>
        <w:t xml:space="preserve">  </w:t>
      </w:r>
      <w:r w:rsidR="00CC0A09">
        <w:rPr>
          <w:rFonts w:cs="Arial"/>
          <w:szCs w:val="24"/>
          <w:lang w:val="sr-Cyrl-RS"/>
        </w:rPr>
        <w:t>СОФТВЕР И ХАРДВЕР ЗА ВИДЕО НАДЗОР</w:t>
      </w:r>
    </w:p>
    <w:p w:rsidR="00096F94" w:rsidRDefault="00096F94" w:rsidP="00096F94">
      <w:pPr>
        <w:pStyle w:val="Title"/>
        <w:spacing w:before="0"/>
        <w:jc w:val="both"/>
        <w:rPr>
          <w:rFonts w:cs="Arial"/>
          <w:szCs w:val="24"/>
          <w:lang w:val="sr-Cyrl-RS"/>
        </w:rPr>
      </w:pPr>
    </w:p>
    <w:p w:rsidR="009D3699" w:rsidRPr="00A81C93" w:rsidRDefault="009D3699" w:rsidP="000C50A0">
      <w:pPr>
        <w:pStyle w:val="BodyText"/>
        <w:spacing w:before="0"/>
        <w:rPr>
          <w:rFonts w:cs="Arial"/>
          <w:i/>
          <w:color w:val="00B0F0"/>
          <w:szCs w:val="24"/>
          <w:lang w:val="sr-Latn-CS"/>
        </w:rPr>
      </w:pPr>
    </w:p>
    <w:p w:rsidR="009D3699" w:rsidRPr="006B431C" w:rsidRDefault="009D3699" w:rsidP="000C50A0">
      <w:pPr>
        <w:pStyle w:val="BodyText"/>
        <w:spacing w:before="0"/>
        <w:rPr>
          <w:rFonts w:cs="Arial"/>
          <w:i/>
          <w:color w:val="00B0F0"/>
          <w:szCs w:val="24"/>
          <w:lang w:val="sr-Cyrl-R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2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35"/>
        <w:gridCol w:w="7366"/>
        <w:gridCol w:w="1168"/>
      </w:tblGrid>
      <w:tr w:rsidR="009D6BB8" w:rsidRPr="002503ED" w:rsidTr="00ED69BD">
        <w:trPr>
          <w:trHeight w:val="455"/>
        </w:trPr>
        <w:tc>
          <w:tcPr>
            <w:tcW w:w="735" w:type="dxa"/>
            <w:vAlign w:val="center"/>
          </w:tcPr>
          <w:p w:rsidR="009D6BB8" w:rsidRPr="00C62AA7" w:rsidRDefault="009D6BB8" w:rsidP="00ED69BD">
            <w:pPr>
              <w:tabs>
                <w:tab w:val="left" w:pos="360"/>
                <w:tab w:val="left" w:pos="567"/>
                <w:tab w:val="right" w:leader="dot" w:pos="9639"/>
              </w:tabs>
              <w:jc w:val="center"/>
              <w:rPr>
                <w:rFonts w:cs="Arial"/>
                <w:sz w:val="24"/>
                <w:szCs w:val="24"/>
              </w:rPr>
            </w:pPr>
            <w:r w:rsidRPr="00C62AA7">
              <w:rPr>
                <w:rFonts w:cs="Arial"/>
                <w:sz w:val="24"/>
                <w:szCs w:val="24"/>
              </w:rPr>
              <w:t>1.</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168" w:type="dxa"/>
            <w:vAlign w:val="center"/>
          </w:tcPr>
          <w:p w:rsidR="009D6BB8" w:rsidRPr="00231719" w:rsidRDefault="009D6BB8" w:rsidP="00ED69BD">
            <w:pPr>
              <w:tabs>
                <w:tab w:val="left" w:pos="360"/>
                <w:tab w:val="left" w:pos="567"/>
                <w:tab w:val="right" w:leader="dot" w:pos="9639"/>
              </w:tabs>
              <w:jc w:val="center"/>
              <w:rPr>
                <w:rFonts w:cs="Arial"/>
                <w:sz w:val="24"/>
                <w:szCs w:val="24"/>
              </w:rPr>
            </w:pPr>
            <w:r w:rsidRPr="00231719">
              <w:rPr>
                <w:rFonts w:cs="Arial"/>
                <w:sz w:val="24"/>
                <w:szCs w:val="24"/>
              </w:rPr>
              <w:t>3</w:t>
            </w:r>
          </w:p>
        </w:tc>
      </w:tr>
      <w:tr w:rsidR="009D6BB8" w:rsidRPr="002503ED" w:rsidTr="00ED69BD">
        <w:trPr>
          <w:trHeight w:val="471"/>
        </w:trPr>
        <w:tc>
          <w:tcPr>
            <w:tcW w:w="735" w:type="dxa"/>
            <w:vAlign w:val="center"/>
          </w:tcPr>
          <w:p w:rsidR="009D6BB8" w:rsidRPr="00C62AA7" w:rsidRDefault="009D6BB8" w:rsidP="00ED69BD">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366" w:type="dxa"/>
            <w:vAlign w:val="center"/>
          </w:tcPr>
          <w:p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168" w:type="dxa"/>
            <w:vAlign w:val="center"/>
          </w:tcPr>
          <w:p w:rsidR="009D6BB8" w:rsidRPr="00231719" w:rsidRDefault="00D52537" w:rsidP="00ED69BD">
            <w:pPr>
              <w:tabs>
                <w:tab w:val="left" w:pos="317"/>
                <w:tab w:val="left" w:pos="360"/>
                <w:tab w:val="right" w:leader="dot" w:pos="9639"/>
              </w:tabs>
              <w:jc w:val="center"/>
              <w:rPr>
                <w:rFonts w:cs="Arial"/>
                <w:sz w:val="24"/>
                <w:szCs w:val="24"/>
                <w:lang w:val="sr-Cyrl-RS"/>
              </w:rPr>
            </w:pPr>
            <w:r w:rsidRPr="00231719">
              <w:rPr>
                <w:rFonts w:cs="Arial"/>
                <w:sz w:val="24"/>
                <w:szCs w:val="24"/>
                <w:lang w:val="sr-Cyrl-RS"/>
              </w:rPr>
              <w:t>3</w:t>
            </w:r>
          </w:p>
        </w:tc>
      </w:tr>
      <w:tr w:rsidR="00254186" w:rsidRPr="002503ED" w:rsidTr="00ED69BD">
        <w:trPr>
          <w:trHeight w:val="471"/>
        </w:trPr>
        <w:tc>
          <w:tcPr>
            <w:tcW w:w="735" w:type="dxa"/>
            <w:vAlign w:val="center"/>
          </w:tcPr>
          <w:p w:rsidR="00254186" w:rsidRPr="00254186"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3</w:t>
            </w:r>
            <w:r w:rsidR="00254186">
              <w:rPr>
                <w:rFonts w:cs="Arial"/>
                <w:sz w:val="24"/>
                <w:szCs w:val="24"/>
              </w:rPr>
              <w:t>.</w:t>
            </w:r>
          </w:p>
        </w:tc>
        <w:tc>
          <w:tcPr>
            <w:tcW w:w="7366" w:type="dxa"/>
            <w:vAlign w:val="center"/>
          </w:tcPr>
          <w:p w:rsidR="00254186" w:rsidRPr="00D52537" w:rsidRDefault="00254186" w:rsidP="00C12548">
            <w:pPr>
              <w:tabs>
                <w:tab w:val="left" w:pos="317"/>
                <w:tab w:val="left" w:pos="360"/>
                <w:tab w:val="right" w:leader="dot" w:pos="9639"/>
              </w:tabs>
              <w:spacing w:before="0"/>
              <w:jc w:val="left"/>
              <w:rPr>
                <w:rFonts w:cs="Arial"/>
                <w:sz w:val="24"/>
                <w:szCs w:val="24"/>
                <w:lang w:val="sr-Cyrl-RS"/>
              </w:rPr>
            </w:pPr>
            <w:r>
              <w:rPr>
                <w:rFonts w:cs="Arial"/>
                <w:sz w:val="24"/>
                <w:szCs w:val="24"/>
              </w:rPr>
              <w:t xml:space="preserve">Техничка </w:t>
            </w:r>
            <w:r w:rsidR="00D52537">
              <w:rPr>
                <w:rFonts w:cs="Arial"/>
                <w:sz w:val="24"/>
                <w:szCs w:val="24"/>
                <w:lang w:val="sr-Cyrl-RS"/>
              </w:rPr>
              <w:t>спецификација</w:t>
            </w:r>
          </w:p>
        </w:tc>
        <w:tc>
          <w:tcPr>
            <w:tcW w:w="1168" w:type="dxa"/>
            <w:vAlign w:val="center"/>
          </w:tcPr>
          <w:p w:rsidR="00254186" w:rsidRPr="00231719" w:rsidRDefault="00D52537" w:rsidP="00ED69BD">
            <w:pPr>
              <w:tabs>
                <w:tab w:val="left" w:pos="317"/>
                <w:tab w:val="left" w:pos="360"/>
                <w:tab w:val="right" w:leader="dot" w:pos="9639"/>
              </w:tabs>
              <w:jc w:val="center"/>
              <w:rPr>
                <w:rFonts w:cs="Arial"/>
                <w:sz w:val="24"/>
                <w:szCs w:val="24"/>
                <w:lang w:val="sr-Cyrl-RS"/>
              </w:rPr>
            </w:pPr>
            <w:r w:rsidRPr="00231719">
              <w:rPr>
                <w:rFonts w:cs="Arial"/>
                <w:sz w:val="24"/>
                <w:szCs w:val="24"/>
                <w:lang w:val="sr-Cyrl-RS"/>
              </w:rPr>
              <w:t>4</w:t>
            </w:r>
          </w:p>
        </w:tc>
      </w:tr>
      <w:tr w:rsidR="009D6BB8" w:rsidRPr="002503ED" w:rsidTr="00ED69BD">
        <w:trPr>
          <w:trHeight w:val="670"/>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4</w:t>
            </w:r>
            <w:r w:rsidR="009D6BB8" w:rsidRPr="00C62AA7">
              <w:rPr>
                <w:rFonts w:cs="Arial"/>
                <w:sz w:val="24"/>
                <w:szCs w:val="24"/>
                <w:lang w:val="sr-Cyrl-RS"/>
              </w:rPr>
              <w:t>.</w:t>
            </w:r>
          </w:p>
        </w:tc>
        <w:tc>
          <w:tcPr>
            <w:tcW w:w="7366" w:type="dxa"/>
            <w:vAlign w:val="center"/>
          </w:tcPr>
          <w:p w:rsidR="009D6BB8" w:rsidRPr="0074378B" w:rsidRDefault="009D6BB8" w:rsidP="00ED69BD">
            <w:pPr>
              <w:tabs>
                <w:tab w:val="left" w:pos="317"/>
                <w:tab w:val="left" w:pos="360"/>
                <w:tab w:val="right" w:leader="dot" w:pos="9639"/>
              </w:tabs>
              <w:spacing w:before="0"/>
              <w:jc w:val="left"/>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c>
          <w:tcPr>
            <w:tcW w:w="1168" w:type="dxa"/>
            <w:vAlign w:val="center"/>
          </w:tcPr>
          <w:p w:rsidR="009D6BB8" w:rsidRPr="00C46D0E" w:rsidRDefault="00C46D0E" w:rsidP="00ED69BD">
            <w:pPr>
              <w:tabs>
                <w:tab w:val="left" w:pos="317"/>
                <w:tab w:val="left" w:pos="360"/>
                <w:tab w:val="right" w:leader="dot" w:pos="9639"/>
              </w:tabs>
              <w:jc w:val="center"/>
              <w:rPr>
                <w:rFonts w:cs="Arial"/>
                <w:sz w:val="24"/>
                <w:szCs w:val="24"/>
                <w:highlight w:val="yellow"/>
              </w:rPr>
            </w:pPr>
            <w:r w:rsidRPr="00056FA6">
              <w:rPr>
                <w:rFonts w:cs="Arial"/>
                <w:sz w:val="24"/>
                <w:szCs w:val="24"/>
              </w:rPr>
              <w:t>16</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5</w:t>
            </w:r>
            <w:r w:rsidR="009D6BB8" w:rsidRPr="00C62AA7">
              <w:rPr>
                <w:rFonts w:cs="Arial"/>
                <w:sz w:val="24"/>
                <w:szCs w:val="24"/>
                <w:lang w:val="sr-Cyrl-RS"/>
              </w:rPr>
              <w:t>.</w:t>
            </w:r>
          </w:p>
        </w:tc>
        <w:tc>
          <w:tcPr>
            <w:tcW w:w="7366" w:type="dxa"/>
            <w:vAlign w:val="center"/>
          </w:tcPr>
          <w:p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c>
          <w:tcPr>
            <w:tcW w:w="1168" w:type="dxa"/>
            <w:vAlign w:val="center"/>
          </w:tcPr>
          <w:p w:rsidR="009D6BB8" w:rsidRPr="000B29D8" w:rsidRDefault="00C46D0E" w:rsidP="00ED69BD">
            <w:pPr>
              <w:tabs>
                <w:tab w:val="left" w:pos="317"/>
                <w:tab w:val="left" w:pos="360"/>
                <w:tab w:val="right" w:leader="dot" w:pos="9639"/>
              </w:tabs>
              <w:jc w:val="center"/>
              <w:rPr>
                <w:rFonts w:cs="Arial"/>
                <w:sz w:val="24"/>
                <w:szCs w:val="24"/>
                <w:highlight w:val="yellow"/>
              </w:rPr>
            </w:pPr>
            <w:r w:rsidRPr="00056FA6">
              <w:rPr>
                <w:rFonts w:cs="Arial"/>
                <w:sz w:val="24"/>
                <w:szCs w:val="24"/>
              </w:rPr>
              <w:t>21</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6</w:t>
            </w:r>
            <w:r w:rsidR="009D6BB8" w:rsidRPr="00C62AA7">
              <w:rPr>
                <w:rFonts w:cs="Arial"/>
                <w:sz w:val="24"/>
                <w:szCs w:val="24"/>
              </w:rPr>
              <w:t>.</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168" w:type="dxa"/>
            <w:vAlign w:val="center"/>
          </w:tcPr>
          <w:p w:rsidR="009D6BB8" w:rsidRPr="000B29D8" w:rsidRDefault="00C46D0E" w:rsidP="00ED69BD">
            <w:pPr>
              <w:tabs>
                <w:tab w:val="left" w:pos="360"/>
                <w:tab w:val="left" w:pos="567"/>
                <w:tab w:val="right" w:leader="dot" w:pos="9639"/>
              </w:tabs>
              <w:jc w:val="center"/>
              <w:rPr>
                <w:rFonts w:cs="Arial"/>
                <w:sz w:val="24"/>
                <w:szCs w:val="24"/>
                <w:highlight w:val="yellow"/>
              </w:rPr>
            </w:pPr>
            <w:r w:rsidRPr="00056FA6">
              <w:rPr>
                <w:rFonts w:cs="Arial"/>
                <w:sz w:val="24"/>
                <w:szCs w:val="24"/>
              </w:rPr>
              <w:t>22</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7</w:t>
            </w:r>
            <w:r w:rsidR="009D6BB8" w:rsidRPr="00C62AA7">
              <w:rPr>
                <w:rFonts w:cs="Arial"/>
                <w:sz w:val="24"/>
                <w:szCs w:val="24"/>
              </w:rPr>
              <w:t>.</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096F94" w:rsidRPr="00C46D0E">
              <w:rPr>
                <w:rFonts w:cs="Arial"/>
                <w:sz w:val="24"/>
                <w:szCs w:val="24"/>
                <w:lang w:val="sr-Cyrl-RS"/>
              </w:rPr>
              <w:t>и Прилози</w:t>
            </w:r>
          </w:p>
        </w:tc>
        <w:tc>
          <w:tcPr>
            <w:tcW w:w="1168" w:type="dxa"/>
            <w:vAlign w:val="center"/>
          </w:tcPr>
          <w:p w:rsidR="009D6BB8" w:rsidRPr="000B29D8" w:rsidRDefault="00056FA6" w:rsidP="00ED69BD">
            <w:pPr>
              <w:tabs>
                <w:tab w:val="left" w:pos="360"/>
                <w:tab w:val="left" w:pos="567"/>
                <w:tab w:val="right" w:leader="dot" w:pos="9639"/>
              </w:tabs>
              <w:jc w:val="center"/>
              <w:rPr>
                <w:rFonts w:cs="Arial"/>
                <w:sz w:val="24"/>
                <w:szCs w:val="24"/>
                <w:highlight w:val="yellow"/>
                <w:lang w:val="sr-Cyrl-RS"/>
              </w:rPr>
            </w:pPr>
            <w:r w:rsidRPr="00056FA6">
              <w:rPr>
                <w:rFonts w:cs="Arial"/>
                <w:sz w:val="24"/>
                <w:szCs w:val="24"/>
              </w:rPr>
              <w:t>40</w:t>
            </w:r>
          </w:p>
        </w:tc>
      </w:tr>
      <w:tr w:rsidR="00D52537" w:rsidRPr="002503ED" w:rsidTr="00ED69BD">
        <w:trPr>
          <w:trHeight w:val="471"/>
        </w:trPr>
        <w:tc>
          <w:tcPr>
            <w:tcW w:w="735" w:type="dxa"/>
            <w:vAlign w:val="center"/>
          </w:tcPr>
          <w:p w:rsidR="00D5253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66" w:type="dxa"/>
            <w:vAlign w:val="center"/>
          </w:tcPr>
          <w:p w:rsidR="00D52537" w:rsidRDefault="00096F94"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c>
          <w:tcPr>
            <w:tcW w:w="1168" w:type="dxa"/>
            <w:vAlign w:val="center"/>
          </w:tcPr>
          <w:p w:rsidR="00D52537" w:rsidRPr="00C46D0E" w:rsidRDefault="00C46D0E" w:rsidP="00ED69BD">
            <w:pPr>
              <w:tabs>
                <w:tab w:val="left" w:pos="360"/>
                <w:tab w:val="left" w:pos="567"/>
                <w:tab w:val="right" w:leader="dot" w:pos="9639"/>
              </w:tabs>
              <w:jc w:val="center"/>
              <w:rPr>
                <w:rFonts w:cs="Arial"/>
                <w:sz w:val="24"/>
                <w:szCs w:val="24"/>
                <w:highlight w:val="yellow"/>
              </w:rPr>
            </w:pPr>
            <w:r w:rsidRPr="00056FA6">
              <w:rPr>
                <w:rFonts w:cs="Arial"/>
                <w:sz w:val="24"/>
                <w:szCs w:val="24"/>
              </w:rPr>
              <w:t>59</w:t>
            </w:r>
          </w:p>
        </w:tc>
      </w:tr>
      <w:tr w:rsidR="0010429A" w:rsidRPr="002503ED" w:rsidTr="00ED69BD">
        <w:trPr>
          <w:trHeight w:val="471"/>
        </w:trPr>
        <w:tc>
          <w:tcPr>
            <w:tcW w:w="735" w:type="dxa"/>
            <w:vAlign w:val="center"/>
          </w:tcPr>
          <w:p w:rsidR="0010429A" w:rsidRDefault="0010429A" w:rsidP="00ED69BD">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366" w:type="dxa"/>
            <w:vAlign w:val="center"/>
          </w:tcPr>
          <w:p w:rsidR="0010429A" w:rsidRPr="00C62AA7" w:rsidRDefault="0010429A" w:rsidP="00ED69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168" w:type="dxa"/>
            <w:vAlign w:val="center"/>
          </w:tcPr>
          <w:p w:rsidR="0010429A" w:rsidRPr="00C46D0E" w:rsidRDefault="00C46D0E" w:rsidP="00ED69BD">
            <w:pPr>
              <w:tabs>
                <w:tab w:val="left" w:pos="360"/>
                <w:tab w:val="left" w:pos="567"/>
                <w:tab w:val="right" w:leader="dot" w:pos="9639"/>
              </w:tabs>
              <w:jc w:val="center"/>
              <w:rPr>
                <w:rFonts w:cs="Arial"/>
                <w:sz w:val="24"/>
                <w:szCs w:val="24"/>
                <w:highlight w:val="yellow"/>
              </w:rPr>
            </w:pPr>
            <w:r w:rsidRPr="00056FA6">
              <w:rPr>
                <w:rFonts w:cs="Arial"/>
                <w:sz w:val="24"/>
                <w:szCs w:val="24"/>
              </w:rPr>
              <w:t>6</w:t>
            </w:r>
            <w:r w:rsidR="00056FA6" w:rsidRPr="00056FA6">
              <w:rPr>
                <w:rFonts w:cs="Arial"/>
                <w:sz w:val="24"/>
                <w:szCs w:val="24"/>
              </w:rPr>
              <w:t>9</w:t>
            </w:r>
          </w:p>
        </w:tc>
      </w:tr>
    </w:tbl>
    <w:p w:rsidR="009D3699" w:rsidRPr="00EC5BB4" w:rsidRDefault="009D3699" w:rsidP="000C50A0">
      <w:pPr>
        <w:pStyle w:val="BodyText"/>
        <w:spacing w:before="0"/>
        <w:rPr>
          <w:rFonts w:cs="Arial"/>
          <w:b/>
          <w:spacing w:val="80"/>
          <w:szCs w:val="24"/>
          <w:highlight w:val="yellow"/>
        </w:rPr>
      </w:pPr>
    </w:p>
    <w:p w:rsidR="001853E1" w:rsidRPr="00D52537" w:rsidRDefault="00C53AC6" w:rsidP="00E51D8E">
      <w:pPr>
        <w:jc w:val="right"/>
        <w:rPr>
          <w:rFonts w:cs="Arial"/>
          <w:bCs/>
          <w:noProof/>
          <w:color w:val="000000" w:themeColor="text1"/>
          <w:sz w:val="24"/>
          <w:szCs w:val="24"/>
          <w:lang w:val="sr-Cyrl-RS"/>
        </w:rPr>
      </w:pPr>
      <w:r w:rsidRPr="00EC5BB4">
        <w:rPr>
          <w:rFonts w:cs="Arial"/>
          <w:bCs/>
          <w:noProof/>
          <w:sz w:val="24"/>
          <w:szCs w:val="24"/>
          <w:lang w:val="sr-Cyrl-CS"/>
        </w:rPr>
        <w:t>Укупан број страна документације</w:t>
      </w:r>
      <w:r w:rsidRPr="00056FA6">
        <w:rPr>
          <w:rFonts w:cs="Arial"/>
          <w:bCs/>
          <w:noProof/>
          <w:sz w:val="24"/>
          <w:szCs w:val="24"/>
          <w:lang w:val="sr-Cyrl-CS"/>
        </w:rPr>
        <w:t xml:space="preserve">: </w:t>
      </w:r>
      <w:r w:rsidR="00C46D0E" w:rsidRPr="00056FA6">
        <w:rPr>
          <w:rFonts w:cs="Arial"/>
          <w:bCs/>
          <w:noProof/>
          <w:sz w:val="24"/>
          <w:szCs w:val="24"/>
          <w:lang w:val="sr-Cyrl-RS"/>
        </w:rPr>
        <w:t>74</w:t>
      </w: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6003CA" w:rsidRDefault="006003CA" w:rsidP="006003CA">
      <w:pPr>
        <w:rPr>
          <w:rFonts w:cs="Arial"/>
          <w:bCs/>
          <w:noProof/>
          <w:color w:val="000000" w:themeColor="text1"/>
          <w:sz w:val="24"/>
          <w:szCs w:val="24"/>
          <w:lang w:val="sr-Cyrl-CS"/>
        </w:rPr>
        <w:sectPr w:rsidR="006003CA" w:rsidSect="001962D9">
          <w:footnotePr>
            <w:pos w:val="beneathText"/>
          </w:footnotePr>
          <w:pgSz w:w="11909" w:h="16834" w:code="9"/>
          <w:pgMar w:top="1304" w:right="964" w:bottom="1304" w:left="1304" w:header="142" w:footer="437" w:gutter="0"/>
          <w:cols w:space="708"/>
          <w:titlePg/>
          <w:docGrid w:linePitch="360"/>
        </w:sectPr>
      </w:pPr>
    </w:p>
    <w:p w:rsidR="00FA0E61" w:rsidRDefault="00FA0E61" w:rsidP="00F356DA">
      <w:pPr>
        <w:pStyle w:val="Heading10"/>
        <w:numPr>
          <w:ilvl w:val="0"/>
          <w:numId w:val="16"/>
        </w:numPr>
        <w:rPr>
          <w:rFonts w:cs="Arial"/>
          <w:sz w:val="24"/>
          <w:szCs w:val="24"/>
        </w:rPr>
      </w:pP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rsidR="00C46D0E" w:rsidRPr="00C46D0E" w:rsidRDefault="00C46D0E" w:rsidP="00C46D0E">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4378B" w:rsidTr="00096F94">
        <w:trPr>
          <w:trHeight w:val="1893"/>
        </w:trPr>
        <w:tc>
          <w:tcPr>
            <w:tcW w:w="3032" w:type="dxa"/>
            <w:shd w:val="clear" w:color="auto" w:fill="F2F2F2" w:themeFill="background1" w:themeFillShade="F2"/>
            <w:vAlign w:val="center"/>
          </w:tcPr>
          <w:p w:rsidR="002E12CC" w:rsidRDefault="002E12CC" w:rsidP="00096F94">
            <w:pPr>
              <w:autoSpaceDE w:val="0"/>
              <w:autoSpaceDN w:val="0"/>
              <w:adjustRightInd w:val="0"/>
              <w:jc w:val="center"/>
              <w:rPr>
                <w:rFonts w:eastAsia="TimesNewRomanPSMT" w:cs="Arial"/>
                <w:bCs/>
                <w:sz w:val="24"/>
                <w:szCs w:val="24"/>
              </w:rPr>
            </w:pPr>
          </w:p>
          <w:p w:rsidR="00E4321B" w:rsidRPr="003E4B64" w:rsidRDefault="00E4321B" w:rsidP="00096F94">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Назив и адреса </w:t>
            </w:r>
            <w:r w:rsidRPr="003E4B64">
              <w:rPr>
                <w:rFonts w:eastAsia="TimesNewRomanPSMT" w:cs="Arial"/>
                <w:bCs/>
                <w:sz w:val="24"/>
                <w:szCs w:val="24"/>
                <w:lang w:val="sr-Cyrl-RS"/>
              </w:rPr>
              <w:t>Наручиоца</w:t>
            </w:r>
          </w:p>
          <w:p w:rsidR="003E4B64" w:rsidRDefault="003E4B64" w:rsidP="00096F94">
            <w:pPr>
              <w:autoSpaceDE w:val="0"/>
              <w:autoSpaceDN w:val="0"/>
              <w:adjustRightInd w:val="0"/>
              <w:jc w:val="center"/>
              <w:rPr>
                <w:rFonts w:eastAsia="TimesNewRomanPSMT" w:cs="Arial"/>
                <w:bCs/>
                <w:sz w:val="24"/>
                <w:szCs w:val="24"/>
                <w:lang w:val="sr-Cyrl-RS"/>
              </w:rPr>
            </w:pPr>
          </w:p>
          <w:p w:rsidR="00E4321B" w:rsidRPr="003E4B64" w:rsidRDefault="00ED69BD" w:rsidP="00096F94">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4276AD" w:rsidRPr="00EC5BB4" w:rsidRDefault="004276AD" w:rsidP="00096F94">
            <w:pPr>
              <w:autoSpaceDE w:val="0"/>
              <w:autoSpaceDN w:val="0"/>
              <w:adjustRightInd w:val="0"/>
              <w:jc w:val="center"/>
              <w:rPr>
                <w:rFonts w:eastAsia="TimesNewRomanPSMT" w:cs="Arial"/>
                <w:bCs/>
                <w:sz w:val="24"/>
                <w:szCs w:val="24"/>
              </w:rPr>
            </w:pPr>
          </w:p>
        </w:tc>
        <w:tc>
          <w:tcPr>
            <w:tcW w:w="6213" w:type="dxa"/>
            <w:shd w:val="clear" w:color="auto" w:fill="auto"/>
          </w:tcPr>
          <w:p w:rsidR="003E4B64" w:rsidRDefault="003E4B64" w:rsidP="00E4321B">
            <w:pPr>
              <w:suppressAutoHyphens/>
              <w:spacing w:line="100" w:lineRule="atLeast"/>
              <w:jc w:val="center"/>
              <w:rPr>
                <w:rFonts w:cs="Arial"/>
                <w:sz w:val="24"/>
                <w:szCs w:val="24"/>
              </w:rPr>
            </w:pPr>
          </w:p>
          <w:p w:rsidR="00E4321B" w:rsidRPr="003E4B64" w:rsidRDefault="00E4321B" w:rsidP="00E4321B">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rsidR="003E4B64" w:rsidRDefault="00096F94" w:rsidP="00096F94">
            <w:pPr>
              <w:suppressAutoHyphens/>
              <w:spacing w:line="100" w:lineRule="atLeast"/>
              <w:jc w:val="center"/>
              <w:rPr>
                <w:rFonts w:cs="Arial"/>
                <w:sz w:val="24"/>
                <w:szCs w:val="24"/>
              </w:rPr>
            </w:pPr>
            <w:r>
              <w:rPr>
                <w:rFonts w:cs="Arial"/>
                <w:sz w:val="24"/>
                <w:szCs w:val="24"/>
                <w:lang w:val="sr-Cyrl-RS"/>
              </w:rPr>
              <w:t>Балканска 13</w:t>
            </w:r>
            <w:r w:rsidR="00E4321B" w:rsidRPr="003E4B64">
              <w:rPr>
                <w:rFonts w:cs="Arial"/>
                <w:sz w:val="24"/>
                <w:szCs w:val="24"/>
              </w:rPr>
              <w:t>, 11000 Београд</w:t>
            </w:r>
          </w:p>
          <w:p w:rsidR="00096F94" w:rsidRDefault="00096F94" w:rsidP="00096F94">
            <w:pPr>
              <w:suppressAutoHyphens/>
              <w:spacing w:line="100" w:lineRule="atLeast"/>
              <w:jc w:val="center"/>
              <w:rPr>
                <w:rFonts w:cs="Arial"/>
                <w:sz w:val="24"/>
                <w:szCs w:val="24"/>
              </w:rPr>
            </w:pPr>
          </w:p>
          <w:p w:rsidR="002E12CC" w:rsidRPr="00E51D8E" w:rsidRDefault="00E4321B" w:rsidP="00E4321B">
            <w:pPr>
              <w:suppressAutoHyphens/>
              <w:spacing w:line="100" w:lineRule="atLeast"/>
              <w:jc w:val="center"/>
              <w:rPr>
                <w:rFonts w:cs="Arial"/>
                <w:sz w:val="24"/>
                <w:szCs w:val="24"/>
                <w:lang w:val="sr-Cyrl-RS"/>
              </w:rPr>
            </w:pPr>
            <w:r w:rsidRPr="003E4B64">
              <w:rPr>
                <w:rFonts w:cs="Arial"/>
                <w:sz w:val="24"/>
                <w:szCs w:val="24"/>
              </w:rPr>
              <w:t>ЈП ЕПС</w:t>
            </w:r>
          </w:p>
        </w:tc>
      </w:tr>
      <w:tr w:rsidR="004276AD" w:rsidRPr="00EC5BB4"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rsidR="002E12CC" w:rsidRPr="003E4B64" w:rsidRDefault="00EF55FA" w:rsidP="00096F94">
            <w:pPr>
              <w:autoSpaceDE w:val="0"/>
              <w:autoSpaceDN w:val="0"/>
              <w:adjustRightInd w:val="0"/>
              <w:spacing w:before="0"/>
              <w:jc w:val="center"/>
              <w:rPr>
                <w:rFonts w:eastAsia="Arial Unicode MS" w:cs="Arial"/>
                <w:kern w:val="1"/>
                <w:sz w:val="24"/>
                <w:szCs w:val="24"/>
                <w:u w:val="single"/>
                <w:lang w:eastAsia="ar-SA"/>
              </w:rPr>
            </w:pPr>
            <w:hyperlink r:id="rId170" w:history="1">
              <w:r w:rsidR="003E4B64" w:rsidRPr="003E4B64">
                <w:rPr>
                  <w:rStyle w:val="Hyperlink"/>
                  <w:rFonts w:eastAsia="Arial Unicode MS" w:cs="Arial"/>
                  <w:color w:val="0070C0"/>
                  <w:kern w:val="1"/>
                  <w:sz w:val="24"/>
                  <w:szCs w:val="24"/>
                  <w:lang w:eastAsia="ar-SA"/>
                </w:rPr>
                <w:t>www.eps.rs</w:t>
              </w:r>
            </w:hyperlink>
          </w:p>
        </w:tc>
      </w:tr>
      <w:tr w:rsidR="004276AD" w:rsidRPr="00EC5BB4"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3E1F49" w:rsidRPr="003E4B64" w:rsidRDefault="00D34466" w:rsidP="00096F94">
            <w:pPr>
              <w:autoSpaceDE w:val="0"/>
              <w:autoSpaceDN w:val="0"/>
              <w:adjustRightInd w:val="0"/>
              <w:spacing w:before="0"/>
              <w:jc w:val="center"/>
              <w:rPr>
                <w:rFonts w:eastAsia="TimesNewRomanPSMT" w:cs="Arial"/>
                <w:bCs/>
                <w:sz w:val="24"/>
                <w:szCs w:val="24"/>
                <w:lang w:val="sr-Cyrl-RS"/>
              </w:rPr>
            </w:pPr>
            <w:r w:rsidRPr="003E4B64">
              <w:rPr>
                <w:rFonts w:eastAsia="TimesNewRomanPSMT" w:cs="Arial"/>
                <w:bCs/>
                <w:sz w:val="24"/>
                <w:szCs w:val="24"/>
                <w:lang w:val="sr-Cyrl-RS"/>
              </w:rPr>
              <w:t>Отворени поступак</w:t>
            </w:r>
          </w:p>
        </w:tc>
      </w:tr>
      <w:tr w:rsidR="004276AD" w:rsidRPr="0074378B" w:rsidTr="00096F94">
        <w:trPr>
          <w:trHeight w:val="876"/>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rsidR="003E1F49" w:rsidRPr="001D3AD0" w:rsidRDefault="001D3AD0" w:rsidP="00CC0A09">
            <w:pPr>
              <w:pStyle w:val="Heading10"/>
              <w:jc w:val="center"/>
              <w:rPr>
                <w:rFonts w:cs="Arial"/>
                <w:b w:val="0"/>
                <w:sz w:val="24"/>
                <w:szCs w:val="24"/>
                <w:lang w:val="ru-RU"/>
              </w:rPr>
            </w:pPr>
            <w:bookmarkStart w:id="16" w:name="_Toc442559877"/>
            <w:r>
              <w:rPr>
                <w:rFonts w:cs="Arial"/>
                <w:b w:val="0"/>
                <w:sz w:val="24"/>
                <w:szCs w:val="24"/>
                <w:lang w:val="sr-Cyrl-RS"/>
              </w:rPr>
              <w:t>Д</w:t>
            </w:r>
            <w:r w:rsidR="004276AD" w:rsidRPr="003E4B64">
              <w:rPr>
                <w:rFonts w:cs="Arial"/>
                <w:b w:val="0"/>
                <w:sz w:val="24"/>
                <w:szCs w:val="24"/>
              </w:rPr>
              <w:t>об</w:t>
            </w:r>
            <w:r w:rsidR="003E4B64" w:rsidRPr="003E4B64">
              <w:rPr>
                <w:rFonts w:cs="Arial"/>
                <w:b w:val="0"/>
                <w:sz w:val="24"/>
                <w:szCs w:val="24"/>
                <w:lang w:val="sr-Cyrl-RS"/>
              </w:rPr>
              <w:t>ра</w:t>
            </w:r>
            <w:r w:rsidR="004276AD" w:rsidRPr="003E4B64">
              <w:rPr>
                <w:rFonts w:cs="Arial"/>
                <w:b w:val="0"/>
                <w:sz w:val="24"/>
                <w:szCs w:val="24"/>
              </w:rPr>
              <w:t>:</w:t>
            </w:r>
            <w:bookmarkEnd w:id="16"/>
            <w:r w:rsidR="008169B9" w:rsidRPr="003E4B64">
              <w:rPr>
                <w:rFonts w:cs="Arial"/>
                <w:b w:val="0"/>
                <w:sz w:val="24"/>
                <w:szCs w:val="24"/>
                <w:lang w:val="ru-RU"/>
              </w:rPr>
              <w:t xml:space="preserve"> </w:t>
            </w:r>
            <w:r w:rsidR="00CC0A09">
              <w:rPr>
                <w:rFonts w:cs="Arial"/>
                <w:b w:val="0"/>
                <w:sz w:val="24"/>
                <w:szCs w:val="24"/>
                <w:lang w:val="ru-RU"/>
              </w:rPr>
              <w:t>Софтвер и хардвер за видео надзор</w:t>
            </w:r>
          </w:p>
        </w:tc>
      </w:tr>
      <w:tr w:rsidR="002E12CC" w:rsidRPr="0047012C" w:rsidTr="00096F94">
        <w:trPr>
          <w:trHeight w:val="638"/>
        </w:trPr>
        <w:tc>
          <w:tcPr>
            <w:tcW w:w="3032" w:type="dxa"/>
            <w:shd w:val="clear" w:color="auto" w:fill="F2F2F2" w:themeFill="background1" w:themeFillShade="F2"/>
            <w:vAlign w:val="center"/>
          </w:tcPr>
          <w:p w:rsidR="002E12CC" w:rsidRPr="00E51D8E" w:rsidRDefault="002E12CC" w:rsidP="00096F9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3E4B64" w:rsidRPr="003E4B64" w:rsidRDefault="00CC0A09" w:rsidP="00096F94">
            <w:pPr>
              <w:pStyle w:val="ListParagraph"/>
              <w:widowControl w:val="0"/>
              <w:spacing w:before="0" w:after="0"/>
              <w:ind w:left="0"/>
              <w:jc w:val="left"/>
              <w:rPr>
                <w:rFonts w:ascii="Arial" w:hAnsi="Arial" w:cs="Arial"/>
                <w:sz w:val="24"/>
                <w:szCs w:val="24"/>
                <w:lang w:val="sr-Cyrl-RS"/>
              </w:rPr>
            </w:pPr>
            <w:r>
              <w:rPr>
                <w:rFonts w:ascii="Arial" w:hAnsi="Arial" w:cs="Arial"/>
                <w:sz w:val="24"/>
                <w:szCs w:val="24"/>
                <w:lang w:val="sr-Cyrl-RS"/>
              </w:rPr>
              <w:t>/</w:t>
            </w:r>
            <w:r w:rsidR="005E3615">
              <w:rPr>
                <w:rFonts w:ascii="Arial" w:hAnsi="Arial" w:cs="Arial"/>
                <w:sz w:val="24"/>
                <w:szCs w:val="24"/>
                <w:lang w:val="sr-Cyrl-RS"/>
              </w:rPr>
              <w:t xml:space="preserve"> </w:t>
            </w:r>
          </w:p>
        </w:tc>
      </w:tr>
      <w:tr w:rsidR="004276AD" w:rsidRPr="0074378B"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rsidR="002E12CC" w:rsidRPr="003E4B64" w:rsidRDefault="004276AD" w:rsidP="00096F94">
            <w:pPr>
              <w:autoSpaceDE w:val="0"/>
              <w:autoSpaceDN w:val="0"/>
              <w:adjustRightInd w:val="0"/>
              <w:jc w:val="center"/>
              <w:rPr>
                <w:rFonts w:eastAsia="TimesNewRomanPSMT" w:cs="Arial"/>
                <w:bCs/>
                <w:sz w:val="24"/>
                <w:szCs w:val="24"/>
                <w:lang w:val="ru-RU"/>
              </w:rPr>
            </w:pPr>
            <w:r w:rsidRPr="003E4B64">
              <w:rPr>
                <w:rFonts w:eastAsia="TimesNewRomanPSMT" w:cs="Arial"/>
                <w:bCs/>
                <w:sz w:val="24"/>
                <w:szCs w:val="24"/>
                <w:lang w:val="ru-RU"/>
              </w:rPr>
              <w:t>Закључење Уговора о јавној набавци</w:t>
            </w:r>
          </w:p>
        </w:tc>
      </w:tr>
      <w:tr w:rsidR="004276AD" w:rsidRPr="0074378B" w:rsidTr="00096F94">
        <w:trPr>
          <w:trHeight w:val="89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096F94" w:rsidRPr="00096F94" w:rsidRDefault="00CC0A09" w:rsidP="00096F94">
            <w:pPr>
              <w:spacing w:before="0"/>
              <w:jc w:val="center"/>
              <w:rPr>
                <w:rFonts w:cs="Arial"/>
                <w:sz w:val="24"/>
                <w:szCs w:val="24"/>
                <w:lang w:val="sr-Cyrl-RS"/>
              </w:rPr>
            </w:pPr>
            <w:r>
              <w:rPr>
                <w:rFonts w:cs="Arial"/>
                <w:sz w:val="24"/>
                <w:szCs w:val="24"/>
                <w:lang w:val="sr-Cyrl-RS"/>
              </w:rPr>
              <w:t>Даница Влајић</w:t>
            </w:r>
          </w:p>
          <w:p w:rsidR="004276AD" w:rsidRPr="003E4B64" w:rsidRDefault="00096F94" w:rsidP="00CC0A09">
            <w:pPr>
              <w:spacing w:before="0"/>
              <w:jc w:val="center"/>
              <w:rPr>
                <w:rFonts w:cs="Arial"/>
                <w:sz w:val="24"/>
                <w:szCs w:val="24"/>
                <w:lang w:val="ru-RU"/>
              </w:rPr>
            </w:pPr>
            <w:r w:rsidRPr="00096F94">
              <w:rPr>
                <w:rFonts w:cs="Arial"/>
                <w:sz w:val="24"/>
                <w:szCs w:val="24"/>
              </w:rPr>
              <w:t xml:space="preserve">e-mail: </w:t>
            </w:r>
            <w:hyperlink r:id="rId171" w:history="1">
              <w:r w:rsidR="00F63505" w:rsidRPr="00A90EDA">
                <w:rPr>
                  <w:rStyle w:val="Hyperlink"/>
                  <w:rFonts w:cs="Arial"/>
                  <w:sz w:val="24"/>
                  <w:szCs w:val="24"/>
                  <w:lang w:val="sr-Latn-RS"/>
                </w:rPr>
                <w:t>danica.vlajic</w:t>
              </w:r>
              <w:r w:rsidR="00F63505" w:rsidRPr="00A90EDA">
                <w:rPr>
                  <w:rStyle w:val="Hyperlink"/>
                  <w:rFonts w:cs="Arial"/>
                  <w:sz w:val="24"/>
                  <w:szCs w:val="24"/>
                </w:rPr>
                <w:t>@eps.rs</w:t>
              </w:r>
            </w:hyperlink>
          </w:p>
        </w:tc>
      </w:tr>
    </w:tbl>
    <w:p w:rsidR="00FA0E61" w:rsidRPr="0074378B" w:rsidRDefault="00FA0E61" w:rsidP="000C50A0">
      <w:pPr>
        <w:spacing w:before="0"/>
        <w:rPr>
          <w:rFonts w:cs="Arial"/>
          <w:sz w:val="24"/>
          <w:szCs w:val="24"/>
          <w:lang w:val="ru-RU"/>
        </w:rPr>
      </w:pPr>
    </w:p>
    <w:p w:rsidR="001420D1" w:rsidRPr="00096F94" w:rsidRDefault="002E12CC" w:rsidP="001420D1">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3E4B6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E4B64" w:rsidRPr="00096F94" w:rsidRDefault="003E4B64" w:rsidP="003E4B64">
      <w:pPr>
        <w:spacing w:before="0"/>
        <w:rPr>
          <w:rFonts w:cs="Arial"/>
          <w:sz w:val="24"/>
          <w:szCs w:val="24"/>
          <w:lang w:val="ru-RU" w:eastAsia="zh-CN"/>
        </w:rPr>
      </w:pPr>
    </w:p>
    <w:p w:rsidR="002E12CC" w:rsidRPr="0032186E" w:rsidRDefault="002E12CC" w:rsidP="003E4B64">
      <w:pPr>
        <w:spacing w:before="0"/>
        <w:rPr>
          <w:rFonts w:cs="Arial"/>
          <w:sz w:val="24"/>
          <w:szCs w:val="24"/>
          <w:lang w:val="sr-Cyrl-RS" w:eastAsia="zh-CN"/>
        </w:rPr>
      </w:pPr>
      <w:r w:rsidRPr="00096F94">
        <w:rPr>
          <w:rFonts w:cs="Arial"/>
          <w:sz w:val="24"/>
          <w:szCs w:val="24"/>
          <w:lang w:val="ru-RU" w:eastAsia="zh-CN"/>
        </w:rPr>
        <w:t>Опис предмета јавне набавке:</w:t>
      </w:r>
      <w:r w:rsidRPr="0074378B">
        <w:rPr>
          <w:rFonts w:cs="Arial"/>
          <w:sz w:val="24"/>
          <w:szCs w:val="24"/>
          <w:lang w:val="ru-RU" w:eastAsia="zh-CN"/>
        </w:rPr>
        <w:t xml:space="preserve"> </w:t>
      </w:r>
      <w:r w:rsidR="00121CD9">
        <w:rPr>
          <w:rFonts w:cs="Arial"/>
          <w:sz w:val="24"/>
          <w:szCs w:val="24"/>
          <w:lang w:val="ru-RU"/>
        </w:rPr>
        <w:t>Софтвер и хардвер за видео надзор</w:t>
      </w:r>
      <w:r w:rsidR="00096F94">
        <w:rPr>
          <w:rFonts w:cs="Arial"/>
          <w:b/>
          <w:sz w:val="24"/>
          <w:szCs w:val="24"/>
          <w:lang w:val="ru-RU"/>
        </w:rPr>
        <w:t xml:space="preserve"> </w:t>
      </w:r>
    </w:p>
    <w:p w:rsidR="003E4B64" w:rsidRDefault="003E4B64" w:rsidP="003E4B64">
      <w:pPr>
        <w:spacing w:before="0"/>
        <w:rPr>
          <w:rFonts w:cs="Arial"/>
          <w:b/>
          <w:sz w:val="24"/>
          <w:szCs w:val="24"/>
          <w:lang w:val="ru-RU" w:eastAsia="zh-CN"/>
        </w:rPr>
      </w:pPr>
    </w:p>
    <w:p w:rsidR="00096F94" w:rsidRDefault="008169B9" w:rsidP="00121CD9">
      <w:pPr>
        <w:spacing w:before="0"/>
        <w:rPr>
          <w:rFonts w:cs="Arial"/>
          <w:sz w:val="24"/>
          <w:szCs w:val="24"/>
          <w:lang w:val="ru-RU" w:eastAsia="zh-CN"/>
        </w:rPr>
      </w:pPr>
      <w:r w:rsidRPr="00096F94">
        <w:rPr>
          <w:rFonts w:cs="Arial"/>
          <w:sz w:val="24"/>
          <w:szCs w:val="24"/>
          <w:lang w:val="ru-RU" w:eastAsia="zh-CN"/>
        </w:rPr>
        <w:t xml:space="preserve">Назив и ознака </w:t>
      </w:r>
      <w:r w:rsidR="002E12CC" w:rsidRPr="00096F94">
        <w:rPr>
          <w:rFonts w:cs="Arial"/>
          <w:sz w:val="24"/>
          <w:szCs w:val="24"/>
          <w:lang w:val="ru-RU" w:eastAsia="zh-CN"/>
        </w:rPr>
        <w:t>из општег речника набавке:</w:t>
      </w:r>
      <w:r w:rsidR="001420D1" w:rsidRPr="00096F94">
        <w:rPr>
          <w:rFonts w:cs="Arial"/>
          <w:sz w:val="24"/>
          <w:szCs w:val="24"/>
          <w:lang w:val="ru-RU" w:eastAsia="zh-CN"/>
        </w:rPr>
        <w:t xml:space="preserve"> </w:t>
      </w:r>
      <w:r w:rsidR="00121CD9">
        <w:rPr>
          <w:rFonts w:eastAsia="Arial" w:cs="Arial"/>
          <w:color w:val="000000"/>
        </w:rPr>
        <w:t>35125000-6</w:t>
      </w:r>
      <w:r w:rsidR="00121CD9">
        <w:rPr>
          <w:rFonts w:eastAsia="Arial" w:cs="Arial"/>
          <w:color w:val="000000"/>
          <w:lang w:val="sr-Cyrl-RS"/>
        </w:rPr>
        <w:t xml:space="preserve"> Систем надзора</w:t>
      </w:r>
    </w:p>
    <w:bookmarkEnd w:id="17"/>
    <w:p w:rsidR="00096F94" w:rsidRDefault="00096F94" w:rsidP="00096F94">
      <w:pPr>
        <w:rPr>
          <w:rFonts w:cs="Arial"/>
          <w:sz w:val="24"/>
          <w:szCs w:val="24"/>
          <w:lang w:val="ru-RU" w:eastAsia="zh-CN"/>
        </w:rPr>
      </w:pPr>
      <w:r w:rsidRPr="00096F94">
        <w:rPr>
          <w:rFonts w:cs="Arial"/>
          <w:sz w:val="24"/>
          <w:szCs w:val="24"/>
          <w:lang w:val="ru-RU" w:eastAsia="zh-CN"/>
        </w:rPr>
        <w:t>Детаљни подаци о предмету набавке наведени су у техничкој спецификацији (</w:t>
      </w:r>
      <w:r w:rsidRPr="008736EF">
        <w:rPr>
          <w:rFonts w:cs="Arial"/>
          <w:sz w:val="24"/>
          <w:szCs w:val="24"/>
          <w:lang w:val="ru-RU" w:eastAsia="zh-CN"/>
        </w:rPr>
        <w:t>поглавље 3. Конкурсне документације</w:t>
      </w:r>
      <w:r w:rsidRPr="00096F94">
        <w:rPr>
          <w:rFonts w:cs="Arial"/>
          <w:sz w:val="24"/>
          <w:szCs w:val="24"/>
          <w:lang w:val="ru-RU" w:eastAsia="zh-CN"/>
        </w:rPr>
        <w:t>)</w:t>
      </w: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8C2C71" w:rsidRDefault="008C2C71" w:rsidP="00096F94">
      <w:pPr>
        <w:rPr>
          <w:rFonts w:cs="Arial"/>
          <w:sz w:val="24"/>
          <w:szCs w:val="24"/>
          <w:lang w:val="ru-RU" w:eastAsia="zh-CN"/>
        </w:rPr>
      </w:pPr>
    </w:p>
    <w:p w:rsidR="00096F94" w:rsidRDefault="00096F94" w:rsidP="00096F94">
      <w:pPr>
        <w:rPr>
          <w:rFonts w:cs="Arial"/>
          <w:sz w:val="24"/>
          <w:szCs w:val="24"/>
          <w:lang w:val="ru-RU" w:eastAsia="zh-CN"/>
        </w:rPr>
      </w:pPr>
    </w:p>
    <w:p w:rsidR="00121CD9" w:rsidRDefault="00121CD9" w:rsidP="00096F94">
      <w:pPr>
        <w:rPr>
          <w:rFonts w:cs="Arial"/>
          <w:sz w:val="24"/>
          <w:szCs w:val="24"/>
          <w:lang w:val="ru-RU" w:eastAsia="zh-CN"/>
        </w:rPr>
      </w:pPr>
    </w:p>
    <w:p w:rsidR="00121CD9" w:rsidRDefault="00121CD9" w:rsidP="00096F94">
      <w:pPr>
        <w:rPr>
          <w:rFonts w:cs="Arial"/>
          <w:sz w:val="24"/>
          <w:szCs w:val="24"/>
          <w:lang w:val="ru-RU" w:eastAsia="zh-CN"/>
        </w:rPr>
      </w:pPr>
    </w:p>
    <w:p w:rsidR="00121CD9" w:rsidRDefault="00121CD9" w:rsidP="00096F94">
      <w:pPr>
        <w:rPr>
          <w:rFonts w:cs="Arial"/>
          <w:sz w:val="24"/>
          <w:szCs w:val="24"/>
          <w:lang w:val="ru-RU" w:eastAsia="zh-CN"/>
        </w:rPr>
      </w:pPr>
    </w:p>
    <w:p w:rsidR="00804650" w:rsidRDefault="008A7FF5" w:rsidP="008C2C71">
      <w:pPr>
        <w:pStyle w:val="ListParagraph"/>
        <w:numPr>
          <w:ilvl w:val="0"/>
          <w:numId w:val="16"/>
        </w:numPr>
        <w:spacing w:before="0" w:after="0" w:line="240" w:lineRule="auto"/>
        <w:rPr>
          <w:rFonts w:ascii="Arial" w:hAnsi="Arial" w:cs="Arial"/>
          <w:b/>
          <w:sz w:val="24"/>
          <w:szCs w:val="24"/>
          <w:lang w:val="sr-Cyrl-RS"/>
        </w:rPr>
      </w:pPr>
      <w:r>
        <w:rPr>
          <w:rFonts w:ascii="Arial" w:hAnsi="Arial" w:cs="Arial"/>
          <w:b/>
          <w:sz w:val="24"/>
          <w:szCs w:val="24"/>
          <w:lang w:val="sr-Cyrl-RS"/>
        </w:rPr>
        <w:t>Техничка спецификација</w:t>
      </w:r>
    </w:p>
    <w:p w:rsidR="00987351" w:rsidRPr="00EA10F0" w:rsidRDefault="00EA10F0" w:rsidP="00987351">
      <w:pPr>
        <w:spacing w:before="0"/>
        <w:contextualSpacing/>
        <w:rPr>
          <w:rFonts w:cs="Arial"/>
          <w:sz w:val="24"/>
          <w:szCs w:val="20"/>
          <w:lang w:val="sr-Cyrl-RS"/>
        </w:rPr>
      </w:pPr>
      <w:r>
        <w:rPr>
          <w:rFonts w:cs="Arial"/>
          <w:sz w:val="24"/>
          <w:szCs w:val="20"/>
          <w:lang w:val="sr-Cyrl-RS"/>
        </w:rPr>
        <w:t>За набавку добара – Софтвер и хардвер за видео надзор</w:t>
      </w:r>
    </w:p>
    <w:p w:rsidR="00EA10F0" w:rsidRPr="00E50447" w:rsidRDefault="00EA10F0" w:rsidP="00EA10F0">
      <w:pPr>
        <w:pStyle w:val="NoSpacing"/>
        <w:rPr>
          <w:rFonts w:cs="Arial"/>
          <w:szCs w:val="24"/>
          <w:lang w:val="en-US"/>
        </w:rPr>
      </w:pPr>
    </w:p>
    <w:tbl>
      <w:tblPr>
        <w:tblW w:w="0" w:type="auto"/>
        <w:tblLook w:val="04A0" w:firstRow="1" w:lastRow="0" w:firstColumn="1" w:lastColumn="0" w:noHBand="0" w:noVBand="1"/>
      </w:tblPr>
      <w:tblGrid>
        <w:gridCol w:w="350"/>
        <w:gridCol w:w="2952"/>
        <w:gridCol w:w="5011"/>
        <w:gridCol w:w="1375"/>
      </w:tblGrid>
      <w:tr w:rsidR="00EA10F0" w:rsidRPr="00E50447" w:rsidTr="00EA10F0">
        <w:trPr>
          <w:trHeight w:val="300"/>
        </w:trPr>
        <w:tc>
          <w:tcPr>
            <w:tcW w:w="0" w:type="auto"/>
            <w:tcBorders>
              <w:top w:val="single" w:sz="4" w:space="0" w:color="auto"/>
              <w:left w:val="single" w:sz="4" w:space="0" w:color="auto"/>
              <w:bottom w:val="single" w:sz="4" w:space="0" w:color="auto"/>
              <w:right w:val="single" w:sz="8" w:space="0" w:color="auto"/>
            </w:tcBorders>
            <w:shd w:val="clear" w:color="000000" w:fill="BDD7EE"/>
            <w:noWrap/>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1</w:t>
            </w: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Мрежни видео снимач</w:t>
            </w:r>
          </w:p>
        </w:tc>
        <w:tc>
          <w:tcPr>
            <w:tcW w:w="0" w:type="auto"/>
            <w:tcBorders>
              <w:top w:val="single" w:sz="4" w:space="0" w:color="auto"/>
              <w:left w:val="nil"/>
              <w:bottom w:val="single" w:sz="4" w:space="0" w:color="auto"/>
              <w:right w:val="single" w:sz="8" w:space="0" w:color="auto"/>
            </w:tcBorders>
            <w:shd w:val="clear" w:color="000000" w:fill="BFBFBF"/>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Минималне техничке карактеристике</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Количина</w:t>
            </w:r>
          </w:p>
        </w:tc>
      </w:tr>
      <w:tr w:rsidR="00EA10F0" w:rsidRPr="00E50447" w:rsidTr="00EA10F0">
        <w:trPr>
          <w:trHeight w:val="288"/>
        </w:trPr>
        <w:tc>
          <w:tcPr>
            <w:tcW w:w="0" w:type="auto"/>
            <w:tcBorders>
              <w:top w:val="single" w:sz="4" w:space="0" w:color="auto"/>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single" w:sz="4" w:space="0" w:color="auto"/>
              <w:left w:val="single" w:sz="8" w:space="0" w:color="auto"/>
              <w:bottom w:val="nil"/>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Висина</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маx</w:t>
            </w:r>
            <w:proofErr w:type="gramEnd"/>
            <w:r w:rsidRPr="00E50447">
              <w:rPr>
                <w:rFonts w:cs="Arial"/>
                <w:szCs w:val="24"/>
                <w:lang w:val="en-US" w:eastAsia="en-US"/>
              </w:rPr>
              <w:t>. 1U</w:t>
            </w:r>
          </w:p>
        </w:tc>
        <w:tc>
          <w:tcPr>
            <w:tcW w:w="0" w:type="auto"/>
            <w:vMerge w:val="restart"/>
            <w:tcBorders>
              <w:top w:val="single" w:sz="4" w:space="0" w:color="auto"/>
              <w:left w:val="nil"/>
              <w:bottom w:val="single" w:sz="8" w:space="0" w:color="000000"/>
              <w:right w:val="single" w:sz="8" w:space="0" w:color="auto"/>
            </w:tcBorders>
            <w:shd w:val="clear" w:color="auto" w:fill="auto"/>
            <w:noWrap/>
            <w:vAlign w:val="center"/>
            <w:hideMark/>
          </w:tcPr>
          <w:p w:rsidR="00EA10F0" w:rsidRPr="00E50447" w:rsidRDefault="00EA10F0" w:rsidP="00EA10F0">
            <w:pPr>
              <w:pStyle w:val="NoSpacing"/>
              <w:jc w:val="center"/>
              <w:rPr>
                <w:rFonts w:cs="Arial"/>
                <w:b/>
                <w:szCs w:val="24"/>
                <w:lang w:val="en-US" w:eastAsia="en-US"/>
              </w:rPr>
            </w:pPr>
            <w:r w:rsidRPr="00E50447">
              <w:rPr>
                <w:rFonts w:cs="Arial"/>
                <w:b/>
                <w:szCs w:val="24"/>
                <w:lang w:val="en-US" w:eastAsia="en-US"/>
              </w:rPr>
              <w:t>2</w:t>
            </w: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Број канала</w:t>
            </w:r>
          </w:p>
        </w:tc>
        <w:tc>
          <w:tcPr>
            <w:tcW w:w="0" w:type="auto"/>
            <w:tcBorders>
              <w:top w:val="nil"/>
              <w:left w:val="nil"/>
              <w:bottom w:val="nil"/>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8</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174"/>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Процесор</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4 језгра</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Оперативни систем</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231FD1">
              <w:rPr>
                <w:rFonts w:cs="Arial"/>
                <w:szCs w:val="24"/>
                <w:lang w:val="en-US" w:eastAsia="en-US"/>
              </w:rPr>
              <w:t>Linux</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Интерфејс</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1х HDMI, 1х VGA</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Подржане резолуције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3840x2160, 1920×1080, 1280×1024, 1280×720, 1024×768</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Multi-screen</w:t>
            </w:r>
            <w:r w:rsidRPr="00E50447">
              <w:rPr>
                <w:rFonts w:cs="Arial"/>
                <w:szCs w:val="24"/>
                <w:lang w:val="en-US" w:eastAsia="en-US"/>
              </w:rPr>
              <w:t xml:space="preserve"> дисплеј</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1/4/8/9</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OSD</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Име камере, Време, Губитак видео сигнала, Закључавање камере, Детекција покрета, Снимање</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Окидачи догађаја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Recording, PTZ, Tour, Alarm Out, Video Push, Email, FTP, Snapshot, Buzzer and Screen Tips</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Видео детекција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Детекција покрета, MD зоне: 396 (22 × 18), </w:t>
            </w:r>
            <w:r w:rsidRPr="00E50447">
              <w:rPr>
                <w:rFonts w:cs="Arial"/>
                <w:i/>
                <w:iCs/>
                <w:szCs w:val="24"/>
                <w:lang w:val="en-US" w:eastAsia="en-US"/>
              </w:rPr>
              <w:t>Video Loss</w:t>
            </w:r>
            <w:r w:rsidRPr="00E50447">
              <w:rPr>
                <w:rFonts w:cs="Arial"/>
                <w:szCs w:val="24"/>
                <w:lang w:val="en-US" w:eastAsia="en-US"/>
              </w:rPr>
              <w:t xml:space="preserve"> и </w:t>
            </w:r>
            <w:r w:rsidRPr="00E50447">
              <w:rPr>
                <w:rFonts w:cs="Arial"/>
                <w:i/>
                <w:iCs/>
                <w:szCs w:val="24"/>
                <w:lang w:val="en-US" w:eastAsia="en-US"/>
              </w:rPr>
              <w:t>Tampering</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Алармни улаз</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4 канални, </w:t>
            </w:r>
            <w:r w:rsidRPr="00E50447">
              <w:rPr>
                <w:rFonts w:cs="Arial"/>
                <w:i/>
                <w:iCs/>
                <w:szCs w:val="24"/>
                <w:lang w:val="en-US" w:eastAsia="en-US"/>
              </w:rPr>
              <w:t>Low Level Effective, Green Terminal Interface</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 xml:space="preserve">Relay </w:t>
            </w:r>
            <w:r w:rsidRPr="00E50447">
              <w:rPr>
                <w:rFonts w:cs="Arial"/>
                <w:szCs w:val="24"/>
                <w:lang w:val="en-US" w:eastAsia="en-US"/>
              </w:rPr>
              <w:t>излаз</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2 канални, NO/NC програмабилни, </w:t>
            </w:r>
            <w:r w:rsidRPr="00E50447">
              <w:rPr>
                <w:rFonts w:cs="Arial"/>
                <w:i/>
                <w:iCs/>
                <w:szCs w:val="24"/>
                <w:lang w:val="en-US" w:eastAsia="en-US"/>
              </w:rPr>
              <w:t>Green Terminal Interface</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Sync</w:t>
            </w:r>
            <w:r w:rsidRPr="00E50447">
              <w:rPr>
                <w:rFonts w:cs="Arial"/>
                <w:szCs w:val="24"/>
                <w:lang w:val="en-US" w:eastAsia="en-US"/>
              </w:rPr>
              <w:t xml:space="preserve"> Playback</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1/4/9</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Модови претраге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Време / датум, аларм, MD и тачна претрага (прецизност до секунде)</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 xml:space="preserve">Playback </w:t>
            </w:r>
            <w:r w:rsidRPr="00E50447">
              <w:rPr>
                <w:rFonts w:cs="Arial"/>
                <w:szCs w:val="24"/>
                <w:lang w:val="en-US" w:eastAsia="en-US"/>
              </w:rPr>
              <w:t>функција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Play, Pause, Stop, Rewind, Fast play, Slow Play, Next File, Previous File, Next Camera, Previous Camera, Full Screen, Repeat, Shuffle, Backup Selection, Digital Zoom</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 xml:space="preserve">Backup </w:t>
            </w:r>
            <w:r w:rsidRPr="00E50447">
              <w:rPr>
                <w:rFonts w:cs="Arial"/>
                <w:szCs w:val="24"/>
                <w:lang w:val="en-US" w:eastAsia="en-US"/>
              </w:rPr>
              <w:t>Мод</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USB уређај/Мрежа/Интерни SATA резач</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Капацитет</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2TB SATA</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Прикључци</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1x USB 3.0, 1x USB 2.0, 1x RS-232 (за вез са рачунаром), 1x RS-232 (за PTZ контролу)</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Двосмерна комуникација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1 Channel Input, 1 Channel Output, RCA</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Видео компресија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H.265/H.264/MJPEG/MPEG4</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Видео резолуција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12Mp/8Mp/6Mp/5Mp/4Mp/3Mp/1080P/ 720P/ D1</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Брзина снимања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320Mbps</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Bit Rate</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16kbps~20Mbps по каналу</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Мод снимања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Мануелни, Подешени (регуларни (континуални), MD, Аларм), Стоп</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Интервал снимања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1~120 min (основни: 60 min), </w:t>
            </w:r>
            <w:r w:rsidRPr="00E50447">
              <w:rPr>
                <w:rFonts w:cs="Arial"/>
                <w:i/>
                <w:iCs/>
                <w:szCs w:val="24"/>
                <w:lang w:val="en-US" w:eastAsia="en-US"/>
              </w:rPr>
              <w:t>Pre-record</w:t>
            </w:r>
            <w:r w:rsidRPr="00E50447">
              <w:rPr>
                <w:rFonts w:cs="Arial"/>
                <w:szCs w:val="24"/>
                <w:lang w:val="en-US" w:eastAsia="en-US"/>
              </w:rPr>
              <w:t xml:space="preserve">: 1~30 sec, </w:t>
            </w:r>
            <w:r w:rsidRPr="00E50447">
              <w:rPr>
                <w:rFonts w:cs="Arial"/>
                <w:i/>
                <w:iCs/>
                <w:szCs w:val="24"/>
                <w:lang w:val="en-US" w:eastAsia="en-US"/>
              </w:rPr>
              <w:t>Post-record:</w:t>
            </w:r>
            <w:r w:rsidRPr="00E50447">
              <w:rPr>
                <w:rFonts w:cs="Arial"/>
                <w:szCs w:val="24"/>
                <w:lang w:val="en-US" w:eastAsia="en-US"/>
              </w:rPr>
              <w:t xml:space="preserve"> 10~300 sec</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Мрежни интерфејс</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1х RJ-45 (10/100/1000Mbps)</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Мрежне функције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HTTP, TCP/IP, IPv4/IPv6, UPNP, RTSP, UDP, SMTP, NTP, DHCP, DNS, IP Filter, PPPOE, DDNS, FTP, Alarm Server, IP Search, P2P</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Минимални кориснички приступ</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128 корисника</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Интероперабилност</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ONVIF 2.4, CGI Conformant</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Опсег радне температуре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-10°C до +55°C</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nil"/>
              <w:right w:val="single" w:sz="4" w:space="0" w:color="auto"/>
            </w:tcBorders>
            <w:shd w:val="clear" w:color="auto" w:fill="auto"/>
            <w:vAlign w:val="center"/>
            <w:hideMark/>
          </w:tcPr>
          <w:p w:rsidR="00EA10F0" w:rsidRPr="00E50447" w:rsidRDefault="00EA10F0" w:rsidP="00EA10F0">
            <w:pPr>
              <w:pStyle w:val="NoSpacing"/>
              <w:rPr>
                <w:rFonts w:cs="Arial"/>
                <w:szCs w:val="24"/>
                <w:lang w:val="sr-Cyrl-RS" w:eastAsia="en-US"/>
              </w:rPr>
            </w:pPr>
            <w:r w:rsidRPr="00E50447">
              <w:rPr>
                <w:rFonts w:cs="Arial"/>
                <w:szCs w:val="24"/>
                <w:lang w:val="sr-Cyrl-RS" w:eastAsia="en-US"/>
              </w:rPr>
              <w:t xml:space="preserve">Сет </w:t>
            </w:r>
            <w:r w:rsidRPr="00E50447">
              <w:rPr>
                <w:rFonts w:cs="Arial"/>
                <w:szCs w:val="24"/>
                <w:lang w:val="en-US" w:eastAsia="en-US"/>
              </w:rPr>
              <w:t xml:space="preserve">VMS </w:t>
            </w:r>
            <w:r w:rsidRPr="00E50447">
              <w:rPr>
                <w:rFonts w:cs="Arial"/>
                <w:szCs w:val="24"/>
                <w:lang w:val="sr-Cyrl-RS" w:eastAsia="en-US"/>
              </w:rPr>
              <w:t>лиценци</w:t>
            </w:r>
          </w:p>
        </w:tc>
        <w:tc>
          <w:tcPr>
            <w:tcW w:w="0" w:type="auto"/>
            <w:tcBorders>
              <w:top w:val="nil"/>
              <w:left w:val="nil"/>
              <w:bottom w:val="nil"/>
              <w:right w:val="single" w:sz="8" w:space="0" w:color="auto"/>
            </w:tcBorders>
            <w:shd w:val="clear" w:color="auto" w:fill="auto"/>
            <w:vAlign w:val="center"/>
            <w:hideMark/>
          </w:tcPr>
          <w:p w:rsidR="00EA10F0" w:rsidRPr="00B73BFF" w:rsidRDefault="00EA10F0" w:rsidP="00EA10F0">
            <w:pPr>
              <w:autoSpaceDE w:val="0"/>
              <w:autoSpaceDN w:val="0"/>
              <w:adjustRightInd w:val="0"/>
              <w:spacing w:line="256" w:lineRule="auto"/>
              <w:rPr>
                <w:rFonts w:cs="Arial"/>
                <w:b/>
                <w:sz w:val="24"/>
                <w:szCs w:val="24"/>
              </w:rPr>
            </w:pPr>
            <w:r w:rsidRPr="00B73BFF">
              <w:rPr>
                <w:rFonts w:cs="Arial"/>
                <w:sz w:val="24"/>
                <w:szCs w:val="24"/>
                <w:lang w:val="sr-Cyrl-RS"/>
              </w:rPr>
              <w:t xml:space="preserve">Уз </w:t>
            </w:r>
            <w:r w:rsidRPr="00B73BFF">
              <w:rPr>
                <w:rFonts w:cs="Arial"/>
                <w:sz w:val="24"/>
                <w:szCs w:val="24"/>
                <w:u w:val="single"/>
                <w:lang w:val="sr-Cyrl-RS"/>
              </w:rPr>
              <w:t>сваки</w:t>
            </w:r>
            <w:r w:rsidRPr="00B73BFF">
              <w:rPr>
                <w:rFonts w:cs="Arial"/>
                <w:sz w:val="24"/>
                <w:szCs w:val="24"/>
                <w:lang w:val="sr-Cyrl-RS"/>
              </w:rPr>
              <w:t xml:space="preserve"> појединачни видео снимач потребно је испоручити сет од</w:t>
            </w:r>
            <w:r w:rsidRPr="00B73BFF">
              <w:rPr>
                <w:rFonts w:cs="Arial"/>
                <w:b/>
                <w:sz w:val="24"/>
                <w:szCs w:val="24"/>
                <w:lang w:val="sr-Cyrl-RS"/>
              </w:rPr>
              <w:t xml:space="preserve"> </w:t>
            </w:r>
            <w:r w:rsidRPr="00B73BFF">
              <w:rPr>
                <w:rFonts w:cs="Arial"/>
                <w:b/>
                <w:sz w:val="24"/>
                <w:szCs w:val="24"/>
                <w:u w:val="single"/>
                <w:lang w:val="sr-Cyrl-RS"/>
              </w:rPr>
              <w:t>80 комада</w:t>
            </w:r>
            <w:r w:rsidRPr="00B73BFF">
              <w:rPr>
                <w:rFonts w:cs="Arial"/>
                <w:b/>
                <w:sz w:val="24"/>
                <w:szCs w:val="24"/>
                <w:lang w:val="sr-Cyrl-RS"/>
              </w:rPr>
              <w:t xml:space="preserve"> </w:t>
            </w:r>
            <w:r w:rsidRPr="00B73BFF">
              <w:rPr>
                <w:rFonts w:cs="Arial"/>
                <w:sz w:val="24"/>
                <w:szCs w:val="24"/>
                <w:lang w:val="sr-Cyrl-RS"/>
              </w:rPr>
              <w:t>једноканалних</w:t>
            </w:r>
            <w:r w:rsidRPr="00B73BFF">
              <w:rPr>
                <w:rFonts w:cs="Arial"/>
                <w:sz w:val="24"/>
                <w:szCs w:val="24"/>
              </w:rPr>
              <w:t xml:space="preserve"> VMS (</w:t>
            </w:r>
            <w:r w:rsidRPr="00B73BFF">
              <w:rPr>
                <w:rFonts w:cs="Arial"/>
                <w:i/>
                <w:sz w:val="24"/>
                <w:szCs w:val="24"/>
              </w:rPr>
              <w:t>Video Management Software</w:t>
            </w:r>
            <w:r w:rsidRPr="00B73BFF">
              <w:rPr>
                <w:rFonts w:cs="Arial"/>
                <w:sz w:val="24"/>
                <w:szCs w:val="24"/>
              </w:rPr>
              <w:t xml:space="preserve">) </w:t>
            </w:r>
            <w:r w:rsidRPr="00B73BFF">
              <w:rPr>
                <w:rFonts w:cs="Arial"/>
                <w:sz w:val="24"/>
                <w:szCs w:val="24"/>
                <w:lang w:val="sr-Cyrl-RS"/>
              </w:rPr>
              <w:t>софтверских лиценци које представљају проширење постојећег система који је имплементиран код Наручиоца, са следећим функционалностима</w:t>
            </w:r>
            <w:r w:rsidRPr="00B73BFF">
              <w:rPr>
                <w:rFonts w:cs="Arial"/>
                <w:sz w:val="24"/>
                <w:szCs w:val="24"/>
              </w:rPr>
              <w:t>:</w:t>
            </w:r>
          </w:p>
          <w:p w:rsidR="00EA10F0" w:rsidRPr="00B73BFF" w:rsidRDefault="00EA10F0" w:rsidP="00EA10F0">
            <w:pPr>
              <w:autoSpaceDE w:val="0"/>
              <w:autoSpaceDN w:val="0"/>
              <w:adjustRightInd w:val="0"/>
              <w:spacing w:line="256" w:lineRule="auto"/>
              <w:rPr>
                <w:rFonts w:cs="Arial"/>
                <w:sz w:val="24"/>
                <w:szCs w:val="24"/>
              </w:rPr>
            </w:pP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w:t>
            </w:r>
            <w:r w:rsidRPr="00B73BFF">
              <w:rPr>
                <w:rFonts w:cs="Arial"/>
                <w:sz w:val="24"/>
                <w:szCs w:val="24"/>
                <w:lang w:val="sr-Cyrl-RS" w:eastAsia="it-IT"/>
              </w:rPr>
              <w:t>решење мора бити</w:t>
            </w:r>
            <w:r w:rsidRPr="00B73BFF">
              <w:rPr>
                <w:rFonts w:cs="Arial"/>
                <w:sz w:val="24"/>
                <w:szCs w:val="24"/>
                <w:lang w:eastAsia="it-IT"/>
              </w:rPr>
              <w:t xml:space="preserve"> Enterprise klasa </w:t>
            </w:r>
            <w:r w:rsidRPr="00B73BFF">
              <w:rPr>
                <w:rFonts w:cs="Arial"/>
                <w:sz w:val="24"/>
                <w:szCs w:val="24"/>
                <w:lang w:val="sr-Cyrl-RS" w:eastAsia="it-IT"/>
              </w:rPr>
              <w:t>који може осигурати Клијент-Сервер</w:t>
            </w:r>
            <w:r w:rsidRPr="00B73BFF">
              <w:rPr>
                <w:rFonts w:cs="Arial"/>
                <w:sz w:val="24"/>
                <w:szCs w:val="24"/>
                <w:lang w:eastAsia="it-IT"/>
              </w:rPr>
              <w:t xml:space="preserve"> </w:t>
            </w:r>
            <w:r w:rsidRPr="00B73BFF">
              <w:rPr>
                <w:rFonts w:cs="Arial"/>
                <w:sz w:val="24"/>
                <w:szCs w:val="24"/>
                <w:lang w:val="sr-Cyrl-RS" w:eastAsia="it-IT"/>
              </w:rPr>
              <w:t>архитектуру са подршком за</w:t>
            </w:r>
            <w:r w:rsidRPr="00B73BFF">
              <w:rPr>
                <w:rFonts w:cs="Arial"/>
                <w:sz w:val="24"/>
                <w:szCs w:val="24"/>
                <w:lang w:eastAsia="it-IT"/>
              </w:rPr>
              <w:t xml:space="preserve"> 10.000+ </w:t>
            </w:r>
            <w:r w:rsidRPr="00B73BFF">
              <w:rPr>
                <w:rFonts w:cs="Arial"/>
                <w:sz w:val="24"/>
                <w:szCs w:val="24"/>
                <w:lang w:val="sr-Cyrl-RS" w:eastAsia="it-IT"/>
              </w:rPr>
              <w:t>камера у систему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hr-HR" w:eastAsia="it-IT"/>
              </w:rPr>
              <w:t>Укључен неограничен број клијентских лиценци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hr-HR" w:eastAsia="it-IT"/>
              </w:rPr>
              <w:t>Укључена база података оптимизована за рад са мегапикселним камерама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Подршка за камере до</w:t>
            </w:r>
            <w:r w:rsidRPr="00B73BFF">
              <w:rPr>
                <w:rFonts w:cs="Arial"/>
                <w:sz w:val="24"/>
                <w:szCs w:val="24"/>
                <w:lang w:val="hr-HR" w:eastAsia="it-IT"/>
              </w:rPr>
              <w:t xml:space="preserve"> 30MP (7K)</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Подршка за снимање до</w:t>
            </w:r>
            <w:r w:rsidRPr="00B73BFF">
              <w:rPr>
                <w:rFonts w:cs="Arial"/>
                <w:sz w:val="24"/>
                <w:szCs w:val="24"/>
                <w:lang w:val="hr-HR" w:eastAsia="it-IT"/>
              </w:rPr>
              <w:t xml:space="preserve"> 60fps </w:t>
            </w:r>
            <w:r w:rsidRPr="00B73BFF">
              <w:rPr>
                <w:rFonts w:cs="Arial"/>
                <w:sz w:val="24"/>
                <w:szCs w:val="24"/>
                <w:lang w:val="sr-Cyrl-RS" w:eastAsia="it-IT"/>
              </w:rPr>
              <w:t>по каналу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Подржан тип компресије</w:t>
            </w:r>
            <w:r w:rsidRPr="00B73BFF">
              <w:rPr>
                <w:rFonts w:cs="Arial"/>
                <w:sz w:val="24"/>
                <w:szCs w:val="24"/>
                <w:lang w:eastAsia="it-IT"/>
              </w:rPr>
              <w:t>:  H.264, JPEG2000, MJPEG i MPEG-4</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VMS Клијент мора бити у могућности приказати макс. резолуцију монитора према снимачу да би снимач радио као видео proxy и </w:t>
            </w:r>
            <w:r w:rsidRPr="00B73BFF">
              <w:rPr>
                <w:rFonts w:cs="Arial"/>
                <w:sz w:val="24"/>
                <w:szCs w:val="24"/>
                <w:lang w:val="hr-HR" w:eastAsia="it-IT"/>
              </w:rPr>
              <w:lastRenderedPageBreak/>
              <w:t>аутоматски-динамички контролисао величину ‘Live’ и/или ‘Playback’ стреам-ова. При томе транскодирање није допуштено како би се избегла преоптерећеност снимача.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Код већих резолуција, VMS мора бити у могућности поделити видео стреам-ове на више подручја интереса да када се дигитално зумира приказује само порције ‘Live’ и/или ‘Playback’ стреам-ова.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Репликација ‘Live’ и/или ‘Playback’ стреам-ова на бази снимача независно од броја клијентских конекција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Заштита видео и аудио стреам-ова коришћењем TLS1.2 AER 256bit енкрипције у преносу контролних и командних података.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Снимање аудио и видео стреам-ова у изворном формату без коришћења транскодирања.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Могућност снимања максималне резолуције камера у унапред кориснички дефинисаном временском трајању са могућношћу продужене видео архиве кориштењем CIF резолуције.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Репликација базе података у LAN мрежи коришћењем сваког снимача/сервера као децентрализованог манагемент сервера.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Master-Slave архитектура у WAN мрежи тако да се корисничка права реплицирају аутомтаски на свим снимачима у систему.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hr-HR" w:eastAsia="it-IT"/>
              </w:rPr>
              <w:t xml:space="preserve">Аутоматска детекција тренутних FW-а камера и аутоматски upgrade истих на најновију ажурну верзију.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сетовања слика истих типова камера путем copy-paste поставки са једне камере (без потребе сетовања слике сваке камере понаособ)</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lastRenderedPageBreak/>
              <w:t>Мора подржати јединствени интерфејс за Live и Playback функције (у истом погледу)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продужења видео архиве коришћењем ниско резолуцијског стреам-а.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Могућност тзв. </w:t>
            </w:r>
            <w:r w:rsidRPr="00B73BFF">
              <w:rPr>
                <w:rFonts w:cs="Arial"/>
                <w:i/>
                <w:sz w:val="24"/>
                <w:szCs w:val="24"/>
                <w:lang w:eastAsia="it-IT"/>
              </w:rPr>
              <w:t>de-warppinga FishEye</w:t>
            </w:r>
            <w:r w:rsidRPr="00B73BFF">
              <w:rPr>
                <w:rFonts w:cs="Arial"/>
                <w:sz w:val="24"/>
                <w:szCs w:val="24"/>
                <w:lang w:eastAsia="it-IT"/>
              </w:rPr>
              <w:t xml:space="preserve"> стреама на Клијентској страни/апликацији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Алармирање базирано на дигиталним улазима/излазима камера или И/О модула.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могућност управљање аларма и механизам за ескалације аларма, да укoлико ниво 1 оператера не одреагује у задатом времену, да аутоматски пошаље исти аларм на виши ниво.</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мора осигурати </w:t>
            </w:r>
            <w:r w:rsidRPr="00B73BFF">
              <w:rPr>
                <w:rFonts w:cs="Arial"/>
                <w:sz w:val="24"/>
                <w:szCs w:val="24"/>
                <w:lang w:val="sr-Cyrl-RS" w:eastAsia="it-IT"/>
              </w:rPr>
              <w:t>м</w:t>
            </w:r>
            <w:r w:rsidRPr="00B73BFF">
              <w:rPr>
                <w:rFonts w:cs="Arial"/>
                <w:sz w:val="24"/>
                <w:szCs w:val="24"/>
                <w:lang w:eastAsia="it-IT"/>
              </w:rPr>
              <w:t>обилну апликацију за IOS и Андроид уређаје са Push alarm нотификацијама (слање и примање аларма и у случају кад је мобилна апликација угашена на IOS или Андроид уређају)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експортовања у следећим форматима:  JPEG, TIFF, PNG, PDF, WAV, и изворни формат.</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Администратор мора бити у могућности да креира своје нотификације/поруке које се након тога могу слати емаилом или приказати на екрану оператера.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подржати креирање корисничких аудио порука које ће се аутоматски покренути у алармном стању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управљати релејним излазима на камерама користећи Клијентску апликацију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снимање корисничких профила (погледи, привилегиране камере) унутар заједничке базе података на начин да када се конкретни корисник споји на систем са било које машине да аутоматски добије своје погледе и привилегије.</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lastRenderedPageBreak/>
              <w:t>VMS мора осигурати детекцију испада видео, или аудио сигнала и послати нотификацију у мониторинг центру (на клијентској апликацији) или путем емаил-а.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Email</w:t>
            </w:r>
            <w:r w:rsidRPr="00B73BFF">
              <w:rPr>
                <w:rFonts w:cs="Arial"/>
                <w:sz w:val="24"/>
                <w:szCs w:val="24"/>
                <w:lang w:eastAsia="it-IT"/>
              </w:rPr>
              <w:t xml:space="preserve"> нотификација на бази системских грешака, видео и корисничких догађаја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Active Directory подршка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Механизам за дељење Клијентског Прозора између више корисника система путем LAN/WAN.</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Подршка корисничких Мапа (JPEG, PNG, BMP са резолуцијом до 9MP)</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мора осигурати слање </w:t>
            </w:r>
            <w:r w:rsidRPr="00B73BFF">
              <w:rPr>
                <w:rFonts w:cs="Arial"/>
                <w:sz w:val="24"/>
                <w:szCs w:val="24"/>
                <w:lang w:val="sr-Cyrl-RS" w:eastAsia="it-IT"/>
              </w:rPr>
              <w:t>тзв.</w:t>
            </w:r>
            <w:r w:rsidRPr="00B73BFF">
              <w:rPr>
                <w:rFonts w:cs="Arial"/>
                <w:sz w:val="24"/>
                <w:szCs w:val="24"/>
                <w:lang w:eastAsia="it-IT"/>
              </w:rPr>
              <w:t xml:space="preserve"> </w:t>
            </w:r>
            <w:proofErr w:type="gramStart"/>
            <w:r w:rsidRPr="00B73BFF">
              <w:rPr>
                <w:rFonts w:cs="Arial"/>
                <w:i/>
                <w:sz w:val="24"/>
                <w:szCs w:val="24"/>
                <w:lang w:eastAsia="it-IT"/>
              </w:rPr>
              <w:t>hearbeat</w:t>
            </w:r>
            <w:proofErr w:type="gramEnd"/>
            <w:r w:rsidRPr="00B73BFF">
              <w:rPr>
                <w:rFonts w:cs="Arial"/>
                <w:sz w:val="24"/>
                <w:szCs w:val="24"/>
                <w:lang w:eastAsia="it-IT"/>
              </w:rPr>
              <w:t xml:space="preserve"> порука према стандардним станицама</w:t>
            </w:r>
            <w:r w:rsidRPr="00B73BFF">
              <w:rPr>
                <w:rFonts w:cs="Arial"/>
                <w:sz w:val="24"/>
                <w:szCs w:val="24"/>
                <w:lang w:val="sr-Cyrl-RS" w:eastAsia="it-IT"/>
              </w:rPr>
              <w:t xml:space="preserve"> за централни мониторинг</w:t>
            </w:r>
            <w:r w:rsidRPr="00B73BFF">
              <w:rPr>
                <w:rFonts w:cs="Arial"/>
                <w:sz w:val="24"/>
                <w:szCs w:val="24"/>
                <w:lang w:eastAsia="it-IT"/>
              </w:rPr>
              <w:t xml:space="preserve"> како би потврди</w:t>
            </w:r>
            <w:r w:rsidRPr="00B73BFF">
              <w:rPr>
                <w:rFonts w:cs="Arial"/>
                <w:sz w:val="24"/>
                <w:szCs w:val="24"/>
                <w:lang w:val="sr-Cyrl-RS" w:eastAsia="it-IT"/>
              </w:rPr>
              <w:t>ла</w:t>
            </w:r>
            <w:r w:rsidRPr="00B73BFF">
              <w:rPr>
                <w:rFonts w:cs="Arial"/>
                <w:sz w:val="24"/>
                <w:szCs w:val="24"/>
                <w:lang w:eastAsia="it-IT"/>
              </w:rPr>
              <w:t xml:space="preserve"> конектованост/</w:t>
            </w:r>
            <w:r w:rsidRPr="00B73BFF">
              <w:rPr>
                <w:rFonts w:cs="Arial"/>
                <w:sz w:val="24"/>
                <w:szCs w:val="24"/>
                <w:lang w:val="sr-Cyrl-RS" w:eastAsia="it-IT"/>
              </w:rPr>
              <w:t xml:space="preserve"> </w:t>
            </w:r>
            <w:r w:rsidRPr="00B73BFF">
              <w:rPr>
                <w:rFonts w:cs="Arial"/>
                <w:sz w:val="24"/>
                <w:szCs w:val="24"/>
                <w:lang w:eastAsia="it-IT"/>
              </w:rPr>
              <w:t>исправност система.</w:t>
            </w:r>
            <w:r w:rsidRPr="00B73BFF">
              <w:rPr>
                <w:rFonts w:cs="Arial"/>
                <w:sz w:val="24"/>
                <w:szCs w:val="24"/>
                <w:lang w:val="sr-Cyrl-RS" w:eastAsia="it-IT"/>
              </w:rPr>
              <w:t xml:space="preserve"> </w:t>
            </w:r>
            <w:r w:rsidRPr="00B73BFF">
              <w:rPr>
                <w:rFonts w:cs="Arial"/>
                <w:sz w:val="24"/>
                <w:szCs w:val="24"/>
                <w:lang w:eastAsia="it-IT"/>
              </w:rPr>
              <w:t xml:space="preserve">VMS </w:t>
            </w:r>
            <w:r w:rsidR="00231FD1" w:rsidRPr="00B73BFF">
              <w:rPr>
                <w:rFonts w:cs="Arial"/>
                <w:sz w:val="24"/>
                <w:szCs w:val="24"/>
                <w:lang w:val="sr-Cyrl-RS" w:eastAsia="it-IT"/>
              </w:rPr>
              <w:t>мора осигурати следеће опције снимања</w:t>
            </w:r>
            <w:r w:rsidRPr="00B73BFF">
              <w:rPr>
                <w:rFonts w:cs="Arial"/>
                <w:sz w:val="24"/>
                <w:szCs w:val="24"/>
                <w:lang w:val="hr-HR" w:eastAsia="it-IT"/>
              </w:rPr>
              <w:t xml:space="preserve"> video i audio streamova</w:t>
            </w:r>
            <w:r w:rsidRPr="00B73BFF">
              <w:rPr>
                <w:rFonts w:cs="Arial"/>
                <w:sz w:val="24"/>
                <w:szCs w:val="24"/>
                <w:lang w:eastAsia="it-IT"/>
              </w:rPr>
              <w:t>:</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Снимање по окидању ручног триггера (са Клијентске апликације).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 xml:space="preserve">Осигурати pre-event </w:t>
            </w:r>
            <w:r w:rsidRPr="00B73BFF">
              <w:rPr>
                <w:rFonts w:ascii="Arial" w:hAnsi="Arial" w:cs="Arial"/>
                <w:sz w:val="24"/>
                <w:szCs w:val="24"/>
                <w:lang w:val="sr-Cyrl-RS" w:eastAsia="it-IT"/>
              </w:rPr>
              <w:t xml:space="preserve">и </w:t>
            </w:r>
            <w:r w:rsidRPr="00B73BFF">
              <w:rPr>
                <w:rFonts w:ascii="Arial" w:hAnsi="Arial" w:cs="Arial"/>
                <w:sz w:val="24"/>
                <w:szCs w:val="24"/>
                <w:lang w:eastAsia="it-IT"/>
              </w:rPr>
              <w:t>post-event опције снимања.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Осигурати Key Frame снимање (снимање само референтних слика) у случају када нема догађаја (попут аларм</w:t>
            </w:r>
            <w:r w:rsidRPr="00B73BFF">
              <w:rPr>
                <w:rFonts w:ascii="Arial" w:hAnsi="Arial" w:cs="Arial"/>
                <w:sz w:val="24"/>
                <w:szCs w:val="24"/>
                <w:lang w:val="sr-Cyrl-RS" w:eastAsia="it-IT"/>
              </w:rPr>
              <w:t>а</w:t>
            </w:r>
            <w:r w:rsidRPr="00B73BFF">
              <w:rPr>
                <w:rFonts w:ascii="Arial" w:hAnsi="Arial" w:cs="Arial"/>
                <w:sz w:val="24"/>
                <w:szCs w:val="24"/>
                <w:lang w:eastAsia="it-IT"/>
              </w:rPr>
              <w:t>, детекциј</w:t>
            </w:r>
            <w:r w:rsidRPr="00B73BFF">
              <w:rPr>
                <w:rFonts w:ascii="Arial" w:hAnsi="Arial" w:cs="Arial"/>
                <w:sz w:val="24"/>
                <w:szCs w:val="24"/>
                <w:lang w:val="sr-Cyrl-RS" w:eastAsia="it-IT"/>
              </w:rPr>
              <w:t>е</w:t>
            </w:r>
            <w:r w:rsidRPr="00B73BFF">
              <w:rPr>
                <w:rFonts w:ascii="Arial" w:hAnsi="Arial" w:cs="Arial"/>
                <w:sz w:val="24"/>
                <w:szCs w:val="24"/>
                <w:lang w:eastAsia="it-IT"/>
              </w:rPr>
              <w:t xml:space="preserve"> покрета</w:t>
            </w:r>
            <w:r w:rsidRPr="00B73BFF">
              <w:rPr>
                <w:rFonts w:ascii="Arial" w:hAnsi="Arial" w:cs="Arial"/>
                <w:sz w:val="24"/>
                <w:szCs w:val="24"/>
                <w:lang w:val="sr-Cyrl-RS" w:eastAsia="it-IT"/>
              </w:rPr>
              <w:t xml:space="preserve"> и сл.</w:t>
            </w:r>
            <w:r w:rsidRPr="00B73BFF">
              <w:rPr>
                <w:rFonts w:ascii="Arial" w:hAnsi="Arial" w:cs="Arial"/>
                <w:sz w:val="24"/>
                <w:szCs w:val="24"/>
                <w:lang w:eastAsia="it-IT"/>
              </w:rPr>
              <w:t>).</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Креирaње временског распореда снимања за сваки индивидуални видео канал.</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Континуирано снимање 24/7</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Снимање по догађајима: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Детекција покрета (сваки пиксел се мора индексирати како би се осигурала потпуна поузданост и осетљивост алгоритма за снимање)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Покрет од класификованог објекта (интелигентна класификација објеката: људи и возила)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Дигитални улази</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POS (Text-In data) трансакције</w:t>
            </w:r>
          </w:p>
          <w:p w:rsidR="00EA10F0" w:rsidRPr="00B73BFF" w:rsidRDefault="00EA10F0" w:rsidP="00EA10F0">
            <w:pPr>
              <w:autoSpaceDE w:val="0"/>
              <w:autoSpaceDN w:val="0"/>
              <w:adjustRightInd w:val="0"/>
              <w:spacing w:line="256" w:lineRule="auto"/>
              <w:rPr>
                <w:rFonts w:cs="Arial"/>
                <w:sz w:val="24"/>
                <w:szCs w:val="24"/>
                <w:lang w:eastAsia="it-IT"/>
              </w:rPr>
            </w:pPr>
            <w:r w:rsidRPr="00B73BFF">
              <w:rPr>
                <w:rFonts w:cs="Arial"/>
                <w:sz w:val="24"/>
                <w:szCs w:val="24"/>
                <w:lang w:eastAsia="it-IT"/>
              </w:rPr>
              <w:t>VMS мора осигурати могућност backup-а поставки и конфигурације за сваког снимача укључујући:</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lastRenderedPageBreak/>
              <w:t xml:space="preserve">Све поставке као корисници и њихове групе привилигија, мапе и wеб странице. </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 xml:space="preserve">Све поставке снимача укључујући информацију о свим спојеним видео камерама.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Могућност енкрипције backup-а како би се задржала највећа могућа сигурност система.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могућност ограничења приступа видео снимцима и експорту по сваком индивидуалном кориснику.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моћи препознавати класификоване објекте који се крећу (разликовати људе од возила) и означити их са различитим бојама.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подржавати следеће видео аналитичке догађаје са одговорајућим камерама:</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објеката (људи и возила) у подручју интереса</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објеката (људи и возила) преко виртуалне линије</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нестанка објеката (људи и возила) из сцене</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заустављеног објеката (људи и возила)</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 xml:space="preserve">Детекција објеката (људи и возила) који се креће у кривом смеру </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прековременог задржавања објеката (људи и возила) у подручју интереса</w:t>
            </w:r>
          </w:p>
          <w:p w:rsidR="00EA10F0" w:rsidRPr="00056FA6" w:rsidRDefault="00EA10F0" w:rsidP="00056FA6">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i/>
              </w:rPr>
              <w:t xml:space="preserve">Tamper </w:t>
            </w:r>
            <w:r w:rsidRPr="00B73BFF">
              <w:rPr>
                <w:rFonts w:ascii="Arial" w:hAnsi="Arial" w:cs="Arial"/>
              </w:rPr>
              <w:t>детекција (</w:t>
            </w:r>
            <w:r w:rsidRPr="00B73BFF">
              <w:rPr>
                <w:rFonts w:ascii="Arial" w:hAnsi="Arial" w:cs="Arial"/>
                <w:i/>
              </w:rPr>
              <w:t>anti-masking</w:t>
            </w:r>
            <w:r w:rsidRPr="00B73BFF">
              <w:rPr>
                <w:rFonts w:ascii="Arial" w:hAnsi="Arial" w:cs="Arial"/>
              </w:rPr>
              <w:t xml:space="preserve"> и промена </w:t>
            </w:r>
            <w:r w:rsidRPr="00B73BFF">
              <w:rPr>
                <w:rFonts w:ascii="Arial" w:hAnsi="Arial" w:cs="Arial"/>
                <w:lang w:val="sr-Cyrl-RS"/>
              </w:rPr>
              <w:t xml:space="preserve">угла </w:t>
            </w:r>
            <w:r w:rsidRPr="00B73BFF">
              <w:rPr>
                <w:rFonts w:ascii="Arial" w:hAnsi="Arial" w:cs="Arial"/>
              </w:rPr>
              <w:t>гледања)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VMS</w:t>
            </w:r>
            <w:r w:rsidRPr="00B73BFF">
              <w:rPr>
                <w:rFonts w:cs="Arial"/>
                <w:sz w:val="24"/>
                <w:szCs w:val="24"/>
                <w:lang w:eastAsia="it-IT"/>
              </w:rPr>
              <w:t xml:space="preserve"> мора осигурати ротацију изворне слике камера од 90°, 180° или  270°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неограничен број монитора спојене на једној Клијентској станици.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промене Live и Playback стреама у истом прозору и омогућити захтев за Instant Playback од недавн</w:t>
            </w:r>
            <w:r w:rsidRPr="00B73BFF">
              <w:rPr>
                <w:rFonts w:cs="Arial"/>
                <w:sz w:val="24"/>
                <w:szCs w:val="24"/>
                <w:lang w:val="sr-Cyrl-RS" w:eastAsia="it-IT"/>
              </w:rPr>
              <w:t>ог</w:t>
            </w:r>
            <w:r w:rsidRPr="00B73BFF">
              <w:rPr>
                <w:rFonts w:cs="Arial"/>
                <w:sz w:val="24"/>
                <w:szCs w:val="24"/>
                <w:lang w:eastAsia="it-IT"/>
              </w:rPr>
              <w:t xml:space="preserve"> видео снимкa (нпр. од пре 30sec)</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Подршка за креирање неограничен</w:t>
            </w:r>
            <w:r w:rsidRPr="00B73BFF">
              <w:rPr>
                <w:rFonts w:cs="Arial"/>
                <w:sz w:val="24"/>
                <w:szCs w:val="24"/>
                <w:lang w:val="sr-Cyrl-RS" w:eastAsia="it-IT"/>
              </w:rPr>
              <w:t>ог</w:t>
            </w:r>
            <w:r w:rsidRPr="00B73BFF">
              <w:rPr>
                <w:rFonts w:cs="Arial"/>
                <w:sz w:val="24"/>
                <w:szCs w:val="24"/>
                <w:lang w:eastAsia="it-IT"/>
              </w:rPr>
              <w:t xml:space="preserve"> број погледа са јединственим приказом различитих камера или </w:t>
            </w:r>
            <w:r w:rsidRPr="00B73BFF">
              <w:rPr>
                <w:rFonts w:cs="Arial"/>
                <w:sz w:val="24"/>
                <w:szCs w:val="24"/>
                <w:lang w:eastAsia="it-IT"/>
              </w:rPr>
              <w:lastRenderedPageBreak/>
              <w:t>делова слике камера (дигитално зумирање)</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Подршка за промене хистограма (Ниво Црног, Ниво Белог, Gamma) за приказ сваке камере и могућност приказа таквог погледа.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цикличне промене погледа (guard tour) базирано на унапред дефинисаном временском интервалу.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Подршка за мониторинг </w:t>
            </w:r>
            <w:proofErr w:type="gramStart"/>
            <w:r w:rsidRPr="00B73BFF">
              <w:rPr>
                <w:rFonts w:cs="Arial"/>
                <w:sz w:val="24"/>
                <w:szCs w:val="24"/>
                <w:lang w:eastAsia="it-IT"/>
              </w:rPr>
              <w:t>1</w:t>
            </w:r>
            <w:proofErr w:type="gramEnd"/>
            <w:r w:rsidRPr="00B73BFF">
              <w:rPr>
                <w:rFonts w:cs="Arial"/>
                <w:sz w:val="24"/>
                <w:szCs w:val="24"/>
                <w:lang w:eastAsia="it-IT"/>
              </w:rPr>
              <w:t xml:space="preserve"> до 64 видео стреам-ова симултано на једном монитору.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Подршка за приказ камера на унапред дефинисане погледе</w:t>
            </w:r>
            <w:r w:rsidRPr="00B73BFF">
              <w:rPr>
                <w:rFonts w:cs="Arial"/>
                <w:sz w:val="24"/>
                <w:szCs w:val="24"/>
                <w:lang w:eastAsia="it-IT"/>
              </w:rPr>
              <w:t xml:space="preserve">: </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Full Screen</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2 x 2</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3 x 3</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4 x 4</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5 x 5</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6 x 6</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 xml:space="preserve">Мора осигурати алат за креирање посебно </w:t>
            </w:r>
            <w:r w:rsidRPr="00B73BFF">
              <w:rPr>
                <w:rFonts w:cs="Arial"/>
                <w:sz w:val="24"/>
                <w:szCs w:val="24"/>
                <w:lang w:eastAsia="it-IT"/>
              </w:rPr>
              <w:t>customize-</w:t>
            </w:r>
            <w:r w:rsidRPr="00B73BFF">
              <w:rPr>
                <w:rFonts w:cs="Arial"/>
                <w:sz w:val="24"/>
                <w:szCs w:val="24"/>
                <w:lang w:val="sr-Cyrl-RS" w:eastAsia="it-IT"/>
              </w:rPr>
              <w:t xml:space="preserve">ованих корисничких погледа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следеће опције за претраживање видео снимака у целокупном раздобљу видео архиве: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Претраживање по догађајима (покрети класификованих објеката у слици, тригеровање дигиталних улаза)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Претраживање по алармима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 xml:space="preserve">Визуелни преглед базиран на пост-дефинисаном подручју интереса са приказивањем сличица у еквивалентом временском растеру како би се једноставно проначао новонастали односно нестали објект или предмет у сцени </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Преглед свих догађаја на бази пост-дефинисаног подручја интереса за све покрете са осетљивошћу од једног пиксела.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Преглед свих догађаја на бази пост-дефинисаног подручја, виртулане линије или смер кретања за класификоване објекте (људи и возила)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POS (</w:t>
            </w:r>
            <w:r w:rsidRPr="00B73BFF">
              <w:rPr>
                <w:rFonts w:ascii="Arial" w:hAnsi="Arial" w:cs="Arial"/>
                <w:i/>
                <w:lang w:eastAsia="it-IT"/>
              </w:rPr>
              <w:t>Text-In data</w:t>
            </w:r>
            <w:r w:rsidRPr="00B73BFF">
              <w:rPr>
                <w:rFonts w:ascii="Arial" w:hAnsi="Arial" w:cs="Arial"/>
                <w:lang w:eastAsia="it-IT"/>
              </w:rPr>
              <w:t xml:space="preserve">) </w:t>
            </w:r>
            <w:r w:rsidRPr="00B73BFF">
              <w:rPr>
                <w:rFonts w:ascii="Arial" w:hAnsi="Arial" w:cs="Arial"/>
                <w:lang w:val="sr-Cyrl-RS" w:eastAsia="it-IT"/>
              </w:rPr>
              <w:t>трансакције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LPR (</w:t>
            </w:r>
            <w:r w:rsidRPr="00B73BFF">
              <w:rPr>
                <w:rFonts w:ascii="Arial" w:hAnsi="Arial" w:cs="Arial"/>
                <w:i/>
                <w:lang w:eastAsia="it-IT"/>
              </w:rPr>
              <w:t>License Plate Recognition</w:t>
            </w:r>
            <w:r w:rsidRPr="00B73BFF">
              <w:rPr>
                <w:rFonts w:ascii="Arial" w:hAnsi="Arial" w:cs="Arial"/>
                <w:lang w:eastAsia="it-IT"/>
              </w:rPr>
              <w:t xml:space="preserve">) </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lastRenderedPageBreak/>
              <w:t>Bookmark-ови (маркирани делови видео архиве за једноставније проналажење истих)</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форензичко претраживање видео архиве путем видео аналитичких података интелигентних камера: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cs="Arial"/>
                <w:lang w:eastAsia="it-IT"/>
              </w:rPr>
            </w:pPr>
            <w:r w:rsidRPr="00B73BFF">
              <w:rPr>
                <w:rFonts w:cs="Arial"/>
                <w:lang w:eastAsia="it-IT"/>
              </w:rPr>
              <w:t xml:space="preserve">Детекција објеката (људи и возила) у подручју интереса </w:t>
            </w:r>
          </w:p>
          <w:p w:rsidR="00EA10F0" w:rsidRPr="00B73BFF" w:rsidRDefault="00EA10F0" w:rsidP="007F7BAB">
            <w:pPr>
              <w:autoSpaceDE w:val="0"/>
              <w:autoSpaceDN w:val="0"/>
              <w:adjustRightInd w:val="0"/>
              <w:spacing w:before="0" w:line="256" w:lineRule="auto"/>
              <w:rPr>
                <w:rFonts w:cs="Arial"/>
                <w:lang w:eastAsia="it-IT"/>
              </w:rPr>
            </w:pPr>
            <w:r w:rsidRPr="00B73BFF">
              <w:rPr>
                <w:rFonts w:cs="Arial"/>
                <w:lang w:eastAsia="it-IT"/>
              </w:rPr>
              <w:t>Детекција објеката (људи и возила) преко виртуалне линије</w:t>
            </w:r>
          </w:p>
          <w:p w:rsidR="00EA10F0" w:rsidRPr="00B73BFF" w:rsidRDefault="00EA10F0" w:rsidP="003F6F17">
            <w:pPr>
              <w:numPr>
                <w:ilvl w:val="1"/>
                <w:numId w:val="37"/>
              </w:numPr>
              <w:tabs>
                <w:tab w:val="num" w:pos="360"/>
              </w:tabs>
              <w:autoSpaceDE w:val="0"/>
              <w:autoSpaceDN w:val="0"/>
              <w:adjustRightInd w:val="0"/>
              <w:spacing w:before="0" w:line="256" w:lineRule="auto"/>
              <w:ind w:left="458"/>
              <w:rPr>
                <w:rFonts w:cs="Arial"/>
                <w:lang w:eastAsia="it-IT"/>
              </w:rPr>
            </w:pPr>
            <w:r w:rsidRPr="00B73BFF">
              <w:rPr>
                <w:rFonts w:cs="Arial"/>
                <w:lang w:eastAsia="it-IT"/>
              </w:rPr>
              <w:t>Детекција нестанка објеката (људи и возила) из сцене</w:t>
            </w:r>
          </w:p>
          <w:p w:rsidR="00EA10F0" w:rsidRPr="00B73BFF" w:rsidRDefault="00EA10F0" w:rsidP="003F6F17">
            <w:pPr>
              <w:numPr>
                <w:ilvl w:val="1"/>
                <w:numId w:val="37"/>
              </w:numPr>
              <w:tabs>
                <w:tab w:val="num" w:pos="360"/>
              </w:tabs>
              <w:autoSpaceDE w:val="0"/>
              <w:autoSpaceDN w:val="0"/>
              <w:adjustRightInd w:val="0"/>
              <w:spacing w:before="0" w:line="256" w:lineRule="auto"/>
              <w:ind w:left="458"/>
              <w:rPr>
                <w:rFonts w:cs="Arial"/>
                <w:lang w:eastAsia="it-IT"/>
              </w:rPr>
            </w:pPr>
            <w:r w:rsidRPr="00B73BFF">
              <w:rPr>
                <w:rFonts w:cs="Arial"/>
                <w:lang w:eastAsia="it-IT"/>
              </w:rPr>
              <w:t>Детекција заустављеног објеката (људи и возила)</w:t>
            </w:r>
          </w:p>
          <w:p w:rsidR="00EA10F0" w:rsidRPr="00B73BFF" w:rsidRDefault="00EA10F0" w:rsidP="003F6F17">
            <w:pPr>
              <w:numPr>
                <w:ilvl w:val="1"/>
                <w:numId w:val="37"/>
              </w:numPr>
              <w:tabs>
                <w:tab w:val="num" w:pos="360"/>
              </w:tabs>
              <w:autoSpaceDE w:val="0"/>
              <w:autoSpaceDN w:val="0"/>
              <w:adjustRightInd w:val="0"/>
              <w:spacing w:before="0" w:line="256" w:lineRule="auto"/>
              <w:ind w:left="458"/>
              <w:rPr>
                <w:rFonts w:cs="Arial"/>
                <w:lang w:eastAsia="it-IT"/>
              </w:rPr>
            </w:pPr>
            <w:r w:rsidRPr="00B73BFF">
              <w:rPr>
                <w:rFonts w:cs="Arial"/>
                <w:lang w:eastAsia="it-IT"/>
              </w:rPr>
              <w:t xml:space="preserve">Детекција објеката (људи и возила) који се креће у погрешном смеру </w:t>
            </w:r>
          </w:p>
          <w:p w:rsidR="00EA10F0" w:rsidRPr="00B73BFF" w:rsidRDefault="00EA10F0" w:rsidP="003F6F17">
            <w:pPr>
              <w:numPr>
                <w:ilvl w:val="1"/>
                <w:numId w:val="37"/>
              </w:numPr>
              <w:tabs>
                <w:tab w:val="num" w:pos="360"/>
              </w:tabs>
              <w:suppressAutoHyphens/>
              <w:autoSpaceDE w:val="0"/>
              <w:autoSpaceDN w:val="0"/>
              <w:adjustRightInd w:val="0"/>
              <w:spacing w:before="0" w:line="256" w:lineRule="auto"/>
              <w:ind w:left="98"/>
              <w:jc w:val="left"/>
              <w:rPr>
                <w:rFonts w:cs="Arial"/>
              </w:rPr>
            </w:pPr>
            <w:r w:rsidRPr="00B73BFF">
              <w:rPr>
                <w:rFonts w:cs="Arial"/>
                <w:lang w:eastAsia="it-IT"/>
              </w:rPr>
              <w:t>Детекција прековременог задржавања објеката (људи и возила) у подручју интереса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w:t>
            </w:r>
            <w:r w:rsidRPr="00B73BFF">
              <w:rPr>
                <w:rFonts w:cs="Arial"/>
                <w:sz w:val="24"/>
                <w:szCs w:val="24"/>
                <w:lang w:val="sr-Cyrl-RS" w:eastAsia="it-IT"/>
              </w:rPr>
              <w:t xml:space="preserve">мора осигурати да извезени снимак </w:t>
            </w:r>
            <w:r w:rsidRPr="00B73BFF">
              <w:rPr>
                <w:rFonts w:cs="Arial"/>
                <w:sz w:val="24"/>
                <w:szCs w:val="24"/>
                <w:lang w:eastAsia="it-IT"/>
              </w:rPr>
              <w:t>:</w:t>
            </w:r>
          </w:p>
          <w:p w:rsidR="00EA10F0" w:rsidRPr="00B73BFF" w:rsidRDefault="00EA10F0" w:rsidP="003F6F17">
            <w:pPr>
              <w:numPr>
                <w:ilvl w:val="1"/>
                <w:numId w:val="37"/>
              </w:numPr>
              <w:tabs>
                <w:tab w:val="num" w:pos="360"/>
              </w:tabs>
              <w:autoSpaceDE w:val="0"/>
              <w:autoSpaceDN w:val="0"/>
              <w:adjustRightInd w:val="0"/>
              <w:spacing w:before="0" w:line="256" w:lineRule="auto"/>
              <w:ind w:left="98"/>
              <w:rPr>
                <w:rFonts w:cs="Arial"/>
                <w:sz w:val="24"/>
                <w:szCs w:val="24"/>
                <w:lang w:eastAsia="it-IT"/>
              </w:rPr>
            </w:pPr>
            <w:r w:rsidRPr="00B73BFF">
              <w:rPr>
                <w:rFonts w:cs="Arial"/>
                <w:sz w:val="24"/>
                <w:szCs w:val="24"/>
                <w:lang w:eastAsia="it-IT"/>
              </w:rPr>
              <w:t>Буде дигитално потписан коришћењем 256-bit енкрипције и иста се може кориснички аутентификовати у доказном поступку.</w:t>
            </w:r>
          </w:p>
          <w:p w:rsidR="00EA10F0" w:rsidRPr="00B73BFF" w:rsidRDefault="00EA10F0" w:rsidP="003F6F17">
            <w:pPr>
              <w:numPr>
                <w:ilvl w:val="1"/>
                <w:numId w:val="37"/>
              </w:numPr>
              <w:tabs>
                <w:tab w:val="num" w:pos="360"/>
              </w:tabs>
              <w:autoSpaceDE w:val="0"/>
              <w:autoSpaceDN w:val="0"/>
              <w:adjustRightInd w:val="0"/>
              <w:spacing w:before="0" w:line="256" w:lineRule="auto"/>
              <w:ind w:left="98"/>
              <w:rPr>
                <w:rFonts w:cs="Arial"/>
                <w:sz w:val="24"/>
                <w:szCs w:val="24"/>
                <w:lang w:eastAsia="it-IT"/>
              </w:rPr>
            </w:pPr>
            <w:r w:rsidRPr="00B73BFF">
              <w:rPr>
                <w:rFonts w:cs="Arial"/>
                <w:sz w:val="24"/>
                <w:szCs w:val="24"/>
                <w:lang w:eastAsia="it-IT"/>
              </w:rPr>
              <w:t xml:space="preserve">Да је састављен од једне или више камера у истом временском раздобљу или секвенца више камера различитих временских раздобља. </w:t>
            </w:r>
          </w:p>
          <w:p w:rsidR="00EA10F0" w:rsidRPr="00B73BFF" w:rsidRDefault="00EA10F0" w:rsidP="003F6F17">
            <w:pPr>
              <w:numPr>
                <w:ilvl w:val="1"/>
                <w:numId w:val="37"/>
              </w:numPr>
              <w:tabs>
                <w:tab w:val="num" w:pos="360"/>
              </w:tabs>
              <w:autoSpaceDE w:val="0"/>
              <w:autoSpaceDN w:val="0"/>
              <w:adjustRightInd w:val="0"/>
              <w:spacing w:before="0" w:line="256" w:lineRule="auto"/>
              <w:ind w:left="98"/>
              <w:rPr>
                <w:rFonts w:cs="Arial"/>
                <w:sz w:val="24"/>
                <w:szCs w:val="24"/>
                <w:lang w:eastAsia="it-IT"/>
              </w:rPr>
            </w:pPr>
            <w:r w:rsidRPr="00B73BFF">
              <w:rPr>
                <w:rFonts w:cs="Arial"/>
                <w:sz w:val="24"/>
                <w:szCs w:val="24"/>
                <w:lang w:eastAsia="it-IT"/>
              </w:rPr>
              <w:t>Се користи у Player-</w:t>
            </w:r>
            <w:r w:rsidRPr="00B73BFF">
              <w:rPr>
                <w:rFonts w:cs="Arial"/>
                <w:sz w:val="24"/>
                <w:szCs w:val="24"/>
                <w:lang w:val="sr-Cyrl-RS" w:eastAsia="it-IT"/>
              </w:rPr>
              <w:t>у</w:t>
            </w:r>
            <w:r w:rsidRPr="00B73BFF">
              <w:rPr>
                <w:rFonts w:cs="Arial"/>
                <w:sz w:val="24"/>
                <w:szCs w:val="24"/>
                <w:lang w:eastAsia="it-IT"/>
              </w:rPr>
              <w:t xml:space="preserve"> који може reeksport-</w:t>
            </w:r>
            <w:r w:rsidRPr="00B73BFF">
              <w:rPr>
                <w:rFonts w:cs="Arial"/>
                <w:sz w:val="24"/>
                <w:szCs w:val="24"/>
                <w:lang w:val="sr-Cyrl-RS" w:eastAsia="it-IT"/>
              </w:rPr>
              <w:t xml:space="preserve">овати </w:t>
            </w:r>
            <w:r w:rsidRPr="00B73BFF">
              <w:rPr>
                <w:rFonts w:cs="Arial"/>
                <w:sz w:val="24"/>
                <w:szCs w:val="24"/>
                <w:lang w:eastAsia="it-IT"/>
              </w:rPr>
              <w:t>снимак у краћем временском трајању.</w:t>
            </w:r>
          </w:p>
          <w:p w:rsidR="00EA10F0" w:rsidRPr="00B73BFF" w:rsidRDefault="00EA10F0" w:rsidP="003F6F17">
            <w:pPr>
              <w:numPr>
                <w:ilvl w:val="1"/>
                <w:numId w:val="37"/>
              </w:numPr>
              <w:tabs>
                <w:tab w:val="num" w:pos="360"/>
              </w:tabs>
              <w:autoSpaceDE w:val="0"/>
              <w:autoSpaceDN w:val="0"/>
              <w:adjustRightInd w:val="0"/>
              <w:spacing w:before="0" w:line="256" w:lineRule="auto"/>
              <w:ind w:left="638" w:hanging="638"/>
              <w:rPr>
                <w:rFonts w:cs="Arial"/>
                <w:sz w:val="24"/>
                <w:szCs w:val="24"/>
                <w:lang w:eastAsia="it-IT"/>
              </w:rPr>
            </w:pPr>
            <w:r w:rsidRPr="00B73BFF">
              <w:rPr>
                <w:rFonts w:cs="Arial"/>
                <w:sz w:val="24"/>
                <w:szCs w:val="24"/>
                <w:lang w:eastAsia="it-IT"/>
              </w:rPr>
              <w:t>Садржи информације о:</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Моделу камера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Верзи</w:t>
            </w:r>
            <w:r w:rsidRPr="00B73BFF">
              <w:rPr>
                <w:rFonts w:cs="Arial"/>
                <w:sz w:val="24"/>
                <w:szCs w:val="24"/>
                <w:lang w:val="sr-Cyrl-RS" w:eastAsia="it-IT"/>
              </w:rPr>
              <w:t>ја</w:t>
            </w:r>
            <w:r w:rsidRPr="00B73BFF">
              <w:rPr>
                <w:rFonts w:cs="Arial"/>
                <w:sz w:val="24"/>
                <w:szCs w:val="24"/>
                <w:lang w:eastAsia="it-IT"/>
              </w:rPr>
              <w:t xml:space="preserve"> Firmware-a</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Локација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MAC </w:t>
            </w:r>
            <w:r w:rsidRPr="00B73BFF">
              <w:rPr>
                <w:rFonts w:cs="Arial"/>
                <w:sz w:val="24"/>
                <w:szCs w:val="24"/>
                <w:lang w:val="sr-Cyrl-RS" w:eastAsia="it-IT"/>
              </w:rPr>
              <w:t>адреса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Серијски број камера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Резолуција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sr-Cyrl-RS" w:eastAsia="it-IT"/>
              </w:rPr>
              <w:t xml:space="preserve">VMS </w:t>
            </w:r>
            <w:r w:rsidRPr="00B73BFF">
              <w:rPr>
                <w:rFonts w:cs="Arial"/>
                <w:sz w:val="24"/>
                <w:szCs w:val="24"/>
                <w:lang w:val="hr-HR" w:eastAsia="it-IT"/>
              </w:rPr>
              <w:t xml:space="preserve">мора имати укључену Виртуалну Матрицу као засебни апликативни модул за креирање видео зида у мониторинг просторији на начин да се садржај на било којем монитору на видео зиду може удаљено управљати са једне централне Клијентске апликације.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lastRenderedPageBreak/>
              <w:t xml:space="preserve">VMS мора осигурати </w:t>
            </w:r>
            <w:r w:rsidRPr="00B73BFF">
              <w:rPr>
                <w:rFonts w:cs="Arial"/>
                <w:i/>
                <w:sz w:val="24"/>
                <w:szCs w:val="24"/>
                <w:lang w:val="hr-HR" w:eastAsia="it-IT"/>
              </w:rPr>
              <w:t>on-line backup</w:t>
            </w:r>
            <w:r w:rsidRPr="00B73BFF">
              <w:rPr>
                <w:rFonts w:cs="Arial"/>
                <w:sz w:val="24"/>
                <w:szCs w:val="24"/>
                <w:lang w:val="hr-HR" w:eastAsia="it-IT"/>
              </w:rPr>
              <w:t xml:space="preserve"> видео архиве на удаљену локацију путем мреже.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VMS мора бити отворена платформа за ONVIF камере и осигурати SDK за интеграцију са трећим системима.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Подржани уређаји: ONVIF камере, RTSP уређаји.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Web Browser приступ свим оператерским VMS функционалностима (идентична копија оператерских функционалности као и код Клијентске апликације)</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Могућност </w:t>
            </w:r>
            <w:r w:rsidRPr="00B73BFF">
              <w:rPr>
                <w:rFonts w:cs="Arial"/>
                <w:i/>
                <w:sz w:val="24"/>
                <w:szCs w:val="24"/>
                <w:lang w:val="hr-HR" w:eastAsia="it-IT"/>
              </w:rPr>
              <w:t>failover</w:t>
            </w:r>
            <w:r w:rsidRPr="00B73BFF">
              <w:rPr>
                <w:rFonts w:cs="Arial"/>
                <w:sz w:val="24"/>
                <w:szCs w:val="24"/>
                <w:lang w:val="hr-HR" w:eastAsia="it-IT"/>
              </w:rPr>
              <w:t xml:space="preserve"> конекција.</w:t>
            </w:r>
          </w:p>
          <w:p w:rsidR="00EA10F0" w:rsidRPr="00B73BFF" w:rsidRDefault="00EA10F0" w:rsidP="003F6F17">
            <w:pPr>
              <w:pStyle w:val="NoSpacing"/>
              <w:numPr>
                <w:ilvl w:val="0"/>
                <w:numId w:val="37"/>
              </w:numPr>
              <w:tabs>
                <w:tab w:val="num" w:pos="360"/>
              </w:tabs>
              <w:spacing w:before="0"/>
              <w:jc w:val="left"/>
              <w:rPr>
                <w:rFonts w:cs="Arial"/>
                <w:i/>
                <w:iCs/>
                <w:szCs w:val="24"/>
                <w:lang w:val="en-US" w:eastAsia="en-US"/>
              </w:rPr>
            </w:pPr>
            <w:r w:rsidRPr="00B73BFF">
              <w:rPr>
                <w:rFonts w:cs="Arial"/>
                <w:szCs w:val="24"/>
                <w:lang w:val="hr-HR" w:eastAsia="it-IT"/>
              </w:rPr>
              <w:t>Могућност редундантног снимања (1:1).</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300"/>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color w:val="FF0000"/>
                <w:szCs w:val="24"/>
                <w:lang w:val="en-US" w:eastAsia="en-US"/>
              </w:rPr>
            </w:pPr>
          </w:p>
        </w:tc>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sr-Cyrl-RS" w:eastAsia="en-US"/>
              </w:rPr>
            </w:pPr>
            <w:r w:rsidRPr="00E50447">
              <w:rPr>
                <w:rFonts w:cs="Arial"/>
                <w:szCs w:val="24"/>
                <w:lang w:val="en-US" w:eastAsia="en-US"/>
              </w:rPr>
              <w:t xml:space="preserve">Гаранција </w:t>
            </w:r>
            <w:r w:rsidRPr="00E50447">
              <w:rPr>
                <w:rFonts w:cs="Arial"/>
                <w:szCs w:val="24"/>
                <w:lang w:val="sr-Cyrl-RS" w:eastAsia="en-US"/>
              </w:rPr>
              <w:t>на видео снимач</w:t>
            </w:r>
            <w:r w:rsidRPr="00E50447">
              <w:rPr>
                <w:rFonts w:cs="Arial"/>
                <w:szCs w:val="24"/>
                <w:lang w:val="en-US" w:eastAsia="en-US"/>
              </w:rPr>
              <w:t xml:space="preserve"> </w:t>
            </w:r>
            <w:r w:rsidRPr="00E50447">
              <w:rPr>
                <w:rFonts w:cs="Arial"/>
                <w:szCs w:val="24"/>
                <w:lang w:val="sr-Cyrl-RS" w:eastAsia="en-US"/>
              </w:rPr>
              <w:t xml:space="preserve">и </w:t>
            </w:r>
            <w:r w:rsidRPr="00E50447">
              <w:rPr>
                <w:rFonts w:cs="Arial"/>
                <w:szCs w:val="24"/>
                <w:lang w:val="en-US" w:eastAsia="en-US"/>
              </w:rPr>
              <w:t>VMS</w:t>
            </w:r>
            <w:r w:rsidRPr="00E50447">
              <w:rPr>
                <w:rFonts w:cs="Arial"/>
                <w:szCs w:val="24"/>
                <w:lang w:val="sr-Cyrl-RS" w:eastAsia="en-US"/>
              </w:rPr>
              <w:t xml:space="preserve"> лиценце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24 месеца произвођачке гаранције</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bl>
    <w:p w:rsidR="00EA10F0" w:rsidRPr="00E50447" w:rsidRDefault="00EA10F0" w:rsidP="00EA10F0">
      <w:pPr>
        <w:rPr>
          <w:rFonts w:cs="Arial"/>
          <w:color w:val="000000" w:themeColor="text1"/>
          <w:sz w:val="24"/>
          <w:szCs w:val="24"/>
          <w:lang w:val="sr-Cyrl-RS"/>
        </w:rPr>
      </w:pPr>
    </w:p>
    <w:tbl>
      <w:tblPr>
        <w:tblW w:w="0" w:type="auto"/>
        <w:tblLook w:val="04A0" w:firstRow="1" w:lastRow="0" w:firstColumn="1" w:lastColumn="0" w:noHBand="0" w:noVBand="1"/>
      </w:tblPr>
      <w:tblGrid>
        <w:gridCol w:w="350"/>
        <w:gridCol w:w="2371"/>
        <w:gridCol w:w="5592"/>
        <w:gridCol w:w="1375"/>
      </w:tblGrid>
      <w:tr w:rsidR="00EA10F0" w:rsidRPr="00E50447" w:rsidTr="00EA10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A10F0" w:rsidRPr="00E50447" w:rsidRDefault="00EA10F0" w:rsidP="00EA10F0">
            <w:pPr>
              <w:jc w:val="center"/>
              <w:rPr>
                <w:rFonts w:cs="Arial"/>
                <w:b/>
                <w:bCs/>
                <w:color w:val="000000"/>
                <w:sz w:val="24"/>
                <w:szCs w:val="24"/>
              </w:rPr>
            </w:pPr>
            <w:r w:rsidRPr="00E50447">
              <w:rPr>
                <w:rFonts w:cs="Arial"/>
                <w:b/>
                <w:bCs/>
                <w:color w:val="000000"/>
                <w:sz w:val="24"/>
                <w:szCs w:val="24"/>
              </w:rPr>
              <w:t>2</w:t>
            </w:r>
          </w:p>
        </w:tc>
        <w:tc>
          <w:tcPr>
            <w:tcW w:w="237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10F0" w:rsidRPr="00E50447" w:rsidRDefault="00EA10F0" w:rsidP="00EA10F0">
            <w:pPr>
              <w:rPr>
                <w:rFonts w:cs="Arial"/>
                <w:b/>
                <w:bCs/>
                <w:sz w:val="24"/>
                <w:szCs w:val="24"/>
              </w:rPr>
            </w:pPr>
            <w:r w:rsidRPr="00E50447">
              <w:rPr>
                <w:rFonts w:cs="Arial"/>
                <w:b/>
                <w:bCs/>
                <w:sz w:val="24"/>
                <w:szCs w:val="24"/>
              </w:rPr>
              <w:t>Радна станица за видео надзор</w:t>
            </w:r>
          </w:p>
        </w:tc>
        <w:tc>
          <w:tcPr>
            <w:tcW w:w="669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A10F0" w:rsidRPr="00E50447" w:rsidRDefault="00EA10F0" w:rsidP="00EA10F0">
            <w:pPr>
              <w:rPr>
                <w:rFonts w:cs="Arial"/>
                <w:b/>
                <w:bCs/>
                <w:sz w:val="24"/>
                <w:szCs w:val="24"/>
              </w:rPr>
            </w:pPr>
            <w:r w:rsidRPr="00E50447">
              <w:rPr>
                <w:rFonts w:cs="Arial"/>
                <w:b/>
                <w:bCs/>
                <w:sz w:val="24"/>
                <w:szCs w:val="24"/>
              </w:rPr>
              <w:t>Минималне техничке карактеристике</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10F0" w:rsidRPr="00E50447" w:rsidRDefault="00EA10F0" w:rsidP="00EA10F0">
            <w:pPr>
              <w:jc w:val="center"/>
              <w:rPr>
                <w:rFonts w:cs="Arial"/>
                <w:b/>
                <w:bCs/>
                <w:color w:val="000000"/>
                <w:sz w:val="24"/>
                <w:szCs w:val="24"/>
              </w:rPr>
            </w:pPr>
            <w:r w:rsidRPr="00E50447">
              <w:rPr>
                <w:rFonts w:cs="Arial"/>
                <w:b/>
                <w:bCs/>
                <w:color w:val="000000"/>
                <w:sz w:val="24"/>
                <w:szCs w:val="24"/>
              </w:rPr>
              <w:t>Количина</w:t>
            </w:r>
          </w:p>
        </w:tc>
      </w:tr>
      <w:tr w:rsidR="00EA10F0" w:rsidRPr="00E50447" w:rsidTr="00EA10F0">
        <w:trPr>
          <w:trHeight w:val="576"/>
        </w:trPr>
        <w:tc>
          <w:tcPr>
            <w:tcW w:w="0" w:type="auto"/>
            <w:tcBorders>
              <w:top w:val="single" w:sz="4" w:space="0" w:color="auto"/>
              <w:left w:val="nil"/>
              <w:bottom w:val="nil"/>
              <w:right w:val="nil"/>
            </w:tcBorders>
            <w:shd w:val="clear" w:color="auto" w:fill="auto"/>
            <w:noWrap/>
            <w:vAlign w:val="center"/>
            <w:hideMark/>
          </w:tcPr>
          <w:p w:rsidR="00EA10F0" w:rsidRPr="00E50447" w:rsidRDefault="00EA10F0" w:rsidP="00EA10F0">
            <w:pPr>
              <w:jc w:val="center"/>
              <w:rPr>
                <w:rFonts w:cs="Arial"/>
                <w:b/>
                <w:bCs/>
                <w:color w:val="000000"/>
                <w:sz w:val="24"/>
                <w:szCs w:val="24"/>
              </w:rPr>
            </w:pPr>
          </w:p>
        </w:tc>
        <w:tc>
          <w:tcPr>
            <w:tcW w:w="23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Процесор</w:t>
            </w:r>
          </w:p>
        </w:tc>
        <w:tc>
          <w:tcPr>
            <w:tcW w:w="6698" w:type="dxa"/>
            <w:tcBorders>
              <w:top w:val="single" w:sz="4" w:space="0" w:color="auto"/>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xml:space="preserve">. Intel i5-8400, основна фреквенција мин. 2.8GHz, 6C/6T, 9M Cache, 14nm </w:t>
            </w:r>
            <w:r w:rsidRPr="00E50447">
              <w:rPr>
                <w:rFonts w:cs="Arial"/>
                <w:i/>
                <w:iCs/>
                <w:sz w:val="24"/>
                <w:szCs w:val="24"/>
              </w:rPr>
              <w:t>или еквивалент</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EA10F0" w:rsidRPr="00E50447" w:rsidRDefault="00EA10F0" w:rsidP="00EA10F0">
            <w:pPr>
              <w:jc w:val="center"/>
              <w:rPr>
                <w:rFonts w:cs="Arial"/>
                <w:b/>
                <w:bCs/>
                <w:color w:val="000000"/>
                <w:sz w:val="24"/>
                <w:szCs w:val="24"/>
              </w:rPr>
            </w:pPr>
            <w:r w:rsidRPr="00E50447">
              <w:rPr>
                <w:rFonts w:cs="Arial"/>
                <w:b/>
                <w:bCs/>
                <w:color w:val="000000"/>
                <w:sz w:val="24"/>
                <w:szCs w:val="24"/>
              </w:rPr>
              <w:t>1</w:t>
            </w: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jc w:val="center"/>
              <w:rPr>
                <w:rFonts w:cs="Arial"/>
                <w:b/>
                <w:bCs/>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Меморија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8GB DDR4, 2400MHz, један слободан меморијски слот, прошириво до 64GB</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Хард диск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xml:space="preserve">. 4х 2TB SATA </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Оптички уређај</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DVD+-RW</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Графичка карта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Интегрисана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Кућиште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Midi tower, природна орјентација вертикална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sz w:val="24"/>
                <w:szCs w:val="24"/>
              </w:rPr>
            </w:pPr>
            <w:r w:rsidRPr="00E50447">
              <w:rPr>
                <w:rFonts w:cs="Arial"/>
                <w:sz w:val="24"/>
                <w:szCs w:val="24"/>
              </w:rPr>
              <w:t>Напајање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240W, active PFC, Типична фикасност: ≥ 83%; напонске гране: +12V: ≥ 62A; -12V: ≥ 0.3A; +5V: ≥ 22A; +3.3V: ≥ 22A; +5Vsb: ≥ 3A; Заштита: OCP, OVP, UVP, OPP, OTP, SCP</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864"/>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sz w:val="24"/>
                <w:szCs w:val="24"/>
              </w:rPr>
            </w:pPr>
            <w:r w:rsidRPr="00E50447">
              <w:rPr>
                <w:rFonts w:cs="Arial"/>
                <w:sz w:val="24"/>
                <w:szCs w:val="24"/>
              </w:rPr>
              <w:t xml:space="preserve">Прикључци и проширења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4 x PCIe, 2 x PCI, 6 x SATA III, 2x M.2, 1 x RS-232, 1 x VGA, 1xDVI, 1x HDMI или Display Port, 1x Thunderbolt, 6 x USB 2.0, 4 x USB 3.0 (од чега два са предње стране кућишта), 2 x USB 3.1, 1 x RJ45 (1GB LAN)</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Тастатура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Жична, УСБ, ћирилична, истог произвођача као и рачунар</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Миш</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Жични, УСБ, оптички, истог произвођача као и рачунар</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Дисплеј</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Монитор дијагонале мин. 23.8'', </w:t>
            </w:r>
            <w:r w:rsidRPr="00E50447">
              <w:rPr>
                <w:rFonts w:cs="Arial"/>
                <w:i/>
                <w:iCs/>
                <w:color w:val="000000"/>
                <w:sz w:val="24"/>
                <w:szCs w:val="24"/>
              </w:rPr>
              <w:t>antiglare</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Резолуција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xml:space="preserve">. 1920 х 1080 </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Нативни контраст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lang w:val="sr-Cyrl-RS"/>
              </w:rPr>
            </w:pPr>
            <w:proofErr w:type="gramStart"/>
            <w:r w:rsidRPr="00E50447">
              <w:rPr>
                <w:rFonts w:cs="Arial"/>
                <w:color w:val="000000"/>
                <w:sz w:val="24"/>
                <w:szCs w:val="24"/>
              </w:rPr>
              <w:t>мин</w:t>
            </w:r>
            <w:proofErr w:type="gramEnd"/>
            <w:r w:rsidRPr="00E50447">
              <w:rPr>
                <w:rFonts w:cs="Arial"/>
                <w:color w:val="000000"/>
                <w:sz w:val="24"/>
                <w:szCs w:val="24"/>
              </w:rPr>
              <w:t>. 3000:1</w:t>
            </w:r>
            <w:r w:rsidRPr="00E50447">
              <w:rPr>
                <w:rFonts w:cs="Arial"/>
                <w:color w:val="000000"/>
                <w:sz w:val="24"/>
                <w:szCs w:val="24"/>
                <w:lang w:val="sr-Cyrl-RS"/>
              </w:rPr>
              <w:t xml:space="preserve"> </w:t>
            </w:r>
            <w:r w:rsidRPr="00E50447">
              <w:rPr>
                <w:rFonts w:cs="Arial"/>
                <w:color w:val="000000"/>
                <w:sz w:val="24"/>
                <w:szCs w:val="24"/>
              </w:rPr>
              <w:t>(статички, типични, без софтверских подешавања)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Одзив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lang w:val="sr-Cyrl-RS"/>
              </w:rPr>
            </w:pPr>
            <w:proofErr w:type="gramStart"/>
            <w:r w:rsidRPr="00E50447">
              <w:rPr>
                <w:rFonts w:cs="Arial"/>
                <w:color w:val="000000"/>
                <w:sz w:val="24"/>
                <w:szCs w:val="24"/>
              </w:rPr>
              <w:t>макс</w:t>
            </w:r>
            <w:proofErr w:type="gramEnd"/>
            <w:r w:rsidRPr="00E50447">
              <w:rPr>
                <w:rFonts w:cs="Arial"/>
                <w:color w:val="000000"/>
                <w:sz w:val="24"/>
                <w:szCs w:val="24"/>
              </w:rPr>
              <w:t>. 5ms</w:t>
            </w:r>
            <w:r w:rsidRPr="00E50447">
              <w:rPr>
                <w:rFonts w:cs="Arial"/>
                <w:color w:val="000000"/>
                <w:sz w:val="24"/>
                <w:szCs w:val="24"/>
                <w:lang w:val="sr-Cyrl-RS"/>
              </w:rPr>
              <w:t xml:space="preserve"> </w:t>
            </w:r>
            <w:r w:rsidRPr="00E50447">
              <w:rPr>
                <w:rFonts w:cs="Arial"/>
                <w:color w:val="000000"/>
                <w:sz w:val="24"/>
                <w:szCs w:val="24"/>
              </w:rPr>
              <w:t>(типични, нативни, без софтверских подешавања)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Осветљење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250cd/m2</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Углови гледања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178/178 (H/V)</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Прикључци</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1x VGA, 1x DVI, 1x HDMI или Display Port, 1x3.5mm audio</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Звучници</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xml:space="preserve">. 2W, интегрисани у оквиру монитора или као одговарајући </w:t>
            </w:r>
            <w:r w:rsidRPr="00E50447">
              <w:rPr>
                <w:rFonts w:cs="Arial"/>
                <w:i/>
                <w:iCs/>
                <w:color w:val="000000"/>
                <w:sz w:val="24"/>
                <w:szCs w:val="24"/>
              </w:rPr>
              <w:t xml:space="preserve">soundbar </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Монтирање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VESA 100mm x 100mm</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Уштеда електричне енергије за рачунар и монитор</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Energy Star</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Одлагање електронског материјала за рачунар и монитор</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WEEE, RoHS</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8"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Гаранција за радну станицу и монитор</w:t>
            </w:r>
          </w:p>
        </w:tc>
        <w:tc>
          <w:tcPr>
            <w:tcW w:w="6698" w:type="dxa"/>
            <w:tcBorders>
              <w:top w:val="nil"/>
              <w:left w:val="nil"/>
              <w:bottom w:val="single" w:sz="8"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36 месеци произвођачке гаранције, проверљива на сајту произвођача опреме на основу уноса серијског броја уређаја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bl>
    <w:p w:rsidR="00EA10F0" w:rsidRPr="00E50447" w:rsidRDefault="00EA10F0" w:rsidP="00EA10F0">
      <w:pPr>
        <w:rPr>
          <w:rFonts w:cs="Arial"/>
          <w:color w:val="000000" w:themeColor="text1"/>
          <w:sz w:val="24"/>
          <w:szCs w:val="24"/>
          <w:lang w:val="sr-Cyrl-RS"/>
        </w:rPr>
      </w:pPr>
    </w:p>
    <w:p w:rsidR="00EA10F0" w:rsidRDefault="00EA10F0" w:rsidP="00EA10F0">
      <w:pPr>
        <w:rPr>
          <w:rFonts w:cs="Arial"/>
          <w:color w:val="000000" w:themeColor="text1"/>
          <w:sz w:val="24"/>
          <w:szCs w:val="24"/>
          <w:lang w:val="sr-Cyrl-RS"/>
        </w:rPr>
      </w:pPr>
      <w:r w:rsidRPr="00E50447">
        <w:rPr>
          <w:rFonts w:cs="Arial"/>
          <w:b/>
          <w:color w:val="000000" w:themeColor="text1"/>
          <w:sz w:val="24"/>
          <w:szCs w:val="24"/>
          <w:lang w:val="sr-Cyrl-RS"/>
        </w:rPr>
        <w:t xml:space="preserve">НАПОМЕНА ЗА </w:t>
      </w:r>
      <w:r w:rsidRPr="00E50447">
        <w:rPr>
          <w:rFonts w:cs="Arial"/>
          <w:b/>
          <w:color w:val="000000" w:themeColor="text1"/>
          <w:sz w:val="24"/>
          <w:szCs w:val="24"/>
        </w:rPr>
        <w:t xml:space="preserve">VMS </w:t>
      </w:r>
      <w:r w:rsidRPr="00E50447">
        <w:rPr>
          <w:rFonts w:cs="Arial"/>
          <w:b/>
          <w:color w:val="000000" w:themeColor="text1"/>
          <w:sz w:val="24"/>
          <w:szCs w:val="24"/>
          <w:lang w:val="sr-Cyrl-RS"/>
        </w:rPr>
        <w:t>СОФТВЕРСКЕ ЛИЦЕНЦЕ:</w:t>
      </w:r>
      <w:r w:rsidRPr="00E50447">
        <w:rPr>
          <w:rFonts w:cs="Arial"/>
          <w:color w:val="000000" w:themeColor="text1"/>
          <w:sz w:val="24"/>
          <w:szCs w:val="24"/>
          <w:lang w:val="sr-Cyrl-RS"/>
        </w:rPr>
        <w:t xml:space="preserve"> - Компатибилност - Наручилац већ поседује имплементиран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 и понуђене лиценце морају бити испоручене </w:t>
      </w:r>
      <w:r w:rsidRPr="00E50447">
        <w:rPr>
          <w:rFonts w:cs="Arial"/>
          <w:color w:val="000000" w:themeColor="text1"/>
          <w:sz w:val="24"/>
          <w:szCs w:val="24"/>
          <w:u w:val="single"/>
          <w:lang w:val="sr-Cyrl-RS"/>
        </w:rPr>
        <w:t>као проширење</w:t>
      </w:r>
      <w:r w:rsidRPr="00E50447">
        <w:rPr>
          <w:rFonts w:cs="Arial"/>
          <w:color w:val="000000" w:themeColor="text1"/>
          <w:sz w:val="24"/>
          <w:szCs w:val="24"/>
          <w:lang w:val="sr-Cyrl-RS"/>
        </w:rPr>
        <w:t xml:space="preserve"> постојећег система. </w:t>
      </w:r>
      <w:r w:rsidRPr="00E50447">
        <w:rPr>
          <w:rFonts w:cs="Arial"/>
          <w:color w:val="000000" w:themeColor="text1"/>
          <w:sz w:val="24"/>
          <w:szCs w:val="24"/>
        </w:rPr>
        <w:t xml:space="preserve">VMS </w:t>
      </w:r>
      <w:r w:rsidRPr="00E50447">
        <w:rPr>
          <w:rFonts w:cs="Arial"/>
          <w:color w:val="000000" w:themeColor="text1"/>
          <w:sz w:val="24"/>
          <w:szCs w:val="24"/>
          <w:lang w:val="sr-Cyrl-RS"/>
        </w:rPr>
        <w:t>лиценце које понуђач нуди морају да буду таквих техничких карактеристика да су компатибилн</w:t>
      </w:r>
      <w:r w:rsidRPr="00E50447">
        <w:rPr>
          <w:rFonts w:cs="Arial"/>
          <w:color w:val="000000" w:themeColor="text1"/>
          <w:sz w:val="24"/>
          <w:szCs w:val="24"/>
        </w:rPr>
        <w:t>e</w:t>
      </w:r>
      <w:r w:rsidRPr="00E50447">
        <w:rPr>
          <w:rFonts w:cs="Arial"/>
          <w:color w:val="000000" w:themeColor="text1"/>
          <w:sz w:val="24"/>
          <w:szCs w:val="24"/>
          <w:lang w:val="sr-Cyrl-RS"/>
        </w:rPr>
        <w:t xml:space="preserve"> са постојећим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системом, а на основу препорука произвођача наведеног постојећег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система. Наручилац задржава право да у фази стручне оцене понуда захтева </w:t>
      </w:r>
      <w:r w:rsidRPr="00231719">
        <w:rPr>
          <w:rFonts w:cs="Arial"/>
          <w:b/>
          <w:i/>
          <w:color w:val="000000" w:themeColor="text1"/>
          <w:sz w:val="24"/>
          <w:szCs w:val="24"/>
          <w:lang w:val="sr-Cyrl-RS"/>
        </w:rPr>
        <w:t>узорке</w:t>
      </w:r>
      <w:r w:rsidRPr="00E50447">
        <w:rPr>
          <w:rFonts w:cs="Arial"/>
          <w:color w:val="000000" w:themeColor="text1"/>
          <w:sz w:val="24"/>
          <w:szCs w:val="24"/>
          <w:lang w:val="sr-Cyrl-RS"/>
        </w:rPr>
        <w:t xml:space="preserve"> понуђених</w:t>
      </w:r>
      <w:r w:rsidRPr="00E50447">
        <w:rPr>
          <w:rFonts w:cs="Arial"/>
          <w:color w:val="000000" w:themeColor="text1"/>
          <w:sz w:val="24"/>
          <w:szCs w:val="24"/>
        </w:rPr>
        <w:t xml:space="preserve"> VMS</w:t>
      </w:r>
      <w:r w:rsidR="00231719">
        <w:rPr>
          <w:rFonts w:cs="Arial"/>
          <w:color w:val="000000" w:themeColor="text1"/>
          <w:sz w:val="24"/>
          <w:szCs w:val="24"/>
          <w:lang w:val="sr-Cyrl-RS"/>
        </w:rPr>
        <w:t xml:space="preserve"> лиценци </w:t>
      </w:r>
      <w:r w:rsidRPr="00E50447">
        <w:rPr>
          <w:rFonts w:cs="Arial"/>
          <w:color w:val="000000" w:themeColor="text1"/>
          <w:sz w:val="24"/>
          <w:szCs w:val="24"/>
          <w:lang w:val="sr-Cyrl-RS"/>
        </w:rPr>
        <w:t>и на одговарајући начин изврши тестирање истих са циљем утврђивања неопходне и захтеване компатибилности. На исти начин, Наручилац задржава право да неодговарајућ</w:t>
      </w:r>
      <w:r w:rsidRPr="00E50447">
        <w:rPr>
          <w:rFonts w:cs="Arial"/>
          <w:color w:val="000000" w:themeColor="text1"/>
          <w:sz w:val="24"/>
          <w:szCs w:val="24"/>
        </w:rPr>
        <w:t>o</w:t>
      </w:r>
      <w:r w:rsidRPr="00E50447">
        <w:rPr>
          <w:rFonts w:cs="Arial"/>
          <w:color w:val="000000" w:themeColor="text1"/>
          <w:sz w:val="24"/>
          <w:szCs w:val="24"/>
          <w:lang w:val="sr-Cyrl-RS"/>
        </w:rPr>
        <w:t>м и неприхватљив</w:t>
      </w:r>
      <w:r w:rsidRPr="00E50447">
        <w:rPr>
          <w:rFonts w:cs="Arial"/>
          <w:color w:val="000000" w:themeColor="text1"/>
          <w:sz w:val="24"/>
          <w:szCs w:val="24"/>
        </w:rPr>
        <w:t>o</w:t>
      </w:r>
      <w:r w:rsidRPr="00E50447">
        <w:rPr>
          <w:rFonts w:cs="Arial"/>
          <w:color w:val="000000" w:themeColor="text1"/>
          <w:sz w:val="24"/>
          <w:szCs w:val="24"/>
          <w:lang w:val="sr-Cyrl-RS"/>
        </w:rPr>
        <w:t>м лиценц</w:t>
      </w:r>
      <w:r w:rsidRPr="00E50447">
        <w:rPr>
          <w:rFonts w:cs="Arial"/>
          <w:color w:val="000000" w:themeColor="text1"/>
          <w:sz w:val="24"/>
          <w:szCs w:val="24"/>
        </w:rPr>
        <w:t>ом</w:t>
      </w:r>
      <w:r w:rsidRPr="00E50447">
        <w:rPr>
          <w:rFonts w:cs="Arial"/>
          <w:color w:val="000000" w:themeColor="text1"/>
          <w:sz w:val="24"/>
          <w:szCs w:val="24"/>
          <w:lang w:val="sr-Cyrl-RS"/>
        </w:rPr>
        <w:t xml:space="preserve"> прогласи сваку понуђену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лиценцу за коју провером у фази стручне оцене понуда добије писану потврду Произвођача постојећег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система (који се дакле проширује додатним лиценцама) да понуђене лиценце не испуњавају параметар захтеване компатибилности. </w:t>
      </w:r>
    </w:p>
    <w:p w:rsidR="00390F0D" w:rsidRPr="00390F0D" w:rsidRDefault="00390F0D" w:rsidP="00390F0D">
      <w:pPr>
        <w:rPr>
          <w:rFonts w:cs="Arial"/>
          <w:color w:val="000000" w:themeColor="text1"/>
          <w:sz w:val="24"/>
          <w:szCs w:val="24"/>
          <w:lang w:val="sr-Cyrl-RS"/>
        </w:rPr>
      </w:pPr>
      <w:r w:rsidRPr="00390F0D">
        <w:rPr>
          <w:rFonts w:cs="Arial"/>
          <w:sz w:val="24"/>
          <w:szCs w:val="24"/>
        </w:rPr>
        <w:t>Достављена техничка документација мора недвосмислено показивати да понуђена добра у потпуности одговарају свим минималним техничким захтевима.</w:t>
      </w:r>
    </w:p>
    <w:p w:rsidR="000B4863" w:rsidRDefault="000B4863" w:rsidP="00231719">
      <w:pPr>
        <w:spacing w:before="0"/>
        <w:contextualSpacing/>
        <w:outlineLvl w:val="0"/>
        <w:rPr>
          <w:rFonts w:cs="Arial"/>
          <w:sz w:val="24"/>
          <w:szCs w:val="24"/>
          <w:lang w:val="sr-Cyrl-CS" w:eastAsia="ar-SA"/>
        </w:rPr>
      </w:pPr>
    </w:p>
    <w:p w:rsidR="00015643" w:rsidRPr="00015643" w:rsidRDefault="00231719" w:rsidP="00015643">
      <w:pPr>
        <w:spacing w:before="0"/>
        <w:contextualSpacing/>
        <w:rPr>
          <w:rFonts w:cs="Arial"/>
          <w:b/>
          <w:sz w:val="24"/>
          <w:szCs w:val="24"/>
          <w:lang w:val="sr-Cyrl-CS"/>
        </w:rPr>
      </w:pPr>
      <w:r>
        <w:rPr>
          <w:rFonts w:cs="Arial"/>
          <w:b/>
          <w:sz w:val="24"/>
          <w:szCs w:val="24"/>
          <w:lang w:val="sr-Cyrl-CS"/>
        </w:rPr>
        <w:t>3.2.</w:t>
      </w:r>
      <w:r w:rsidR="00015643" w:rsidRPr="00015643">
        <w:rPr>
          <w:rFonts w:cs="Arial"/>
          <w:b/>
          <w:sz w:val="24"/>
          <w:szCs w:val="24"/>
          <w:lang w:val="sr-Cyrl-CS"/>
        </w:rPr>
        <w:t xml:space="preserve"> Рок испоруке добара</w:t>
      </w:r>
      <w:r w:rsidR="00F80240">
        <w:rPr>
          <w:rFonts w:cs="Arial"/>
          <w:b/>
          <w:sz w:val="24"/>
          <w:szCs w:val="24"/>
          <w:lang w:val="sr-Cyrl-CS"/>
        </w:rPr>
        <w:t xml:space="preserve"> </w:t>
      </w:r>
    </w:p>
    <w:p w:rsidR="00015643" w:rsidRDefault="008C2C71" w:rsidP="00015643">
      <w:pPr>
        <w:spacing w:before="0"/>
        <w:contextualSpacing/>
        <w:rPr>
          <w:rFonts w:cs="Arial"/>
          <w:sz w:val="24"/>
          <w:szCs w:val="24"/>
          <w:lang w:val="sr-Cyrl-CS"/>
        </w:rPr>
      </w:pPr>
      <w:r>
        <w:rPr>
          <w:rFonts w:cs="Arial"/>
          <w:sz w:val="24"/>
          <w:szCs w:val="24"/>
          <w:lang w:val="sr-Cyrl-CS"/>
        </w:rPr>
        <w:t>Понуђач</w:t>
      </w:r>
      <w:r w:rsidR="00015643" w:rsidRPr="00015643">
        <w:rPr>
          <w:rFonts w:cs="Arial"/>
          <w:sz w:val="24"/>
          <w:szCs w:val="24"/>
          <w:lang w:val="sr-Cyrl-CS"/>
        </w:rPr>
        <w:t xml:space="preserve"> се обавезује да испоруку предметних добара изврши у </w:t>
      </w:r>
      <w:r w:rsidR="00015643" w:rsidRPr="008C2C71">
        <w:rPr>
          <w:rFonts w:cs="Arial"/>
          <w:sz w:val="24"/>
          <w:szCs w:val="24"/>
          <w:lang w:val="sr-Cyrl-CS"/>
        </w:rPr>
        <w:t xml:space="preserve">року </w:t>
      </w:r>
      <w:r w:rsidR="00015643" w:rsidRPr="00F96C3A">
        <w:rPr>
          <w:rFonts w:cs="Arial"/>
          <w:sz w:val="24"/>
          <w:szCs w:val="24"/>
          <w:lang w:val="sr-Cyrl-CS"/>
        </w:rPr>
        <w:t xml:space="preserve">од </w:t>
      </w:r>
      <w:r w:rsidRPr="00F96C3A">
        <w:rPr>
          <w:rFonts w:cs="Arial"/>
          <w:sz w:val="24"/>
          <w:szCs w:val="24"/>
          <w:lang w:val="sr-Cyrl-CS"/>
        </w:rPr>
        <w:t xml:space="preserve">највише </w:t>
      </w:r>
      <w:r w:rsidR="009218FD" w:rsidRPr="00F96C3A">
        <w:rPr>
          <w:rFonts w:cs="Arial"/>
          <w:sz w:val="24"/>
          <w:szCs w:val="24"/>
        </w:rPr>
        <w:t>30</w:t>
      </w:r>
      <w:r w:rsidR="00015643" w:rsidRPr="00F96C3A">
        <w:rPr>
          <w:rFonts w:cs="Arial"/>
          <w:sz w:val="24"/>
          <w:szCs w:val="24"/>
          <w:lang w:val="sr-Cyrl-CS"/>
        </w:rPr>
        <w:t xml:space="preserve"> </w:t>
      </w:r>
      <w:r w:rsidRPr="00F96C3A">
        <w:rPr>
          <w:rFonts w:cs="Arial"/>
          <w:sz w:val="24"/>
          <w:szCs w:val="24"/>
          <w:lang w:val="sr-Cyrl-CS"/>
        </w:rPr>
        <w:t xml:space="preserve">(словима: </w:t>
      </w:r>
      <w:r w:rsidR="009218FD" w:rsidRPr="00F96C3A">
        <w:rPr>
          <w:rFonts w:cs="Arial"/>
          <w:sz w:val="24"/>
          <w:szCs w:val="24"/>
        </w:rPr>
        <w:t>тридесет</w:t>
      </w:r>
      <w:r w:rsidRPr="00F96C3A">
        <w:rPr>
          <w:rFonts w:cs="Arial"/>
          <w:sz w:val="24"/>
          <w:szCs w:val="24"/>
          <w:lang w:val="sr-Cyrl-CS"/>
        </w:rPr>
        <w:t xml:space="preserve">) </w:t>
      </w:r>
      <w:r w:rsidR="00015643" w:rsidRPr="00F96C3A">
        <w:rPr>
          <w:rFonts w:cs="Arial"/>
          <w:sz w:val="24"/>
          <w:szCs w:val="24"/>
        </w:rPr>
        <w:t xml:space="preserve">календарских </w:t>
      </w:r>
      <w:r w:rsidR="00015643" w:rsidRPr="00F96C3A">
        <w:rPr>
          <w:rFonts w:cs="Arial"/>
          <w:sz w:val="24"/>
          <w:szCs w:val="24"/>
          <w:lang w:val="sr-Cyrl-CS"/>
        </w:rPr>
        <w:t xml:space="preserve">дана од </w:t>
      </w:r>
      <w:r w:rsidRPr="00F96C3A">
        <w:rPr>
          <w:rFonts w:cs="Arial"/>
          <w:sz w:val="24"/>
          <w:szCs w:val="24"/>
          <w:lang w:val="sr-Cyrl-CS"/>
        </w:rPr>
        <w:t xml:space="preserve">дана </w:t>
      </w:r>
      <w:r w:rsidR="009218FD" w:rsidRPr="00F96C3A">
        <w:rPr>
          <w:rFonts w:cs="Arial"/>
          <w:sz w:val="24"/>
          <w:szCs w:val="24"/>
          <w:lang w:val="sr-Cyrl-CS"/>
        </w:rPr>
        <w:t>ступања уговора на снагу.</w:t>
      </w:r>
    </w:p>
    <w:p w:rsidR="008C2C71" w:rsidRPr="00015643" w:rsidRDefault="008C2C71" w:rsidP="00015643">
      <w:pPr>
        <w:spacing w:before="0"/>
        <w:contextualSpacing/>
        <w:rPr>
          <w:rFonts w:cs="Arial"/>
          <w:sz w:val="24"/>
          <w:szCs w:val="24"/>
          <w:lang w:val="sr-Cyrl-CS"/>
        </w:rPr>
      </w:pPr>
    </w:p>
    <w:p w:rsidR="00015643" w:rsidRPr="00F80240" w:rsidRDefault="000B4863" w:rsidP="00015643">
      <w:pPr>
        <w:spacing w:before="0"/>
        <w:contextualSpacing/>
        <w:rPr>
          <w:rFonts w:cs="Arial"/>
          <w:b/>
          <w:sz w:val="24"/>
          <w:szCs w:val="24"/>
          <w:lang w:val="sr-Cyrl-RS"/>
        </w:rPr>
      </w:pPr>
      <w:proofErr w:type="gramStart"/>
      <w:r>
        <w:rPr>
          <w:rFonts w:cs="Arial"/>
          <w:b/>
          <w:sz w:val="24"/>
          <w:szCs w:val="24"/>
        </w:rPr>
        <w:lastRenderedPageBreak/>
        <w:t>3.5</w:t>
      </w:r>
      <w:proofErr w:type="gramEnd"/>
      <w:r w:rsidR="00015643" w:rsidRPr="00015643">
        <w:rPr>
          <w:rFonts w:cs="Arial"/>
          <w:b/>
          <w:sz w:val="24"/>
          <w:szCs w:val="24"/>
        </w:rPr>
        <w:t xml:space="preserve"> Место испоруке добара</w:t>
      </w:r>
      <w:r w:rsidR="00F80240">
        <w:rPr>
          <w:rFonts w:cs="Arial"/>
          <w:b/>
          <w:sz w:val="24"/>
          <w:szCs w:val="24"/>
          <w:lang w:val="sr-Cyrl-RS"/>
        </w:rPr>
        <w:t xml:space="preserve"> </w:t>
      </w:r>
    </w:p>
    <w:p w:rsidR="00015643" w:rsidRPr="009D238A" w:rsidRDefault="000B4863" w:rsidP="00231719">
      <w:pPr>
        <w:spacing w:before="0"/>
        <w:contextualSpacing/>
        <w:rPr>
          <w:rFonts w:cs="Arial"/>
          <w:sz w:val="24"/>
          <w:szCs w:val="24"/>
        </w:rPr>
      </w:pPr>
      <w:r w:rsidRPr="009D238A">
        <w:rPr>
          <w:rFonts w:cs="Arial"/>
          <w:sz w:val="24"/>
          <w:szCs w:val="24"/>
        </w:rPr>
        <w:t xml:space="preserve">Места испоруке </w:t>
      </w:r>
      <w:r w:rsidRPr="009D238A">
        <w:rPr>
          <w:rFonts w:cs="Arial"/>
          <w:sz w:val="24"/>
          <w:szCs w:val="24"/>
          <w:lang w:val="sr-Cyrl-RS"/>
        </w:rPr>
        <w:t>добара</w:t>
      </w:r>
      <w:r w:rsidR="00015643" w:rsidRPr="009D238A">
        <w:rPr>
          <w:rFonts w:cs="Arial"/>
          <w:sz w:val="24"/>
          <w:szCs w:val="24"/>
        </w:rPr>
        <w:t>:</w:t>
      </w:r>
      <w:r w:rsidR="00F96C3A" w:rsidRPr="009D238A">
        <w:rPr>
          <w:sz w:val="24"/>
          <w:szCs w:val="24"/>
          <w:lang w:val="sr-Cyrl-RS"/>
        </w:rPr>
        <w:t xml:space="preserve"> Централни магацин бр 4. РБК Вреоци</w:t>
      </w:r>
    </w:p>
    <w:p w:rsidR="000B4863" w:rsidRPr="000B4863" w:rsidRDefault="000B4863" w:rsidP="000B4863">
      <w:pPr>
        <w:pStyle w:val="ListParagraph"/>
        <w:spacing w:before="0" w:after="0" w:line="240" w:lineRule="auto"/>
        <w:rPr>
          <w:rFonts w:ascii="Arial" w:hAnsi="Arial" w:cs="Arial"/>
          <w:sz w:val="24"/>
          <w:szCs w:val="24"/>
          <w:lang w:val="sr-Cyrl-RS"/>
        </w:rPr>
      </w:pPr>
    </w:p>
    <w:p w:rsidR="00015643" w:rsidRPr="00F80240" w:rsidRDefault="000B4863" w:rsidP="00015643">
      <w:pPr>
        <w:spacing w:before="0"/>
        <w:contextualSpacing/>
        <w:rPr>
          <w:rFonts w:cs="Arial"/>
          <w:b/>
          <w:sz w:val="24"/>
          <w:szCs w:val="24"/>
          <w:lang w:val="sr-Cyrl-RS"/>
        </w:rPr>
      </w:pPr>
      <w:proofErr w:type="gramStart"/>
      <w:r>
        <w:rPr>
          <w:rFonts w:cs="Arial"/>
          <w:b/>
          <w:sz w:val="24"/>
          <w:szCs w:val="24"/>
        </w:rPr>
        <w:t>3.6</w:t>
      </w:r>
      <w:proofErr w:type="gramEnd"/>
      <w:r>
        <w:rPr>
          <w:rFonts w:cs="Arial"/>
          <w:b/>
          <w:sz w:val="24"/>
          <w:szCs w:val="24"/>
        </w:rPr>
        <w:t xml:space="preserve"> </w:t>
      </w:r>
      <w:r w:rsidR="00015643" w:rsidRPr="00015643">
        <w:rPr>
          <w:rFonts w:cs="Arial"/>
          <w:b/>
          <w:sz w:val="24"/>
          <w:szCs w:val="24"/>
        </w:rPr>
        <w:t>Квалитативни и квантитативни пријем</w:t>
      </w:r>
      <w:r w:rsidR="00F80240">
        <w:rPr>
          <w:rFonts w:cs="Arial"/>
          <w:b/>
          <w:sz w:val="24"/>
          <w:szCs w:val="24"/>
          <w:lang w:val="sr-Cyrl-RS"/>
        </w:rPr>
        <w:t xml:space="preserve"> </w:t>
      </w:r>
    </w:p>
    <w:p w:rsidR="00F80240" w:rsidRPr="00882ABF" w:rsidRDefault="00F80240" w:rsidP="00F80240">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rsidR="00F80240" w:rsidRPr="00E81645" w:rsidRDefault="00F80240" w:rsidP="00F80240">
      <w:pPr>
        <w:pStyle w:val="KDParagraf"/>
        <w:spacing w:before="0"/>
        <w:contextualSpacing/>
        <w:rPr>
          <w:rFonts w:cs="Arial"/>
          <w:sz w:val="24"/>
          <w:szCs w:val="24"/>
          <w:lang w:val="ru-RU"/>
        </w:rPr>
      </w:pP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Пријем добара констатоваће се потписивањем Отпремнице и провером:</w:t>
      </w: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w:t>
      </w:r>
      <w:r w:rsidRPr="00F96C3A">
        <w:rPr>
          <w:rFonts w:cs="Arial"/>
          <w:sz w:val="24"/>
          <w:szCs w:val="24"/>
          <w:lang w:val="ru-RU"/>
        </w:rPr>
        <w:tab/>
        <w:t>да ли је испоручена уговорена количина;</w:t>
      </w: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w:t>
      </w:r>
      <w:r w:rsidRPr="00F96C3A">
        <w:rPr>
          <w:rFonts w:cs="Arial"/>
          <w:sz w:val="24"/>
          <w:szCs w:val="24"/>
          <w:lang w:val="ru-RU"/>
        </w:rPr>
        <w:tab/>
        <w:t>да ли су добра испоручена у оригиналном паковању;</w:t>
      </w: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w:t>
      </w:r>
      <w:r w:rsidRPr="00F96C3A">
        <w:rPr>
          <w:rFonts w:cs="Arial"/>
          <w:sz w:val="24"/>
          <w:szCs w:val="24"/>
          <w:lang w:val="ru-RU"/>
        </w:rPr>
        <w:tab/>
        <w:t>да ли су добра без видљивог оштећења.</w:t>
      </w:r>
    </w:p>
    <w:p w:rsidR="00F80240" w:rsidRPr="00F96C3A" w:rsidRDefault="00F80240" w:rsidP="00F80240">
      <w:pPr>
        <w:pStyle w:val="KDParagraf"/>
        <w:spacing w:before="0"/>
        <w:contextualSpacing/>
        <w:rPr>
          <w:rFonts w:cs="Arial"/>
          <w:sz w:val="24"/>
          <w:szCs w:val="24"/>
          <w:lang w:val="ru-RU"/>
        </w:rPr>
      </w:pP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У случају да дође до одступања од уговореног квалитета, понуђач је дужан да до краја уговореног рока испоруке отклони све недостатке,</w:t>
      </w:r>
      <w:r w:rsidRPr="00F96C3A">
        <w:rPr>
          <w:rFonts w:cs="Arial"/>
          <w:sz w:val="24"/>
          <w:szCs w:val="24"/>
        </w:rPr>
        <w:t xml:space="preserve"> а</w:t>
      </w:r>
      <w:r w:rsidRPr="00F96C3A">
        <w:rPr>
          <w:rFonts w:cs="Arial"/>
          <w:sz w:val="24"/>
          <w:szCs w:val="24"/>
          <w:lang w:val="ru-RU"/>
        </w:rPr>
        <w:t xml:space="preserve"> док се </w:t>
      </w:r>
      <w:r w:rsidRPr="00F96C3A">
        <w:rPr>
          <w:rFonts w:cs="Arial"/>
          <w:sz w:val="24"/>
          <w:szCs w:val="24"/>
        </w:rPr>
        <w:t xml:space="preserve">ти недостаци не </w:t>
      </w:r>
      <w:r w:rsidRPr="00F96C3A">
        <w:rPr>
          <w:rFonts w:cs="Arial"/>
          <w:sz w:val="24"/>
          <w:szCs w:val="24"/>
          <w:lang w:val="ru-RU"/>
        </w:rPr>
        <w:t>отклон</w:t>
      </w:r>
      <w:r w:rsidRPr="00F96C3A">
        <w:rPr>
          <w:rFonts w:cs="Arial"/>
          <w:sz w:val="24"/>
          <w:szCs w:val="24"/>
        </w:rPr>
        <w:t>е</w:t>
      </w:r>
      <w:r w:rsidRPr="00F96C3A">
        <w:rPr>
          <w:rFonts w:cs="Arial"/>
          <w:sz w:val="24"/>
          <w:szCs w:val="24"/>
          <w:lang w:val="ru-RU"/>
        </w:rPr>
        <w:t xml:space="preserve">, </w:t>
      </w:r>
      <w:r w:rsidRPr="00F96C3A">
        <w:rPr>
          <w:rFonts w:cs="Arial"/>
          <w:sz w:val="24"/>
          <w:szCs w:val="24"/>
        </w:rPr>
        <w:t xml:space="preserve">сматраће се да </w:t>
      </w:r>
      <w:r w:rsidRPr="00F96C3A">
        <w:rPr>
          <w:rFonts w:cs="Arial"/>
          <w:sz w:val="24"/>
          <w:szCs w:val="24"/>
          <w:lang w:val="ru-RU"/>
        </w:rPr>
        <w:t>испорук</w:t>
      </w:r>
      <w:r w:rsidRPr="00F96C3A">
        <w:rPr>
          <w:rFonts w:cs="Arial"/>
          <w:sz w:val="24"/>
          <w:szCs w:val="24"/>
        </w:rPr>
        <w:t>а</w:t>
      </w:r>
      <w:r w:rsidRPr="00F96C3A">
        <w:rPr>
          <w:rFonts w:cs="Arial"/>
          <w:sz w:val="24"/>
          <w:szCs w:val="24"/>
          <w:lang w:val="ru-RU"/>
        </w:rPr>
        <w:t xml:space="preserve"> није </w:t>
      </w:r>
      <w:r w:rsidRPr="00F96C3A">
        <w:rPr>
          <w:rFonts w:cs="Arial"/>
          <w:sz w:val="24"/>
          <w:szCs w:val="24"/>
        </w:rPr>
        <w:t>извршена у року</w:t>
      </w:r>
      <w:r w:rsidRPr="00F96C3A">
        <w:rPr>
          <w:rFonts w:cs="Arial"/>
          <w:sz w:val="24"/>
          <w:szCs w:val="24"/>
          <w:lang w:val="ru-RU"/>
        </w:rPr>
        <w:t xml:space="preserve">. </w:t>
      </w:r>
    </w:p>
    <w:p w:rsidR="00F80240" w:rsidRPr="00F96C3A" w:rsidRDefault="00F80240" w:rsidP="00F80240">
      <w:pPr>
        <w:pStyle w:val="KDParagraf"/>
        <w:spacing w:before="0"/>
        <w:contextualSpacing/>
        <w:rPr>
          <w:rFonts w:cs="Arial"/>
          <w:b/>
          <w:sz w:val="24"/>
          <w:szCs w:val="24"/>
          <w:lang w:val="ru-RU"/>
        </w:rPr>
      </w:pPr>
    </w:p>
    <w:p w:rsidR="00F80240" w:rsidRPr="00882ABF" w:rsidRDefault="00F80240" w:rsidP="00F80240">
      <w:pPr>
        <w:tabs>
          <w:tab w:val="left" w:pos="9090"/>
        </w:tabs>
        <w:spacing w:before="0"/>
        <w:contextualSpacing/>
        <w:rPr>
          <w:rFonts w:cs="Arial"/>
          <w:b/>
          <w:sz w:val="24"/>
          <w:szCs w:val="24"/>
          <w:lang w:val="ru-RU"/>
        </w:rPr>
      </w:pPr>
      <w:r w:rsidRPr="00F96C3A">
        <w:rPr>
          <w:rFonts w:cs="Arial"/>
          <w:b/>
          <w:sz w:val="24"/>
          <w:szCs w:val="24"/>
          <w:lang w:val="ru-RU"/>
        </w:rPr>
        <w:t>Квалитативни пријем</w:t>
      </w:r>
    </w:p>
    <w:p w:rsidR="00F80240" w:rsidRDefault="00F80240" w:rsidP="00F80240">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w:t>
      </w:r>
      <w:r w:rsidRPr="00F96C3A">
        <w:rPr>
          <w:rFonts w:cs="Arial"/>
          <w:sz w:val="24"/>
          <w:szCs w:val="24"/>
          <w:lang w:val="sr-Cyrl-CS"/>
        </w:rPr>
        <w:t>року од 8 (словима: осам) дана.</w:t>
      </w:r>
    </w:p>
    <w:p w:rsidR="00F80240" w:rsidRPr="00E81645" w:rsidRDefault="00F80240" w:rsidP="00F80240">
      <w:pPr>
        <w:tabs>
          <w:tab w:val="left" w:pos="9090"/>
        </w:tabs>
        <w:spacing w:before="0"/>
        <w:contextualSpacing/>
        <w:rPr>
          <w:rFonts w:cs="Arial"/>
          <w:sz w:val="24"/>
          <w:szCs w:val="24"/>
          <w:lang w:val="sr-Cyrl-CS"/>
        </w:rPr>
      </w:pPr>
    </w:p>
    <w:p w:rsidR="00F80240" w:rsidRDefault="00F80240" w:rsidP="00F80240">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rsidR="00F80240" w:rsidRPr="00E81645" w:rsidRDefault="00F80240" w:rsidP="00F80240">
      <w:pPr>
        <w:tabs>
          <w:tab w:val="left" w:pos="9090"/>
        </w:tabs>
        <w:spacing w:before="0"/>
        <w:contextualSpacing/>
        <w:rPr>
          <w:rFonts w:cs="Arial"/>
          <w:sz w:val="24"/>
          <w:szCs w:val="24"/>
        </w:rPr>
      </w:pPr>
    </w:p>
    <w:p w:rsidR="00F80240" w:rsidRDefault="00F80240" w:rsidP="00F80240">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rsidR="00F80240" w:rsidRPr="00E81645" w:rsidRDefault="00F80240" w:rsidP="00F80240">
      <w:pPr>
        <w:tabs>
          <w:tab w:val="left" w:pos="9090"/>
        </w:tabs>
        <w:spacing w:before="0"/>
        <w:contextualSpacing/>
        <w:rPr>
          <w:rFonts w:cs="Arial"/>
          <w:sz w:val="24"/>
          <w:szCs w:val="24"/>
          <w:lang w:val="ru-RU"/>
        </w:rPr>
      </w:pPr>
    </w:p>
    <w:p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F80240"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rsidR="00F80240" w:rsidRPr="00E81645" w:rsidRDefault="00F80240" w:rsidP="00F80240">
      <w:pPr>
        <w:spacing w:before="0"/>
        <w:ind w:left="568"/>
        <w:contextualSpacing/>
        <w:rPr>
          <w:rFonts w:cs="Arial"/>
          <w:sz w:val="24"/>
          <w:szCs w:val="24"/>
          <w:lang w:val="ru-RU"/>
        </w:rPr>
      </w:pPr>
    </w:p>
    <w:p w:rsidR="00F80240" w:rsidRDefault="00F80240" w:rsidP="00F80240">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80240" w:rsidRPr="00E81645" w:rsidRDefault="00F80240" w:rsidP="00F80240">
      <w:pPr>
        <w:tabs>
          <w:tab w:val="left" w:pos="9090"/>
        </w:tabs>
        <w:spacing w:before="0"/>
        <w:contextualSpacing/>
        <w:rPr>
          <w:rFonts w:cs="Arial"/>
          <w:sz w:val="24"/>
          <w:szCs w:val="24"/>
        </w:rPr>
      </w:pPr>
    </w:p>
    <w:p w:rsidR="00F80240" w:rsidRDefault="00F80240" w:rsidP="00F80240">
      <w:pPr>
        <w:tabs>
          <w:tab w:val="left" w:pos="9090"/>
        </w:tabs>
        <w:spacing w:before="0"/>
        <w:contextualSpacing/>
        <w:rPr>
          <w:rFonts w:cs="Arial"/>
          <w:sz w:val="24"/>
          <w:szCs w:val="24"/>
        </w:rPr>
      </w:pPr>
      <w:r>
        <w:rPr>
          <w:rFonts w:cs="Arial"/>
          <w:sz w:val="24"/>
          <w:szCs w:val="24"/>
          <w:lang w:val="sr-Cyrl-RS"/>
        </w:rPr>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rsidR="00F80240" w:rsidRPr="00E81645" w:rsidRDefault="00F80240" w:rsidP="00F80240">
      <w:pPr>
        <w:tabs>
          <w:tab w:val="left" w:pos="9090"/>
        </w:tabs>
        <w:spacing w:before="0"/>
        <w:contextualSpacing/>
        <w:rPr>
          <w:rFonts w:cs="Arial"/>
          <w:sz w:val="24"/>
          <w:szCs w:val="24"/>
        </w:rPr>
      </w:pPr>
    </w:p>
    <w:p w:rsidR="00F80240" w:rsidRDefault="00F80240" w:rsidP="00F80240">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lastRenderedPageBreak/>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rsidR="000B4863" w:rsidRPr="00015643" w:rsidRDefault="000B4863" w:rsidP="00015643">
      <w:pPr>
        <w:spacing w:before="0"/>
        <w:contextualSpacing/>
        <w:rPr>
          <w:rFonts w:cs="Arial"/>
          <w:sz w:val="24"/>
          <w:szCs w:val="24"/>
        </w:rPr>
      </w:pPr>
    </w:p>
    <w:p w:rsidR="00015643" w:rsidRPr="00F80240" w:rsidRDefault="000B4863" w:rsidP="00015643">
      <w:pPr>
        <w:spacing w:before="0"/>
        <w:contextualSpacing/>
        <w:rPr>
          <w:rFonts w:cs="Arial"/>
          <w:b/>
          <w:sz w:val="24"/>
          <w:szCs w:val="24"/>
          <w:lang w:val="sr-Cyrl-RS"/>
        </w:rPr>
      </w:pPr>
      <w:proofErr w:type="gramStart"/>
      <w:r w:rsidRPr="00F96C3A">
        <w:rPr>
          <w:rFonts w:cs="Arial"/>
          <w:b/>
          <w:sz w:val="24"/>
          <w:szCs w:val="24"/>
        </w:rPr>
        <w:t>3.7</w:t>
      </w:r>
      <w:proofErr w:type="gramEnd"/>
      <w:r w:rsidRPr="00F96C3A">
        <w:rPr>
          <w:rFonts w:cs="Arial"/>
          <w:b/>
          <w:sz w:val="24"/>
          <w:szCs w:val="24"/>
          <w:lang w:val="sr-Cyrl-RS"/>
        </w:rPr>
        <w:t xml:space="preserve"> </w:t>
      </w:r>
      <w:r w:rsidR="00015643" w:rsidRPr="00F96C3A">
        <w:rPr>
          <w:rFonts w:cs="Arial"/>
          <w:b/>
          <w:sz w:val="24"/>
          <w:szCs w:val="24"/>
        </w:rPr>
        <w:t>Гарантни рок</w:t>
      </w:r>
      <w:r w:rsidR="00F80240">
        <w:rPr>
          <w:rFonts w:cs="Arial"/>
          <w:b/>
          <w:sz w:val="24"/>
          <w:szCs w:val="24"/>
          <w:lang w:val="sr-Cyrl-RS"/>
        </w:rPr>
        <w:t xml:space="preserve"> </w:t>
      </w:r>
    </w:p>
    <w:p w:rsidR="00015643" w:rsidRPr="00015643" w:rsidRDefault="00015643" w:rsidP="00F80240">
      <w:pPr>
        <w:spacing w:before="0"/>
        <w:contextualSpacing/>
        <w:rPr>
          <w:rFonts w:cs="Arial"/>
          <w:sz w:val="24"/>
          <w:szCs w:val="24"/>
        </w:rPr>
      </w:pPr>
      <w:r w:rsidRPr="00015643">
        <w:rPr>
          <w:rFonts w:cs="Arial"/>
          <w:sz w:val="24"/>
          <w:szCs w:val="24"/>
        </w:rPr>
        <w:t xml:space="preserve">Гарантни рок за </w:t>
      </w:r>
      <w:r w:rsidR="00390F0D">
        <w:rPr>
          <w:rFonts w:cs="Arial"/>
          <w:b/>
          <w:szCs w:val="24"/>
        </w:rPr>
        <w:t>м</w:t>
      </w:r>
      <w:r w:rsidR="00231719" w:rsidRPr="00E50447">
        <w:rPr>
          <w:rFonts w:cs="Arial"/>
          <w:b/>
          <w:szCs w:val="24"/>
        </w:rPr>
        <w:t>режни видео снимач</w:t>
      </w:r>
      <w:r w:rsidR="00231719" w:rsidRPr="00015643">
        <w:rPr>
          <w:rFonts w:cs="Arial"/>
          <w:sz w:val="24"/>
          <w:szCs w:val="24"/>
        </w:rPr>
        <w:t xml:space="preserve"> </w:t>
      </w:r>
      <w:r w:rsidRPr="00015643">
        <w:rPr>
          <w:rFonts w:cs="Arial"/>
          <w:sz w:val="24"/>
          <w:szCs w:val="24"/>
        </w:rPr>
        <w:t xml:space="preserve">је </w:t>
      </w:r>
      <w:r w:rsidR="00231719">
        <w:rPr>
          <w:rFonts w:cs="Arial"/>
          <w:sz w:val="24"/>
          <w:szCs w:val="24"/>
          <w:lang w:val="sr-Cyrl-RS"/>
        </w:rPr>
        <w:t xml:space="preserve">минимум </w:t>
      </w:r>
      <w:r w:rsidR="00231719" w:rsidRPr="00E50447">
        <w:rPr>
          <w:rFonts w:cs="Arial"/>
          <w:szCs w:val="24"/>
        </w:rPr>
        <w:t xml:space="preserve">24 </w:t>
      </w:r>
      <w:r w:rsidR="00231719">
        <w:rPr>
          <w:rFonts w:cs="Arial"/>
          <w:szCs w:val="24"/>
          <w:lang w:val="sr-Cyrl-RS"/>
        </w:rPr>
        <w:t xml:space="preserve">(словима: двадесетчетири) </w:t>
      </w:r>
      <w:r w:rsidR="00390F0D">
        <w:rPr>
          <w:rFonts w:cs="Arial"/>
          <w:szCs w:val="24"/>
        </w:rPr>
        <w:t>месеца</w:t>
      </w:r>
      <w:r w:rsidR="000B4863">
        <w:rPr>
          <w:rFonts w:cs="Arial"/>
          <w:sz w:val="24"/>
          <w:szCs w:val="24"/>
        </w:rPr>
        <w:t xml:space="preserve"> од дана потписивања </w:t>
      </w:r>
      <w:r w:rsidR="000B4863">
        <w:rPr>
          <w:rFonts w:cs="Arial"/>
          <w:sz w:val="24"/>
          <w:szCs w:val="24"/>
          <w:lang w:val="sr-Cyrl-RS"/>
        </w:rPr>
        <w:t xml:space="preserve">Записника о квантитативном и </w:t>
      </w:r>
      <w:r w:rsidR="000B4863">
        <w:rPr>
          <w:rFonts w:cs="Arial"/>
          <w:sz w:val="24"/>
          <w:szCs w:val="24"/>
        </w:rPr>
        <w:t>квалитативном</w:t>
      </w:r>
      <w:r w:rsidRPr="00015643">
        <w:rPr>
          <w:rFonts w:cs="Arial"/>
          <w:sz w:val="24"/>
          <w:szCs w:val="24"/>
        </w:rPr>
        <w:t xml:space="preserve"> пријем</w:t>
      </w:r>
      <w:r w:rsidR="000B4863">
        <w:rPr>
          <w:rFonts w:cs="Arial"/>
          <w:sz w:val="24"/>
          <w:szCs w:val="24"/>
          <w:lang w:val="sr-Cyrl-RS"/>
        </w:rPr>
        <w:t>у</w:t>
      </w:r>
      <w:r w:rsidRPr="00015643">
        <w:rPr>
          <w:rFonts w:cs="Arial"/>
          <w:sz w:val="24"/>
          <w:szCs w:val="24"/>
        </w:rPr>
        <w:t xml:space="preserve"> добара.</w:t>
      </w:r>
    </w:p>
    <w:p w:rsidR="00390F0D" w:rsidRPr="00015643" w:rsidRDefault="00390F0D" w:rsidP="00390F0D">
      <w:pPr>
        <w:spacing w:before="0"/>
        <w:contextualSpacing/>
        <w:rPr>
          <w:rFonts w:cs="Arial"/>
          <w:sz w:val="24"/>
          <w:szCs w:val="24"/>
        </w:rPr>
      </w:pPr>
      <w:r w:rsidRPr="00015643">
        <w:rPr>
          <w:rFonts w:cs="Arial"/>
          <w:sz w:val="24"/>
          <w:szCs w:val="24"/>
        </w:rPr>
        <w:t xml:space="preserve">Гарантни рок за </w:t>
      </w:r>
      <w:r>
        <w:rPr>
          <w:rFonts w:cs="Arial"/>
          <w:b/>
          <w:bCs/>
          <w:sz w:val="24"/>
          <w:szCs w:val="24"/>
        </w:rPr>
        <w:t>радну станицу</w:t>
      </w:r>
      <w:r w:rsidRPr="00E50447">
        <w:rPr>
          <w:rFonts w:cs="Arial"/>
          <w:b/>
          <w:bCs/>
          <w:sz w:val="24"/>
          <w:szCs w:val="24"/>
        </w:rPr>
        <w:t xml:space="preserve"> за видео надзор</w:t>
      </w:r>
      <w:r w:rsidR="00056FA6">
        <w:rPr>
          <w:rFonts w:cs="Arial"/>
          <w:sz w:val="24"/>
          <w:szCs w:val="24"/>
        </w:rPr>
        <w:t xml:space="preserve"> је</w:t>
      </w:r>
      <w:r w:rsidR="005E7A0B">
        <w:rPr>
          <w:rFonts w:cs="Arial"/>
          <w:sz w:val="24"/>
          <w:szCs w:val="24"/>
          <w:lang w:val="sr-Cyrl-RS"/>
        </w:rPr>
        <w:t xml:space="preserve"> </w:t>
      </w:r>
      <w:r>
        <w:rPr>
          <w:rFonts w:cs="Arial"/>
          <w:sz w:val="24"/>
          <w:szCs w:val="24"/>
          <w:lang w:val="sr-Cyrl-RS"/>
        </w:rPr>
        <w:t xml:space="preserve">минимум </w:t>
      </w:r>
      <w:r w:rsidRPr="00E50447">
        <w:rPr>
          <w:rFonts w:cs="Arial"/>
          <w:sz w:val="24"/>
          <w:szCs w:val="24"/>
        </w:rPr>
        <w:t xml:space="preserve">36 </w:t>
      </w:r>
      <w:r>
        <w:rPr>
          <w:rFonts w:cs="Arial"/>
          <w:szCs w:val="24"/>
          <w:lang w:val="sr-Cyrl-RS"/>
        </w:rPr>
        <w:t xml:space="preserve">(словима: тридесетшест) </w:t>
      </w:r>
      <w:r>
        <w:rPr>
          <w:rFonts w:cs="Arial"/>
          <w:sz w:val="24"/>
          <w:szCs w:val="24"/>
        </w:rPr>
        <w:t xml:space="preserve">месеци од дана потписивања </w:t>
      </w:r>
      <w:r>
        <w:rPr>
          <w:rFonts w:cs="Arial"/>
          <w:sz w:val="24"/>
          <w:szCs w:val="24"/>
          <w:lang w:val="sr-Cyrl-RS"/>
        </w:rPr>
        <w:t xml:space="preserve">Записника о квантитативном и </w:t>
      </w:r>
      <w:r>
        <w:rPr>
          <w:rFonts w:cs="Arial"/>
          <w:sz w:val="24"/>
          <w:szCs w:val="24"/>
        </w:rPr>
        <w:t>квалитативном</w:t>
      </w:r>
      <w:r w:rsidRPr="00015643">
        <w:rPr>
          <w:rFonts w:cs="Arial"/>
          <w:sz w:val="24"/>
          <w:szCs w:val="24"/>
        </w:rPr>
        <w:t xml:space="preserve"> пријем</w:t>
      </w:r>
      <w:r>
        <w:rPr>
          <w:rFonts w:cs="Arial"/>
          <w:sz w:val="24"/>
          <w:szCs w:val="24"/>
          <w:lang w:val="sr-Cyrl-RS"/>
        </w:rPr>
        <w:t>у</w:t>
      </w:r>
      <w:r w:rsidRPr="00015643">
        <w:rPr>
          <w:rFonts w:cs="Arial"/>
          <w:sz w:val="24"/>
          <w:szCs w:val="24"/>
        </w:rPr>
        <w:t xml:space="preserve"> добара.</w:t>
      </w:r>
    </w:p>
    <w:p w:rsidR="00015643" w:rsidRPr="00015643" w:rsidRDefault="00015643" w:rsidP="00F80240">
      <w:pPr>
        <w:spacing w:before="0"/>
        <w:contextualSpacing/>
        <w:rPr>
          <w:rFonts w:cs="Arial"/>
          <w:sz w:val="24"/>
          <w:szCs w:val="24"/>
        </w:rPr>
      </w:pPr>
    </w:p>
    <w:p w:rsidR="00015643" w:rsidRDefault="00F80240" w:rsidP="00F80240">
      <w:pPr>
        <w:spacing w:before="0"/>
        <w:contextualSpacing/>
        <w:rPr>
          <w:rFonts w:cs="Arial"/>
          <w:sz w:val="24"/>
          <w:szCs w:val="24"/>
        </w:rPr>
      </w:pPr>
      <w:r w:rsidRPr="00F80240">
        <w:rPr>
          <w:rFonts w:cs="Arial"/>
          <w:sz w:val="24"/>
          <w:szCs w:val="24"/>
        </w:rPr>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80240" w:rsidRPr="000B4863" w:rsidRDefault="00F80240" w:rsidP="00F80240">
      <w:pPr>
        <w:spacing w:before="0"/>
        <w:contextualSpacing/>
        <w:rPr>
          <w:rFonts w:cs="Arial"/>
          <w:sz w:val="20"/>
          <w:szCs w:val="20"/>
          <w:lang w:val="sr-Cyrl-RS" w:eastAsia="zh-CN"/>
        </w:rPr>
      </w:pPr>
    </w:p>
    <w:p w:rsidR="006F6F9F" w:rsidRDefault="006F6F9F" w:rsidP="00F62C34">
      <w:pPr>
        <w:rPr>
          <w:lang w:val="sr-Cyrl-RS" w:eastAsia="ar-SA"/>
        </w:rPr>
      </w:pPr>
      <w:bookmarkStart w:id="19" w:name="_Toc442559884"/>
    </w:p>
    <w:p w:rsidR="000B29D8" w:rsidRDefault="000B29D8" w:rsidP="00F62C34">
      <w:pPr>
        <w:rPr>
          <w:lang w:val="sr-Cyrl-RS" w:eastAsia="ar-SA"/>
        </w:rPr>
      </w:pPr>
    </w:p>
    <w:p w:rsidR="00F96C3A" w:rsidRDefault="00F96C3A"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pPr>
        <w:spacing w:before="0"/>
        <w:jc w:val="left"/>
        <w:rPr>
          <w:b/>
          <w:sz w:val="24"/>
          <w:szCs w:val="24"/>
          <w:lang w:val="sr-Cyrl-RS" w:eastAsia="ar-SA"/>
        </w:rPr>
      </w:pPr>
      <w:r>
        <w:rPr>
          <w:sz w:val="24"/>
          <w:szCs w:val="24"/>
          <w:lang w:val="sr-Cyrl-RS"/>
        </w:rPr>
        <w:br w:type="page"/>
      </w:r>
    </w:p>
    <w:p w:rsidR="00756A02" w:rsidRPr="006F6F9F" w:rsidRDefault="00756A02" w:rsidP="00F356DA">
      <w:pPr>
        <w:pStyle w:val="Heading10"/>
        <w:numPr>
          <w:ilvl w:val="0"/>
          <w:numId w:val="16"/>
        </w:numPr>
        <w:rPr>
          <w:sz w:val="24"/>
          <w:szCs w:val="24"/>
          <w:lang w:val="sr-Cyrl-RS"/>
        </w:rPr>
      </w:pPr>
      <w:r w:rsidRPr="006F6F9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6F6F9F" w:rsidTr="006F6F9F">
        <w:trPr>
          <w:trHeight w:val="524"/>
          <w:jc w:val="center"/>
        </w:trPr>
        <w:tc>
          <w:tcPr>
            <w:tcW w:w="846" w:type="dxa"/>
            <w:shd w:val="clear" w:color="auto" w:fill="F2F2F2" w:themeFill="background1" w:themeFillShade="F2"/>
            <w:vAlign w:val="center"/>
          </w:tcPr>
          <w:p w:rsidR="00175774" w:rsidRPr="006F6F9F" w:rsidRDefault="00175774" w:rsidP="006F6F9F">
            <w:pPr>
              <w:spacing w:before="0"/>
              <w:jc w:val="center"/>
              <w:rPr>
                <w:rFonts w:cs="Arial"/>
                <w:b/>
                <w:sz w:val="24"/>
                <w:szCs w:val="24"/>
              </w:rPr>
            </w:pPr>
            <w:r w:rsidRPr="006F6F9F">
              <w:rPr>
                <w:rFonts w:cs="Arial"/>
                <w:b/>
                <w:sz w:val="24"/>
                <w:szCs w:val="24"/>
              </w:rPr>
              <w:t>Ред. бр.</w:t>
            </w:r>
          </w:p>
        </w:tc>
        <w:tc>
          <w:tcPr>
            <w:tcW w:w="8313" w:type="dxa"/>
            <w:shd w:val="clear" w:color="auto" w:fill="F2F2F2" w:themeFill="background1" w:themeFillShade="F2"/>
            <w:vAlign w:val="center"/>
          </w:tcPr>
          <w:p w:rsidR="00175774" w:rsidRPr="006F6F9F" w:rsidRDefault="00175774" w:rsidP="006F6F9F">
            <w:pPr>
              <w:spacing w:before="0"/>
              <w:jc w:val="center"/>
              <w:rPr>
                <w:rFonts w:cs="Arial"/>
                <w:b/>
                <w:sz w:val="24"/>
                <w:szCs w:val="24"/>
                <w:lang w:val="ru-RU"/>
              </w:rPr>
            </w:pPr>
            <w:r w:rsidRPr="006F6F9F">
              <w:rPr>
                <w:rStyle w:val="Heading1Char"/>
                <w:sz w:val="24"/>
                <w:szCs w:val="24"/>
              </w:rPr>
              <w:t>4.1</w:t>
            </w:r>
            <w:r w:rsidRPr="006F6F9F">
              <w:rPr>
                <w:rFonts w:cs="Arial"/>
                <w:b/>
                <w:sz w:val="24"/>
                <w:szCs w:val="24"/>
                <w:lang w:val="ru-RU"/>
              </w:rPr>
              <w:t xml:space="preserve">  ОБАВЕЗНИ УСЛОВИ </w:t>
            </w:r>
          </w:p>
          <w:p w:rsidR="00175774" w:rsidRPr="006F6F9F" w:rsidRDefault="00175774" w:rsidP="006F6F9F">
            <w:pPr>
              <w:spacing w:before="0"/>
              <w:jc w:val="center"/>
              <w:rPr>
                <w:rFonts w:cs="Arial"/>
                <w:b/>
                <w:color w:val="FF0000"/>
                <w:sz w:val="24"/>
                <w:szCs w:val="24"/>
                <w:lang w:val="sr-Cyrl-RS"/>
              </w:rPr>
            </w:pPr>
            <w:r w:rsidRPr="006F6F9F">
              <w:rPr>
                <w:rFonts w:cs="Arial"/>
                <w:b/>
                <w:sz w:val="24"/>
                <w:szCs w:val="24"/>
                <w:lang w:val="ru-RU"/>
              </w:rPr>
              <w:t xml:space="preserve">ЗА УЧЕШЋЕ У ПОСТУПКУ ЈАВНЕ НАБАВКЕ ИЗ ЧЛАНА 75. </w:t>
            </w:r>
            <w:r w:rsidRPr="006F6F9F">
              <w:rPr>
                <w:rFonts w:cs="Arial"/>
                <w:b/>
                <w:sz w:val="24"/>
                <w:szCs w:val="24"/>
              </w:rPr>
              <w:t>З</w:t>
            </w:r>
            <w:r w:rsidR="005C7CDE" w:rsidRPr="006F6F9F">
              <w:rPr>
                <w:rFonts w:cs="Arial"/>
                <w:b/>
                <w:sz w:val="24"/>
                <w:szCs w:val="24"/>
                <w:lang w:val="sr-Cyrl-RS"/>
              </w:rPr>
              <w:t>АКОНА</w:t>
            </w:r>
          </w:p>
        </w:tc>
      </w:tr>
      <w:tr w:rsidR="00175774" w:rsidRPr="006F6F9F" w:rsidTr="00803AF8">
        <w:trPr>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t>1.</w:t>
            </w:r>
          </w:p>
        </w:tc>
        <w:tc>
          <w:tcPr>
            <w:tcW w:w="8313" w:type="dxa"/>
            <w:vAlign w:val="center"/>
          </w:tcPr>
          <w:p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0074378B" w:rsidRPr="006F6F9F">
              <w:rPr>
                <w:rFonts w:cs="Arial"/>
                <w:b/>
                <w:sz w:val="24"/>
                <w:szCs w:val="24"/>
                <w:u w:val="single"/>
                <w:lang w:val="ru-RU"/>
              </w:rPr>
              <w:t xml:space="preserve"> </w:t>
            </w:r>
            <w:r w:rsidRPr="006F6F9F">
              <w:rPr>
                <w:rFonts w:cs="Arial"/>
                <w:sz w:val="24"/>
                <w:szCs w:val="24"/>
                <w:lang w:val="pl-PL"/>
              </w:rPr>
              <w:t>Да је понуђач регистрован код надлежног органа, односно уписан у одговарајући регистар;</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 xml:space="preserve">Доказ: </w:t>
            </w:r>
          </w:p>
          <w:p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r w:rsidR="000B29D8">
              <w:rPr>
                <w:rFonts w:eastAsia="Calibri" w:cs="Arial"/>
                <w:b/>
                <w:sz w:val="24"/>
                <w:szCs w:val="24"/>
              </w:rPr>
              <w:t xml:space="preserve"> </w:t>
            </w:r>
            <w:r w:rsidRPr="006F6F9F">
              <w:rPr>
                <w:rFonts w:eastAsia="Calibri" w:cs="Arial"/>
                <w:sz w:val="24"/>
                <w:szCs w:val="24"/>
                <w:lang w:val="ru-RU"/>
              </w:rPr>
              <w:t>Извод из регистра</w:t>
            </w:r>
            <w:r w:rsidR="000B29D8">
              <w:rPr>
                <w:rFonts w:eastAsia="Calibri" w:cs="Arial"/>
                <w:sz w:val="24"/>
                <w:szCs w:val="24"/>
              </w:rPr>
              <w:t xml:space="preserve"> </w:t>
            </w:r>
            <w:r w:rsidRPr="006F6F9F">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предузетнике: </w:t>
            </w:r>
            <w:r w:rsidRPr="006F6F9F">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rsidR="00175774" w:rsidRPr="006F6F9F" w:rsidRDefault="00175774" w:rsidP="00F356DA">
            <w:pPr>
              <w:numPr>
                <w:ilvl w:val="0"/>
                <w:numId w:val="17"/>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овај доказ доставити за сваког </w:t>
            </w:r>
            <w:r w:rsidR="00B46D29" w:rsidRPr="006F6F9F">
              <w:rPr>
                <w:rFonts w:eastAsia="Calibri" w:cs="Arial"/>
                <w:i/>
                <w:sz w:val="24"/>
                <w:szCs w:val="24"/>
                <w:lang w:val="sr-Cyrl-CS"/>
              </w:rPr>
              <w:t>члана групе понуђача</w:t>
            </w:r>
          </w:p>
          <w:p w:rsidR="00175774" w:rsidRPr="006F6F9F" w:rsidRDefault="00175774" w:rsidP="00F356DA">
            <w:pPr>
              <w:numPr>
                <w:ilvl w:val="0"/>
                <w:numId w:val="17"/>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6F6F9F" w:rsidTr="00803AF8">
        <w:trPr>
          <w:trHeight w:val="3706"/>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t>2.</w:t>
            </w:r>
          </w:p>
        </w:tc>
        <w:tc>
          <w:tcPr>
            <w:tcW w:w="8313" w:type="dxa"/>
            <w:vAlign w:val="center"/>
          </w:tcPr>
          <w:p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Pr="006F6F9F">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B9375C">
              <w:rPr>
                <w:rFonts w:cs="Arial"/>
                <w:sz w:val="24"/>
                <w:szCs w:val="24"/>
                <w:lang w:val="ru-RU"/>
              </w:rPr>
              <w:t>;</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autoSpaceDE w:val="0"/>
              <w:autoSpaceDN w:val="0"/>
              <w:adjustRightInd w:val="0"/>
              <w:rPr>
                <w:rFonts w:cs="Arial"/>
                <w:b/>
                <w:sz w:val="24"/>
                <w:szCs w:val="24"/>
                <w:u w:val="single"/>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p>
          <w:p w:rsidR="00175774" w:rsidRPr="006F6F9F" w:rsidRDefault="00175774" w:rsidP="003A4822">
            <w:pPr>
              <w:rPr>
                <w:rFonts w:cs="Arial"/>
                <w:sz w:val="24"/>
                <w:szCs w:val="24"/>
                <w:lang w:val="ru-RU"/>
              </w:rPr>
            </w:pPr>
            <w:r w:rsidRPr="006F6F9F">
              <w:rPr>
                <w:rFonts w:cs="Arial"/>
                <w:sz w:val="24"/>
                <w:szCs w:val="24"/>
                <w:lang w:val="ru-RU"/>
              </w:rPr>
              <w:t>1) ЗА ЗАКОНСКОГ ЗАСТУПНИКА</w:t>
            </w:r>
            <w:r w:rsidRPr="006F6F9F">
              <w:rPr>
                <w:rFonts w:cs="Arial"/>
                <w:b/>
                <w:sz w:val="24"/>
                <w:szCs w:val="24"/>
                <w:lang w:val="ru-RU"/>
              </w:rPr>
              <w:t xml:space="preserve"> –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rsidR="00175774" w:rsidRPr="006F6F9F" w:rsidRDefault="00175774" w:rsidP="003A4822">
            <w:pPr>
              <w:rPr>
                <w:rFonts w:cs="Arial"/>
                <w:sz w:val="24"/>
                <w:szCs w:val="24"/>
                <w:lang w:val="ru-RU"/>
              </w:rPr>
            </w:pPr>
            <w:r w:rsidRPr="006F6F9F">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B9375C">
              <w:rPr>
                <w:rFonts w:cs="Arial"/>
                <w:sz w:val="24"/>
                <w:szCs w:val="24"/>
                <w:lang w:val="ru-RU"/>
              </w:rPr>
              <w:t xml:space="preserve"> </w:t>
            </w:r>
            <w:hyperlink r:id="rId172" w:history="1">
              <w:r w:rsidRPr="006F6F9F">
                <w:rPr>
                  <w:rStyle w:val="Hyperlink"/>
                  <w:rFonts w:cs="Arial"/>
                  <w:sz w:val="24"/>
                  <w:szCs w:val="24"/>
                </w:rPr>
                <w:t>http</w:t>
              </w:r>
              <w:r w:rsidRPr="006F6F9F">
                <w:rPr>
                  <w:rStyle w:val="Hyperlink"/>
                  <w:rFonts w:cs="Arial"/>
                  <w:sz w:val="24"/>
                  <w:szCs w:val="24"/>
                  <w:lang w:val="ru-RU"/>
                </w:rPr>
                <w:t>://</w:t>
              </w:r>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rPr>
                <w:t>bg</w:t>
              </w:r>
              <w:r w:rsidRPr="006F6F9F">
                <w:rPr>
                  <w:rStyle w:val="Hyperlink"/>
                  <w:rFonts w:cs="Arial"/>
                  <w:sz w:val="24"/>
                  <w:szCs w:val="24"/>
                  <w:lang w:val="ru-RU"/>
                </w:rPr>
                <w:t>.</w:t>
              </w:r>
              <w:r w:rsidRPr="006F6F9F">
                <w:rPr>
                  <w:rStyle w:val="Hyperlink"/>
                  <w:rFonts w:cs="Arial"/>
                  <w:sz w:val="24"/>
                  <w:szCs w:val="24"/>
                </w:rPr>
                <w:t>vi</w:t>
              </w:r>
              <w:r w:rsidRPr="006F6F9F">
                <w:rPr>
                  <w:rStyle w:val="Hyperlink"/>
                  <w:rFonts w:cs="Arial"/>
                  <w:sz w:val="24"/>
                  <w:szCs w:val="24"/>
                  <w:lang w:val="ru-RU"/>
                </w:rPr>
                <w:t>.</w:t>
              </w:r>
              <w:r w:rsidRPr="006F6F9F">
                <w:rPr>
                  <w:rStyle w:val="Hyperlink"/>
                  <w:rFonts w:cs="Arial"/>
                  <w:sz w:val="24"/>
                  <w:szCs w:val="24"/>
                </w:rPr>
                <w:t>sud</w:t>
              </w:r>
              <w:r w:rsidRPr="006F6F9F">
                <w:rPr>
                  <w:rStyle w:val="Hyperlink"/>
                  <w:rFonts w:cs="Arial"/>
                  <w:sz w:val="24"/>
                  <w:szCs w:val="24"/>
                  <w:lang w:val="ru-RU"/>
                </w:rPr>
                <w:t>.</w:t>
              </w:r>
              <w:r w:rsidRPr="006F6F9F">
                <w:rPr>
                  <w:rStyle w:val="Hyperlink"/>
                  <w:rFonts w:cs="Arial"/>
                  <w:sz w:val="24"/>
                  <w:szCs w:val="24"/>
                </w:rPr>
                <w:t>rs</w:t>
              </w:r>
              <w:r w:rsidRPr="006F6F9F">
                <w:rPr>
                  <w:rStyle w:val="Hyperlink"/>
                  <w:rFonts w:cs="Arial"/>
                  <w:sz w:val="24"/>
                  <w:szCs w:val="24"/>
                  <w:lang w:val="ru-RU"/>
                </w:rPr>
                <w:t>/</w:t>
              </w:r>
              <w:r w:rsidRPr="006F6F9F">
                <w:rPr>
                  <w:rStyle w:val="Hyperlink"/>
                  <w:rFonts w:cs="Arial"/>
                  <w:sz w:val="24"/>
                  <w:szCs w:val="24"/>
                </w:rPr>
                <w:t>lt</w:t>
              </w:r>
              <w:r w:rsidRPr="006F6F9F">
                <w:rPr>
                  <w:rStyle w:val="Hyperlink"/>
                  <w:rFonts w:cs="Arial"/>
                  <w:sz w:val="24"/>
                  <w:szCs w:val="24"/>
                  <w:lang w:val="ru-RU"/>
                </w:rPr>
                <w:t>/</w:t>
              </w:r>
              <w:r w:rsidRPr="006F6F9F">
                <w:rPr>
                  <w:rStyle w:val="Hyperlink"/>
                  <w:rFonts w:cs="Arial"/>
                  <w:sz w:val="24"/>
                  <w:szCs w:val="24"/>
                </w:rPr>
                <w:t>articles</w:t>
              </w:r>
              <w:r w:rsidRPr="006F6F9F">
                <w:rPr>
                  <w:rStyle w:val="Hyperlink"/>
                  <w:rFonts w:cs="Arial"/>
                  <w:sz w:val="24"/>
                  <w:szCs w:val="24"/>
                  <w:lang w:val="ru-RU"/>
                </w:rPr>
                <w:t>/</w:t>
              </w:r>
              <w:r w:rsidRPr="006F6F9F">
                <w:rPr>
                  <w:rStyle w:val="Hyperlink"/>
                  <w:rFonts w:cs="Arial"/>
                  <w:sz w:val="24"/>
                  <w:szCs w:val="24"/>
                </w:rPr>
                <w:t>o</w:t>
              </w:r>
              <w:r w:rsidRPr="006F6F9F">
                <w:rPr>
                  <w:rStyle w:val="Hyperlink"/>
                  <w:rFonts w:cs="Arial"/>
                  <w:sz w:val="24"/>
                  <w:szCs w:val="24"/>
                  <w:lang w:val="ru-RU"/>
                </w:rPr>
                <w:t>-</w:t>
              </w:r>
              <w:r w:rsidRPr="006F6F9F">
                <w:rPr>
                  <w:rStyle w:val="Hyperlink"/>
                  <w:rFonts w:cs="Arial"/>
                  <w:sz w:val="24"/>
                  <w:szCs w:val="24"/>
                </w:rPr>
                <w:t>visem</w:t>
              </w:r>
              <w:r w:rsidRPr="006F6F9F">
                <w:rPr>
                  <w:rStyle w:val="Hyperlink"/>
                  <w:rFonts w:cs="Arial"/>
                  <w:sz w:val="24"/>
                  <w:szCs w:val="24"/>
                  <w:lang w:val="ru-RU"/>
                </w:rPr>
                <w:t>-</w:t>
              </w:r>
              <w:r w:rsidRPr="006F6F9F">
                <w:rPr>
                  <w:rStyle w:val="Hyperlink"/>
                  <w:rFonts w:cs="Arial"/>
                  <w:sz w:val="24"/>
                  <w:szCs w:val="24"/>
                </w:rPr>
                <w:t>sudu</w:t>
              </w:r>
              <w:r w:rsidRPr="006F6F9F">
                <w:rPr>
                  <w:rStyle w:val="Hyperlink"/>
                  <w:rFonts w:cs="Arial"/>
                  <w:sz w:val="24"/>
                  <w:szCs w:val="24"/>
                  <w:lang w:val="ru-RU"/>
                </w:rPr>
                <w:t>/</w:t>
              </w:r>
              <w:r w:rsidRPr="006F6F9F">
                <w:rPr>
                  <w:rStyle w:val="Hyperlink"/>
                  <w:rFonts w:cs="Arial"/>
                  <w:sz w:val="24"/>
                  <w:szCs w:val="24"/>
                </w:rPr>
                <w:t>obavestenje</w:t>
              </w:r>
              <w:r w:rsidRPr="006F6F9F">
                <w:rPr>
                  <w:rStyle w:val="Hyperlink"/>
                  <w:rFonts w:cs="Arial"/>
                  <w:sz w:val="24"/>
                  <w:szCs w:val="24"/>
                  <w:lang w:val="ru-RU"/>
                </w:rPr>
                <w:t>-</w:t>
              </w:r>
              <w:r w:rsidRPr="006F6F9F">
                <w:rPr>
                  <w:rStyle w:val="Hyperlink"/>
                  <w:rFonts w:cs="Arial"/>
                  <w:sz w:val="24"/>
                  <w:szCs w:val="24"/>
                </w:rPr>
                <w:t>ke</w:t>
              </w:r>
              <w:r w:rsidRPr="006F6F9F">
                <w:rPr>
                  <w:rStyle w:val="Hyperlink"/>
                  <w:rFonts w:cs="Arial"/>
                  <w:sz w:val="24"/>
                  <w:szCs w:val="24"/>
                  <w:lang w:val="ru-RU"/>
                </w:rPr>
                <w:t>-</w:t>
              </w:r>
              <w:r w:rsidRPr="006F6F9F">
                <w:rPr>
                  <w:rStyle w:val="Hyperlink"/>
                  <w:rFonts w:cs="Arial"/>
                  <w:sz w:val="24"/>
                  <w:szCs w:val="24"/>
                </w:rPr>
                <w:t>za</w:t>
              </w:r>
              <w:r w:rsidRPr="006F6F9F">
                <w:rPr>
                  <w:rStyle w:val="Hyperlink"/>
                  <w:rFonts w:cs="Arial"/>
                  <w:sz w:val="24"/>
                  <w:szCs w:val="24"/>
                  <w:lang w:val="ru-RU"/>
                </w:rPr>
                <w:t>-</w:t>
              </w:r>
              <w:r w:rsidRPr="006F6F9F">
                <w:rPr>
                  <w:rStyle w:val="Hyperlink"/>
                  <w:rFonts w:cs="Arial"/>
                  <w:sz w:val="24"/>
                  <w:szCs w:val="24"/>
                </w:rPr>
                <w:t>pravna</w:t>
              </w:r>
              <w:r w:rsidRPr="006F6F9F">
                <w:rPr>
                  <w:rStyle w:val="Hyperlink"/>
                  <w:rFonts w:cs="Arial"/>
                  <w:sz w:val="24"/>
                  <w:szCs w:val="24"/>
                  <w:lang w:val="ru-RU"/>
                </w:rPr>
                <w:t>-</w:t>
              </w:r>
              <w:r w:rsidRPr="006F6F9F">
                <w:rPr>
                  <w:rStyle w:val="Hyperlink"/>
                  <w:rFonts w:cs="Arial"/>
                  <w:sz w:val="24"/>
                  <w:szCs w:val="24"/>
                </w:rPr>
                <w:t>lica</w:t>
              </w:r>
              <w:r w:rsidRPr="006F6F9F">
                <w:rPr>
                  <w:rStyle w:val="Hyperlink"/>
                  <w:rFonts w:cs="Arial"/>
                  <w:sz w:val="24"/>
                  <w:szCs w:val="24"/>
                  <w:lang w:val="ru-RU"/>
                </w:rPr>
                <w:t>.</w:t>
              </w:r>
              <w:r w:rsidRPr="006F6F9F">
                <w:rPr>
                  <w:rStyle w:val="Hyperlink"/>
                  <w:rFonts w:cs="Arial"/>
                  <w:sz w:val="24"/>
                  <w:szCs w:val="24"/>
                </w:rPr>
                <w:t>html</w:t>
              </w:r>
            </w:hyperlink>
          </w:p>
          <w:p w:rsidR="00175774" w:rsidRPr="006F6F9F" w:rsidRDefault="00175774" w:rsidP="003A4822">
            <w:pPr>
              <w:rPr>
                <w:rFonts w:cs="Arial"/>
                <w:sz w:val="24"/>
                <w:szCs w:val="24"/>
                <w:lang w:val="ru-RU"/>
              </w:rPr>
            </w:pPr>
            <w:r w:rsidRPr="006F6F9F">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F6F9F">
              <w:rPr>
                <w:rFonts w:cs="Arial"/>
                <w:b/>
                <w:sz w:val="24"/>
                <w:szCs w:val="24"/>
                <w:lang w:val="ru-RU"/>
              </w:rPr>
              <w:t xml:space="preserve">Уверење Основног суда  </w:t>
            </w:r>
            <w:r w:rsidRPr="006F6F9F">
              <w:rPr>
                <w:rFonts w:cs="Arial"/>
                <w:sz w:val="24"/>
                <w:szCs w:val="24"/>
                <w:lang w:val="ru-RU"/>
              </w:rPr>
              <w:t>(</w:t>
            </w:r>
            <w:r w:rsidRPr="006F6F9F">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6F6F9F">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F6F9F" w:rsidRDefault="00175774" w:rsidP="003A4822">
            <w:pPr>
              <w:rPr>
                <w:rFonts w:cs="Arial"/>
                <w:b/>
                <w:sz w:val="24"/>
                <w:szCs w:val="24"/>
                <w:lang w:val="ru-RU"/>
              </w:rPr>
            </w:pPr>
            <w:r w:rsidRPr="006F6F9F">
              <w:rPr>
                <w:rFonts w:cs="Arial"/>
                <w:i/>
                <w:sz w:val="24"/>
                <w:szCs w:val="24"/>
                <w:lang w:val="ru-RU"/>
              </w:rPr>
              <w:lastRenderedPageBreak/>
              <w:t>Посебна напомена:</w:t>
            </w:r>
            <w:r w:rsidR="00B46D29" w:rsidRPr="006F6F9F">
              <w:rPr>
                <w:rFonts w:cs="Arial"/>
                <w:sz w:val="24"/>
                <w:szCs w:val="24"/>
                <w:lang w:val="ru-RU"/>
              </w:rPr>
              <w:t xml:space="preserve"> Уколико уверење </w:t>
            </w:r>
            <w:r w:rsidR="00B46D29" w:rsidRPr="006F6F9F">
              <w:rPr>
                <w:rFonts w:cs="Arial"/>
                <w:sz w:val="24"/>
                <w:szCs w:val="24"/>
                <w:lang w:val="sr-Cyrl-CS"/>
              </w:rPr>
              <w:t>О</w:t>
            </w:r>
            <w:r w:rsidRPr="006F6F9F">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F6F9F">
              <w:rPr>
                <w:rFonts w:cs="Arial"/>
                <w:sz w:val="24"/>
                <w:szCs w:val="24"/>
                <w:u w:val="single"/>
                <w:lang w:val="ru-RU"/>
              </w:rPr>
              <w:t>и</w:t>
            </w:r>
            <w:r w:rsidRPr="006F6F9F">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F6F9F">
              <w:rPr>
                <w:rFonts w:cs="Arial"/>
                <w:b/>
                <w:sz w:val="24"/>
                <w:szCs w:val="24"/>
                <w:lang w:val="ru-RU"/>
              </w:rPr>
              <w:t>кривична дела против привреде и кривично дело примања мита.</w:t>
            </w:r>
          </w:p>
          <w:p w:rsidR="00175774" w:rsidRPr="006F6F9F" w:rsidRDefault="00175774" w:rsidP="003A4822">
            <w:pPr>
              <w:rPr>
                <w:rFonts w:cs="Arial"/>
                <w:sz w:val="24"/>
                <w:szCs w:val="24"/>
                <w:lang w:val="ru-RU"/>
              </w:rPr>
            </w:pPr>
            <w:r w:rsidRPr="006F6F9F">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ове доказе доставити за сваког </w:t>
            </w:r>
            <w:r w:rsidR="00B46D29" w:rsidRPr="006F6F9F">
              <w:rPr>
                <w:rFonts w:eastAsia="Calibri" w:cs="Arial"/>
                <w:i/>
                <w:sz w:val="24"/>
                <w:szCs w:val="24"/>
                <w:lang w:val="sr-Cyrl-CS"/>
              </w:rPr>
              <w:t>члана групе понуђача</w:t>
            </w:r>
          </w:p>
          <w:p w:rsidR="00B46D29" w:rsidRPr="006F6F9F" w:rsidRDefault="00175774" w:rsidP="00F356DA">
            <w:pPr>
              <w:numPr>
                <w:ilvl w:val="0"/>
                <w:numId w:val="19"/>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6F6F9F">
              <w:rPr>
                <w:rFonts w:eastAsia="Calibri" w:cs="Arial"/>
                <w:i/>
                <w:sz w:val="24"/>
                <w:szCs w:val="24"/>
                <w:lang w:val="sr-Cyrl-CS"/>
              </w:rPr>
              <w:t xml:space="preserve">сваког </w:t>
            </w:r>
            <w:r w:rsidRPr="006F6F9F">
              <w:rPr>
                <w:rFonts w:eastAsia="Calibri" w:cs="Arial"/>
                <w:i/>
                <w:sz w:val="24"/>
                <w:szCs w:val="24"/>
                <w:lang w:val="ru-RU"/>
              </w:rPr>
              <w:t xml:space="preserve">подизвођача </w:t>
            </w:r>
          </w:p>
          <w:p w:rsidR="00175774" w:rsidRPr="006F6F9F" w:rsidRDefault="00175774" w:rsidP="00B46D29">
            <w:pPr>
              <w:tabs>
                <w:tab w:val="left" w:pos="680"/>
              </w:tabs>
              <w:snapToGrid w:val="0"/>
              <w:spacing w:before="0"/>
              <w:contextualSpacing/>
              <w:jc w:val="left"/>
              <w:rPr>
                <w:rFonts w:eastAsia="Calibri" w:cs="Arial"/>
                <w:sz w:val="24"/>
                <w:szCs w:val="24"/>
                <w:lang w:val="sr-Cyrl-CS"/>
              </w:rPr>
            </w:pPr>
            <w:r w:rsidRPr="006F6F9F">
              <w:rPr>
                <w:rFonts w:eastAsia="Calibri" w:cs="Arial"/>
                <w:b/>
                <w:sz w:val="24"/>
                <w:szCs w:val="24"/>
                <w:lang w:val="ru-RU"/>
              </w:rPr>
              <w:t>Ови докази не могу бити старији од два месеца пре отварања понуда</w:t>
            </w:r>
            <w:r w:rsidRPr="006F6F9F">
              <w:rPr>
                <w:rFonts w:eastAsia="Calibri" w:cs="Arial"/>
                <w:sz w:val="24"/>
                <w:szCs w:val="24"/>
                <w:lang w:val="ru-RU"/>
              </w:rPr>
              <w:t>.</w:t>
            </w:r>
          </w:p>
          <w:p w:rsidR="00B46D29" w:rsidRPr="006F6F9F" w:rsidRDefault="00B46D29" w:rsidP="00B46D29">
            <w:pPr>
              <w:tabs>
                <w:tab w:val="left" w:pos="680"/>
              </w:tabs>
              <w:snapToGrid w:val="0"/>
              <w:spacing w:before="0"/>
              <w:contextualSpacing/>
              <w:jc w:val="left"/>
              <w:rPr>
                <w:rFonts w:cs="Arial"/>
                <w:sz w:val="24"/>
                <w:szCs w:val="24"/>
                <w:lang w:val="sr-Cyrl-CS"/>
              </w:rPr>
            </w:pPr>
          </w:p>
        </w:tc>
      </w:tr>
      <w:tr w:rsidR="00175774" w:rsidRPr="006F6F9F" w:rsidTr="00803AF8">
        <w:trPr>
          <w:trHeight w:val="70"/>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lastRenderedPageBreak/>
              <w:t>3.</w:t>
            </w:r>
          </w:p>
        </w:tc>
        <w:tc>
          <w:tcPr>
            <w:tcW w:w="8313" w:type="dxa"/>
            <w:vAlign w:val="center"/>
          </w:tcPr>
          <w:p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Pr="006F6F9F">
              <w:rPr>
                <w:rFonts w:cs="Arial"/>
                <w:sz w:val="24"/>
                <w:szCs w:val="24"/>
                <w:u w:val="single"/>
                <w:lang w:val="ru-RU"/>
              </w:rPr>
              <w:t>:</w:t>
            </w:r>
            <w:r w:rsidRPr="006F6F9F">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правно лице, предузетнике и физичка лица: </w:t>
            </w:r>
          </w:p>
          <w:p w:rsidR="00175774" w:rsidRPr="006F6F9F" w:rsidRDefault="00175774" w:rsidP="003A4822">
            <w:pPr>
              <w:snapToGrid w:val="0"/>
              <w:rPr>
                <w:rFonts w:eastAsia="Calibri" w:cs="Arial"/>
                <w:sz w:val="24"/>
                <w:szCs w:val="24"/>
                <w:lang w:val="ru-RU"/>
              </w:rPr>
            </w:pPr>
            <w:r w:rsidRPr="006F6F9F">
              <w:rPr>
                <w:rFonts w:eastAsia="Calibri" w:cs="Arial"/>
                <w:b/>
                <w:sz w:val="24"/>
                <w:szCs w:val="24"/>
                <w:lang w:val="ru-RU"/>
              </w:rPr>
              <w:t>1.Уверење Пореске управе</w:t>
            </w:r>
            <w:r w:rsidRPr="006F6F9F">
              <w:rPr>
                <w:rFonts w:eastAsia="Calibri" w:cs="Arial"/>
                <w:sz w:val="24"/>
                <w:szCs w:val="24"/>
                <w:lang w:val="ru-RU"/>
              </w:rPr>
              <w:t xml:space="preserve"> Министарства финансија да је измирио доспеле </w:t>
            </w:r>
            <w:r w:rsidRPr="006F6F9F">
              <w:rPr>
                <w:rFonts w:cs="Arial"/>
                <w:sz w:val="24"/>
                <w:szCs w:val="24"/>
                <w:lang w:val="ru-RU"/>
              </w:rPr>
              <w:t xml:space="preserve">порезе и доприносе </w:t>
            </w:r>
            <w:r w:rsidRPr="006F6F9F">
              <w:rPr>
                <w:rFonts w:eastAsia="Calibri" w:cs="Arial"/>
                <w:b/>
                <w:sz w:val="24"/>
                <w:szCs w:val="24"/>
                <w:u w:val="single"/>
                <w:lang w:val="ru-RU"/>
              </w:rPr>
              <w:t>и</w:t>
            </w:r>
          </w:p>
          <w:p w:rsidR="00175774" w:rsidRPr="006F6F9F" w:rsidRDefault="00175774" w:rsidP="003A4822">
            <w:pPr>
              <w:rPr>
                <w:rFonts w:cs="Arial"/>
                <w:sz w:val="24"/>
                <w:szCs w:val="24"/>
                <w:lang w:val="ru-RU"/>
              </w:rPr>
            </w:pPr>
            <w:r w:rsidRPr="006F6F9F">
              <w:rPr>
                <w:rFonts w:eastAsia="Calibri" w:cs="Arial"/>
                <w:b/>
                <w:sz w:val="24"/>
                <w:szCs w:val="24"/>
                <w:lang w:val="ru-RU"/>
              </w:rPr>
              <w:t xml:space="preserve">2.Уверење Управе јавних прихода </w:t>
            </w:r>
            <w:r w:rsidR="00B24BAB" w:rsidRPr="006F6F9F">
              <w:rPr>
                <w:rFonts w:eastAsia="Calibri" w:cs="Arial"/>
                <w:b/>
                <w:sz w:val="24"/>
                <w:szCs w:val="24"/>
                <w:lang w:val="ru-RU"/>
              </w:rPr>
              <w:t>локалне самоуправе (</w:t>
            </w:r>
            <w:r w:rsidRPr="006F6F9F">
              <w:rPr>
                <w:rFonts w:eastAsia="Calibri" w:cs="Arial"/>
                <w:b/>
                <w:sz w:val="24"/>
                <w:szCs w:val="24"/>
                <w:lang w:val="ru-RU"/>
              </w:rPr>
              <w:t>града, односно општине</w:t>
            </w:r>
            <w:r w:rsidR="00B24BAB" w:rsidRPr="006F6F9F">
              <w:rPr>
                <w:rFonts w:cs="Arial"/>
                <w:sz w:val="24"/>
                <w:szCs w:val="24"/>
                <w:lang w:val="ru-RU"/>
              </w:rPr>
              <w:t xml:space="preserve">) </w:t>
            </w:r>
            <w:r w:rsidRPr="006F6F9F">
              <w:rPr>
                <w:rFonts w:cs="Arial"/>
                <w:sz w:val="24"/>
                <w:szCs w:val="24"/>
                <w:lang w:val="ru-RU"/>
              </w:rPr>
              <w:t>према месту седишта пореског обвезника правног лица</w:t>
            </w:r>
            <w:r w:rsidR="00B24BAB" w:rsidRPr="006F6F9F">
              <w:rPr>
                <w:rFonts w:cs="Arial"/>
                <w:sz w:val="24"/>
                <w:szCs w:val="24"/>
                <w:lang w:val="ru-RU"/>
              </w:rPr>
              <w:t xml:space="preserve"> и предузетника</w:t>
            </w:r>
            <w:r w:rsidRPr="006F6F9F">
              <w:rPr>
                <w:rFonts w:cs="Arial"/>
                <w:sz w:val="24"/>
                <w:szCs w:val="24"/>
                <w:lang w:val="ru-RU"/>
              </w:rPr>
              <w:t xml:space="preserve">, односно према пребивалишту физичког лица, </w:t>
            </w:r>
            <w:r w:rsidRPr="006F6F9F">
              <w:rPr>
                <w:rFonts w:eastAsia="Calibri" w:cs="Arial"/>
                <w:sz w:val="24"/>
                <w:szCs w:val="24"/>
                <w:lang w:val="ru-RU"/>
              </w:rPr>
              <w:t xml:space="preserve">да је измирио обавезе по основу изворних локалних јавних прихода </w:t>
            </w:r>
          </w:p>
          <w:p w:rsidR="00175774" w:rsidRPr="006F6F9F" w:rsidRDefault="00175774" w:rsidP="003A4822">
            <w:pPr>
              <w:ind w:right="122"/>
              <w:rPr>
                <w:rFonts w:cs="Arial"/>
                <w:sz w:val="24"/>
                <w:szCs w:val="24"/>
                <w:lang w:val="ru-RU"/>
              </w:rPr>
            </w:pPr>
            <w:r w:rsidRPr="006F6F9F">
              <w:rPr>
                <w:rFonts w:cs="Arial"/>
                <w:sz w:val="24"/>
                <w:szCs w:val="24"/>
                <w:lang w:val="ru-RU"/>
              </w:rPr>
              <w:t>Напомена:</w:t>
            </w:r>
          </w:p>
          <w:p w:rsidR="00175774" w:rsidRPr="006F6F9F" w:rsidRDefault="00B24BAB" w:rsidP="00F356DA">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6F6F9F">
              <w:rPr>
                <w:rFonts w:eastAsia="TimesNewRomanPSMT" w:cs="Arial"/>
                <w:i/>
                <w:sz w:val="24"/>
                <w:szCs w:val="24"/>
                <w:lang w:val="ru-RU"/>
              </w:rPr>
              <w:t>Уколико локална (општи</w:t>
            </w:r>
            <w:r w:rsidR="00175774" w:rsidRPr="006F6F9F">
              <w:rPr>
                <w:rFonts w:eastAsia="TimesNewRomanPSMT" w:cs="Arial"/>
                <w:i/>
                <w:sz w:val="24"/>
                <w:szCs w:val="24"/>
                <w:lang w:val="ru-RU"/>
              </w:rPr>
              <w:t>н</w:t>
            </w:r>
            <w:r w:rsidRPr="006F6F9F">
              <w:rPr>
                <w:rFonts w:eastAsia="TimesNewRomanPSMT" w:cs="Arial"/>
                <w:i/>
                <w:sz w:val="24"/>
                <w:szCs w:val="24"/>
                <w:lang w:val="sr-Cyrl-CS"/>
              </w:rPr>
              <w:t>с</w:t>
            </w:r>
            <w:r w:rsidR="00175774" w:rsidRPr="006F6F9F">
              <w:rPr>
                <w:rFonts w:eastAsia="TimesNewRomanPSMT" w:cs="Arial"/>
                <w:i/>
                <w:sz w:val="24"/>
                <w:szCs w:val="24"/>
                <w:lang w:val="ru-RU"/>
              </w:rPr>
              <w:t>ка) управа</w:t>
            </w:r>
            <w:r w:rsidRPr="006F6F9F">
              <w:rPr>
                <w:rFonts w:eastAsia="TimesNewRomanPSMT" w:cs="Arial"/>
                <w:i/>
                <w:sz w:val="24"/>
                <w:szCs w:val="24"/>
                <w:lang w:val="sr-Cyrl-CS"/>
              </w:rPr>
              <w:t xml:space="preserve"> јавних приход</w:t>
            </w:r>
            <w:r w:rsidR="00175774" w:rsidRPr="006F6F9F">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F6F9F">
              <w:rPr>
                <w:rFonts w:eastAsia="TimesNewRomanPSMT" w:cs="Arial"/>
                <w:i/>
                <w:sz w:val="24"/>
                <w:szCs w:val="24"/>
                <w:lang w:val="sr-Cyrl-CS"/>
              </w:rPr>
              <w:t xml:space="preserve">јавних прихода </w:t>
            </w:r>
            <w:r w:rsidR="00175774" w:rsidRPr="006F6F9F">
              <w:rPr>
                <w:rFonts w:eastAsia="TimesNewRomanPSMT" w:cs="Arial"/>
                <w:i/>
                <w:sz w:val="24"/>
                <w:szCs w:val="24"/>
                <w:lang w:val="ru-RU"/>
              </w:rPr>
              <w:t xml:space="preserve">приложи и потврде </w:t>
            </w:r>
            <w:r w:rsidRPr="006F6F9F">
              <w:rPr>
                <w:rFonts w:eastAsia="TimesNewRomanPSMT" w:cs="Arial"/>
                <w:i/>
                <w:sz w:val="24"/>
                <w:szCs w:val="24"/>
                <w:lang w:val="sr-Cyrl-CS"/>
              </w:rPr>
              <w:t xml:space="preserve">тих </w:t>
            </w:r>
            <w:r w:rsidR="00175774" w:rsidRPr="006F6F9F">
              <w:rPr>
                <w:rFonts w:eastAsia="TimesNewRomanPSMT" w:cs="Arial"/>
                <w:i/>
                <w:sz w:val="24"/>
                <w:szCs w:val="24"/>
                <w:lang w:val="ru-RU"/>
              </w:rPr>
              <w:t>осталих лок</w:t>
            </w:r>
            <w:r w:rsidRPr="006F6F9F">
              <w:rPr>
                <w:rFonts w:eastAsia="TimesNewRomanPSMT" w:cs="Arial"/>
                <w:i/>
                <w:sz w:val="24"/>
                <w:szCs w:val="24"/>
                <w:lang w:val="sr-Cyrl-CS"/>
              </w:rPr>
              <w:t>а</w:t>
            </w:r>
            <w:r w:rsidR="00175774" w:rsidRPr="006F6F9F">
              <w:rPr>
                <w:rFonts w:eastAsia="TimesNewRomanPSMT" w:cs="Arial"/>
                <w:i/>
                <w:sz w:val="24"/>
                <w:szCs w:val="24"/>
                <w:lang w:val="ru-RU"/>
              </w:rPr>
              <w:t xml:space="preserve">лних органа/организација/установа </w:t>
            </w:r>
          </w:p>
          <w:p w:rsidR="00175774" w:rsidRPr="006F6F9F" w:rsidRDefault="00175774" w:rsidP="00F356DA">
            <w:pPr>
              <w:numPr>
                <w:ilvl w:val="0"/>
                <w:numId w:val="15"/>
              </w:numPr>
              <w:autoSpaceDE w:val="0"/>
              <w:autoSpaceDN w:val="0"/>
              <w:adjustRightInd w:val="0"/>
              <w:snapToGrid w:val="0"/>
              <w:spacing w:before="0"/>
              <w:ind w:hanging="357"/>
              <w:contextualSpacing/>
              <w:jc w:val="left"/>
              <w:rPr>
                <w:rFonts w:eastAsia="Calibri" w:cs="Arial"/>
                <w:i/>
                <w:sz w:val="24"/>
                <w:szCs w:val="24"/>
                <w:lang w:val="ru-RU"/>
              </w:rPr>
            </w:pPr>
            <w:r w:rsidRPr="006F6F9F">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6F6F9F">
              <w:rPr>
                <w:rFonts w:eastAsia="TimesNewRomanPSMT" w:cs="Arial"/>
                <w:b/>
                <w:i/>
                <w:sz w:val="24"/>
                <w:szCs w:val="24"/>
                <w:lang w:val="ru-RU"/>
              </w:rPr>
              <w:t>у</w:t>
            </w:r>
            <w:r w:rsidRPr="006F6F9F">
              <w:rPr>
                <w:rFonts w:eastAsia="Calibri" w:cs="Arial"/>
                <w:b/>
                <w:i/>
                <w:sz w:val="24"/>
                <w:szCs w:val="24"/>
                <w:lang w:val="ru-RU"/>
              </w:rPr>
              <w:t>верење Агенције за приватизацију да се налази у поступку приватизације</w:t>
            </w:r>
          </w:p>
          <w:p w:rsidR="00175774" w:rsidRPr="006F6F9F" w:rsidRDefault="00175774" w:rsidP="00F356DA">
            <w:pPr>
              <w:numPr>
                <w:ilvl w:val="0"/>
                <w:numId w:val="15"/>
              </w:numPr>
              <w:tabs>
                <w:tab w:val="left" w:pos="680"/>
              </w:tabs>
              <w:snapToGrid w:val="0"/>
              <w:spacing w:before="0"/>
              <w:ind w:hanging="357"/>
              <w:contextualSpacing/>
              <w:jc w:val="left"/>
              <w:rPr>
                <w:rFonts w:eastAsia="Calibri" w:cs="Arial"/>
                <w:i/>
                <w:sz w:val="24"/>
                <w:szCs w:val="24"/>
                <w:lang w:val="ru-RU"/>
              </w:rPr>
            </w:pPr>
            <w:r w:rsidRPr="006F6F9F">
              <w:rPr>
                <w:rFonts w:eastAsia="Calibri" w:cs="Arial"/>
                <w:i/>
                <w:sz w:val="24"/>
                <w:szCs w:val="24"/>
                <w:lang w:val="ru-RU"/>
              </w:rPr>
              <w:lastRenderedPageBreak/>
              <w:t>У случају да понуду подноси група понуђача, ове доказе доставити за сваког учесника из групе</w:t>
            </w:r>
          </w:p>
          <w:p w:rsidR="00175774" w:rsidRPr="006F6F9F" w:rsidRDefault="00175774" w:rsidP="00F356DA">
            <w:pPr>
              <w:numPr>
                <w:ilvl w:val="0"/>
                <w:numId w:val="18"/>
              </w:numPr>
              <w:tabs>
                <w:tab w:val="left" w:pos="680"/>
              </w:tabs>
              <w:snapToGrid w:val="0"/>
              <w:spacing w:before="0"/>
              <w:contextualSpacing/>
              <w:jc w:val="left"/>
              <w:rPr>
                <w:rFonts w:cs="Arial"/>
                <w:sz w:val="24"/>
                <w:szCs w:val="24"/>
                <w:lang w:val="ru-RU"/>
              </w:rPr>
            </w:pPr>
            <w:r w:rsidRPr="006F6F9F">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9375C" w:rsidRDefault="00175774" w:rsidP="003A4822">
            <w:pPr>
              <w:tabs>
                <w:tab w:val="left" w:pos="680"/>
              </w:tabs>
              <w:snapToGrid w:val="0"/>
              <w:contextualSpacing/>
              <w:rPr>
                <w:rFonts w:eastAsia="Calibri" w:cs="Arial"/>
                <w:sz w:val="24"/>
                <w:szCs w:val="24"/>
                <w:lang w:val="ru-RU"/>
              </w:rPr>
            </w:pPr>
            <w:r w:rsidRPr="006F6F9F">
              <w:rPr>
                <w:rFonts w:eastAsia="Calibri" w:cs="Arial"/>
                <w:b/>
                <w:sz w:val="24"/>
                <w:szCs w:val="24"/>
                <w:lang w:val="ru-RU"/>
              </w:rPr>
              <w:t xml:space="preserve">Ови докази не могу бити старији од два месеца </w:t>
            </w:r>
            <w:r w:rsidR="00B24BAB" w:rsidRPr="006F6F9F">
              <w:rPr>
                <w:rFonts w:eastAsia="Calibri" w:cs="Arial"/>
                <w:b/>
                <w:sz w:val="24"/>
                <w:szCs w:val="24"/>
                <w:lang w:val="sr-Cyrl-CS"/>
              </w:rPr>
              <w:t>пре</w:t>
            </w:r>
            <w:r w:rsidRPr="006F6F9F">
              <w:rPr>
                <w:rFonts w:eastAsia="Calibri" w:cs="Arial"/>
                <w:b/>
                <w:sz w:val="24"/>
                <w:szCs w:val="24"/>
                <w:lang w:val="ru-RU"/>
              </w:rPr>
              <w:t xml:space="preserve"> отварања понуда</w:t>
            </w:r>
            <w:r w:rsidRPr="006F6F9F">
              <w:rPr>
                <w:rFonts w:eastAsia="Calibri" w:cs="Arial"/>
                <w:sz w:val="24"/>
                <w:szCs w:val="24"/>
                <w:lang w:val="ru-RU"/>
              </w:rPr>
              <w:t>.</w:t>
            </w:r>
          </w:p>
        </w:tc>
      </w:tr>
      <w:tr w:rsidR="00175774" w:rsidRPr="006F6F9F" w:rsidTr="00803AF8">
        <w:trPr>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lastRenderedPageBreak/>
              <w:t xml:space="preserve">4. </w:t>
            </w:r>
          </w:p>
        </w:tc>
        <w:tc>
          <w:tcPr>
            <w:tcW w:w="8313" w:type="dxa"/>
          </w:tcPr>
          <w:p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00D771A3" w:rsidRPr="006F6F9F">
              <w:rPr>
                <w:rFonts w:cs="Arial"/>
                <w:b/>
                <w:sz w:val="24"/>
                <w:szCs w:val="24"/>
                <w:u w:val="single"/>
              </w:rPr>
              <w:t xml:space="preserve"> </w:t>
            </w:r>
            <w:r w:rsidRPr="006F6F9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rPr>
                <w:rFonts w:cs="Arial"/>
                <w:b/>
                <w:sz w:val="24"/>
                <w:szCs w:val="24"/>
              </w:rPr>
            </w:pPr>
            <w:r w:rsidRPr="006F6F9F">
              <w:rPr>
                <w:rFonts w:cs="Arial"/>
                <w:sz w:val="24"/>
                <w:szCs w:val="24"/>
                <w:lang w:val="ru-RU"/>
              </w:rPr>
              <w:t xml:space="preserve">Потписан и оверен Образац изјаве на основу члана 75. став 2. </w:t>
            </w:r>
            <w:r w:rsidRPr="006F6F9F">
              <w:rPr>
                <w:rFonts w:cs="Arial"/>
                <w:sz w:val="24"/>
                <w:szCs w:val="24"/>
              </w:rPr>
              <w:t>ЗЈН</w:t>
            </w:r>
            <w:r w:rsidR="00BF39C7" w:rsidRPr="006F6F9F">
              <w:rPr>
                <w:rFonts w:cs="Arial"/>
                <w:sz w:val="24"/>
                <w:szCs w:val="24"/>
                <w:lang w:val="sr-Cyrl-RS"/>
              </w:rPr>
              <w:t xml:space="preserve"> </w:t>
            </w:r>
            <w:r w:rsidR="00F76998" w:rsidRPr="006F6F9F">
              <w:rPr>
                <w:rFonts w:cs="Arial"/>
                <w:sz w:val="24"/>
                <w:szCs w:val="24"/>
              </w:rPr>
              <w:t>(Образац бр. 4</w:t>
            </w:r>
            <w:r w:rsidRPr="006F6F9F">
              <w:rPr>
                <w:rFonts w:cs="Arial"/>
                <w:sz w:val="24"/>
                <w:szCs w:val="24"/>
              </w:rPr>
              <w:t>)</w:t>
            </w:r>
          </w:p>
          <w:p w:rsidR="005E487E" w:rsidRPr="006F6F9F" w:rsidRDefault="00175774" w:rsidP="003A4822">
            <w:pPr>
              <w:snapToGrid w:val="0"/>
              <w:rPr>
                <w:rFonts w:cs="Arial"/>
                <w:sz w:val="24"/>
                <w:szCs w:val="24"/>
                <w:lang w:val="sr-Cyrl-CS"/>
              </w:rPr>
            </w:pPr>
            <w:r w:rsidRPr="006F6F9F">
              <w:rPr>
                <w:rFonts w:cs="Arial"/>
                <w:i/>
                <w:sz w:val="24"/>
                <w:szCs w:val="24"/>
              </w:rPr>
              <w:t>Напомена:</w:t>
            </w:r>
          </w:p>
          <w:p w:rsidR="005E487E" w:rsidRPr="006F6F9F" w:rsidRDefault="00175774" w:rsidP="00F356DA">
            <w:pPr>
              <w:numPr>
                <w:ilvl w:val="0"/>
                <w:numId w:val="20"/>
              </w:numPr>
              <w:snapToGrid w:val="0"/>
              <w:rPr>
                <w:rFonts w:cs="Arial"/>
                <w:i/>
                <w:sz w:val="24"/>
                <w:szCs w:val="24"/>
                <w:lang w:val="sr-Cyrl-CS"/>
              </w:rPr>
            </w:pPr>
            <w:r w:rsidRPr="006F6F9F">
              <w:rPr>
                <w:rFonts w:cs="Arial"/>
                <w:i/>
                <w:sz w:val="24"/>
                <w:szCs w:val="24"/>
                <w:lang w:val="ru-RU"/>
              </w:rPr>
              <w:t xml:space="preserve">Изјава мора да буде потписана од стране овалшћеног лица </w:t>
            </w:r>
            <w:r w:rsidR="005E487E" w:rsidRPr="006F6F9F">
              <w:rPr>
                <w:rFonts w:cs="Arial"/>
                <w:i/>
                <w:sz w:val="24"/>
                <w:szCs w:val="24"/>
                <w:lang w:val="sr-Cyrl-CS"/>
              </w:rPr>
              <w:t>за заступање понуђача</w:t>
            </w:r>
            <w:r w:rsidRPr="006F6F9F">
              <w:rPr>
                <w:rFonts w:cs="Arial"/>
                <w:i/>
                <w:sz w:val="24"/>
                <w:szCs w:val="24"/>
                <w:lang w:val="ru-RU"/>
              </w:rPr>
              <w:t xml:space="preserve"> и оверена печатом. </w:t>
            </w:r>
          </w:p>
          <w:p w:rsidR="005E487E" w:rsidRPr="006F6F9F" w:rsidRDefault="00175774" w:rsidP="00F356DA">
            <w:pPr>
              <w:numPr>
                <w:ilvl w:val="0"/>
                <w:numId w:val="20"/>
              </w:numPr>
              <w:snapToGrid w:val="0"/>
              <w:rPr>
                <w:rFonts w:cs="Arial"/>
                <w:i/>
                <w:sz w:val="24"/>
                <w:szCs w:val="24"/>
                <w:lang w:val="ru-RU"/>
              </w:rPr>
            </w:pPr>
            <w:r w:rsidRPr="006F6F9F">
              <w:rPr>
                <w:rFonts w:cs="Arial"/>
                <w:i/>
                <w:sz w:val="24"/>
                <w:szCs w:val="24"/>
                <w:lang w:val="ru-RU"/>
              </w:rPr>
              <w:t xml:space="preserve">Уколико понуду подноси група понуђача Изјава мора бити </w:t>
            </w:r>
            <w:r w:rsidR="005E487E" w:rsidRPr="006F6F9F">
              <w:rPr>
                <w:rFonts w:cs="Arial"/>
                <w:i/>
                <w:sz w:val="24"/>
                <w:szCs w:val="24"/>
                <w:lang w:val="sr-Cyrl-CS"/>
              </w:rPr>
              <w:t>достављена за сваког члана групе понуђача. Изјава мора бити</w:t>
            </w:r>
            <w:r w:rsidRPr="006F6F9F">
              <w:rPr>
                <w:rFonts w:cs="Arial"/>
                <w:i/>
                <w:sz w:val="24"/>
                <w:szCs w:val="24"/>
                <w:lang w:val="ru-RU"/>
              </w:rPr>
              <w:t xml:space="preserve"> потписана од стране овлашћеног лица </w:t>
            </w:r>
            <w:r w:rsidR="005E487E" w:rsidRPr="006F6F9F">
              <w:rPr>
                <w:rFonts w:cs="Arial"/>
                <w:i/>
                <w:sz w:val="24"/>
                <w:szCs w:val="24"/>
                <w:lang w:val="sr-Cyrl-CS"/>
              </w:rPr>
              <w:t xml:space="preserve">за заступање </w:t>
            </w:r>
            <w:r w:rsidRPr="006F6F9F">
              <w:rPr>
                <w:rFonts w:cs="Arial"/>
                <w:i/>
                <w:sz w:val="24"/>
                <w:szCs w:val="24"/>
                <w:lang w:val="ru-RU"/>
              </w:rPr>
              <w:t xml:space="preserve">понуђача из групе понуђача и оверена печатом.  </w:t>
            </w:r>
          </w:p>
        </w:tc>
      </w:tr>
      <w:tr w:rsidR="006F6F9F" w:rsidRPr="006F6F9F" w:rsidTr="002615EB">
        <w:trPr>
          <w:jc w:val="center"/>
        </w:trPr>
        <w:tc>
          <w:tcPr>
            <w:tcW w:w="9159" w:type="dxa"/>
            <w:gridSpan w:val="2"/>
            <w:shd w:val="clear" w:color="auto" w:fill="F2F2F2" w:themeFill="background1" w:themeFillShade="F2"/>
            <w:vAlign w:val="center"/>
          </w:tcPr>
          <w:p w:rsidR="006F6F9F" w:rsidRPr="006F6F9F" w:rsidRDefault="006F6F9F" w:rsidP="006F6F9F">
            <w:pPr>
              <w:spacing w:before="0"/>
              <w:jc w:val="center"/>
              <w:rPr>
                <w:rFonts w:cs="Arial"/>
                <w:b/>
                <w:i/>
                <w:color w:val="000000" w:themeColor="text1"/>
                <w:sz w:val="24"/>
                <w:szCs w:val="24"/>
                <w:lang w:val="ru-RU"/>
              </w:rPr>
            </w:pPr>
            <w:r w:rsidRPr="006F6F9F">
              <w:rPr>
                <w:rFonts w:cs="Arial"/>
                <w:b/>
                <w:color w:val="000000" w:themeColor="text1"/>
                <w:sz w:val="24"/>
                <w:szCs w:val="24"/>
                <w:lang w:val="ru-RU"/>
              </w:rPr>
              <w:t xml:space="preserve">4.2  ДОДАТНИ УСЛОВИ </w:t>
            </w:r>
          </w:p>
          <w:p w:rsidR="006F6F9F" w:rsidRPr="006F6F9F" w:rsidRDefault="006F6F9F" w:rsidP="00390F0D">
            <w:pPr>
              <w:snapToGrid w:val="0"/>
              <w:spacing w:before="0"/>
              <w:jc w:val="center"/>
              <w:rPr>
                <w:rFonts w:cs="Arial"/>
                <w:b/>
                <w:color w:val="000000" w:themeColor="text1"/>
                <w:sz w:val="24"/>
                <w:szCs w:val="24"/>
                <w:lang w:val="sr-Cyrl-RS"/>
              </w:rPr>
            </w:pPr>
            <w:r w:rsidRPr="006F6F9F">
              <w:rPr>
                <w:rFonts w:cs="Arial"/>
                <w:b/>
                <w:color w:val="000000" w:themeColor="text1"/>
                <w:sz w:val="24"/>
                <w:szCs w:val="24"/>
                <w:lang w:val="ru-RU"/>
              </w:rPr>
              <w:t xml:space="preserve">ЗА УЧЕШЋЕ У ПОСТУПКУ ЈАВНЕ НАБАВКЕ ИЗ ЧЛАНА 76. </w:t>
            </w:r>
            <w:r w:rsidRPr="006F6F9F">
              <w:rPr>
                <w:rFonts w:cs="Arial"/>
                <w:b/>
                <w:color w:val="000000" w:themeColor="text1"/>
                <w:sz w:val="24"/>
                <w:szCs w:val="24"/>
              </w:rPr>
              <w:t>З</w:t>
            </w:r>
            <w:r w:rsidRPr="006F6F9F">
              <w:rPr>
                <w:rFonts w:cs="Arial"/>
                <w:b/>
                <w:color w:val="000000" w:themeColor="text1"/>
                <w:sz w:val="24"/>
                <w:szCs w:val="24"/>
                <w:lang w:val="sr-Cyrl-RS"/>
              </w:rPr>
              <w:t>АКОНА</w:t>
            </w:r>
          </w:p>
        </w:tc>
      </w:tr>
      <w:tr w:rsidR="00175774" w:rsidRPr="006F6F9F" w:rsidTr="00803AF8">
        <w:trPr>
          <w:jc w:val="center"/>
        </w:trPr>
        <w:tc>
          <w:tcPr>
            <w:tcW w:w="846" w:type="dxa"/>
            <w:vAlign w:val="center"/>
          </w:tcPr>
          <w:p w:rsidR="00175774" w:rsidRPr="006F6F9F" w:rsidRDefault="00E53836" w:rsidP="003A4822">
            <w:pPr>
              <w:jc w:val="center"/>
              <w:rPr>
                <w:rFonts w:cs="Arial"/>
                <w:color w:val="000000" w:themeColor="text1"/>
                <w:sz w:val="24"/>
                <w:szCs w:val="24"/>
              </w:rPr>
            </w:pPr>
            <w:r w:rsidRPr="006F6F9F">
              <w:rPr>
                <w:rFonts w:cs="Arial"/>
                <w:color w:val="000000" w:themeColor="text1"/>
                <w:sz w:val="24"/>
                <w:szCs w:val="24"/>
              </w:rPr>
              <w:t>5</w:t>
            </w:r>
            <w:r w:rsidR="00175774" w:rsidRPr="006F6F9F">
              <w:rPr>
                <w:rFonts w:cs="Arial"/>
                <w:color w:val="000000" w:themeColor="text1"/>
                <w:sz w:val="24"/>
                <w:szCs w:val="24"/>
              </w:rPr>
              <w:t>.</w:t>
            </w:r>
          </w:p>
        </w:tc>
        <w:tc>
          <w:tcPr>
            <w:tcW w:w="8313" w:type="dxa"/>
          </w:tcPr>
          <w:p w:rsidR="00643915" w:rsidRDefault="00643915" w:rsidP="00643915">
            <w:pPr>
              <w:pStyle w:val="Default"/>
              <w:rPr>
                <w:b/>
                <w:bCs/>
              </w:rPr>
            </w:pPr>
            <w:r w:rsidRPr="006F6F9F">
              <w:rPr>
                <w:b/>
                <w:bCs/>
              </w:rPr>
              <w:t xml:space="preserve">Финансијски капацитет </w:t>
            </w:r>
          </w:p>
          <w:p w:rsidR="006F6F9F" w:rsidRPr="006F6F9F" w:rsidRDefault="006F6F9F" w:rsidP="00643915">
            <w:pPr>
              <w:pStyle w:val="Default"/>
              <w:rPr>
                <w:rFonts w:ascii="Arial" w:hAnsi="Arial" w:cs="Arial"/>
                <w:lang w:val="sr-Cyrl-RS"/>
              </w:rPr>
            </w:pPr>
            <w:r w:rsidRPr="006F6F9F">
              <w:rPr>
                <w:rFonts w:ascii="Arial" w:hAnsi="Arial" w:cs="Arial"/>
                <w:b/>
                <w:bCs/>
                <w:lang w:val="sr-Cyrl-RS"/>
              </w:rPr>
              <w:t>Услов:</w:t>
            </w:r>
          </w:p>
          <w:p w:rsidR="00643915" w:rsidRPr="006F6F9F" w:rsidRDefault="006F6F9F" w:rsidP="003C6D58">
            <w:pPr>
              <w:pStyle w:val="Default"/>
            </w:pPr>
            <w:proofErr w:type="gramStart"/>
            <w:r>
              <w:t>да</w:t>
            </w:r>
            <w:proofErr w:type="gramEnd"/>
            <w:r>
              <w:t xml:space="preserve"> п</w:t>
            </w:r>
            <w:r w:rsidR="00643915" w:rsidRPr="006F6F9F">
              <w:t xml:space="preserve">онуђач у последњих </w:t>
            </w:r>
            <w:r w:rsidR="00643915" w:rsidRPr="006F6F9F">
              <w:rPr>
                <w:lang w:val="sr-Cyrl-RS"/>
              </w:rPr>
              <w:t>6</w:t>
            </w:r>
            <w:r>
              <w:rPr>
                <w:rFonts w:asciiTheme="minorHAnsi" w:hAnsiTheme="minorHAnsi"/>
                <w:lang w:val="sr-Cyrl-RS"/>
              </w:rPr>
              <w:t xml:space="preserve"> </w:t>
            </w:r>
            <w:r w:rsidRPr="006F6F9F">
              <w:rPr>
                <w:rFonts w:ascii="Arial" w:hAnsi="Arial" w:cs="Arial"/>
                <w:lang w:val="sr-Cyrl-RS"/>
              </w:rPr>
              <w:t>(словима: шест)</w:t>
            </w:r>
            <w:r w:rsidR="00643915" w:rsidRPr="006F6F9F">
              <w:t xml:space="preserve"> месеци од дана </w:t>
            </w:r>
            <w:r w:rsidR="003C6D58">
              <w:rPr>
                <w:rFonts w:asciiTheme="minorHAnsi" w:hAnsiTheme="minorHAnsi"/>
                <w:lang w:val="sr-Cyrl-RS"/>
              </w:rPr>
              <w:t xml:space="preserve">  </w:t>
            </w:r>
            <w:r w:rsidR="00643915" w:rsidRPr="006F6F9F">
              <w:t>објављивања Позива за подношење понуда на Порт</w:t>
            </w:r>
            <w:r>
              <w:t xml:space="preserve">алу јавних набавки </w:t>
            </w:r>
            <w:r w:rsidRPr="006F6F9F">
              <w:rPr>
                <w:rFonts w:ascii="Arial" w:hAnsi="Arial" w:cs="Arial"/>
                <w:lang w:val="sr-Cyrl-RS"/>
              </w:rPr>
              <w:t>није</w:t>
            </w:r>
            <w:r>
              <w:rPr>
                <w:rFonts w:asciiTheme="minorHAnsi" w:hAnsiTheme="minorHAnsi"/>
                <w:lang w:val="sr-Cyrl-RS"/>
              </w:rPr>
              <w:t xml:space="preserve"> </w:t>
            </w:r>
            <w:r w:rsidR="0031136A">
              <w:t>имао блокаду на својим текућим рачунима.</w:t>
            </w:r>
          </w:p>
          <w:p w:rsidR="00643915" w:rsidRPr="006F6F9F" w:rsidRDefault="00643915" w:rsidP="00643915">
            <w:pPr>
              <w:pStyle w:val="Default"/>
            </w:pPr>
            <w:r w:rsidRPr="006F6F9F">
              <w:rPr>
                <w:b/>
                <w:bCs/>
              </w:rPr>
              <w:t xml:space="preserve">Доказ: </w:t>
            </w:r>
          </w:p>
          <w:p w:rsidR="00F6572B" w:rsidRDefault="00643915" w:rsidP="003C6D58">
            <w:pPr>
              <w:pStyle w:val="Default"/>
            </w:pPr>
            <w:r w:rsidRPr="006F6F9F">
              <w:t xml:space="preserve">Потврда Народне банке Србије да понуђач није био неликвидан у последњих </w:t>
            </w:r>
            <w:r w:rsidRPr="006F6F9F">
              <w:rPr>
                <w:lang w:val="sr-Cyrl-RS"/>
              </w:rPr>
              <w:t>6</w:t>
            </w:r>
            <w:r w:rsidRPr="006F6F9F">
              <w:t xml:space="preserve"> </w:t>
            </w:r>
            <w:r w:rsidRPr="006F6F9F">
              <w:rPr>
                <w:rFonts w:ascii="Arial" w:hAnsi="Arial" w:cs="Arial"/>
              </w:rPr>
              <w:t>(</w:t>
            </w:r>
            <w:r w:rsidR="006F6F9F" w:rsidRPr="006F6F9F">
              <w:rPr>
                <w:rFonts w:ascii="Arial" w:hAnsi="Arial" w:cs="Arial"/>
                <w:lang w:val="sr-Cyrl-RS"/>
              </w:rPr>
              <w:t xml:space="preserve">словима: </w:t>
            </w:r>
            <w:r w:rsidRPr="006F6F9F">
              <w:rPr>
                <w:rFonts w:ascii="Arial" w:hAnsi="Arial" w:cs="Arial"/>
                <w:lang w:val="sr-Cyrl-RS"/>
              </w:rPr>
              <w:t>шест</w:t>
            </w:r>
            <w:r w:rsidRPr="006F6F9F">
              <w:rPr>
                <w:rFonts w:ascii="Arial" w:hAnsi="Arial" w:cs="Arial"/>
              </w:rPr>
              <w:t>)</w:t>
            </w:r>
            <w:r w:rsidRPr="006F6F9F">
              <w:t xml:space="preserve"> месеци од дана објављивања Позива за подношење понуда на Порталу јавних набавки </w:t>
            </w:r>
            <w:r w:rsidR="00125C22" w:rsidRPr="00F6572B">
              <w:rPr>
                <w:rFonts w:ascii="Arial" w:hAnsi="Arial" w:cs="Arial"/>
                <w:b/>
                <w:lang w:val="sr-Cyrl-RS"/>
              </w:rPr>
              <w:t>или</w:t>
            </w:r>
            <w:r w:rsidR="006F6F9F">
              <w:rPr>
                <w:rFonts w:asciiTheme="minorHAnsi" w:hAnsiTheme="minorHAnsi"/>
                <w:lang w:val="sr-Cyrl-RS"/>
              </w:rPr>
              <w:t xml:space="preserve"> </w:t>
            </w:r>
            <w:r w:rsidR="00125C22" w:rsidRPr="006F6F9F">
              <w:rPr>
                <w:rFonts w:eastAsia="Calibri" w:cs="Arial"/>
                <w:lang w:val="sr-Cyrl-RS" w:eastAsia="ar-SA"/>
              </w:rPr>
              <w:t>Изјава да је информ</w:t>
            </w:r>
            <w:r w:rsidR="006F6F9F">
              <w:rPr>
                <w:rFonts w:eastAsia="Calibri" w:cs="Arial"/>
                <w:lang w:val="sr-Cyrl-RS" w:eastAsia="ar-SA"/>
              </w:rPr>
              <w:t xml:space="preserve">ација јавно доступна на сајту </w:t>
            </w:r>
            <w:r w:rsidR="006F6F9F" w:rsidRPr="006F6F9F">
              <w:rPr>
                <w:rFonts w:ascii="Arial" w:eastAsia="Calibri" w:hAnsi="Arial" w:cs="Arial"/>
                <w:lang w:val="sr-Cyrl-RS" w:eastAsia="ar-SA"/>
              </w:rPr>
              <w:t>Народне банке Србије.</w:t>
            </w:r>
          </w:p>
          <w:p w:rsidR="00F6572B" w:rsidRPr="00F6572B" w:rsidRDefault="00F6572B" w:rsidP="00F6572B">
            <w:pPr>
              <w:pStyle w:val="Default"/>
              <w:ind w:left="720"/>
            </w:pPr>
          </w:p>
          <w:p w:rsidR="00F6572B" w:rsidRPr="00382902" w:rsidRDefault="00F6572B" w:rsidP="00F6572B">
            <w:pPr>
              <w:suppressAutoHyphens/>
              <w:autoSpaceDE w:val="0"/>
              <w:autoSpaceDN w:val="0"/>
              <w:adjustRightInd w:val="0"/>
              <w:spacing w:before="0"/>
              <w:contextualSpacing/>
              <w:rPr>
                <w:rFonts w:cs="Arial"/>
                <w:i/>
                <w:u w:val="single"/>
                <w:lang w:val="sr-Cyrl-CS" w:eastAsia="ar-SA"/>
              </w:rPr>
            </w:pPr>
            <w:r w:rsidRPr="00382902">
              <w:rPr>
                <w:rFonts w:cs="Arial"/>
                <w:i/>
                <w:u w:val="single"/>
                <w:lang w:val="sr-Cyrl-CS" w:eastAsia="ar-SA"/>
              </w:rPr>
              <w:t>Напомена</w:t>
            </w:r>
          </w:p>
          <w:p w:rsidR="00F6572B" w:rsidRPr="002E661C" w:rsidRDefault="00F6572B" w:rsidP="00F6572B">
            <w:pPr>
              <w:suppressAutoHyphens/>
              <w:autoSpaceDE w:val="0"/>
              <w:autoSpaceDN w:val="0"/>
              <w:adjustRightInd w:val="0"/>
              <w:spacing w:before="0"/>
              <w:contextualSpacing/>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rsidR="00F6572B" w:rsidRPr="00B9375C" w:rsidRDefault="00F6572B" w:rsidP="00B9375C">
            <w:pPr>
              <w:autoSpaceDE w:val="0"/>
              <w:autoSpaceDN w:val="0"/>
              <w:adjustRightInd w:val="0"/>
              <w:spacing w:before="0"/>
              <w:contextualSpacing/>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31136A" w:rsidRPr="006F6F9F" w:rsidTr="00803AF8">
        <w:trPr>
          <w:jc w:val="center"/>
        </w:trPr>
        <w:tc>
          <w:tcPr>
            <w:tcW w:w="846" w:type="dxa"/>
            <w:vAlign w:val="center"/>
          </w:tcPr>
          <w:p w:rsidR="0031136A" w:rsidRPr="0031136A" w:rsidRDefault="0031136A" w:rsidP="003A4822">
            <w:pPr>
              <w:jc w:val="center"/>
              <w:rPr>
                <w:rFonts w:cs="Arial"/>
                <w:color w:val="000000" w:themeColor="text1"/>
                <w:sz w:val="24"/>
                <w:szCs w:val="24"/>
                <w:lang w:val="sr-Cyrl-RS"/>
              </w:rPr>
            </w:pPr>
            <w:r>
              <w:rPr>
                <w:rFonts w:cs="Arial"/>
                <w:color w:val="000000" w:themeColor="text1"/>
                <w:sz w:val="24"/>
                <w:szCs w:val="24"/>
                <w:lang w:val="sr-Cyrl-RS"/>
              </w:rPr>
              <w:t>6.</w:t>
            </w:r>
          </w:p>
        </w:tc>
        <w:tc>
          <w:tcPr>
            <w:tcW w:w="8313" w:type="dxa"/>
          </w:tcPr>
          <w:p w:rsidR="0031136A" w:rsidRDefault="0031136A" w:rsidP="0031136A">
            <w:pPr>
              <w:pStyle w:val="Default"/>
              <w:rPr>
                <w:b/>
                <w:bCs/>
              </w:rPr>
            </w:pPr>
            <w:r w:rsidRPr="0031136A">
              <w:rPr>
                <w:rFonts w:ascii="Arial" w:hAnsi="Arial" w:cs="Arial"/>
                <w:b/>
                <w:bCs/>
                <w:lang w:val="sr-Cyrl-RS"/>
              </w:rPr>
              <w:t>Пословни</w:t>
            </w:r>
            <w:r w:rsidRPr="006F6F9F">
              <w:rPr>
                <w:b/>
                <w:bCs/>
              </w:rPr>
              <w:t xml:space="preserve"> капацитет </w:t>
            </w:r>
          </w:p>
          <w:p w:rsidR="0031136A" w:rsidRPr="006F6F9F" w:rsidRDefault="0031136A" w:rsidP="0031136A">
            <w:pPr>
              <w:pStyle w:val="Default"/>
              <w:rPr>
                <w:rFonts w:ascii="Arial" w:hAnsi="Arial" w:cs="Arial"/>
                <w:lang w:val="sr-Cyrl-RS"/>
              </w:rPr>
            </w:pPr>
            <w:r w:rsidRPr="006F6F9F">
              <w:rPr>
                <w:rFonts w:ascii="Arial" w:hAnsi="Arial" w:cs="Arial"/>
                <w:b/>
                <w:bCs/>
                <w:lang w:val="sr-Cyrl-RS"/>
              </w:rPr>
              <w:t>Услов:</w:t>
            </w:r>
          </w:p>
          <w:p w:rsidR="00AD5038" w:rsidRPr="00AD5038" w:rsidRDefault="00AD5038" w:rsidP="003F6F17">
            <w:pPr>
              <w:pStyle w:val="ListParagraph"/>
              <w:numPr>
                <w:ilvl w:val="1"/>
                <w:numId w:val="38"/>
              </w:numPr>
              <w:tabs>
                <w:tab w:val="num" w:pos="360"/>
              </w:tabs>
              <w:spacing w:before="0" w:after="0" w:line="240" w:lineRule="auto"/>
              <w:ind w:left="1138"/>
              <w:rPr>
                <w:rFonts w:ascii="Arial" w:eastAsia="Times New Roman" w:hAnsi="Arial" w:cs="Arial"/>
                <w:sz w:val="24"/>
                <w:szCs w:val="24"/>
              </w:rPr>
            </w:pPr>
            <w:r w:rsidRPr="00AD5038">
              <w:rPr>
                <w:rFonts w:ascii="Arial" w:eastAsia="Times New Roman" w:hAnsi="Arial" w:cs="Arial"/>
                <w:sz w:val="24"/>
                <w:szCs w:val="24"/>
                <w:lang w:val="sr-Cyrl-RS"/>
              </w:rPr>
              <w:t>Да п</w:t>
            </w:r>
            <w:r w:rsidRPr="00AD5038">
              <w:rPr>
                <w:rFonts w:ascii="Arial" w:eastAsia="Times New Roman" w:hAnsi="Arial" w:cs="Arial"/>
                <w:sz w:val="24"/>
                <w:szCs w:val="24"/>
              </w:rPr>
              <w:t>онуђач има статус овлашћеног партнера на територији Републике Србије</w:t>
            </w:r>
            <w:r w:rsidRPr="00AD5038">
              <w:rPr>
                <w:rFonts w:ascii="Arial" w:eastAsia="Times New Roman" w:hAnsi="Arial" w:cs="Arial"/>
                <w:sz w:val="24"/>
                <w:szCs w:val="24"/>
                <w:lang w:val="sr-Cyrl-RS"/>
              </w:rPr>
              <w:t xml:space="preserve"> од стране произвођача за </w:t>
            </w:r>
            <w:r w:rsidRPr="00AD5038">
              <w:rPr>
                <w:rFonts w:ascii="Arial" w:eastAsia="Times New Roman" w:hAnsi="Arial" w:cs="Arial"/>
                <w:sz w:val="24"/>
                <w:szCs w:val="24"/>
              </w:rPr>
              <w:t>сав понуђени хардвер и софтвер (</w:t>
            </w:r>
            <w:r w:rsidRPr="00AD5038">
              <w:rPr>
                <w:rFonts w:ascii="Arial" w:eastAsia="Times New Roman" w:hAnsi="Arial" w:cs="Arial"/>
                <w:b/>
                <w:sz w:val="24"/>
                <w:szCs w:val="24"/>
              </w:rPr>
              <w:t>видео снимач, VMS лиценце, радна станица, монитор</w:t>
            </w:r>
            <w:r>
              <w:rPr>
                <w:rFonts w:ascii="Arial" w:eastAsia="Times New Roman" w:hAnsi="Arial" w:cs="Arial"/>
                <w:sz w:val="24"/>
                <w:szCs w:val="24"/>
                <w:lang w:val="sr-Cyrl-RS"/>
              </w:rPr>
              <w:t>)</w:t>
            </w:r>
            <w:r w:rsidRPr="00AD5038">
              <w:rPr>
                <w:rFonts w:ascii="Arial" w:eastAsia="Times New Roman" w:hAnsi="Arial" w:cs="Arial"/>
                <w:sz w:val="24"/>
                <w:szCs w:val="24"/>
              </w:rPr>
              <w:t>.</w:t>
            </w:r>
          </w:p>
          <w:p w:rsidR="0031136A" w:rsidRPr="006F6F9F" w:rsidRDefault="0031136A" w:rsidP="0031136A">
            <w:pPr>
              <w:pStyle w:val="Default"/>
            </w:pPr>
            <w:r w:rsidRPr="006F6F9F">
              <w:rPr>
                <w:b/>
                <w:bCs/>
              </w:rPr>
              <w:lastRenderedPageBreak/>
              <w:t xml:space="preserve">Доказ: </w:t>
            </w:r>
          </w:p>
          <w:p w:rsidR="00AD5038" w:rsidRPr="00767F22" w:rsidRDefault="00767F22" w:rsidP="00AD5038">
            <w:pPr>
              <w:rPr>
                <w:rFonts w:cs="Arial"/>
                <w:sz w:val="24"/>
                <w:szCs w:val="24"/>
              </w:rPr>
            </w:pPr>
            <w:r>
              <w:rPr>
                <w:rFonts w:cs="Arial"/>
                <w:sz w:val="24"/>
                <w:szCs w:val="24"/>
                <w:lang w:val="sr-Cyrl-RS"/>
              </w:rPr>
              <w:t xml:space="preserve">- </w:t>
            </w:r>
            <w:r w:rsidR="00AD5038" w:rsidRPr="00767F22">
              <w:rPr>
                <w:rFonts w:cs="Arial"/>
                <w:sz w:val="24"/>
                <w:szCs w:val="24"/>
              </w:rPr>
              <w:t>Потврда произвођача опреме или локалне канцеларије произвођача опреме (за територију Републике Србије) којом се потврђује да</w:t>
            </w:r>
            <w:r w:rsidR="00B73BFF" w:rsidRPr="00AD5038">
              <w:rPr>
                <w:rFonts w:cs="Arial"/>
                <w:sz w:val="24"/>
                <w:szCs w:val="24"/>
                <w:lang w:val="sr-Cyrl-RS"/>
              </w:rPr>
              <w:t xml:space="preserve"> п</w:t>
            </w:r>
            <w:r w:rsidR="00B73BFF" w:rsidRPr="00AD5038">
              <w:rPr>
                <w:rFonts w:cs="Arial"/>
                <w:sz w:val="24"/>
                <w:szCs w:val="24"/>
              </w:rPr>
              <w:t>онуђач има статус овлашћеног партнера на територији Републике Србије</w:t>
            </w:r>
            <w:r w:rsidR="00AD5038" w:rsidRPr="00767F22">
              <w:rPr>
                <w:rFonts w:cs="Arial"/>
                <w:sz w:val="24"/>
                <w:szCs w:val="24"/>
              </w:rPr>
              <w:t xml:space="preserve"> </w:t>
            </w:r>
            <w:r w:rsidR="00B73BFF">
              <w:rPr>
                <w:rFonts w:cs="Arial"/>
                <w:sz w:val="24"/>
                <w:szCs w:val="24"/>
              </w:rPr>
              <w:t xml:space="preserve"> </w:t>
            </w:r>
            <w:r w:rsidR="00B73BFF">
              <w:rPr>
                <w:rFonts w:cs="Arial"/>
                <w:sz w:val="24"/>
                <w:szCs w:val="24"/>
                <w:lang w:val="sr-Cyrl-RS"/>
              </w:rPr>
              <w:t xml:space="preserve">и да </w:t>
            </w:r>
            <w:r w:rsidR="00AD5038" w:rsidRPr="00767F22">
              <w:rPr>
                <w:rFonts w:cs="Arial"/>
                <w:sz w:val="24"/>
                <w:szCs w:val="24"/>
              </w:rPr>
              <w:t>је захтевани гарантни период подржан од стане произвођача опреме</w:t>
            </w:r>
            <w:r>
              <w:rPr>
                <w:rFonts w:cs="Arial"/>
                <w:sz w:val="24"/>
                <w:szCs w:val="24"/>
                <w:lang w:val="sr-Cyrl-RS"/>
              </w:rPr>
              <w:t xml:space="preserve"> за предметна добра јавне набавке</w:t>
            </w:r>
            <w:r w:rsidR="00AD5038" w:rsidRPr="00767F22">
              <w:rPr>
                <w:rFonts w:cs="Arial"/>
                <w:sz w:val="24"/>
                <w:szCs w:val="24"/>
              </w:rPr>
              <w:t>. Неопходно је да потврда садржи следеће обавезне елементе:</w:t>
            </w:r>
          </w:p>
          <w:p w:rsidR="00AD5038" w:rsidRPr="00767F22" w:rsidRDefault="00AD5038" w:rsidP="00AD5038">
            <w:pPr>
              <w:rPr>
                <w:rFonts w:cs="Arial"/>
                <w:sz w:val="24"/>
                <w:szCs w:val="24"/>
              </w:rPr>
            </w:pPr>
            <w:r w:rsidRPr="00767F22">
              <w:rPr>
                <w:rFonts w:cs="Arial"/>
                <w:sz w:val="24"/>
                <w:szCs w:val="24"/>
              </w:rPr>
              <w:t xml:space="preserve">- </w:t>
            </w:r>
            <w:r w:rsidR="00767F22">
              <w:rPr>
                <w:rFonts w:cs="Arial"/>
                <w:sz w:val="24"/>
                <w:szCs w:val="24"/>
                <w:lang w:val="sr-Cyrl-RS"/>
              </w:rPr>
              <w:t>да</w:t>
            </w:r>
            <w:r w:rsidR="00767F22">
              <w:rPr>
                <w:rFonts w:cs="Arial"/>
                <w:sz w:val="24"/>
                <w:szCs w:val="24"/>
              </w:rPr>
              <w:t xml:space="preserve"> се односи</w:t>
            </w:r>
            <w:r w:rsidRPr="00767F22">
              <w:rPr>
                <w:rFonts w:cs="Arial"/>
                <w:sz w:val="24"/>
                <w:szCs w:val="24"/>
              </w:rPr>
              <w:t xml:space="preserve"> на сву понуђену опрему са јасно наведеним моделима понуђене опреме/софтвера;</w:t>
            </w:r>
          </w:p>
          <w:p w:rsidR="00BB23C6" w:rsidRPr="0031136A" w:rsidRDefault="00767F22" w:rsidP="00767F22">
            <w:pPr>
              <w:rPr>
                <w:rFonts w:eastAsia="Calibri" w:cs="Arial"/>
                <w:sz w:val="24"/>
                <w:szCs w:val="24"/>
                <w:lang w:val="sr-Cyrl-RS"/>
              </w:rPr>
            </w:pPr>
            <w:r>
              <w:rPr>
                <w:rFonts w:cs="Arial"/>
                <w:sz w:val="24"/>
                <w:szCs w:val="24"/>
              </w:rPr>
              <w:t>-</w:t>
            </w:r>
            <w:r w:rsidRPr="00767F22">
              <w:rPr>
                <w:rFonts w:cs="Arial"/>
                <w:sz w:val="24"/>
                <w:szCs w:val="24"/>
                <w:lang w:val="sr-Cyrl-RS"/>
              </w:rPr>
              <w:t xml:space="preserve"> </w:t>
            </w:r>
            <w:proofErr w:type="gramStart"/>
            <w:r>
              <w:rPr>
                <w:rFonts w:cs="Arial"/>
                <w:sz w:val="24"/>
                <w:szCs w:val="24"/>
                <w:lang w:val="sr-Cyrl-RS"/>
              </w:rPr>
              <w:t>да</w:t>
            </w:r>
            <w:proofErr w:type="gramEnd"/>
            <w:r w:rsidR="00AD5038" w:rsidRPr="00767F22">
              <w:rPr>
                <w:rFonts w:cs="Arial"/>
                <w:sz w:val="24"/>
                <w:szCs w:val="24"/>
              </w:rPr>
              <w:t xml:space="preserve"> недвосмислено и </w:t>
            </w:r>
            <w:r>
              <w:rPr>
                <w:rFonts w:cs="Arial"/>
                <w:sz w:val="24"/>
                <w:szCs w:val="24"/>
              </w:rPr>
              <w:t>једнозначно има</w:t>
            </w:r>
            <w:r w:rsidR="00AD5038" w:rsidRPr="00767F22">
              <w:rPr>
                <w:rFonts w:cs="Arial"/>
                <w:sz w:val="24"/>
                <w:szCs w:val="24"/>
              </w:rPr>
              <w:t xml:space="preserve"> одредницу да је понуђена опрема/софтвер обухваћена гаранцијом произвођача опреме у минималном захтеваном трајању. Опционо навођење </w:t>
            </w:r>
            <w:r>
              <w:rPr>
                <w:rFonts w:cs="Arial"/>
                <w:sz w:val="24"/>
                <w:szCs w:val="24"/>
              </w:rPr>
              <w:t>могућности доплате за гаранцију</w:t>
            </w:r>
            <w:r w:rsidR="00AD5038" w:rsidRPr="00767F22">
              <w:rPr>
                <w:rFonts w:cs="Arial"/>
                <w:sz w:val="24"/>
                <w:szCs w:val="24"/>
              </w:rPr>
              <w:t xml:space="preserve"> или могућности накнадног проширења основне гаранције од стране Понуђача (уколико је она мања од захтеване) неће бити прихваћено.</w:t>
            </w:r>
          </w:p>
        </w:tc>
      </w:tr>
    </w:tbl>
    <w:p w:rsidR="00803AF8" w:rsidRPr="006F6F9F" w:rsidRDefault="00803AF8" w:rsidP="00B13CD3">
      <w:pPr>
        <w:spacing w:before="0"/>
        <w:rPr>
          <w:rFonts w:cs="Arial"/>
          <w:sz w:val="24"/>
          <w:szCs w:val="24"/>
          <w:lang w:val="ru-RU" w:eastAsia="zh-CN"/>
        </w:rPr>
      </w:pPr>
    </w:p>
    <w:p w:rsidR="00125C22" w:rsidRPr="006F6F9F" w:rsidRDefault="00125C22" w:rsidP="00125C22">
      <w:pPr>
        <w:spacing w:before="0"/>
        <w:rPr>
          <w:rFonts w:cs="Arial"/>
          <w:sz w:val="24"/>
          <w:szCs w:val="24"/>
          <w:lang w:eastAsia="zh-CN"/>
        </w:rPr>
      </w:pPr>
      <w:r w:rsidRPr="006F6F9F">
        <w:rPr>
          <w:rFonts w:cs="Arial"/>
          <w:sz w:val="24"/>
          <w:szCs w:val="24"/>
          <w:lang w:eastAsia="zh-CN"/>
        </w:rPr>
        <w:t>Понуда понуђача који не докаже да испуњава наведене обавезне и додатне услове из тачака 1</w:t>
      </w:r>
      <w:r w:rsidRPr="00767F22">
        <w:rPr>
          <w:rFonts w:cs="Arial"/>
          <w:sz w:val="24"/>
          <w:szCs w:val="24"/>
          <w:lang w:eastAsia="zh-CN"/>
        </w:rPr>
        <w:t xml:space="preserve">. </w:t>
      </w:r>
      <w:proofErr w:type="gramStart"/>
      <w:r w:rsidRPr="00767F22">
        <w:rPr>
          <w:rFonts w:cs="Arial"/>
          <w:sz w:val="24"/>
          <w:szCs w:val="24"/>
          <w:lang w:eastAsia="zh-CN"/>
        </w:rPr>
        <w:t>до</w:t>
      </w:r>
      <w:proofErr w:type="gramEnd"/>
      <w:r w:rsidR="00767F22" w:rsidRPr="00767F22">
        <w:rPr>
          <w:rFonts w:cs="Arial"/>
          <w:sz w:val="24"/>
          <w:szCs w:val="24"/>
          <w:lang w:val="sr-Cyrl-RS" w:eastAsia="zh-CN"/>
        </w:rPr>
        <w:t xml:space="preserve"> 6</w:t>
      </w:r>
      <w:r w:rsidRPr="00767F22">
        <w:rPr>
          <w:rFonts w:cs="Arial"/>
          <w:sz w:val="24"/>
          <w:szCs w:val="24"/>
          <w:lang w:val="sr-Cyrl-RS" w:eastAsia="zh-CN"/>
        </w:rPr>
        <w:t>.</w:t>
      </w:r>
      <w:r w:rsidRPr="00767F22">
        <w:rPr>
          <w:rFonts w:cs="Arial"/>
          <w:sz w:val="24"/>
          <w:szCs w:val="24"/>
          <w:lang w:eastAsia="zh-CN"/>
        </w:rPr>
        <w:t xml:space="preserve"> </w:t>
      </w:r>
      <w:proofErr w:type="gramStart"/>
      <w:r w:rsidRPr="00767F22">
        <w:rPr>
          <w:rFonts w:cs="Arial"/>
          <w:sz w:val="24"/>
          <w:szCs w:val="24"/>
          <w:lang w:eastAsia="zh-CN"/>
        </w:rPr>
        <w:t>овог</w:t>
      </w:r>
      <w:proofErr w:type="gramEnd"/>
      <w:r w:rsidRPr="00767F22">
        <w:rPr>
          <w:rFonts w:cs="Arial"/>
          <w:sz w:val="24"/>
          <w:szCs w:val="24"/>
          <w:lang w:eastAsia="zh-CN"/>
        </w:rPr>
        <w:t xml:space="preserve"> обрасца,</w:t>
      </w:r>
      <w:r w:rsidRPr="006F6F9F">
        <w:rPr>
          <w:rFonts w:cs="Arial"/>
          <w:sz w:val="24"/>
          <w:szCs w:val="24"/>
          <w:lang w:eastAsia="zh-CN"/>
        </w:rPr>
        <w:t xml:space="preserve"> биће одбијена као неприхватљива.</w:t>
      </w:r>
    </w:p>
    <w:p w:rsidR="00125C22" w:rsidRPr="006F6F9F" w:rsidRDefault="00125C22" w:rsidP="00125C22">
      <w:pPr>
        <w:rPr>
          <w:rFonts w:cs="Arial"/>
          <w:sz w:val="24"/>
          <w:szCs w:val="24"/>
        </w:rPr>
      </w:pPr>
      <w:r w:rsidRPr="006F6F9F">
        <w:rPr>
          <w:rFonts w:cs="Arial"/>
          <w:sz w:val="24"/>
          <w:szCs w:val="24"/>
          <w:lang w:val="sr-Cyrl-RS"/>
        </w:rPr>
        <w:t xml:space="preserve">1. </w:t>
      </w:r>
      <w:r w:rsidRPr="006F6F9F">
        <w:rPr>
          <w:rFonts w:cs="Arial"/>
          <w:sz w:val="24"/>
          <w:szCs w:val="24"/>
        </w:rPr>
        <w:t xml:space="preserve">Сваки подизвођач мора да испуњава услове из члана 75. </w:t>
      </w:r>
      <w:proofErr w:type="gramStart"/>
      <w:r w:rsidRPr="006F6F9F">
        <w:rPr>
          <w:rFonts w:cs="Arial"/>
          <w:sz w:val="24"/>
          <w:szCs w:val="24"/>
        </w:rPr>
        <w:t>став</w:t>
      </w:r>
      <w:proofErr w:type="gramEnd"/>
      <w:r w:rsidRPr="006F6F9F">
        <w:rPr>
          <w:rFonts w:cs="Arial"/>
          <w:sz w:val="24"/>
          <w:szCs w:val="24"/>
        </w:rPr>
        <w:t xml:space="preserve"> 1. </w:t>
      </w:r>
      <w:proofErr w:type="gramStart"/>
      <w:r w:rsidRPr="006F6F9F">
        <w:rPr>
          <w:rFonts w:cs="Arial"/>
          <w:sz w:val="24"/>
          <w:szCs w:val="24"/>
        </w:rPr>
        <w:t>тачка</w:t>
      </w:r>
      <w:proofErr w:type="gramEnd"/>
      <w:r w:rsidRPr="006F6F9F">
        <w:rPr>
          <w:rFonts w:cs="Arial"/>
          <w:sz w:val="24"/>
          <w:szCs w:val="24"/>
        </w:rPr>
        <w:t xml:space="preserve"> 1), 2) и 4) Закона, што доказује достављањем доказа наведених у овом одељку. </w:t>
      </w:r>
    </w:p>
    <w:p w:rsidR="00125C22" w:rsidRPr="006F6F9F" w:rsidRDefault="00125C22" w:rsidP="00125C22">
      <w:pPr>
        <w:rPr>
          <w:rFonts w:cs="Arial"/>
          <w:sz w:val="24"/>
          <w:szCs w:val="24"/>
        </w:rPr>
      </w:pPr>
      <w:r w:rsidRPr="006F6F9F">
        <w:rPr>
          <w:rFonts w:cs="Arial"/>
          <w:sz w:val="24"/>
          <w:szCs w:val="24"/>
        </w:rPr>
        <w:t>Услове у вези са капацитетима</w:t>
      </w:r>
      <w:r w:rsidRPr="006F6F9F">
        <w:rPr>
          <w:rFonts w:cs="Arial"/>
          <w:sz w:val="24"/>
          <w:szCs w:val="24"/>
          <w:lang w:val="sr-Cyrl-RS"/>
        </w:rPr>
        <w:t xml:space="preserve"> (4.2. Додатни услови)</w:t>
      </w:r>
      <w:r w:rsidRPr="006F6F9F">
        <w:rPr>
          <w:rFonts w:cs="Arial"/>
          <w:sz w:val="24"/>
          <w:szCs w:val="24"/>
        </w:rPr>
        <w:t xml:space="preserve"> из члана 76. Закона, понуђач испуњава самостално без обзира на ангажовање подизвођача.</w:t>
      </w:r>
    </w:p>
    <w:p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2. </w:t>
      </w:r>
      <w:r w:rsidRPr="006F6F9F">
        <w:rPr>
          <w:rFonts w:cs="Arial"/>
          <w:sz w:val="24"/>
          <w:szCs w:val="24"/>
          <w:lang w:eastAsia="zh-CN"/>
        </w:rPr>
        <w:t xml:space="preserve">Сваки понуђач из групе </w:t>
      </w:r>
      <w:proofErr w:type="gramStart"/>
      <w:r w:rsidRPr="006F6F9F">
        <w:rPr>
          <w:rFonts w:cs="Arial"/>
          <w:sz w:val="24"/>
          <w:szCs w:val="24"/>
          <w:lang w:eastAsia="zh-CN"/>
        </w:rPr>
        <w:t>понуђача  која</w:t>
      </w:r>
      <w:proofErr w:type="gramEnd"/>
      <w:r w:rsidRPr="006F6F9F">
        <w:rPr>
          <w:rFonts w:cs="Arial"/>
          <w:sz w:val="24"/>
          <w:szCs w:val="24"/>
          <w:lang w:eastAsia="zh-CN"/>
        </w:rPr>
        <w:t xml:space="preserve"> подноси заједничку понуду мора да испуњава услове из члана 75. </w:t>
      </w:r>
      <w:proofErr w:type="gramStart"/>
      <w:r w:rsidRPr="006F6F9F">
        <w:rPr>
          <w:rFonts w:cs="Arial"/>
          <w:sz w:val="24"/>
          <w:szCs w:val="24"/>
          <w:lang w:eastAsia="zh-CN"/>
        </w:rPr>
        <w:t>став</w:t>
      </w:r>
      <w:proofErr w:type="gramEnd"/>
      <w:r w:rsidRPr="006F6F9F">
        <w:rPr>
          <w:rFonts w:cs="Arial"/>
          <w:sz w:val="24"/>
          <w:szCs w:val="24"/>
          <w:lang w:eastAsia="zh-CN"/>
        </w:rPr>
        <w:t xml:space="preserve"> 1. </w:t>
      </w:r>
      <w:proofErr w:type="gramStart"/>
      <w:r w:rsidRPr="006F6F9F">
        <w:rPr>
          <w:rFonts w:cs="Arial"/>
          <w:sz w:val="24"/>
          <w:szCs w:val="24"/>
          <w:lang w:eastAsia="zh-CN"/>
        </w:rPr>
        <w:t>тачка</w:t>
      </w:r>
      <w:proofErr w:type="gramEnd"/>
      <w:r w:rsidRPr="006F6F9F">
        <w:rPr>
          <w:rFonts w:cs="Arial"/>
          <w:sz w:val="24"/>
          <w:szCs w:val="24"/>
          <w:lang w:eastAsia="zh-CN"/>
        </w:rPr>
        <w:t xml:space="preserve"> 1), 2) и 4) Закона, што доказује достављањем доказа наведених у овом одељку. Услове у вези са капацитетима</w:t>
      </w:r>
      <w:r w:rsidRPr="006F6F9F">
        <w:rPr>
          <w:rFonts w:cs="Arial"/>
          <w:sz w:val="24"/>
          <w:szCs w:val="24"/>
          <w:lang w:val="sr-Cyrl-RS" w:eastAsia="zh-CN"/>
        </w:rPr>
        <w:t xml:space="preserve"> </w:t>
      </w:r>
      <w:r w:rsidRPr="006F6F9F">
        <w:rPr>
          <w:rFonts w:cs="Arial"/>
          <w:sz w:val="24"/>
          <w:szCs w:val="24"/>
          <w:lang w:val="sr-Cyrl-RS"/>
        </w:rPr>
        <w:t>(4.2. Додатни услови)</w:t>
      </w:r>
      <w:r w:rsidRPr="006F6F9F">
        <w:rPr>
          <w:rFonts w:cs="Arial"/>
          <w:sz w:val="24"/>
          <w:szCs w:val="24"/>
        </w:rPr>
        <w:t xml:space="preserve"> </w:t>
      </w:r>
      <w:r w:rsidRPr="006F6F9F">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3. </w:t>
      </w:r>
      <w:r w:rsidRPr="006F6F9F">
        <w:rPr>
          <w:rFonts w:cs="Arial"/>
          <w:sz w:val="24"/>
          <w:szCs w:val="24"/>
          <w:lang w:eastAsia="zh-CN"/>
        </w:rPr>
        <w:t>Докази о испуњености услова из члана 77. З</w:t>
      </w:r>
      <w:r w:rsidRPr="006F6F9F">
        <w:rPr>
          <w:rFonts w:cs="Arial"/>
          <w:sz w:val="24"/>
          <w:szCs w:val="24"/>
          <w:lang w:val="sr-Cyrl-RS" w:eastAsia="zh-CN"/>
        </w:rPr>
        <w:t>акона</w:t>
      </w:r>
      <w:r w:rsidRPr="006F6F9F">
        <w:rPr>
          <w:rFonts w:cs="Arial"/>
          <w:sz w:val="24"/>
          <w:szCs w:val="24"/>
          <w:lang w:eastAsia="zh-CN"/>
        </w:rPr>
        <w:t xml:space="preserve"> могу се достављати у неовереним копијама. Наручилац може пре доношења одлуке о додели </w:t>
      </w:r>
      <w:r w:rsidRPr="006F6F9F">
        <w:rPr>
          <w:rFonts w:cs="Arial"/>
          <w:sz w:val="24"/>
          <w:szCs w:val="24"/>
          <w:lang w:val="sr-Cyrl-RS" w:eastAsia="zh-CN"/>
        </w:rPr>
        <w:t>оквирног споразума</w:t>
      </w:r>
      <w:r w:rsidRPr="006F6F9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5C22" w:rsidRPr="006F6F9F" w:rsidRDefault="00125C22" w:rsidP="00125C22">
      <w:pPr>
        <w:spacing w:before="0"/>
        <w:rPr>
          <w:rFonts w:cs="Arial"/>
          <w:sz w:val="24"/>
          <w:szCs w:val="24"/>
          <w:lang w:eastAsia="zh-CN"/>
        </w:rPr>
      </w:pPr>
      <w:r w:rsidRPr="006F6F9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5C22" w:rsidRPr="006F6F9F" w:rsidRDefault="00125C22" w:rsidP="00125C22">
      <w:pPr>
        <w:spacing w:before="0"/>
        <w:rPr>
          <w:rFonts w:cs="Arial"/>
          <w:sz w:val="24"/>
          <w:szCs w:val="24"/>
          <w:lang w:val="sr-Cyrl-RS" w:eastAsia="zh-CN"/>
        </w:rPr>
      </w:pPr>
      <w:r w:rsidRPr="006F6F9F">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5C22" w:rsidRPr="006F6F9F" w:rsidRDefault="00125C22" w:rsidP="00125C22">
      <w:pPr>
        <w:spacing w:before="0"/>
        <w:rPr>
          <w:rFonts w:cs="Arial"/>
          <w:sz w:val="24"/>
          <w:szCs w:val="24"/>
          <w:lang w:eastAsia="zh-CN"/>
        </w:rPr>
      </w:pPr>
      <w:r w:rsidRPr="006F6F9F">
        <w:rPr>
          <w:rFonts w:cs="Arial"/>
          <w:sz w:val="24"/>
          <w:szCs w:val="24"/>
          <w:lang w:eastAsia="zh-CN"/>
        </w:rPr>
        <w:t xml:space="preserve">На основу члана 79. </w:t>
      </w:r>
      <w:proofErr w:type="gramStart"/>
      <w:r w:rsidRPr="006F6F9F">
        <w:rPr>
          <w:rFonts w:cs="Arial"/>
          <w:sz w:val="24"/>
          <w:szCs w:val="24"/>
          <w:lang w:eastAsia="zh-CN"/>
        </w:rPr>
        <w:t>став</w:t>
      </w:r>
      <w:proofErr w:type="gramEnd"/>
      <w:r w:rsidRPr="006F6F9F">
        <w:rPr>
          <w:rFonts w:cs="Arial"/>
          <w:sz w:val="24"/>
          <w:szCs w:val="24"/>
          <w:lang w:eastAsia="zh-CN"/>
        </w:rPr>
        <w:t xml:space="preserve"> 5. З</w:t>
      </w:r>
      <w:r w:rsidRPr="006F6F9F">
        <w:rPr>
          <w:rFonts w:cs="Arial"/>
          <w:sz w:val="24"/>
          <w:szCs w:val="24"/>
          <w:lang w:val="sr-Cyrl-RS" w:eastAsia="zh-CN"/>
        </w:rPr>
        <w:t>акона</w:t>
      </w:r>
      <w:r w:rsidRPr="006F6F9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125C22" w:rsidRPr="006F6F9F" w:rsidRDefault="00125C22" w:rsidP="00125C22">
      <w:pPr>
        <w:spacing w:before="0"/>
        <w:ind w:firstLine="720"/>
        <w:rPr>
          <w:rFonts w:cs="Arial"/>
          <w:sz w:val="24"/>
          <w:szCs w:val="24"/>
          <w:lang w:eastAsia="zh-CN"/>
        </w:rPr>
      </w:pPr>
      <w:proofErr w:type="gramStart"/>
      <w:r w:rsidRPr="006F6F9F">
        <w:rPr>
          <w:rFonts w:cs="Arial"/>
          <w:sz w:val="24"/>
          <w:szCs w:val="24"/>
          <w:lang w:eastAsia="zh-CN"/>
        </w:rPr>
        <w:t>1)извод</w:t>
      </w:r>
      <w:proofErr w:type="gramEnd"/>
      <w:r w:rsidRPr="006F6F9F">
        <w:rPr>
          <w:rFonts w:cs="Arial"/>
          <w:sz w:val="24"/>
          <w:szCs w:val="24"/>
          <w:lang w:eastAsia="zh-CN"/>
        </w:rPr>
        <w:t xml:space="preserve"> из регистра надлежног органа:</w:t>
      </w:r>
      <w:r w:rsidRPr="006F6F9F">
        <w:rPr>
          <w:rFonts w:cs="Arial"/>
          <w:sz w:val="24"/>
          <w:szCs w:val="24"/>
          <w:lang w:val="sr-Cyrl-RS" w:eastAsia="zh-CN"/>
        </w:rPr>
        <w:t xml:space="preserve"> </w:t>
      </w:r>
      <w:r w:rsidRPr="006F6F9F">
        <w:rPr>
          <w:rFonts w:cs="Arial"/>
          <w:sz w:val="24"/>
          <w:szCs w:val="24"/>
          <w:lang w:eastAsia="zh-CN"/>
        </w:rPr>
        <w:t xml:space="preserve">-извод из регистра АПР: </w:t>
      </w:r>
      <w:hyperlink r:id="rId173" w:history="1">
        <w:r w:rsidRPr="006F6F9F">
          <w:rPr>
            <w:rStyle w:val="Hyperlink"/>
            <w:rFonts w:cs="Arial"/>
            <w:sz w:val="24"/>
            <w:szCs w:val="24"/>
            <w:lang w:eastAsia="zh-CN"/>
          </w:rPr>
          <w:t>www.apr.gov.rs</w:t>
        </w:r>
      </w:hyperlink>
    </w:p>
    <w:p w:rsidR="00125C22" w:rsidRPr="006F6F9F" w:rsidRDefault="00125C22" w:rsidP="00125C22">
      <w:pPr>
        <w:spacing w:before="0"/>
        <w:ind w:firstLine="720"/>
        <w:rPr>
          <w:rFonts w:cs="Arial"/>
          <w:sz w:val="24"/>
          <w:szCs w:val="24"/>
          <w:lang w:eastAsia="zh-CN"/>
        </w:rPr>
      </w:pPr>
      <w:proofErr w:type="gramStart"/>
      <w:r w:rsidRPr="006F6F9F">
        <w:rPr>
          <w:rFonts w:cs="Arial"/>
          <w:sz w:val="24"/>
          <w:szCs w:val="24"/>
          <w:lang w:eastAsia="zh-CN"/>
        </w:rPr>
        <w:t>2)докази</w:t>
      </w:r>
      <w:proofErr w:type="gramEnd"/>
      <w:r w:rsidRPr="006F6F9F">
        <w:rPr>
          <w:rFonts w:cs="Arial"/>
          <w:sz w:val="24"/>
          <w:szCs w:val="24"/>
          <w:lang w:eastAsia="zh-CN"/>
        </w:rPr>
        <w:t xml:space="preserve"> из члана 75. </w:t>
      </w:r>
      <w:proofErr w:type="gramStart"/>
      <w:r w:rsidRPr="006F6F9F">
        <w:rPr>
          <w:rFonts w:cs="Arial"/>
          <w:sz w:val="24"/>
          <w:szCs w:val="24"/>
          <w:lang w:eastAsia="zh-CN"/>
        </w:rPr>
        <w:t>став</w:t>
      </w:r>
      <w:proofErr w:type="gramEnd"/>
      <w:r w:rsidRPr="006F6F9F">
        <w:rPr>
          <w:rFonts w:cs="Arial"/>
          <w:sz w:val="24"/>
          <w:szCs w:val="24"/>
          <w:lang w:eastAsia="zh-CN"/>
        </w:rPr>
        <w:t xml:space="preserve"> 1. </w:t>
      </w:r>
      <w:proofErr w:type="gramStart"/>
      <w:r w:rsidRPr="006F6F9F">
        <w:rPr>
          <w:rFonts w:cs="Arial"/>
          <w:sz w:val="24"/>
          <w:szCs w:val="24"/>
          <w:lang w:eastAsia="zh-CN"/>
        </w:rPr>
        <w:t>тачка</w:t>
      </w:r>
      <w:proofErr w:type="gramEnd"/>
      <w:r w:rsidRPr="006F6F9F">
        <w:rPr>
          <w:rFonts w:cs="Arial"/>
          <w:sz w:val="24"/>
          <w:szCs w:val="24"/>
          <w:lang w:eastAsia="zh-CN"/>
        </w:rPr>
        <w:t xml:space="preserve"> 1) ,2) и 4) З</w:t>
      </w:r>
      <w:r w:rsidRPr="006F6F9F">
        <w:rPr>
          <w:rFonts w:cs="Arial"/>
          <w:sz w:val="24"/>
          <w:szCs w:val="24"/>
          <w:lang w:val="sr-Cyrl-RS" w:eastAsia="zh-CN"/>
        </w:rPr>
        <w:t xml:space="preserve">акона </w:t>
      </w:r>
      <w:r w:rsidRPr="006F6F9F">
        <w:rPr>
          <w:rFonts w:cs="Arial"/>
          <w:sz w:val="24"/>
          <w:szCs w:val="24"/>
          <w:lang w:eastAsia="zh-CN"/>
        </w:rPr>
        <w:t xml:space="preserve">-регистар понуђача: </w:t>
      </w:r>
      <w:hyperlink r:id="rId174" w:history="1">
        <w:r w:rsidRPr="006F6F9F">
          <w:rPr>
            <w:rFonts w:cs="Arial"/>
            <w:sz w:val="24"/>
            <w:szCs w:val="24"/>
            <w:lang w:eastAsia="zh-CN"/>
          </w:rPr>
          <w:t>www.apr.gov.rs</w:t>
        </w:r>
      </w:hyperlink>
    </w:p>
    <w:p w:rsidR="00125C22" w:rsidRPr="006F6F9F" w:rsidRDefault="00125C22" w:rsidP="00125C22">
      <w:pPr>
        <w:spacing w:before="0"/>
        <w:ind w:firstLine="720"/>
        <w:rPr>
          <w:rFonts w:cs="Arial"/>
          <w:sz w:val="24"/>
          <w:szCs w:val="24"/>
          <w:lang w:eastAsia="zh-CN"/>
        </w:rPr>
      </w:pPr>
      <w:r w:rsidRPr="006F6F9F">
        <w:rPr>
          <w:rFonts w:cs="Arial"/>
          <w:sz w:val="24"/>
          <w:szCs w:val="24"/>
          <w:lang w:val="sr-Cyrl-RS" w:eastAsia="zh-CN"/>
        </w:rPr>
        <w:t>3)</w:t>
      </w:r>
      <w:r w:rsidRPr="006F6F9F">
        <w:rPr>
          <w:rFonts w:cs="Arial"/>
          <w:sz w:val="24"/>
          <w:szCs w:val="24"/>
          <w:lang w:eastAsia="zh-CN"/>
        </w:rPr>
        <w:t>nbs.rs</w:t>
      </w:r>
    </w:p>
    <w:p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lastRenderedPageBreak/>
        <w:t>5</w:t>
      </w:r>
      <w:r w:rsidRPr="006F6F9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6F9F">
        <w:rPr>
          <w:rFonts w:cs="Arial"/>
          <w:sz w:val="24"/>
          <w:szCs w:val="24"/>
          <w:lang w:val="sr-Cyrl-CS" w:eastAsia="zh-CN"/>
        </w:rPr>
        <w:t>.</w:t>
      </w:r>
    </w:p>
    <w:p w:rsidR="00125C22" w:rsidRPr="006F6F9F" w:rsidRDefault="00125C22" w:rsidP="00125C22">
      <w:pPr>
        <w:spacing w:before="0"/>
        <w:rPr>
          <w:rFonts w:cs="Arial"/>
          <w:sz w:val="24"/>
          <w:szCs w:val="24"/>
          <w:lang w:eastAsia="zh-CN"/>
        </w:rPr>
      </w:pPr>
      <w:r w:rsidRPr="006F6F9F">
        <w:rPr>
          <w:rFonts w:cs="Arial"/>
          <w:sz w:val="24"/>
          <w:szCs w:val="24"/>
          <w:lang w:val="sr-Cyrl-CS" w:eastAsia="zh-CN"/>
        </w:rPr>
        <w:t>6</w:t>
      </w:r>
      <w:r w:rsidRPr="006F6F9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7</w:t>
      </w:r>
      <w:r w:rsidRPr="006F6F9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5C22" w:rsidRPr="006F6F9F" w:rsidRDefault="00125C22" w:rsidP="00125C22">
      <w:pPr>
        <w:spacing w:before="0"/>
        <w:rPr>
          <w:rFonts w:cs="Arial"/>
          <w:sz w:val="24"/>
          <w:szCs w:val="24"/>
          <w:lang w:val="sr-Cyrl-CS" w:eastAsia="zh-CN"/>
        </w:rPr>
      </w:pPr>
      <w:r w:rsidRPr="006F6F9F">
        <w:rPr>
          <w:rFonts w:cs="Arial"/>
          <w:sz w:val="24"/>
          <w:szCs w:val="24"/>
          <w:lang w:eastAsia="zh-CN"/>
        </w:rPr>
        <w:t xml:space="preserve">8. Ако се у држави у којој понуђач има седиште не издају докази из члана 77. </w:t>
      </w:r>
      <w:r w:rsidRPr="006F6F9F">
        <w:rPr>
          <w:rFonts w:cs="Arial"/>
          <w:sz w:val="24"/>
          <w:szCs w:val="24"/>
          <w:lang w:val="sr-Cyrl-CS" w:eastAsia="zh-CN"/>
        </w:rPr>
        <w:t xml:space="preserve">став 1. </w:t>
      </w:r>
      <w:r w:rsidRPr="006F6F9F">
        <w:rPr>
          <w:rFonts w:cs="Arial"/>
          <w:sz w:val="24"/>
          <w:szCs w:val="24"/>
          <w:lang w:eastAsia="zh-CN"/>
        </w:rPr>
        <w:t>З</w:t>
      </w:r>
      <w:r w:rsidRPr="006F6F9F">
        <w:rPr>
          <w:rFonts w:cs="Arial"/>
          <w:sz w:val="24"/>
          <w:szCs w:val="24"/>
          <w:lang w:val="sr-Cyrl-RS" w:eastAsia="zh-CN"/>
        </w:rPr>
        <w:t>акона</w:t>
      </w:r>
      <w:r w:rsidRPr="006F6F9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5C22" w:rsidRPr="006F6F9F" w:rsidRDefault="00125C22" w:rsidP="00125C22">
      <w:pPr>
        <w:spacing w:before="0"/>
        <w:rPr>
          <w:rFonts w:cs="Arial"/>
          <w:sz w:val="24"/>
          <w:szCs w:val="24"/>
          <w:lang w:val="sr-Cyrl-CS" w:eastAsia="zh-CN"/>
        </w:rPr>
      </w:pPr>
      <w:r w:rsidRPr="006F6F9F">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45A7D" w:rsidRPr="006F6F9F" w:rsidRDefault="00E45A7D" w:rsidP="00E45A7D">
      <w:pPr>
        <w:spacing w:before="0"/>
        <w:rPr>
          <w:rFonts w:cs="Arial"/>
          <w:color w:val="00B0F0"/>
          <w:sz w:val="24"/>
          <w:szCs w:val="24"/>
          <w:lang w:val="ru-RU" w:eastAsia="zh-CN"/>
        </w:rPr>
      </w:pPr>
    </w:p>
    <w:p w:rsidR="005E0128" w:rsidRPr="006F6F9F" w:rsidRDefault="005E0128"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5C4B39" w:rsidRDefault="005C4B39" w:rsidP="00B13CD3">
      <w:pPr>
        <w:spacing w:before="0"/>
        <w:rPr>
          <w:rFonts w:cs="Arial"/>
          <w:color w:val="00B0F0"/>
          <w:sz w:val="24"/>
          <w:szCs w:val="24"/>
          <w:lang w:val="ru-RU" w:eastAsia="zh-CN"/>
        </w:rPr>
        <w:sectPr w:rsidR="005C4B39"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rsidR="009E10A2" w:rsidRPr="006F6F9F" w:rsidRDefault="00322313" w:rsidP="006F6F9F">
      <w:pPr>
        <w:pStyle w:val="KDPodnaslov1"/>
        <w:numPr>
          <w:ilvl w:val="0"/>
          <w:numId w:val="16"/>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25C22">
        <w:rPr>
          <w:rFonts w:cs="Arial"/>
        </w:rPr>
        <w:lastRenderedPageBreak/>
        <w:t>КРИТЕРИЈУМ ЗА ДОДЕЛУ УГОВОРА</w:t>
      </w:r>
      <w:bookmarkEnd w:id="188"/>
    </w:p>
    <w:p w:rsidR="005E0128" w:rsidRPr="006F6F9F" w:rsidRDefault="005E0128" w:rsidP="006F6F9F">
      <w:pPr>
        <w:pStyle w:val="KDParagraf"/>
        <w:spacing w:before="0"/>
        <w:contextualSpacing/>
        <w:rPr>
          <w:rFonts w:cs="Arial"/>
          <w:b/>
          <w:color w:val="000000" w:themeColor="text1"/>
          <w:sz w:val="24"/>
          <w:szCs w:val="24"/>
          <w:lang w:val="ru-RU"/>
        </w:rPr>
      </w:pPr>
      <w:r w:rsidRPr="006F6F9F">
        <w:rPr>
          <w:rFonts w:cs="Arial"/>
          <w:color w:val="000000" w:themeColor="text1"/>
          <w:sz w:val="24"/>
          <w:szCs w:val="24"/>
          <w:lang w:val="ru-RU"/>
        </w:rPr>
        <w:t xml:space="preserve">Избор најповољније понуде ће се извршити применом критеријума </w:t>
      </w:r>
      <w:r w:rsidRPr="006F6F9F">
        <w:rPr>
          <w:rFonts w:cs="Arial"/>
          <w:b/>
          <w:color w:val="000000" w:themeColor="text1"/>
          <w:sz w:val="24"/>
          <w:szCs w:val="24"/>
          <w:lang w:val="ru-RU"/>
        </w:rPr>
        <w:t>„Најнижа понуђена цена“.</w:t>
      </w:r>
    </w:p>
    <w:p w:rsidR="005E0128" w:rsidRPr="006F6F9F" w:rsidRDefault="005E0128"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Критеријум за оцењивање понуда</w:t>
      </w:r>
      <w:r w:rsidRPr="006F6F9F">
        <w:rPr>
          <w:rFonts w:cs="Arial"/>
          <w:b/>
          <w:color w:val="000000" w:themeColor="text1"/>
          <w:sz w:val="24"/>
          <w:szCs w:val="24"/>
          <w:lang w:val="ru-RU"/>
        </w:rPr>
        <w:t xml:space="preserve"> </w:t>
      </w:r>
      <w:r w:rsidR="006F6F9F">
        <w:rPr>
          <w:rFonts w:cs="Arial"/>
          <w:b/>
          <w:color w:val="000000" w:themeColor="text1"/>
          <w:sz w:val="24"/>
          <w:szCs w:val="24"/>
          <w:lang w:val="ru-RU"/>
        </w:rPr>
        <w:t>н</w:t>
      </w:r>
      <w:r w:rsidRPr="006F6F9F">
        <w:rPr>
          <w:rFonts w:cs="Arial"/>
          <w:b/>
          <w:color w:val="000000" w:themeColor="text1"/>
          <w:sz w:val="24"/>
          <w:szCs w:val="24"/>
          <w:lang w:val="ru-RU"/>
        </w:rPr>
        <w:t xml:space="preserve">ајнижа понуђена цена, </w:t>
      </w:r>
      <w:r w:rsidRPr="006F6F9F">
        <w:rPr>
          <w:rFonts w:cs="Arial"/>
          <w:color w:val="000000" w:themeColor="text1"/>
          <w:sz w:val="24"/>
          <w:szCs w:val="24"/>
          <w:lang w:val="ru-RU"/>
        </w:rPr>
        <w:t>заснива се на понуђеној цени</w:t>
      </w:r>
      <w:r w:rsidRPr="006F6F9F">
        <w:rPr>
          <w:rFonts w:cs="Arial"/>
          <w:color w:val="000000" w:themeColor="text1"/>
          <w:sz w:val="24"/>
          <w:szCs w:val="24"/>
          <w:lang w:val="sr-Cyrl-CS"/>
        </w:rPr>
        <w:t xml:space="preserve"> као једином критеријуму</w:t>
      </w:r>
      <w:r w:rsidRPr="006F6F9F">
        <w:rPr>
          <w:rFonts w:cs="Arial"/>
          <w:color w:val="000000" w:themeColor="text1"/>
          <w:sz w:val="24"/>
          <w:szCs w:val="24"/>
          <w:lang w:val="ru-RU"/>
        </w:rPr>
        <w:t>.</w:t>
      </w:r>
    </w:p>
    <w:p w:rsidR="009A0F19" w:rsidRPr="006F6F9F" w:rsidRDefault="009A0F19" w:rsidP="006F6F9F">
      <w:pPr>
        <w:pStyle w:val="KDParagraf"/>
        <w:spacing w:before="0"/>
        <w:contextualSpacing/>
        <w:rPr>
          <w:rFonts w:cs="Arial"/>
          <w:color w:val="000000" w:themeColor="text1"/>
          <w:sz w:val="24"/>
          <w:szCs w:val="24"/>
          <w:lang w:val="ru-RU"/>
        </w:rPr>
      </w:pPr>
    </w:p>
    <w:p w:rsidR="005B5D64" w:rsidRPr="006F6F9F" w:rsidRDefault="00621752" w:rsidP="006F6F9F">
      <w:pPr>
        <w:pStyle w:val="Heading10"/>
        <w:numPr>
          <w:ilvl w:val="1"/>
          <w:numId w:val="16"/>
        </w:numPr>
        <w:spacing w:before="0"/>
        <w:contextualSpacing/>
        <w:rPr>
          <w:sz w:val="24"/>
          <w:szCs w:val="24"/>
        </w:rPr>
      </w:pPr>
      <w:bookmarkStart w:id="194" w:name="_Toc441651548"/>
      <w:bookmarkStart w:id="195" w:name="_Toc442559886"/>
      <w:r w:rsidRPr="006F6F9F">
        <w:rPr>
          <w:sz w:val="24"/>
          <w:szCs w:val="24"/>
        </w:rPr>
        <w:t>Резервни критеријум</w:t>
      </w:r>
      <w:bookmarkEnd w:id="194"/>
      <w:bookmarkEnd w:id="195"/>
    </w:p>
    <w:p w:rsidR="005E0128" w:rsidRPr="00F96C3A" w:rsidRDefault="005E0128" w:rsidP="006F6F9F">
      <w:pPr>
        <w:autoSpaceDE w:val="0"/>
        <w:autoSpaceDN w:val="0"/>
        <w:adjustRightInd w:val="0"/>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F96C3A">
        <w:rPr>
          <w:rFonts w:cs="Arial"/>
          <w:color w:val="000000" w:themeColor="text1"/>
          <w:sz w:val="24"/>
          <w:szCs w:val="24"/>
          <w:lang w:val="ru-RU"/>
        </w:rPr>
        <w:t xml:space="preserve">понудио </w:t>
      </w:r>
      <w:r w:rsidR="007F3D0E" w:rsidRPr="00F96C3A">
        <w:rPr>
          <w:rFonts w:cs="Arial"/>
          <w:color w:val="000000" w:themeColor="text1"/>
          <w:sz w:val="24"/>
          <w:szCs w:val="24"/>
          <w:lang w:val="ru-RU"/>
        </w:rPr>
        <w:t>краћи рок испоруке</w:t>
      </w:r>
      <w:r w:rsidRPr="00F96C3A">
        <w:rPr>
          <w:rFonts w:cs="Arial"/>
          <w:color w:val="000000" w:themeColor="text1"/>
          <w:sz w:val="24"/>
          <w:szCs w:val="24"/>
          <w:lang w:val="ru-RU"/>
        </w:rPr>
        <w:t xml:space="preserve">. </w:t>
      </w:r>
    </w:p>
    <w:p w:rsidR="0076076A" w:rsidRPr="00F96C3A" w:rsidRDefault="0076076A" w:rsidP="006F6F9F">
      <w:pPr>
        <w:autoSpaceDE w:val="0"/>
        <w:autoSpaceDN w:val="0"/>
        <w:adjustRightInd w:val="0"/>
        <w:spacing w:before="0"/>
        <w:contextualSpacing/>
        <w:rPr>
          <w:rFonts w:cs="Arial"/>
          <w:color w:val="000000" w:themeColor="text1"/>
          <w:sz w:val="24"/>
          <w:szCs w:val="24"/>
          <w:lang w:val="sr-Cyrl-CS"/>
        </w:rPr>
      </w:pPr>
    </w:p>
    <w:p w:rsidR="005E0128" w:rsidRPr="00F96C3A" w:rsidRDefault="005E0128" w:rsidP="006F6F9F">
      <w:pPr>
        <w:autoSpaceDE w:val="0"/>
        <w:autoSpaceDN w:val="0"/>
        <w:adjustRightInd w:val="0"/>
        <w:spacing w:before="0"/>
        <w:contextualSpacing/>
        <w:rPr>
          <w:rFonts w:cs="Arial"/>
          <w:color w:val="000000" w:themeColor="text1"/>
          <w:sz w:val="24"/>
          <w:szCs w:val="24"/>
          <w:lang w:val="ru-RU"/>
        </w:rPr>
      </w:pPr>
      <w:r w:rsidRPr="00F96C3A">
        <w:rPr>
          <w:rFonts w:cs="Arial"/>
          <w:color w:val="000000" w:themeColor="text1"/>
          <w:sz w:val="24"/>
          <w:szCs w:val="24"/>
          <w:lang w:val="ru-RU"/>
        </w:rPr>
        <w:t>Уколико ни после примене резервних критеријума не буде</w:t>
      </w:r>
      <w:r w:rsidRPr="00F96C3A">
        <w:rPr>
          <w:rFonts w:cs="Arial"/>
          <w:color w:val="000000" w:themeColor="text1"/>
          <w:sz w:val="24"/>
          <w:szCs w:val="24"/>
          <w:lang w:val="sr-Cyrl-RS"/>
        </w:rPr>
        <w:t xml:space="preserve"> </w:t>
      </w:r>
      <w:r w:rsidRPr="00F96C3A">
        <w:rPr>
          <w:rFonts w:cs="Arial"/>
          <w:color w:val="000000" w:themeColor="text1"/>
          <w:sz w:val="24"/>
          <w:szCs w:val="24"/>
          <w:lang w:val="ru-RU"/>
        </w:rPr>
        <w:t>могуће изабрати најповољнију понуду, најповољнија понуда биће изабрана путем жреба.</w:t>
      </w:r>
    </w:p>
    <w:p w:rsidR="0076076A" w:rsidRPr="00F96C3A" w:rsidRDefault="0076076A" w:rsidP="006F6F9F">
      <w:pPr>
        <w:autoSpaceDE w:val="0"/>
        <w:autoSpaceDN w:val="0"/>
        <w:adjustRightInd w:val="0"/>
        <w:spacing w:before="0"/>
        <w:contextualSpacing/>
        <w:rPr>
          <w:rFonts w:cs="Arial"/>
          <w:color w:val="000000" w:themeColor="text1"/>
          <w:sz w:val="24"/>
          <w:szCs w:val="24"/>
          <w:lang w:val="ru-RU"/>
        </w:rPr>
      </w:pPr>
    </w:p>
    <w:p w:rsidR="00726740" w:rsidRPr="006F6F9F" w:rsidRDefault="005E0128" w:rsidP="006F6F9F">
      <w:pPr>
        <w:spacing w:before="0"/>
        <w:contextualSpacing/>
        <w:rPr>
          <w:rFonts w:cs="Arial"/>
          <w:bCs/>
          <w:color w:val="000000" w:themeColor="text1"/>
          <w:sz w:val="24"/>
          <w:szCs w:val="24"/>
          <w:lang w:val="sr-Latn-RS"/>
        </w:rPr>
      </w:pPr>
      <w:r w:rsidRPr="00F96C3A">
        <w:rPr>
          <w:rFonts w:cs="Arial"/>
          <w:color w:val="000000" w:themeColor="text1"/>
          <w:sz w:val="24"/>
          <w:szCs w:val="24"/>
          <w:lang w:val="ru-RU"/>
        </w:rPr>
        <w:t xml:space="preserve">Извлачење путем жреба </w:t>
      </w:r>
      <w:r w:rsidR="006F6F9F" w:rsidRPr="00F96C3A">
        <w:rPr>
          <w:rFonts w:cs="Arial"/>
          <w:color w:val="000000" w:themeColor="text1"/>
          <w:sz w:val="24"/>
          <w:szCs w:val="24"/>
          <w:lang w:val="sr-Cyrl-RS"/>
        </w:rPr>
        <w:t>н</w:t>
      </w:r>
      <w:r w:rsidRPr="00F96C3A">
        <w:rPr>
          <w:rFonts w:cs="Arial"/>
          <w:color w:val="000000" w:themeColor="text1"/>
          <w:sz w:val="24"/>
          <w:szCs w:val="24"/>
          <w:lang w:val="ru-RU"/>
        </w:rPr>
        <w:t>аручилац ће извршити јавно, у присуству понуђача који имају</w:t>
      </w:r>
      <w:r w:rsidRPr="006F6F9F">
        <w:rPr>
          <w:rFonts w:cs="Arial"/>
          <w:color w:val="000000" w:themeColor="text1"/>
          <w:sz w:val="24"/>
          <w:szCs w:val="24"/>
          <w:lang w:val="ru-RU"/>
        </w:rPr>
        <w:t xml:space="preserve"> исту најнижу понуђену цену. На посебним папирима који су исте величине и боје </w:t>
      </w:r>
      <w:r w:rsidR="006F6F9F">
        <w:rPr>
          <w:rFonts w:cs="Arial"/>
          <w:color w:val="000000" w:themeColor="text1"/>
          <w:sz w:val="24"/>
          <w:szCs w:val="24"/>
          <w:lang w:val="ru-RU"/>
        </w:rPr>
        <w:t>н</w:t>
      </w:r>
      <w:r w:rsidRPr="006F6F9F">
        <w:rPr>
          <w:rFonts w:cs="Arial"/>
          <w:color w:val="000000" w:themeColor="text1"/>
          <w:sz w:val="24"/>
          <w:szCs w:val="24"/>
          <w:lang w:val="ru-RU"/>
        </w:rPr>
        <w:t xml:space="preserve">аручилац ће исписати називе </w:t>
      </w:r>
      <w:r w:rsidR="006F6F9F">
        <w:rPr>
          <w:rFonts w:cs="Arial"/>
          <w:color w:val="000000" w:themeColor="text1"/>
          <w:sz w:val="24"/>
          <w:szCs w:val="24"/>
          <w:lang w:val="sr-Cyrl-RS"/>
        </w:rPr>
        <w:t>п</w:t>
      </w:r>
      <w:r w:rsidRPr="006F6F9F">
        <w:rPr>
          <w:rFonts w:cs="Arial"/>
          <w:color w:val="000000" w:themeColor="text1"/>
          <w:sz w:val="24"/>
          <w:szCs w:val="24"/>
          <w:lang w:val="ru-RU"/>
        </w:rPr>
        <w:t xml:space="preserve">онуђача, те папире ставити у кутију, одакле ће </w:t>
      </w:r>
      <w:r w:rsidRPr="006F6F9F">
        <w:rPr>
          <w:rFonts w:cs="Arial"/>
          <w:color w:val="000000" w:themeColor="text1"/>
          <w:sz w:val="24"/>
          <w:szCs w:val="24"/>
          <w:lang w:val="sr-Cyrl-RS"/>
        </w:rPr>
        <w:t>један од чланова</w:t>
      </w:r>
      <w:r w:rsidRPr="006F6F9F">
        <w:rPr>
          <w:rFonts w:cs="Arial"/>
          <w:color w:val="000000" w:themeColor="text1"/>
          <w:sz w:val="24"/>
          <w:szCs w:val="24"/>
          <w:lang w:val="ru-RU"/>
        </w:rPr>
        <w:t xml:space="preserve"> Ком</w:t>
      </w:r>
      <w:r w:rsidR="005B5D64" w:rsidRPr="006F6F9F">
        <w:rPr>
          <w:rFonts w:cs="Arial"/>
          <w:color w:val="000000" w:themeColor="text1"/>
          <w:sz w:val="24"/>
          <w:szCs w:val="24"/>
          <w:lang w:val="ru-RU"/>
        </w:rPr>
        <w:t>исије извући само један папир. П</w:t>
      </w:r>
      <w:r w:rsidRPr="006F6F9F">
        <w:rPr>
          <w:rFonts w:cs="Arial"/>
          <w:color w:val="000000" w:themeColor="text1"/>
          <w:sz w:val="24"/>
          <w:szCs w:val="24"/>
          <w:lang w:val="ru-RU"/>
        </w:rPr>
        <w:t xml:space="preserve">онуђачу чији назив буде на извученом папиру биће додељен </w:t>
      </w:r>
      <w:r w:rsidRPr="006F6F9F">
        <w:rPr>
          <w:rFonts w:cs="Arial"/>
          <w:color w:val="000000" w:themeColor="text1"/>
          <w:sz w:val="24"/>
          <w:szCs w:val="24"/>
          <w:lang w:val="sr-Cyrl-RS"/>
        </w:rPr>
        <w:t xml:space="preserve">уговор </w:t>
      </w:r>
      <w:r w:rsidRPr="006F6F9F">
        <w:rPr>
          <w:rFonts w:cs="Arial"/>
          <w:color w:val="000000" w:themeColor="text1"/>
          <w:sz w:val="24"/>
          <w:szCs w:val="24"/>
          <w:lang w:val="ru-RU"/>
        </w:rPr>
        <w:t xml:space="preserve"> о јавној набавци</w:t>
      </w:r>
      <w:r w:rsidRPr="006F6F9F">
        <w:rPr>
          <w:rFonts w:cs="Arial"/>
          <w:bCs/>
          <w:color w:val="000000" w:themeColor="text1"/>
          <w:sz w:val="24"/>
          <w:szCs w:val="24"/>
          <w:lang w:val="sr-Cyrl-RS"/>
        </w:rPr>
        <w:t>.</w:t>
      </w:r>
      <w:r w:rsidR="00726740" w:rsidRPr="006F6F9F">
        <w:rPr>
          <w:rFonts w:cs="Arial"/>
          <w:bCs/>
          <w:color w:val="000000" w:themeColor="text1"/>
          <w:sz w:val="24"/>
          <w:szCs w:val="24"/>
          <w:lang w:val="sr-Latn-RS"/>
        </w:rPr>
        <w:t xml:space="preserve"> </w:t>
      </w:r>
    </w:p>
    <w:p w:rsidR="007F4F5E" w:rsidRPr="006F6F9F" w:rsidRDefault="007F4F5E" w:rsidP="006F6F9F">
      <w:pPr>
        <w:spacing w:before="0"/>
        <w:contextualSpacing/>
        <w:rPr>
          <w:rFonts w:cs="Arial"/>
          <w:bCs/>
          <w:color w:val="000000" w:themeColor="text1"/>
          <w:sz w:val="24"/>
          <w:szCs w:val="24"/>
          <w:lang w:val="sr-Latn-RS"/>
        </w:rPr>
      </w:pPr>
    </w:p>
    <w:p w:rsidR="00726740" w:rsidRPr="006F6F9F" w:rsidRDefault="00726740" w:rsidP="006F6F9F">
      <w:pPr>
        <w:spacing w:before="0"/>
        <w:contextualSpacing/>
        <w:rPr>
          <w:rFonts w:cs="Arial"/>
          <w:sz w:val="24"/>
          <w:szCs w:val="24"/>
        </w:rPr>
      </w:pPr>
      <w:r w:rsidRPr="006F6F9F">
        <w:rPr>
          <w:rFonts w:cs="Arial"/>
          <w:sz w:val="24"/>
          <w:szCs w:val="24"/>
        </w:rPr>
        <w:t>Наручилац ће сачинити и доставити записник о спроведеном извлачењу путем жреба.</w:t>
      </w:r>
    </w:p>
    <w:p w:rsidR="00726740" w:rsidRPr="006F6F9F" w:rsidRDefault="00726740" w:rsidP="006F6F9F">
      <w:pPr>
        <w:spacing w:before="0"/>
        <w:contextualSpacing/>
        <w:rPr>
          <w:rFonts w:cs="Arial"/>
          <w:sz w:val="24"/>
          <w:szCs w:val="24"/>
        </w:rPr>
      </w:pPr>
      <w:r w:rsidRPr="006F6F9F">
        <w:rPr>
          <w:rFonts w:cs="Arial"/>
          <w:sz w:val="24"/>
          <w:szCs w:val="24"/>
        </w:rPr>
        <w:t xml:space="preserve">Записник </w:t>
      </w:r>
      <w:proofErr w:type="gramStart"/>
      <w:r w:rsidRPr="006F6F9F">
        <w:rPr>
          <w:rFonts w:cs="Arial"/>
          <w:sz w:val="24"/>
          <w:szCs w:val="24"/>
        </w:rPr>
        <w:t>о  извлачењу</w:t>
      </w:r>
      <w:proofErr w:type="gramEnd"/>
      <w:r w:rsidRPr="006F6F9F">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726740" w:rsidRPr="006F6F9F" w:rsidRDefault="00726740" w:rsidP="006F6F9F">
      <w:pPr>
        <w:spacing w:before="0"/>
        <w:contextualSpacing/>
        <w:rPr>
          <w:rFonts w:cs="Arial"/>
          <w:sz w:val="24"/>
          <w:szCs w:val="24"/>
        </w:rPr>
      </w:pPr>
      <w:r w:rsidRPr="006F6F9F">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rsidR="005C4B39" w:rsidRPr="006F6F9F" w:rsidRDefault="005C4B39" w:rsidP="006F6F9F">
      <w:pPr>
        <w:pStyle w:val="KDPodnaslov1"/>
        <w:numPr>
          <w:ilvl w:val="0"/>
          <w:numId w:val="16"/>
        </w:numPr>
        <w:spacing w:before="0"/>
        <w:contextualSpacing/>
        <w:rPr>
          <w:rFonts w:cs="Arial"/>
          <w:sz w:val="24"/>
          <w:szCs w:val="24"/>
          <w:lang w:val="ru-RU"/>
        </w:rPr>
        <w:sectPr w:rsidR="005C4B39" w:rsidRPr="006F6F9F" w:rsidSect="0089738C">
          <w:footnotePr>
            <w:pos w:val="beneathText"/>
          </w:footnotePr>
          <w:pgSz w:w="11909" w:h="16834" w:code="9"/>
          <w:pgMar w:top="1247" w:right="964" w:bottom="1247" w:left="1247" w:header="142" w:footer="437" w:gutter="0"/>
          <w:cols w:space="708"/>
          <w:titlePg/>
          <w:docGrid w:linePitch="360"/>
        </w:sect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DF6BF1" w:rsidRPr="006F6F9F" w:rsidRDefault="008D2B23" w:rsidP="006F6F9F">
      <w:pPr>
        <w:pStyle w:val="KDPodnaslov1"/>
        <w:numPr>
          <w:ilvl w:val="0"/>
          <w:numId w:val="16"/>
        </w:numPr>
        <w:spacing w:before="0"/>
        <w:contextualSpacing/>
        <w:rPr>
          <w:rFonts w:cs="Arial"/>
          <w:sz w:val="24"/>
          <w:szCs w:val="24"/>
          <w:lang w:val="ru-RU"/>
        </w:rPr>
      </w:pPr>
      <w:r w:rsidRPr="006F6F9F">
        <w:rPr>
          <w:rFonts w:cs="Arial"/>
          <w:sz w:val="24"/>
          <w:szCs w:val="24"/>
          <w:lang w:val="ru-RU"/>
        </w:rPr>
        <w:lastRenderedPageBreak/>
        <w:t>УПУТСТВО ПОНУЂАЧИМА КАКО ДА САЧИНЕ ПОНУДУ</w:t>
      </w:r>
      <w:bookmarkEnd w:id="202"/>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Конкурсна документација садржи Упутство понуђачима како да сачине понуду и </w:t>
      </w:r>
      <w:r w:rsidR="006F6F9F">
        <w:rPr>
          <w:rFonts w:cs="Arial"/>
          <w:sz w:val="24"/>
          <w:szCs w:val="24"/>
          <w:lang w:val="ru-RU"/>
        </w:rPr>
        <w:t>потребне податке о захтевима н</w:t>
      </w:r>
      <w:r w:rsidRPr="006F6F9F">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F6F9F" w:rsidRDefault="008D2B23" w:rsidP="006F6F9F">
      <w:pPr>
        <w:pStyle w:val="KDParagraf"/>
        <w:spacing w:before="0"/>
        <w:contextualSpacing/>
        <w:rPr>
          <w:rFonts w:cs="Arial"/>
          <w:sz w:val="24"/>
          <w:szCs w:val="24"/>
          <w:lang w:val="ru-RU"/>
        </w:rPr>
      </w:pPr>
    </w:p>
    <w:p w:rsidR="00DF6BF1" w:rsidRPr="006F6F9F" w:rsidRDefault="008D2B23" w:rsidP="006F6F9F">
      <w:pPr>
        <w:pStyle w:val="KDPodnaslov2"/>
        <w:numPr>
          <w:ilvl w:val="1"/>
          <w:numId w:val="21"/>
        </w:numPr>
        <w:spacing w:before="0"/>
        <w:ind w:hanging="1080"/>
        <w:contextualSpacing/>
        <w:jc w:val="both"/>
        <w:rPr>
          <w:rFonts w:cs="Arial"/>
          <w:sz w:val="24"/>
          <w:szCs w:val="24"/>
          <w:lang w:val="ru-RU"/>
        </w:rPr>
      </w:pPr>
      <w:bookmarkStart w:id="203" w:name="_Toc441651577"/>
      <w:bookmarkStart w:id="204" w:name="_Toc442559888"/>
      <w:r w:rsidRPr="006F6F9F">
        <w:rPr>
          <w:rFonts w:cs="Arial"/>
          <w:sz w:val="24"/>
          <w:szCs w:val="24"/>
          <w:lang w:val="ru-RU"/>
        </w:rPr>
        <w:t>Језик на којем понуда мора бити састављена</w:t>
      </w:r>
      <w:bookmarkEnd w:id="203"/>
      <w:bookmarkEnd w:id="204"/>
    </w:p>
    <w:p w:rsidR="00BF52DD" w:rsidRPr="00BA3D31" w:rsidRDefault="00BF52DD" w:rsidP="00BF52DD">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p>
    <w:p w:rsidR="008D2B23" w:rsidRDefault="005E15B7" w:rsidP="006F6F9F">
      <w:pPr>
        <w:pStyle w:val="KDParagraf"/>
        <w:spacing w:before="0"/>
        <w:contextualSpacing/>
        <w:rPr>
          <w:rFonts w:cs="Arial"/>
          <w:sz w:val="24"/>
          <w:szCs w:val="24"/>
          <w:lang w:val="sr-Cyrl-RS"/>
        </w:rPr>
      </w:pPr>
      <w:r w:rsidRPr="005E15B7">
        <w:rPr>
          <w:rFonts w:cs="Arial"/>
          <w:sz w:val="24"/>
          <w:szCs w:val="24"/>
        </w:rPr>
        <w:t xml:space="preserve">Сва техничка документација (опис производа, </w:t>
      </w:r>
      <w:r w:rsidRPr="005E15B7">
        <w:rPr>
          <w:rFonts w:cs="Arial"/>
          <w:i/>
          <w:iCs/>
          <w:sz w:val="24"/>
          <w:szCs w:val="24"/>
        </w:rPr>
        <w:t>datasheet</w:t>
      </w:r>
      <w:r w:rsidRPr="005E15B7">
        <w:rPr>
          <w:rFonts w:cs="Arial"/>
          <w:sz w:val="24"/>
          <w:szCs w:val="24"/>
        </w:rPr>
        <w:t>-ови и сл.) као и наведене потврде могу бити достављене на енглеском језику</w:t>
      </w:r>
      <w:r>
        <w:rPr>
          <w:rFonts w:cs="Arial"/>
          <w:sz w:val="24"/>
          <w:szCs w:val="24"/>
          <w:lang w:val="sr-Cyrl-RS"/>
        </w:rPr>
        <w:t>.</w:t>
      </w:r>
    </w:p>
    <w:p w:rsidR="005E15B7" w:rsidRPr="005E15B7" w:rsidRDefault="005E15B7" w:rsidP="006F6F9F">
      <w:pPr>
        <w:pStyle w:val="KDParagraf"/>
        <w:spacing w:before="0"/>
        <w:contextualSpacing/>
        <w:rPr>
          <w:rFonts w:cs="Arial"/>
          <w:sz w:val="24"/>
          <w:szCs w:val="24"/>
          <w:lang w:val="sr-Cyrl-RS" w:eastAsia="sr-Latn-CS"/>
        </w:rPr>
      </w:pPr>
    </w:p>
    <w:p w:rsidR="008D2B23" w:rsidRPr="006F6F9F" w:rsidRDefault="008D2B23" w:rsidP="006F6F9F">
      <w:pPr>
        <w:pStyle w:val="KDPodnaslov2"/>
        <w:numPr>
          <w:ilvl w:val="1"/>
          <w:numId w:val="21"/>
        </w:numPr>
        <w:spacing w:before="0"/>
        <w:ind w:hanging="1080"/>
        <w:contextualSpacing/>
        <w:jc w:val="both"/>
        <w:rPr>
          <w:rFonts w:cs="Arial"/>
          <w:sz w:val="24"/>
          <w:szCs w:val="24"/>
        </w:rPr>
      </w:pPr>
      <w:bookmarkStart w:id="205" w:name="_Toc441651578"/>
      <w:bookmarkStart w:id="206" w:name="_Toc442559889"/>
      <w:r w:rsidRPr="006F6F9F">
        <w:rPr>
          <w:rFonts w:cs="Arial"/>
          <w:sz w:val="24"/>
          <w:szCs w:val="24"/>
        </w:rPr>
        <w:t xml:space="preserve">Начин састављања </w:t>
      </w:r>
      <w:r w:rsidR="00FC355A" w:rsidRPr="006F6F9F">
        <w:rPr>
          <w:rFonts w:cs="Arial"/>
          <w:sz w:val="24"/>
          <w:szCs w:val="24"/>
        </w:rPr>
        <w:t xml:space="preserve">и подношења </w:t>
      </w:r>
      <w:r w:rsidRPr="006F6F9F">
        <w:rPr>
          <w:rFonts w:cs="Arial"/>
          <w:sz w:val="24"/>
          <w:szCs w:val="24"/>
        </w:rPr>
        <w:t>понуде</w:t>
      </w:r>
      <w:bookmarkEnd w:id="205"/>
      <w:bookmarkEnd w:id="206"/>
    </w:p>
    <w:p w:rsidR="00BF52DD" w:rsidRPr="00EC5BB4" w:rsidRDefault="00BF52DD" w:rsidP="00BF52DD">
      <w:pPr>
        <w:pStyle w:val="KDParagraf"/>
        <w:spacing w:before="0"/>
        <w:rPr>
          <w:rFonts w:cs="Arial"/>
          <w:sz w:val="24"/>
          <w:szCs w:val="24"/>
          <w:lang w:val="ru-RU"/>
        </w:rPr>
      </w:pPr>
      <w:r w:rsidRPr="00E271B3">
        <w:rPr>
          <w:rFonts w:cs="Arial"/>
          <w:sz w:val="24"/>
          <w:szCs w:val="24"/>
          <w:lang w:val="ru-RU"/>
        </w:rPr>
        <w:t xml:space="preserve">Понуђач је обавезан да сачини понуду тако што </w:t>
      </w:r>
      <w:r>
        <w:rPr>
          <w:rFonts w:cs="Arial"/>
          <w:sz w:val="24"/>
          <w:szCs w:val="24"/>
          <w:lang w:val="sr-Cyrl-RS"/>
        </w:rPr>
        <w:t>п</w:t>
      </w:r>
      <w:r w:rsidRPr="003032C8">
        <w:rPr>
          <w:rFonts w:cs="Arial"/>
          <w:sz w:val="24"/>
          <w:szCs w:val="24"/>
          <w:lang w:val="ru-RU"/>
        </w:rPr>
        <w:t>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F52DD" w:rsidRPr="00EC5BB4" w:rsidRDefault="00BF52DD" w:rsidP="00BF52DD">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F52DD" w:rsidRPr="00B830C2" w:rsidRDefault="00BF52DD" w:rsidP="00BF52DD">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Pr="00B830C2">
        <w:rPr>
          <w:rFonts w:cs="Arial"/>
          <w:i w:val="0"/>
          <w:color w:val="000000" w:themeColor="text1"/>
          <w:sz w:val="24"/>
          <w:szCs w:val="24"/>
        </w:rPr>
        <w:t xml:space="preserve"> који се достављају уз понуду, а </w:t>
      </w:r>
      <w:r>
        <w:rPr>
          <w:rFonts w:cs="Arial"/>
          <w:i w:val="0"/>
          <w:color w:val="000000" w:themeColor="text1"/>
          <w:sz w:val="24"/>
          <w:szCs w:val="24"/>
          <w:lang w:val="sr-Cyrl-RS"/>
        </w:rPr>
        <w:t xml:space="preserve">који </w:t>
      </w:r>
      <w:r w:rsidRPr="00B830C2">
        <w:rPr>
          <w:rFonts w:cs="Arial"/>
          <w:i w:val="0"/>
          <w:color w:val="000000" w:themeColor="text1"/>
          <w:sz w:val="24"/>
          <w:szCs w:val="24"/>
        </w:rPr>
        <w:t>због своје важности не смеју бити оштећени</w:t>
      </w:r>
      <w:r>
        <w:rPr>
          <w:rFonts w:cs="Arial"/>
          <w:i w:val="0"/>
          <w:color w:val="000000" w:themeColor="text1"/>
          <w:sz w:val="24"/>
          <w:szCs w:val="24"/>
          <w:lang w:val="sr-Cyrl-RS"/>
        </w:rPr>
        <w:t xml:space="preserve"> или </w:t>
      </w:r>
      <w:r w:rsidRPr="00B830C2">
        <w:rPr>
          <w:rFonts w:cs="Arial"/>
          <w:i w:val="0"/>
          <w:color w:val="000000" w:themeColor="text1"/>
          <w:sz w:val="24"/>
          <w:szCs w:val="24"/>
        </w:rPr>
        <w:t>означени бројем</w:t>
      </w:r>
      <w:r>
        <w:rPr>
          <w:rFonts w:cs="Arial"/>
          <w:i w:val="0"/>
          <w:color w:val="000000" w:themeColor="text1"/>
          <w:sz w:val="24"/>
          <w:szCs w:val="24"/>
        </w:rPr>
        <w:t xml:space="preserve">, </w:t>
      </w:r>
      <w:r w:rsidRPr="00B830C2">
        <w:rPr>
          <w:rFonts w:cs="Arial"/>
          <w:i w:val="0"/>
          <w:color w:val="000000" w:themeColor="text1"/>
          <w:sz w:val="24"/>
          <w:szCs w:val="24"/>
        </w:rPr>
        <w:t>(банкарска</w:t>
      </w:r>
      <w:r>
        <w:rPr>
          <w:rFonts w:cs="Arial"/>
          <w:i w:val="0"/>
          <w:color w:val="000000" w:themeColor="text1"/>
          <w:sz w:val="24"/>
          <w:szCs w:val="24"/>
        </w:rPr>
        <w:t xml:space="preserve"> гаранција, меница)</w:t>
      </w:r>
      <w:r w:rsidRPr="00B830C2">
        <w:rPr>
          <w:rFonts w:cs="Arial"/>
          <w:i w:val="0"/>
          <w:color w:val="000000" w:themeColor="text1"/>
          <w:sz w:val="24"/>
          <w:szCs w:val="24"/>
        </w:rPr>
        <w:t xml:space="preserve">, </w:t>
      </w:r>
      <w:r>
        <w:rPr>
          <w:rFonts w:cs="Arial"/>
          <w:i w:val="0"/>
          <w:color w:val="000000" w:themeColor="text1"/>
          <w:sz w:val="24"/>
          <w:szCs w:val="24"/>
          <w:lang w:val="sr-Cyrl-RS"/>
        </w:rPr>
        <w:t xml:space="preserve">буду </w:t>
      </w:r>
      <w:r>
        <w:rPr>
          <w:rFonts w:cs="Arial"/>
          <w:i w:val="0"/>
          <w:color w:val="000000" w:themeColor="text1"/>
          <w:sz w:val="24"/>
          <w:szCs w:val="24"/>
        </w:rPr>
        <w:t>стављ</w:t>
      </w:r>
      <w:r>
        <w:rPr>
          <w:rFonts w:cs="Arial"/>
          <w:i w:val="0"/>
          <w:color w:val="000000" w:themeColor="text1"/>
          <w:sz w:val="24"/>
          <w:szCs w:val="24"/>
          <w:lang w:val="sr-Cyrl-RS"/>
        </w:rPr>
        <w:t>ени</w:t>
      </w:r>
      <w:r>
        <w:rPr>
          <w:rFonts w:cs="Arial"/>
          <w:i w:val="0"/>
          <w:color w:val="000000" w:themeColor="text1"/>
          <w:sz w:val="24"/>
          <w:szCs w:val="24"/>
        </w:rPr>
        <w:t xml:space="preserve"> </w:t>
      </w:r>
      <w:r w:rsidRPr="00B830C2">
        <w:rPr>
          <w:rFonts w:cs="Arial"/>
          <w:i w:val="0"/>
          <w:color w:val="000000" w:themeColor="text1"/>
          <w:sz w:val="24"/>
          <w:szCs w:val="24"/>
        </w:rPr>
        <w:t>у посебну фолију, а на фолији видно означ</w:t>
      </w:r>
      <w:r>
        <w:rPr>
          <w:rFonts w:cs="Arial"/>
          <w:i w:val="0"/>
          <w:color w:val="000000" w:themeColor="text1"/>
          <w:sz w:val="24"/>
          <w:szCs w:val="24"/>
          <w:lang w:val="sr-Cyrl-RS"/>
        </w:rPr>
        <w:t>ен</w:t>
      </w:r>
      <w:r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6F6F9F" w:rsidRDefault="008D7C70" w:rsidP="006F6F9F">
      <w:pPr>
        <w:pStyle w:val="KDKomentar"/>
        <w:spacing w:before="0"/>
        <w:contextualSpacing/>
        <w:rPr>
          <w:rFonts w:cs="Arial"/>
          <w:i w:val="0"/>
          <w:color w:val="000000" w:themeColor="text1"/>
          <w:sz w:val="24"/>
          <w:szCs w:val="24"/>
        </w:rPr>
      </w:pPr>
    </w:p>
    <w:p w:rsidR="00836B42" w:rsidRPr="00BF52DD" w:rsidRDefault="00836B42" w:rsidP="006F6F9F">
      <w:pPr>
        <w:pStyle w:val="BodyText"/>
        <w:spacing w:before="0"/>
        <w:contextualSpacing/>
        <w:rPr>
          <w:rFonts w:cs="Arial"/>
          <w:b/>
          <w:szCs w:val="24"/>
          <w:lang w:val="ru-RU"/>
        </w:rPr>
      </w:pPr>
      <w:r w:rsidRPr="006F6F9F">
        <w:rPr>
          <w:rFonts w:cs="Arial"/>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00BF0352" w:rsidRPr="00BF52DD">
        <w:rPr>
          <w:rFonts w:cs="Arial"/>
          <w:b/>
          <w:szCs w:val="24"/>
          <w:lang w:val="ru-RU"/>
        </w:rPr>
        <w:t xml:space="preserve">Јавно предузеће „Електропривреда Србије“, Београд, ул. Балканска 13, писарница, са назнаком: </w:t>
      </w:r>
      <w:r w:rsidRPr="00BF52DD">
        <w:rPr>
          <w:rFonts w:cs="Arial"/>
          <w:b/>
          <w:szCs w:val="24"/>
          <w:lang w:val="ru-RU"/>
        </w:rPr>
        <w:t>„Понуда за јавну набавку добар</w:t>
      </w:r>
      <w:r w:rsidR="00670729" w:rsidRPr="00BF52DD">
        <w:rPr>
          <w:rFonts w:cs="Arial"/>
          <w:b/>
          <w:szCs w:val="24"/>
          <w:lang w:val="ru-RU"/>
        </w:rPr>
        <w:t>а</w:t>
      </w:r>
      <w:r w:rsidR="00A3355E">
        <w:rPr>
          <w:rFonts w:cs="Arial"/>
          <w:b/>
          <w:szCs w:val="24"/>
          <w:lang w:val="ru-RU"/>
        </w:rPr>
        <w:t xml:space="preserve"> бр. ЈН</w:t>
      </w:r>
      <w:r w:rsidR="00BF52DD">
        <w:rPr>
          <w:rFonts w:cs="Arial"/>
          <w:b/>
          <w:szCs w:val="24"/>
          <w:lang w:val="ru-RU"/>
        </w:rPr>
        <w:t>/1000/05</w:t>
      </w:r>
      <w:r w:rsidR="00461AD1">
        <w:rPr>
          <w:rFonts w:cs="Arial"/>
          <w:b/>
          <w:szCs w:val="24"/>
          <w:lang w:val="en-US"/>
        </w:rPr>
        <w:t>84</w:t>
      </w:r>
      <w:r w:rsidR="00BF52DD">
        <w:rPr>
          <w:rFonts w:cs="Arial"/>
          <w:b/>
          <w:szCs w:val="24"/>
          <w:lang w:val="ru-RU"/>
        </w:rPr>
        <w:t xml:space="preserve">/2018 </w:t>
      </w:r>
      <w:r w:rsidR="00461AD1">
        <w:rPr>
          <w:rFonts w:cs="Arial"/>
          <w:b/>
          <w:szCs w:val="24"/>
          <w:lang w:val="ru-RU"/>
        </w:rPr>
        <w:t>–</w:t>
      </w:r>
      <w:r w:rsidR="004640D4" w:rsidRPr="00BF52DD">
        <w:rPr>
          <w:rFonts w:cs="Arial"/>
          <w:b/>
          <w:szCs w:val="24"/>
        </w:rPr>
        <w:t xml:space="preserve"> </w:t>
      </w:r>
      <w:r w:rsidR="00461AD1">
        <w:rPr>
          <w:rFonts w:cs="Arial"/>
          <w:b/>
          <w:szCs w:val="24"/>
          <w:lang w:val="ru-RU"/>
        </w:rPr>
        <w:t xml:space="preserve">Софтвер и хардвер за видео надзор </w:t>
      </w:r>
      <w:r w:rsidRPr="00BF52DD">
        <w:rPr>
          <w:rFonts w:cs="Arial"/>
          <w:b/>
          <w:szCs w:val="24"/>
          <w:lang w:val="ru-RU"/>
        </w:rPr>
        <w:t xml:space="preserve">- НЕ ОТВАРАТИ“. </w:t>
      </w:r>
    </w:p>
    <w:p w:rsidR="0076076A" w:rsidRPr="00BF52DD" w:rsidRDefault="0076076A" w:rsidP="006F6F9F">
      <w:pPr>
        <w:pStyle w:val="KDParagraf"/>
        <w:spacing w:before="0"/>
        <w:contextualSpacing/>
        <w:rPr>
          <w:rFonts w:cs="Arial"/>
          <w:b/>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6F6F9F" w:rsidRDefault="008D7C70" w:rsidP="006F6F9F">
      <w:pPr>
        <w:pStyle w:val="KDParagraf"/>
        <w:spacing w:before="0"/>
        <w:contextualSpacing/>
        <w:rPr>
          <w:rFonts w:cs="Arial"/>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F6F9F">
        <w:rPr>
          <w:rFonts w:cs="Arial"/>
          <w:sz w:val="24"/>
          <w:szCs w:val="24"/>
          <w:lang w:val="ru-RU"/>
        </w:rPr>
        <w:t>.</w:t>
      </w: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6F6F9F">
        <w:rPr>
          <w:rFonts w:cs="Arial"/>
          <w:sz w:val="24"/>
          <w:szCs w:val="24"/>
          <w:lang w:val="ru-RU"/>
        </w:rPr>
        <w:t xml:space="preserve"> </w:t>
      </w:r>
      <w:r w:rsidRPr="006F6F9F">
        <w:rPr>
          <w:rFonts w:cs="Arial"/>
          <w:sz w:val="24"/>
          <w:szCs w:val="24"/>
          <w:lang w:val="ru-RU"/>
        </w:rPr>
        <w:t xml:space="preserve">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F6F9F">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rsidR="0076076A" w:rsidRPr="006F6F9F" w:rsidRDefault="0076076A" w:rsidP="006F6F9F">
      <w:pPr>
        <w:pStyle w:val="KDParagraf"/>
        <w:spacing w:before="0"/>
        <w:contextualSpacing/>
        <w:rPr>
          <w:rFonts w:cs="Arial"/>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F6F9F">
        <w:rPr>
          <w:rFonts w:cs="Arial"/>
          <w:sz w:val="24"/>
          <w:szCs w:val="24"/>
          <w:lang w:val="sr-Cyrl-RS"/>
        </w:rPr>
        <w:t>акона</w:t>
      </w:r>
      <w:r w:rsidRPr="006F6F9F">
        <w:rPr>
          <w:rFonts w:cs="Arial"/>
          <w:sz w:val="24"/>
          <w:szCs w:val="24"/>
          <w:lang w:val="ru-RU"/>
        </w:rPr>
        <w:t xml:space="preserve">. </w:t>
      </w:r>
    </w:p>
    <w:p w:rsidR="00B04789" w:rsidRPr="006F6F9F" w:rsidRDefault="00B04789" w:rsidP="006F6F9F">
      <w:pPr>
        <w:pStyle w:val="KDParagraf"/>
        <w:spacing w:before="0"/>
        <w:contextualSpacing/>
        <w:rPr>
          <w:rFonts w:cs="Arial"/>
          <w:sz w:val="24"/>
          <w:szCs w:val="24"/>
          <w:lang w:val="ru-RU"/>
        </w:rPr>
      </w:pPr>
    </w:p>
    <w:p w:rsidR="00613B13"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6F6F9F" w:rsidRDefault="00E85598" w:rsidP="006F6F9F">
      <w:pPr>
        <w:pStyle w:val="KDParagraf"/>
        <w:spacing w:before="0"/>
        <w:contextualSpacing/>
        <w:rPr>
          <w:rFonts w:cs="Arial"/>
          <w:sz w:val="24"/>
          <w:szCs w:val="24"/>
          <w:lang w:val="ru-RU"/>
        </w:rPr>
      </w:pPr>
    </w:p>
    <w:p w:rsidR="008D2B23" w:rsidRPr="006F6F9F" w:rsidRDefault="00BF52DD" w:rsidP="00BF52DD">
      <w:pPr>
        <w:pStyle w:val="KDPodnaslov2"/>
        <w:numPr>
          <w:ilvl w:val="1"/>
          <w:numId w:val="21"/>
        </w:numPr>
        <w:spacing w:before="0"/>
        <w:ind w:hanging="1080"/>
        <w:contextualSpacing/>
        <w:jc w:val="both"/>
        <w:rPr>
          <w:rFonts w:cs="Arial"/>
          <w:sz w:val="24"/>
          <w:szCs w:val="24"/>
        </w:rPr>
      </w:pPr>
      <w:bookmarkStart w:id="207" w:name="_Toc441651579"/>
      <w:bookmarkStart w:id="208" w:name="_Toc442559890"/>
      <w:r>
        <w:rPr>
          <w:rFonts w:cs="Arial"/>
          <w:sz w:val="24"/>
          <w:szCs w:val="24"/>
          <w:lang w:val="sr-Cyrl-RS"/>
        </w:rPr>
        <w:t xml:space="preserve"> </w:t>
      </w:r>
      <w:r w:rsidR="008D2B23" w:rsidRPr="006F6F9F">
        <w:rPr>
          <w:rFonts w:cs="Arial"/>
          <w:sz w:val="24"/>
          <w:szCs w:val="24"/>
        </w:rPr>
        <w:t>Обавезна садржина понуде</w:t>
      </w:r>
      <w:bookmarkEnd w:id="207"/>
      <w:bookmarkEnd w:id="208"/>
    </w:p>
    <w:p w:rsidR="00BF52DD" w:rsidRPr="00BA652A" w:rsidRDefault="00BF52DD" w:rsidP="00BF52DD">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Образац понуде</w:t>
      </w:r>
      <w:r w:rsidRPr="00BA3D31">
        <w:rPr>
          <w:rFonts w:cs="Arial"/>
          <w:sz w:val="24"/>
          <w:szCs w:val="24"/>
          <w:lang w:val="sr-Cyrl-RS"/>
        </w:rPr>
        <w:t>,</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Структуре цене</w:t>
      </w:r>
      <w:r w:rsidRPr="00BA3D31">
        <w:rPr>
          <w:rFonts w:cs="Arial"/>
          <w:sz w:val="24"/>
          <w:szCs w:val="24"/>
          <w:lang w:val="sr-Cyrl-RS"/>
        </w:rPr>
        <w:t>,</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Изјава о независној понуди,</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w:t>
      </w:r>
    </w:p>
    <w:p w:rsidR="00BF52DD" w:rsidRDefault="00BF52DD" w:rsidP="003F6F17">
      <w:pPr>
        <w:numPr>
          <w:ilvl w:val="0"/>
          <w:numId w:val="35"/>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w:t>
      </w:r>
      <w:r w:rsidR="00F96C3A">
        <w:rPr>
          <w:rFonts w:cs="Arial"/>
          <w:sz w:val="24"/>
          <w:szCs w:val="24"/>
          <w:lang w:val="ru-RU"/>
        </w:rPr>
        <w:t>акона</w:t>
      </w:r>
      <w:r>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rsidR="00BF52DD" w:rsidRDefault="00BF52DD" w:rsidP="003F6F17">
      <w:pPr>
        <w:numPr>
          <w:ilvl w:val="0"/>
          <w:numId w:val="35"/>
        </w:numPr>
        <w:tabs>
          <w:tab w:val="left" w:pos="567"/>
        </w:tabs>
        <w:rPr>
          <w:rFonts w:cs="Arial"/>
          <w:sz w:val="24"/>
          <w:szCs w:val="24"/>
          <w:lang w:val="ru-RU"/>
        </w:rPr>
      </w:pPr>
      <w:r>
        <w:rPr>
          <w:rFonts w:cs="Arial"/>
          <w:sz w:val="24"/>
          <w:szCs w:val="24"/>
          <w:lang w:val="ru-RU"/>
        </w:rPr>
        <w:t>Техничка документација наведена у тачки 3. конкурсне документације,</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Pr>
          <w:rFonts w:cs="Arial"/>
          <w:sz w:val="24"/>
          <w:szCs w:val="24"/>
          <w:lang w:val="ru-RU"/>
        </w:rPr>
        <w:t>чланом</w:t>
      </w:r>
      <w:r w:rsidRPr="00BA3D31">
        <w:rPr>
          <w:rFonts w:cs="Arial"/>
          <w:sz w:val="24"/>
          <w:szCs w:val="24"/>
          <w:lang w:val="ru-RU"/>
        </w:rPr>
        <w:t xml:space="preserve"> 88</w:t>
      </w:r>
      <w:r>
        <w:rPr>
          <w:rFonts w:cs="Arial"/>
          <w:sz w:val="24"/>
          <w:szCs w:val="24"/>
          <w:lang w:val="ru-RU"/>
        </w:rPr>
        <w:t>.</w:t>
      </w:r>
      <w:r w:rsidRPr="00BA3D31">
        <w:rPr>
          <w:rFonts w:cs="Arial"/>
          <w:sz w:val="24"/>
          <w:szCs w:val="24"/>
          <w:lang w:val="ru-RU"/>
        </w:rPr>
        <w:t xml:space="preserve"> Закона</w:t>
      </w:r>
      <w:r w:rsidRPr="00BA3D31">
        <w:rPr>
          <w:rFonts w:cs="Arial"/>
          <w:sz w:val="24"/>
          <w:szCs w:val="24"/>
          <w:lang w:val="sr-Cyrl-RS"/>
        </w:rPr>
        <w:t>,</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Средство финансијског обезбеђења,</w:t>
      </w:r>
    </w:p>
    <w:p w:rsidR="00BF52DD" w:rsidRPr="00BA3D31" w:rsidRDefault="00BF52DD" w:rsidP="003F6F17">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Потписан и печатом оверен Модел уговора,</w:t>
      </w:r>
    </w:p>
    <w:p w:rsidR="00BF52DD" w:rsidRDefault="00BF52DD" w:rsidP="003F6F17">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rsidR="00BF52DD" w:rsidRPr="004B1BE2" w:rsidRDefault="00BF52DD" w:rsidP="003F6F17">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rsidR="00BF52DD" w:rsidRDefault="00BF52DD" w:rsidP="00BF52DD">
      <w:pPr>
        <w:spacing w:before="0"/>
        <w:contextualSpacing/>
        <w:rPr>
          <w:rFonts w:cs="Arial"/>
          <w:b/>
          <w:sz w:val="24"/>
          <w:szCs w:val="24"/>
          <w:lang w:val="ru-RU"/>
        </w:rPr>
      </w:pPr>
    </w:p>
    <w:p w:rsidR="00BF0352" w:rsidRPr="00BF52DD" w:rsidRDefault="005E15B7" w:rsidP="006F6F9F">
      <w:pPr>
        <w:pStyle w:val="KDNabrajanje"/>
        <w:numPr>
          <w:ilvl w:val="0"/>
          <w:numId w:val="0"/>
        </w:numPr>
        <w:spacing w:before="0"/>
        <w:contextualSpacing/>
        <w:rPr>
          <w:b/>
          <w:sz w:val="24"/>
          <w:szCs w:val="24"/>
        </w:rPr>
      </w:pPr>
      <w:r>
        <w:rPr>
          <w:b/>
          <w:sz w:val="24"/>
          <w:szCs w:val="24"/>
        </w:rPr>
        <w:t>Пожељно</w:t>
      </w:r>
      <w:r w:rsidR="00BF0352" w:rsidRPr="00BF52DD">
        <w:rPr>
          <w:b/>
          <w:sz w:val="24"/>
          <w:szCs w:val="24"/>
        </w:rPr>
        <w:t xml:space="preserve"> је да сви обрасци и документи који чине обавезну садржину понуде буду сложени према наведеном редоследу.  </w:t>
      </w:r>
    </w:p>
    <w:p w:rsidR="00EE070C" w:rsidRPr="006F6F9F" w:rsidRDefault="00EE070C" w:rsidP="006F6F9F">
      <w:pPr>
        <w:pStyle w:val="KDNabrajanje"/>
        <w:numPr>
          <w:ilvl w:val="0"/>
          <w:numId w:val="0"/>
        </w:numPr>
        <w:spacing w:before="0"/>
        <w:contextualSpacing/>
        <w:rPr>
          <w:rFonts w:cs="Arial"/>
          <w:color w:val="00B0F0"/>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6F6F9F" w:rsidRDefault="00D52537" w:rsidP="006F6F9F">
      <w:pPr>
        <w:pStyle w:val="KDParagraf"/>
        <w:spacing w:before="0"/>
        <w:contextualSpacing/>
        <w:rPr>
          <w:rFonts w:cs="Arial"/>
          <w:sz w:val="24"/>
          <w:szCs w:val="24"/>
          <w:lang w:val="ru-RU"/>
        </w:rPr>
      </w:pPr>
    </w:p>
    <w:p w:rsidR="00C651FB" w:rsidRPr="00BF52DD" w:rsidRDefault="003C4E60" w:rsidP="006F6F9F">
      <w:pPr>
        <w:pStyle w:val="KDPodnaslov2"/>
        <w:numPr>
          <w:ilvl w:val="1"/>
          <w:numId w:val="21"/>
        </w:numPr>
        <w:spacing w:before="0"/>
        <w:ind w:hanging="1080"/>
        <w:contextualSpacing/>
        <w:jc w:val="both"/>
        <w:rPr>
          <w:rFonts w:cs="Arial"/>
          <w:sz w:val="24"/>
          <w:szCs w:val="24"/>
        </w:rPr>
      </w:pPr>
      <w:bookmarkStart w:id="209" w:name="_Toc441651580"/>
      <w:bookmarkStart w:id="210" w:name="_Toc442559891"/>
      <w:r w:rsidRPr="006F6F9F">
        <w:rPr>
          <w:rFonts w:cs="Arial"/>
          <w:sz w:val="24"/>
          <w:szCs w:val="24"/>
          <w:lang w:val="sr-Cyrl-RS"/>
        </w:rPr>
        <w:lastRenderedPageBreak/>
        <w:t>П</w:t>
      </w:r>
      <w:r w:rsidRPr="006F6F9F">
        <w:rPr>
          <w:rFonts w:cs="Arial"/>
          <w:sz w:val="24"/>
          <w:szCs w:val="24"/>
        </w:rPr>
        <w:t>одношење и</w:t>
      </w:r>
      <w:r w:rsidR="008D2B23" w:rsidRPr="006F6F9F">
        <w:rPr>
          <w:rFonts w:cs="Arial"/>
          <w:sz w:val="24"/>
          <w:szCs w:val="24"/>
        </w:rPr>
        <w:t xml:space="preserve"> отварање понуда</w:t>
      </w:r>
      <w:bookmarkEnd w:id="209"/>
      <w:bookmarkEnd w:id="210"/>
    </w:p>
    <w:p w:rsidR="00BF52DD" w:rsidRPr="00715942" w:rsidRDefault="00BF52DD" w:rsidP="00BF52DD">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F52DD" w:rsidRDefault="00BF52DD" w:rsidP="00BF52DD">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BF52DD" w:rsidRPr="00715942" w:rsidRDefault="00BF52DD" w:rsidP="00BF52DD">
      <w:pPr>
        <w:pStyle w:val="KDParagraf"/>
        <w:spacing w:before="0"/>
        <w:rPr>
          <w:rFonts w:cs="Arial"/>
          <w:sz w:val="24"/>
          <w:szCs w:val="24"/>
        </w:rPr>
      </w:pPr>
    </w:p>
    <w:p w:rsidR="00BF52DD" w:rsidRDefault="00BF52DD" w:rsidP="00BF52DD">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rsidR="00BF52DD" w:rsidRPr="00715942" w:rsidRDefault="00BF52DD" w:rsidP="00BF52DD">
      <w:pPr>
        <w:pStyle w:val="KDParagraf"/>
        <w:spacing w:before="0"/>
        <w:rPr>
          <w:rFonts w:cs="Arial"/>
          <w:sz w:val="24"/>
          <w:szCs w:val="24"/>
        </w:rPr>
      </w:pPr>
    </w:p>
    <w:p w:rsidR="00BF52DD" w:rsidRPr="00715942" w:rsidRDefault="00BF52DD" w:rsidP="00BF52DD">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BF52DD" w:rsidRPr="00715942" w:rsidRDefault="00BF52DD" w:rsidP="00BF52DD">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rsidR="00BF52DD" w:rsidRPr="00715942" w:rsidRDefault="00BF52DD" w:rsidP="00BF52DD">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BF52DD" w:rsidP="00BF52DD">
      <w:pPr>
        <w:pStyle w:val="KDParagraf"/>
        <w:spacing w:before="0"/>
        <w:contextualSpacing/>
        <w:rPr>
          <w:rFonts w:cs="Arial"/>
          <w:sz w:val="24"/>
          <w:szCs w:val="24"/>
          <w:lang w:val="sr-Cyrl-RS"/>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w:t>
      </w:r>
      <w:r>
        <w:rPr>
          <w:rFonts w:cs="Arial"/>
          <w:sz w:val="24"/>
          <w:szCs w:val="24"/>
          <w:lang w:val="sr-Cyrl-RS"/>
        </w:rPr>
        <w:t xml:space="preserve"> поинуда.</w:t>
      </w:r>
    </w:p>
    <w:p w:rsidR="00BF52DD" w:rsidRPr="00BF52DD" w:rsidRDefault="00BF52DD" w:rsidP="00BF52DD">
      <w:pPr>
        <w:pStyle w:val="KDParagraf"/>
        <w:spacing w:before="0"/>
        <w:contextualSpacing/>
        <w:rPr>
          <w:rFonts w:cs="Arial"/>
          <w:sz w:val="24"/>
          <w:szCs w:val="24"/>
          <w:lang w:val="sr-Cyrl-RS"/>
        </w:rPr>
      </w:pPr>
    </w:p>
    <w:p w:rsidR="00C651FB" w:rsidRPr="00BF52DD" w:rsidRDefault="008D2B23" w:rsidP="006F6F9F">
      <w:pPr>
        <w:pStyle w:val="KDPodnaslov2"/>
        <w:numPr>
          <w:ilvl w:val="1"/>
          <w:numId w:val="21"/>
        </w:numPr>
        <w:spacing w:before="0"/>
        <w:ind w:hanging="1080"/>
        <w:contextualSpacing/>
        <w:jc w:val="both"/>
        <w:rPr>
          <w:rFonts w:cs="Arial"/>
          <w:sz w:val="24"/>
          <w:szCs w:val="24"/>
        </w:rPr>
      </w:pPr>
      <w:bookmarkStart w:id="211" w:name="_Toc441651581"/>
      <w:bookmarkStart w:id="212" w:name="_Toc442559892"/>
      <w:r w:rsidRPr="006F6F9F">
        <w:rPr>
          <w:rFonts w:cs="Arial"/>
          <w:sz w:val="24"/>
          <w:szCs w:val="24"/>
        </w:rPr>
        <w:t>Начин подношења понуде</w:t>
      </w:r>
      <w:bookmarkEnd w:id="211"/>
      <w:bookmarkEnd w:id="212"/>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BF52DD" w:rsidRPr="00EC5BB4" w:rsidRDefault="00BF52DD" w:rsidP="00BF52DD">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F52DD" w:rsidRPr="00EC5BB4" w:rsidRDefault="00BF52DD" w:rsidP="00BF52DD">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BF52DD" w:rsidRDefault="00BF52DD" w:rsidP="00BF52DD">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F6F9F" w:rsidRDefault="008D2B23" w:rsidP="006F6F9F">
      <w:pPr>
        <w:pStyle w:val="KDParagraf"/>
        <w:spacing w:before="0"/>
        <w:contextualSpacing/>
        <w:rPr>
          <w:rFonts w:cs="Arial"/>
          <w:sz w:val="24"/>
          <w:szCs w:val="24"/>
          <w:lang w:val="ru-RU"/>
        </w:rPr>
      </w:pPr>
    </w:p>
    <w:p w:rsidR="00D52537" w:rsidRPr="00BF52DD" w:rsidRDefault="008D2B23" w:rsidP="006F6F9F">
      <w:pPr>
        <w:pStyle w:val="KDPodnaslov2"/>
        <w:numPr>
          <w:ilvl w:val="1"/>
          <w:numId w:val="21"/>
        </w:numPr>
        <w:spacing w:before="0"/>
        <w:ind w:hanging="1080"/>
        <w:contextualSpacing/>
        <w:jc w:val="both"/>
        <w:rPr>
          <w:rFonts w:cs="Arial"/>
          <w:sz w:val="24"/>
          <w:szCs w:val="24"/>
        </w:rPr>
      </w:pPr>
      <w:bookmarkStart w:id="213" w:name="_Toc441651582"/>
      <w:bookmarkStart w:id="214" w:name="_Toc442559893"/>
      <w:r w:rsidRPr="006F6F9F">
        <w:rPr>
          <w:rFonts w:cs="Arial"/>
          <w:sz w:val="24"/>
          <w:szCs w:val="24"/>
        </w:rPr>
        <w:t>Измена, допуна и опозив понуде</w:t>
      </w:r>
      <w:bookmarkEnd w:id="213"/>
      <w:bookmarkEnd w:id="214"/>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rsidR="00BF52DD"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F52DD" w:rsidRPr="003E493A" w:rsidRDefault="00BF52DD" w:rsidP="00BF52DD">
      <w:pPr>
        <w:pStyle w:val="KDParagraf"/>
        <w:spacing w:before="0"/>
        <w:ind w:right="-43"/>
        <w:contextualSpacing/>
        <w:rPr>
          <w:rFonts w:cs="Arial"/>
          <w:sz w:val="24"/>
          <w:szCs w:val="24"/>
          <w:lang w:val="ru-RU"/>
        </w:rPr>
      </w:pPr>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lastRenderedPageBreak/>
        <w:t>Измену, допуну или опозив по</w:t>
      </w:r>
      <w:r>
        <w:rPr>
          <w:rFonts w:cs="Arial"/>
          <w:sz w:val="24"/>
          <w:szCs w:val="24"/>
          <w:lang w:val="ru-RU"/>
        </w:rPr>
        <w:t>нуде треба доставити на адресу н</w:t>
      </w:r>
      <w:r w:rsidRPr="003E493A">
        <w:rPr>
          <w:rFonts w:cs="Arial"/>
          <w:sz w:val="24"/>
          <w:szCs w:val="24"/>
          <w:lang w:val="ru-RU"/>
        </w:rPr>
        <w:t>аручиоца са назнаком:</w:t>
      </w:r>
    </w:p>
    <w:p w:rsidR="001C2A8B"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w:t>
      </w:r>
      <w:r>
        <w:rPr>
          <w:rFonts w:cs="Arial"/>
          <w:sz w:val="24"/>
          <w:szCs w:val="24"/>
          <w:lang w:val="ru-RU"/>
        </w:rPr>
        <w:t xml:space="preserve">змена понуде за ЈН </w:t>
      </w:r>
      <w:r w:rsidR="001C2A8B">
        <w:rPr>
          <w:rFonts w:cs="Arial"/>
          <w:sz w:val="24"/>
          <w:szCs w:val="24"/>
          <w:lang w:val="ru-RU"/>
        </w:rPr>
        <w:t>добра</w:t>
      </w:r>
      <w:r w:rsidR="00A3355E">
        <w:rPr>
          <w:rFonts w:cs="Arial"/>
          <w:sz w:val="24"/>
          <w:szCs w:val="24"/>
          <w:lang w:val="ru-RU"/>
        </w:rPr>
        <w:t xml:space="preserve"> бр. ЈН</w:t>
      </w:r>
      <w:r>
        <w:rPr>
          <w:rFonts w:cs="Arial"/>
          <w:sz w:val="24"/>
          <w:szCs w:val="24"/>
          <w:lang w:val="ru-RU"/>
        </w:rPr>
        <w:t>/1000/0</w:t>
      </w:r>
      <w:r w:rsidR="005E15B7">
        <w:rPr>
          <w:rFonts w:cs="Arial"/>
          <w:sz w:val="24"/>
          <w:szCs w:val="24"/>
          <w:lang w:val="ru-RU"/>
        </w:rPr>
        <w:t>584</w:t>
      </w:r>
      <w:r>
        <w:rPr>
          <w:rFonts w:cs="Arial"/>
          <w:sz w:val="24"/>
          <w:szCs w:val="24"/>
          <w:lang w:val="ru-RU"/>
        </w:rPr>
        <w:t>/2018</w:t>
      </w:r>
      <w:r w:rsidRPr="003E493A">
        <w:rPr>
          <w:rFonts w:cs="Arial"/>
          <w:sz w:val="24"/>
          <w:szCs w:val="24"/>
          <w:lang w:val="ru-RU"/>
        </w:rPr>
        <w:t xml:space="preserve"> </w:t>
      </w:r>
      <w:r>
        <w:rPr>
          <w:rFonts w:cs="Arial"/>
          <w:sz w:val="24"/>
          <w:szCs w:val="24"/>
          <w:lang w:val="ru-RU"/>
        </w:rPr>
        <w:t>–</w:t>
      </w:r>
    </w:p>
    <w:p w:rsidR="00BF52DD" w:rsidRDefault="00BF52DD" w:rsidP="00BF52DD">
      <w:pPr>
        <w:pStyle w:val="KDParagraf"/>
        <w:spacing w:before="0"/>
        <w:ind w:right="-43"/>
        <w:contextualSpacing/>
        <w:jc w:val="center"/>
        <w:rPr>
          <w:rFonts w:eastAsia="TimesNewRomanPSMT" w:cs="Arial"/>
          <w:bCs/>
          <w:iCs/>
          <w:sz w:val="24"/>
          <w:szCs w:val="24"/>
          <w:lang w:val="sr-Cyrl-RS"/>
        </w:rPr>
      </w:pPr>
      <w:r>
        <w:rPr>
          <w:rFonts w:cs="Arial"/>
          <w:sz w:val="24"/>
          <w:szCs w:val="24"/>
          <w:lang w:val="ru-RU"/>
        </w:rPr>
        <w:t xml:space="preserve"> </w:t>
      </w:r>
      <w:r w:rsidR="005E15B7">
        <w:rPr>
          <w:rFonts w:cs="Arial"/>
          <w:sz w:val="24"/>
          <w:szCs w:val="24"/>
          <w:lang w:val="ru-RU"/>
        </w:rPr>
        <w:t>Софтвер и хардвер за видео надзор</w:t>
      </w:r>
      <w:r>
        <w:rPr>
          <w:rFonts w:cs="Arial"/>
          <w:sz w:val="24"/>
          <w:szCs w:val="24"/>
          <w:lang w:val="ru-RU"/>
        </w:rPr>
        <w:t>"</w:t>
      </w:r>
    </w:p>
    <w:p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1C2A8B" w:rsidRDefault="00BF52DD" w:rsidP="001C2A8B">
      <w:pPr>
        <w:pStyle w:val="KDParagraf"/>
        <w:spacing w:before="0"/>
        <w:ind w:right="-43"/>
        <w:contextualSpacing/>
        <w:jc w:val="center"/>
        <w:rPr>
          <w:rFonts w:cs="Arial"/>
          <w:sz w:val="24"/>
          <w:szCs w:val="24"/>
          <w:lang w:val="ru-RU"/>
        </w:rPr>
      </w:pPr>
      <w:r w:rsidRPr="003E493A">
        <w:rPr>
          <w:rFonts w:cs="Arial"/>
          <w:sz w:val="24"/>
          <w:szCs w:val="24"/>
          <w:lang w:val="ru-RU"/>
        </w:rPr>
        <w:t xml:space="preserve">„Допуна понуде за ЈН </w:t>
      </w:r>
      <w:r w:rsidR="001C2A8B">
        <w:rPr>
          <w:rFonts w:cs="Arial"/>
          <w:sz w:val="24"/>
          <w:szCs w:val="24"/>
          <w:lang w:val="ru-RU"/>
        </w:rPr>
        <w:t>добра</w:t>
      </w:r>
      <w:r w:rsidR="00A3355E">
        <w:rPr>
          <w:rFonts w:cs="Arial"/>
          <w:sz w:val="24"/>
          <w:szCs w:val="24"/>
          <w:lang w:val="ru-RU"/>
        </w:rPr>
        <w:t xml:space="preserve"> бр. ЈН</w:t>
      </w:r>
      <w:r w:rsidR="001C2A8B">
        <w:rPr>
          <w:rFonts w:cs="Arial"/>
          <w:sz w:val="24"/>
          <w:szCs w:val="24"/>
          <w:lang w:val="ru-RU"/>
        </w:rPr>
        <w:t>/1000/0584/2018</w:t>
      </w:r>
      <w:r w:rsidR="001C2A8B" w:rsidRPr="003E493A">
        <w:rPr>
          <w:rFonts w:cs="Arial"/>
          <w:sz w:val="24"/>
          <w:szCs w:val="24"/>
          <w:lang w:val="ru-RU"/>
        </w:rPr>
        <w:t xml:space="preserve"> </w:t>
      </w:r>
      <w:r w:rsidR="001C2A8B">
        <w:rPr>
          <w:rFonts w:cs="Arial"/>
          <w:sz w:val="24"/>
          <w:szCs w:val="24"/>
          <w:lang w:val="ru-RU"/>
        </w:rPr>
        <w:t>–</w:t>
      </w:r>
    </w:p>
    <w:p w:rsidR="00BF52DD" w:rsidRDefault="001C2A8B" w:rsidP="001C2A8B">
      <w:pPr>
        <w:pStyle w:val="KDParagraf"/>
        <w:spacing w:before="0"/>
        <w:ind w:right="-43"/>
        <w:contextualSpacing/>
        <w:jc w:val="center"/>
        <w:rPr>
          <w:rFonts w:eastAsia="TimesNewRomanPSMT" w:cs="Arial"/>
          <w:bCs/>
          <w:iCs/>
          <w:sz w:val="24"/>
          <w:szCs w:val="24"/>
          <w:lang w:val="sr-Cyrl-RS"/>
        </w:rPr>
      </w:pPr>
      <w:r>
        <w:rPr>
          <w:rFonts w:cs="Arial"/>
          <w:sz w:val="24"/>
          <w:szCs w:val="24"/>
          <w:lang w:val="ru-RU"/>
        </w:rPr>
        <w:t xml:space="preserve"> Софтвер и хардвер за видео надзор </w:t>
      </w:r>
      <w:r w:rsidR="00BF52DD">
        <w:rPr>
          <w:rFonts w:cs="Arial"/>
          <w:sz w:val="24"/>
          <w:szCs w:val="24"/>
          <w:lang w:val="ru-RU"/>
        </w:rPr>
        <w:t>"</w:t>
      </w:r>
    </w:p>
    <w:p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1C2A8B" w:rsidRDefault="00BF52DD" w:rsidP="001C2A8B">
      <w:pPr>
        <w:pStyle w:val="KDParagraf"/>
        <w:spacing w:before="0"/>
        <w:ind w:right="-43"/>
        <w:contextualSpacing/>
        <w:jc w:val="center"/>
        <w:rPr>
          <w:rFonts w:cs="Arial"/>
          <w:sz w:val="24"/>
          <w:szCs w:val="24"/>
          <w:lang w:val="ru-RU"/>
        </w:rPr>
      </w:pPr>
      <w:r w:rsidRPr="003E493A">
        <w:rPr>
          <w:rFonts w:cs="Arial"/>
          <w:sz w:val="24"/>
          <w:szCs w:val="24"/>
          <w:lang w:val="ru-RU"/>
        </w:rPr>
        <w:t xml:space="preserve">„Опозив понуде за </w:t>
      </w:r>
      <w:r>
        <w:rPr>
          <w:rFonts w:cs="Arial"/>
          <w:sz w:val="24"/>
          <w:szCs w:val="24"/>
          <w:lang w:val="ru-RU"/>
        </w:rPr>
        <w:t xml:space="preserve">ЈН </w:t>
      </w:r>
      <w:r w:rsidR="001C2A8B">
        <w:rPr>
          <w:rFonts w:cs="Arial"/>
          <w:sz w:val="24"/>
          <w:szCs w:val="24"/>
          <w:lang w:val="ru-RU"/>
        </w:rPr>
        <w:t>добра</w:t>
      </w:r>
      <w:r w:rsidR="00A3355E">
        <w:rPr>
          <w:rFonts w:cs="Arial"/>
          <w:sz w:val="24"/>
          <w:szCs w:val="24"/>
          <w:lang w:val="ru-RU"/>
        </w:rPr>
        <w:t xml:space="preserve"> бр. ЈН</w:t>
      </w:r>
      <w:r w:rsidR="001C2A8B">
        <w:rPr>
          <w:rFonts w:cs="Arial"/>
          <w:sz w:val="24"/>
          <w:szCs w:val="24"/>
          <w:lang w:val="ru-RU"/>
        </w:rPr>
        <w:t>/1000/0584/2018</w:t>
      </w:r>
      <w:r w:rsidR="001C2A8B" w:rsidRPr="003E493A">
        <w:rPr>
          <w:rFonts w:cs="Arial"/>
          <w:sz w:val="24"/>
          <w:szCs w:val="24"/>
          <w:lang w:val="ru-RU"/>
        </w:rPr>
        <w:t xml:space="preserve"> </w:t>
      </w:r>
      <w:r w:rsidR="001C2A8B">
        <w:rPr>
          <w:rFonts w:cs="Arial"/>
          <w:sz w:val="24"/>
          <w:szCs w:val="24"/>
          <w:lang w:val="ru-RU"/>
        </w:rPr>
        <w:t>–</w:t>
      </w:r>
    </w:p>
    <w:p w:rsidR="00BF52DD" w:rsidRDefault="001C2A8B" w:rsidP="001C2A8B">
      <w:pPr>
        <w:pStyle w:val="KDParagraf"/>
        <w:spacing w:before="0"/>
        <w:ind w:right="-43"/>
        <w:contextualSpacing/>
        <w:jc w:val="center"/>
        <w:rPr>
          <w:rFonts w:eastAsia="TimesNewRomanPSMT" w:cs="Arial"/>
          <w:bCs/>
          <w:iCs/>
          <w:sz w:val="24"/>
          <w:szCs w:val="24"/>
          <w:lang w:val="sr-Cyrl-RS"/>
        </w:rPr>
      </w:pPr>
      <w:r>
        <w:rPr>
          <w:rFonts w:cs="Arial"/>
          <w:sz w:val="24"/>
          <w:szCs w:val="24"/>
          <w:lang w:val="ru-RU"/>
        </w:rPr>
        <w:t xml:space="preserve"> Софтвер и хардвер за видео надзор</w:t>
      </w:r>
      <w:r w:rsidR="00BF52DD">
        <w:rPr>
          <w:rFonts w:cs="Arial"/>
          <w:sz w:val="24"/>
          <w:szCs w:val="24"/>
          <w:lang w:val="ru-RU"/>
        </w:rPr>
        <w:t>"</w:t>
      </w:r>
    </w:p>
    <w:p w:rsidR="00BF52DD" w:rsidRDefault="00BF52DD" w:rsidP="00BF52DD">
      <w:pPr>
        <w:pStyle w:val="KDParagraf"/>
        <w:spacing w:before="0"/>
        <w:ind w:right="-43"/>
        <w:contextualSpacing/>
        <w:jc w:val="center"/>
        <w:rPr>
          <w:rFonts w:cs="Arial"/>
          <w:sz w:val="24"/>
          <w:szCs w:val="24"/>
          <w:lang w:val="ru-RU"/>
        </w:rPr>
      </w:pPr>
    </w:p>
    <w:p w:rsidR="00BF52DD" w:rsidRDefault="00BF52DD" w:rsidP="00BF52DD">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F52DD" w:rsidRPr="004E7AB2" w:rsidRDefault="00BF52DD" w:rsidP="00BF52DD">
      <w:pPr>
        <w:pStyle w:val="KDParagraf"/>
        <w:spacing w:before="0"/>
        <w:ind w:right="-43"/>
        <w:contextualSpacing/>
        <w:jc w:val="left"/>
        <w:rPr>
          <w:rFonts w:cs="Arial"/>
          <w:i/>
          <w:sz w:val="24"/>
          <w:szCs w:val="24"/>
        </w:rPr>
      </w:pPr>
    </w:p>
    <w:p w:rsidR="00BF52DD" w:rsidRDefault="00BF52DD" w:rsidP="00BF52DD">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C62EE6" w:rsidRPr="006F6F9F" w:rsidRDefault="00C62EE6" w:rsidP="006F6F9F">
      <w:pPr>
        <w:pStyle w:val="KDParagraf"/>
        <w:spacing w:before="0"/>
        <w:contextualSpacing/>
        <w:rPr>
          <w:rFonts w:cs="Arial"/>
          <w:sz w:val="24"/>
          <w:szCs w:val="24"/>
          <w:lang w:val="ru-RU"/>
        </w:rPr>
      </w:pPr>
    </w:p>
    <w:p w:rsidR="00E1011D" w:rsidRPr="006F6F9F" w:rsidRDefault="008D2B23" w:rsidP="00BF52DD">
      <w:pPr>
        <w:pStyle w:val="KDPodnaslov2"/>
        <w:numPr>
          <w:ilvl w:val="1"/>
          <w:numId w:val="21"/>
        </w:numPr>
        <w:spacing w:before="0"/>
        <w:ind w:hanging="1080"/>
        <w:contextualSpacing/>
        <w:jc w:val="both"/>
        <w:rPr>
          <w:rFonts w:cs="Arial"/>
          <w:sz w:val="24"/>
          <w:szCs w:val="24"/>
        </w:rPr>
      </w:pPr>
      <w:bookmarkStart w:id="215" w:name="_Toc441651584"/>
      <w:bookmarkStart w:id="216" w:name="_Toc442559895"/>
      <w:r w:rsidRPr="006F6F9F">
        <w:rPr>
          <w:rFonts w:cs="Arial"/>
          <w:sz w:val="24"/>
          <w:szCs w:val="24"/>
        </w:rPr>
        <w:t>Понуда са варијантама</w:t>
      </w:r>
      <w:bookmarkEnd w:id="215"/>
      <w:bookmarkEnd w:id="216"/>
    </w:p>
    <w:p w:rsidR="008D2B23" w:rsidRPr="006F6F9F" w:rsidRDefault="008D2B23" w:rsidP="006F6F9F">
      <w:pPr>
        <w:tabs>
          <w:tab w:val="num" w:pos="993"/>
        </w:tabs>
        <w:spacing w:before="0"/>
        <w:contextualSpacing/>
        <w:rPr>
          <w:rFonts w:cs="Arial"/>
          <w:sz w:val="24"/>
          <w:szCs w:val="24"/>
          <w:lang w:val="ru-RU"/>
        </w:rPr>
      </w:pPr>
      <w:r w:rsidRPr="006F6F9F">
        <w:rPr>
          <w:rFonts w:cs="Arial"/>
          <w:sz w:val="24"/>
          <w:szCs w:val="24"/>
          <w:lang w:val="ru-RU"/>
        </w:rPr>
        <w:t>Понуда са варијантама није дозвољена.</w:t>
      </w:r>
    </w:p>
    <w:p w:rsidR="008D2B23" w:rsidRPr="006F6F9F" w:rsidRDefault="008D2B23" w:rsidP="006F6F9F">
      <w:pPr>
        <w:tabs>
          <w:tab w:val="num" w:pos="993"/>
        </w:tabs>
        <w:spacing w:before="0"/>
        <w:contextualSpacing/>
        <w:rPr>
          <w:rFonts w:cs="Arial"/>
          <w:sz w:val="24"/>
          <w:szCs w:val="24"/>
          <w:lang w:val="ru-RU"/>
        </w:rPr>
      </w:pPr>
    </w:p>
    <w:p w:rsidR="008D2B23" w:rsidRPr="006F6F9F" w:rsidRDefault="00011DCA" w:rsidP="00BF52DD">
      <w:pPr>
        <w:pStyle w:val="KDPodnaslov2"/>
        <w:numPr>
          <w:ilvl w:val="1"/>
          <w:numId w:val="21"/>
        </w:numPr>
        <w:spacing w:before="0"/>
        <w:ind w:hanging="1080"/>
        <w:contextualSpacing/>
        <w:jc w:val="both"/>
        <w:rPr>
          <w:rFonts w:cs="Arial"/>
          <w:sz w:val="24"/>
          <w:szCs w:val="24"/>
        </w:rPr>
      </w:pPr>
      <w:bookmarkStart w:id="217" w:name="_Toc441651585"/>
      <w:bookmarkStart w:id="218" w:name="_Toc442559896"/>
      <w:r w:rsidRPr="006F6F9F">
        <w:rPr>
          <w:rFonts w:cs="Arial"/>
          <w:sz w:val="24"/>
          <w:szCs w:val="24"/>
          <w:lang w:val="sr-Cyrl-RS"/>
        </w:rPr>
        <w:t xml:space="preserve"> </w:t>
      </w:r>
      <w:r w:rsidR="008D2B23" w:rsidRPr="006F6F9F">
        <w:rPr>
          <w:rFonts w:cs="Arial"/>
          <w:sz w:val="24"/>
          <w:szCs w:val="24"/>
        </w:rPr>
        <w:t>Подношење понуде са подизвођачима</w:t>
      </w:r>
      <w:bookmarkEnd w:id="217"/>
      <w:bookmarkEnd w:id="218"/>
    </w:p>
    <w:p w:rsidR="00BF52DD" w:rsidRPr="00EE070C" w:rsidRDefault="00BF52DD" w:rsidP="00BF52DD">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F52DD" w:rsidRPr="00EE070C" w:rsidRDefault="00BF52DD" w:rsidP="00BF52D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Pr>
          <w:rFonts w:cs="Arial"/>
          <w:sz w:val="24"/>
          <w:szCs w:val="24"/>
        </w:rPr>
        <w:t>ив</w:t>
      </w:r>
      <w:proofErr w:type="gramEnd"/>
      <w:r>
        <w:rPr>
          <w:rFonts w:cs="Arial"/>
          <w:sz w:val="24"/>
          <w:szCs w:val="24"/>
        </w:rPr>
        <w:t xml:space="preserve"> подизвођача, а уколико </w:t>
      </w:r>
      <w:r>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Pr>
          <w:rFonts w:cs="Arial"/>
          <w:sz w:val="24"/>
          <w:szCs w:val="24"/>
          <w:lang w:val="sr-Cyrl-RS"/>
        </w:rPr>
        <w:t xml:space="preserve"> Уговору</w:t>
      </w:r>
      <w:r w:rsidRPr="00EE070C">
        <w:rPr>
          <w:rFonts w:cs="Arial"/>
          <w:sz w:val="24"/>
          <w:szCs w:val="24"/>
        </w:rPr>
        <w:t>;</w:t>
      </w:r>
    </w:p>
    <w:p w:rsidR="00BF52DD" w:rsidRPr="00EE070C" w:rsidRDefault="00BF52DD" w:rsidP="00BF52D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F52DD" w:rsidRPr="00EE070C" w:rsidRDefault="00BF52DD" w:rsidP="00BF52DD">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F52DD" w:rsidRDefault="00BF52DD" w:rsidP="00BF52DD">
      <w:pPr>
        <w:pStyle w:val="KDParagraf"/>
        <w:spacing w:before="0"/>
        <w:rPr>
          <w:rFonts w:cs="Arial"/>
          <w:color w:val="00B0F0"/>
          <w:sz w:val="24"/>
          <w:szCs w:val="24"/>
        </w:rPr>
      </w:pPr>
      <w:r>
        <w:rPr>
          <w:rFonts w:cs="Arial"/>
          <w:sz w:val="24"/>
          <w:szCs w:val="24"/>
          <w:lang w:val="sr-Cyrl-RS"/>
        </w:rPr>
        <w:t xml:space="preserve">Обавеза понуђача је да за </w:t>
      </w:r>
      <w:r w:rsidRPr="00EC5BB4">
        <w:rPr>
          <w:rFonts w:cs="Arial"/>
          <w:sz w:val="24"/>
          <w:szCs w:val="24"/>
        </w:rPr>
        <w:t>подизвођач</w:t>
      </w:r>
      <w:r>
        <w:rPr>
          <w:rFonts w:cs="Arial"/>
          <w:sz w:val="24"/>
          <w:szCs w:val="24"/>
          <w:lang w:val="sr-Cyrl-RS"/>
        </w:rPr>
        <w:t>а достави доказе о испуњености</w:t>
      </w:r>
      <w:r w:rsidRPr="00EC5BB4">
        <w:rPr>
          <w:rFonts w:cs="Arial"/>
          <w:sz w:val="24"/>
          <w:szCs w:val="24"/>
        </w:rPr>
        <w:t xml:space="preserve"> обавезн</w:t>
      </w:r>
      <w:r>
        <w:rPr>
          <w:rFonts w:cs="Arial"/>
          <w:sz w:val="24"/>
          <w:szCs w:val="24"/>
          <w:lang w:val="sr-Cyrl-RS"/>
        </w:rPr>
        <w:t>их</w:t>
      </w:r>
      <w:r w:rsidRPr="00EC5BB4">
        <w:rPr>
          <w:rFonts w:cs="Arial"/>
          <w:sz w:val="24"/>
          <w:szCs w:val="24"/>
        </w:rPr>
        <w:t xml:space="preserve"> услов</w:t>
      </w:r>
      <w:r>
        <w:rPr>
          <w:rFonts w:cs="Arial"/>
          <w:sz w:val="24"/>
          <w:szCs w:val="24"/>
          <w:lang w:val="sr-Cyrl-RS"/>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Pr>
          <w:rFonts w:cs="Arial"/>
          <w:sz w:val="24"/>
          <w:szCs w:val="24"/>
        </w:rPr>
        <w:t xml:space="preserve"> </w:t>
      </w:r>
      <w:r w:rsidRPr="00EC5BB4">
        <w:rPr>
          <w:rFonts w:cs="Arial"/>
          <w:sz w:val="24"/>
          <w:szCs w:val="24"/>
        </w:rPr>
        <w:t>наведен</w:t>
      </w:r>
      <w:r>
        <w:rPr>
          <w:rFonts w:cs="Arial"/>
          <w:sz w:val="24"/>
          <w:szCs w:val="24"/>
          <w:lang w:val="sr-Cyrl-RS"/>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p>
    <w:p w:rsidR="00BF52DD" w:rsidRPr="00EC5BB4" w:rsidRDefault="00BF52DD" w:rsidP="00BF52DD">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lang w:val="sr-Cyrl-RS"/>
        </w:rPr>
        <w:t>н</w:t>
      </w:r>
      <w:r w:rsidRPr="00EC5BB4">
        <w:rPr>
          <w:rFonts w:cs="Arial"/>
          <w:sz w:val="24"/>
          <w:szCs w:val="24"/>
        </w:rPr>
        <w:t>гажовање подизвођача.</w:t>
      </w:r>
    </w:p>
    <w:p w:rsidR="00BF52DD" w:rsidRPr="00EC5BB4" w:rsidRDefault="00BF52DD" w:rsidP="00BF52DD">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proofErr w:type="gramStart"/>
      <w:r>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BF52DD" w:rsidRPr="00EC5BB4" w:rsidRDefault="00BF52DD" w:rsidP="00BF52DD">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lang w:val="sr-Cyrl-RS"/>
        </w:rPr>
        <w:t>Уговор</w:t>
      </w:r>
      <w:r w:rsidRPr="00EC5BB4">
        <w:rPr>
          <w:rFonts w:cs="Arial"/>
          <w:sz w:val="24"/>
          <w:szCs w:val="24"/>
        </w:rPr>
        <w:t xml:space="preserve">, осим ако би раскидом </w:t>
      </w:r>
      <w:r>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BF52DD" w:rsidRPr="00011DCA" w:rsidRDefault="00BF52DD" w:rsidP="00BF52DD">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749FF">
        <w:rPr>
          <w:rFonts w:cs="Arial"/>
          <w:sz w:val="24"/>
          <w:szCs w:val="24"/>
        </w:rPr>
        <w:t>претходну сагласност н</w:t>
      </w:r>
      <w:r>
        <w:rPr>
          <w:rFonts w:cs="Arial"/>
          <w:sz w:val="24"/>
          <w:szCs w:val="24"/>
        </w:rPr>
        <w:t>аручиоца.</w:t>
      </w:r>
      <w:r>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BF52DD" w:rsidRPr="00FC6108" w:rsidRDefault="00BF52DD" w:rsidP="00BF52DD">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9A0F19" w:rsidRPr="006F6F9F" w:rsidRDefault="009A0F19" w:rsidP="006F6F9F">
      <w:pPr>
        <w:pStyle w:val="KDParagraf"/>
        <w:spacing w:before="0"/>
        <w:contextualSpacing/>
        <w:rPr>
          <w:rFonts w:cs="Arial"/>
          <w:color w:val="000000" w:themeColor="text1"/>
          <w:sz w:val="24"/>
          <w:szCs w:val="24"/>
          <w:lang w:bidi="en-US"/>
        </w:rPr>
      </w:pPr>
    </w:p>
    <w:p w:rsidR="008D2B23" w:rsidRPr="006F6F9F" w:rsidRDefault="008D2B23" w:rsidP="006B3624">
      <w:pPr>
        <w:pStyle w:val="KDPodnaslov2"/>
        <w:numPr>
          <w:ilvl w:val="1"/>
          <w:numId w:val="21"/>
        </w:numPr>
        <w:spacing w:before="0"/>
        <w:ind w:hanging="1080"/>
        <w:contextualSpacing/>
        <w:jc w:val="both"/>
        <w:rPr>
          <w:rFonts w:cs="Arial"/>
          <w:sz w:val="24"/>
          <w:szCs w:val="24"/>
        </w:rPr>
      </w:pPr>
      <w:bookmarkStart w:id="219" w:name="_Toc441651586"/>
      <w:bookmarkStart w:id="220" w:name="_Toc442559897"/>
      <w:r w:rsidRPr="006F6F9F">
        <w:rPr>
          <w:rFonts w:cs="Arial"/>
          <w:sz w:val="24"/>
          <w:szCs w:val="24"/>
        </w:rPr>
        <w:lastRenderedPageBreak/>
        <w:t>Подношење заједничке понуде</w:t>
      </w:r>
      <w:bookmarkEnd w:id="219"/>
      <w:bookmarkEnd w:id="220"/>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6B3624">
        <w:rPr>
          <w:rFonts w:cs="Arial"/>
          <w:sz w:val="24"/>
          <w:szCs w:val="24"/>
          <w:lang w:val="ru-RU"/>
        </w:rPr>
        <w:t>ке, којим се међусобно и према н</w:t>
      </w:r>
      <w:r w:rsidRPr="006F6F9F">
        <w:rPr>
          <w:rFonts w:cs="Arial"/>
          <w:sz w:val="24"/>
          <w:szCs w:val="24"/>
          <w:lang w:val="ru-RU"/>
        </w:rPr>
        <w:t>аручиоцу обавезују на заједничко извршење набавке, који обавезно садржи податке прописане члан 81. став 4. и 5.</w:t>
      </w:r>
      <w:r w:rsidR="006B3624">
        <w:rPr>
          <w:rFonts w:cs="Arial"/>
          <w:sz w:val="24"/>
          <w:szCs w:val="24"/>
          <w:lang w:val="ru-RU"/>
        </w:rPr>
        <w:t xml:space="preserve"> </w:t>
      </w:r>
      <w:r w:rsidRPr="006F6F9F">
        <w:rPr>
          <w:rFonts w:cs="Arial"/>
          <w:sz w:val="24"/>
          <w:szCs w:val="24"/>
          <w:lang w:val="ru-RU"/>
        </w:rPr>
        <w:t xml:space="preserve">Закона о јавним набавкама и то: </w:t>
      </w:r>
    </w:p>
    <w:p w:rsidR="009A0F19" w:rsidRPr="006F6F9F" w:rsidRDefault="009A0F19" w:rsidP="006F6F9F">
      <w:pPr>
        <w:pStyle w:val="KDParagraf"/>
        <w:spacing w:before="0"/>
        <w:contextualSpacing/>
        <w:rPr>
          <w:rFonts w:cs="Arial"/>
          <w:sz w:val="24"/>
          <w:szCs w:val="24"/>
          <w:lang w:val="ru-RU"/>
        </w:rPr>
      </w:pPr>
    </w:p>
    <w:p w:rsidR="00836B42" w:rsidRPr="006F6F9F" w:rsidRDefault="00836B42" w:rsidP="006F6F9F">
      <w:pPr>
        <w:pStyle w:val="KDNabrajanje"/>
        <w:spacing w:before="0"/>
        <w:contextualSpacing/>
        <w:rPr>
          <w:rFonts w:cs="Arial"/>
          <w:sz w:val="24"/>
          <w:szCs w:val="24"/>
        </w:rPr>
      </w:pPr>
      <w:r w:rsidRPr="006F6F9F">
        <w:rPr>
          <w:rFonts w:cs="Arial"/>
          <w:sz w:val="24"/>
          <w:szCs w:val="24"/>
          <w:lang w:val="sr-Cyrl-CS"/>
        </w:rPr>
        <w:t xml:space="preserve">податке о </w:t>
      </w:r>
      <w:r w:rsidRPr="006F6F9F">
        <w:rPr>
          <w:rFonts w:cs="Arial"/>
          <w:sz w:val="24"/>
          <w:szCs w:val="24"/>
        </w:rPr>
        <w:t xml:space="preserve">члану групе који ће бити </w:t>
      </w:r>
      <w:r w:rsidRPr="006F6F9F">
        <w:rPr>
          <w:rFonts w:cs="Arial"/>
          <w:sz w:val="24"/>
          <w:szCs w:val="24"/>
          <w:lang w:val="sr-Cyrl-CS"/>
        </w:rPr>
        <w:t>Н</w:t>
      </w:r>
      <w:r w:rsidRPr="006F6F9F">
        <w:rPr>
          <w:rFonts w:cs="Arial"/>
          <w:sz w:val="24"/>
          <w:szCs w:val="24"/>
        </w:rPr>
        <w:t xml:space="preserve">осилац посла, односно који ће поднети понуду и који ће заступати групу понуђача пред </w:t>
      </w:r>
      <w:r w:rsidRPr="006F6F9F">
        <w:rPr>
          <w:rFonts w:cs="Arial"/>
          <w:sz w:val="24"/>
          <w:szCs w:val="24"/>
          <w:lang w:val="sr-Cyrl-CS"/>
        </w:rPr>
        <w:t>Н</w:t>
      </w:r>
      <w:r w:rsidRPr="006F6F9F">
        <w:rPr>
          <w:rFonts w:cs="Arial"/>
          <w:sz w:val="24"/>
          <w:szCs w:val="24"/>
        </w:rPr>
        <w:t>аручиоцем;</w:t>
      </w:r>
    </w:p>
    <w:p w:rsidR="00836B42" w:rsidRPr="006F6F9F" w:rsidRDefault="00836B42" w:rsidP="006F6F9F">
      <w:pPr>
        <w:pStyle w:val="KDNabrajanje"/>
        <w:spacing w:before="0"/>
        <w:contextualSpacing/>
        <w:rPr>
          <w:rFonts w:cs="Arial"/>
          <w:sz w:val="24"/>
          <w:szCs w:val="24"/>
        </w:rPr>
      </w:pPr>
      <w:r w:rsidRPr="006F6F9F">
        <w:rPr>
          <w:rFonts w:cs="Arial"/>
          <w:sz w:val="24"/>
          <w:szCs w:val="24"/>
        </w:rPr>
        <w:t>опис послова сваког од понуђача из групе понуђача у извршењу уговора.</w:t>
      </w:r>
    </w:p>
    <w:p w:rsidR="009A0F19" w:rsidRPr="006F6F9F" w:rsidRDefault="009A0F19" w:rsidP="006F6F9F">
      <w:pPr>
        <w:pStyle w:val="KDNabrajanje"/>
        <w:numPr>
          <w:ilvl w:val="0"/>
          <w:numId w:val="0"/>
        </w:numPr>
        <w:spacing w:before="0"/>
        <w:ind w:left="568"/>
        <w:contextualSpacing/>
        <w:rPr>
          <w:rFonts w:cs="Arial"/>
          <w:sz w:val="24"/>
          <w:szCs w:val="24"/>
        </w:rPr>
      </w:pPr>
    </w:p>
    <w:p w:rsidR="00836B42" w:rsidRPr="006F6F9F" w:rsidRDefault="00836B42" w:rsidP="006F6F9F">
      <w:pPr>
        <w:pStyle w:val="KDParagraf"/>
        <w:spacing w:before="0"/>
        <w:contextualSpacing/>
        <w:rPr>
          <w:rFonts w:cs="Arial"/>
          <w:color w:val="000000" w:themeColor="text1"/>
          <w:sz w:val="24"/>
          <w:szCs w:val="24"/>
          <w:lang w:val="sr-Cyrl-RS"/>
        </w:rPr>
      </w:pPr>
      <w:r w:rsidRPr="006F6F9F">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F6F9F">
        <w:rPr>
          <w:rFonts w:cs="Arial"/>
          <w:color w:val="00B0F0"/>
          <w:sz w:val="24"/>
          <w:szCs w:val="24"/>
          <w:lang w:val="sr-Cyrl-RS"/>
        </w:rPr>
        <w:t>.</w:t>
      </w:r>
      <w:r w:rsidRPr="006F6F9F">
        <w:rPr>
          <w:rFonts w:cs="Arial"/>
          <w:sz w:val="24"/>
          <w:szCs w:val="24"/>
          <w:lang w:val="ru-RU"/>
        </w:rPr>
        <w:t xml:space="preserve"> Услове у вези са капацитетима, у складу са чланом 76. Закона, понуђачи из групе испуњавају заједно, на </w:t>
      </w:r>
      <w:r w:rsidRPr="006F6F9F">
        <w:rPr>
          <w:rFonts w:cs="Arial"/>
          <w:color w:val="000000" w:themeColor="text1"/>
          <w:sz w:val="24"/>
          <w:szCs w:val="24"/>
          <w:lang w:val="ru-RU"/>
        </w:rPr>
        <w:t>основу достављених доказа дефинисаних конкурсном документацијом</w:t>
      </w:r>
      <w:r w:rsidRPr="006F6F9F">
        <w:rPr>
          <w:rFonts w:cs="Arial"/>
          <w:color w:val="000000" w:themeColor="text1"/>
          <w:sz w:val="24"/>
          <w:szCs w:val="24"/>
          <w:lang w:val="sr-Cyrl-RS"/>
        </w:rPr>
        <w:t>.</w:t>
      </w:r>
    </w:p>
    <w:p w:rsidR="00FA6E5B" w:rsidRPr="006F6F9F" w:rsidRDefault="00FA6E5B" w:rsidP="006F6F9F">
      <w:pPr>
        <w:pStyle w:val="KDParagraf"/>
        <w:spacing w:before="0"/>
        <w:contextualSpacing/>
        <w:rPr>
          <w:rFonts w:cs="Arial"/>
          <w:sz w:val="24"/>
          <w:szCs w:val="24"/>
          <w:lang w:val="ru-RU" w:bidi="en-US"/>
        </w:rPr>
      </w:pPr>
    </w:p>
    <w:p w:rsidR="00836B42" w:rsidRPr="006F6F9F" w:rsidRDefault="00836B42" w:rsidP="006F6F9F">
      <w:pPr>
        <w:pStyle w:val="KDParagraf"/>
        <w:spacing w:before="0"/>
        <w:contextualSpacing/>
        <w:rPr>
          <w:rFonts w:cs="Arial"/>
          <w:color w:val="00B0F0"/>
          <w:sz w:val="24"/>
          <w:szCs w:val="24"/>
          <w:lang w:val="sr-Cyrl-RS" w:bidi="en-US"/>
        </w:rPr>
      </w:pPr>
      <w:r w:rsidRPr="006F6F9F">
        <w:rPr>
          <w:rFonts w:cs="Arial"/>
          <w:sz w:val="24"/>
          <w:szCs w:val="24"/>
          <w:lang w:val="ru-RU" w:bidi="en-US"/>
        </w:rPr>
        <w:t xml:space="preserve">У случају заједничке понуде групе понуђача </w:t>
      </w:r>
      <w:r w:rsidRPr="006F6F9F">
        <w:rPr>
          <w:rFonts w:cs="Arial"/>
          <w:sz w:val="24"/>
          <w:szCs w:val="24"/>
          <w:lang w:val="sr-Cyrl-CS" w:bidi="en-US"/>
        </w:rPr>
        <w:t xml:space="preserve">обрасце под пуном материјалном и кривичном одговорношћу </w:t>
      </w:r>
      <w:r w:rsidRPr="006F6F9F">
        <w:rPr>
          <w:rFonts w:cs="Arial"/>
          <w:sz w:val="24"/>
          <w:szCs w:val="24"/>
          <w:lang w:val="ru-RU" w:bidi="en-US"/>
        </w:rPr>
        <w:t xml:space="preserve">попуњава, потписује и оверава сваки </w:t>
      </w:r>
      <w:r w:rsidR="006B3624">
        <w:rPr>
          <w:rFonts w:cs="Arial"/>
          <w:sz w:val="24"/>
          <w:szCs w:val="24"/>
          <w:lang w:val="ru-RU" w:bidi="en-US"/>
        </w:rPr>
        <w:t xml:space="preserve">члан групе понуђача у своје име </w:t>
      </w:r>
      <w:r w:rsidR="006B3624">
        <w:rPr>
          <w:rFonts w:cs="Arial"/>
          <w:sz w:val="24"/>
          <w:szCs w:val="24"/>
          <w:lang w:val="sr-Cyrl-RS" w:bidi="en-US"/>
        </w:rPr>
        <w:t>(</w:t>
      </w:r>
      <w:r w:rsidRPr="006F6F9F">
        <w:rPr>
          <w:rFonts w:cs="Arial"/>
          <w:sz w:val="24"/>
          <w:szCs w:val="24"/>
          <w:lang w:val="sr-Cyrl-RS" w:bidi="en-US"/>
        </w:rPr>
        <w:t>Образац Изјаве о независној понуди и Образац изјаве у складу са чланом 75. став 2. Закона)</w:t>
      </w:r>
      <w:r w:rsidR="006B3624">
        <w:rPr>
          <w:rFonts w:cs="Arial"/>
          <w:sz w:val="24"/>
          <w:szCs w:val="24"/>
          <w:lang w:val="sr-Cyrl-RS" w:bidi="en-US"/>
        </w:rPr>
        <w:t>.</w:t>
      </w:r>
    </w:p>
    <w:p w:rsidR="00836B42" w:rsidRPr="006F6F9F" w:rsidRDefault="00836B42" w:rsidP="006F6F9F">
      <w:pPr>
        <w:pStyle w:val="KDParagraf"/>
        <w:spacing w:before="0"/>
        <w:contextualSpacing/>
        <w:rPr>
          <w:rFonts w:cs="Arial"/>
          <w:sz w:val="24"/>
          <w:szCs w:val="24"/>
          <w:lang w:val="sr-Cyrl-RS" w:bidi="en-US"/>
        </w:rPr>
      </w:pPr>
      <w:r w:rsidRPr="006F6F9F">
        <w:rPr>
          <w:rFonts w:cs="Arial"/>
          <w:sz w:val="24"/>
          <w:szCs w:val="24"/>
          <w:lang w:val="sr-Cyrl-RS" w:bidi="en-US"/>
        </w:rPr>
        <w:t>Понуђачи из групе понуђача одговорају неограничено солидарно према наручиоцу.</w:t>
      </w:r>
    </w:p>
    <w:p w:rsidR="00011DCA" w:rsidRPr="006F6F9F" w:rsidRDefault="00011DCA" w:rsidP="006F6F9F">
      <w:pPr>
        <w:pStyle w:val="KDParagraf"/>
        <w:spacing w:before="0"/>
        <w:contextualSpacing/>
        <w:rPr>
          <w:rFonts w:cs="Arial"/>
          <w:sz w:val="24"/>
          <w:szCs w:val="24"/>
          <w:lang w:val="sr-Cyrl-RS" w:bidi="en-US"/>
        </w:rPr>
      </w:pPr>
    </w:p>
    <w:p w:rsidR="009A0F19" w:rsidRPr="006B3624" w:rsidRDefault="008D2B23" w:rsidP="006B3624">
      <w:pPr>
        <w:pStyle w:val="KDPodnaslov2"/>
        <w:numPr>
          <w:ilvl w:val="1"/>
          <w:numId w:val="21"/>
        </w:numPr>
        <w:spacing w:before="0"/>
        <w:ind w:hanging="1080"/>
        <w:contextualSpacing/>
        <w:jc w:val="both"/>
        <w:rPr>
          <w:rFonts w:cs="Arial"/>
          <w:sz w:val="24"/>
          <w:szCs w:val="24"/>
        </w:rPr>
      </w:pPr>
      <w:bookmarkStart w:id="221" w:name="_Toc441651587"/>
      <w:bookmarkStart w:id="222" w:name="_Toc442559898"/>
      <w:r w:rsidRPr="006F6F9F">
        <w:rPr>
          <w:rFonts w:cs="Arial"/>
          <w:sz w:val="24"/>
          <w:szCs w:val="24"/>
        </w:rPr>
        <w:t>Понуђена цена</w:t>
      </w:r>
      <w:bookmarkEnd w:id="221"/>
      <w:bookmarkEnd w:id="222"/>
    </w:p>
    <w:p w:rsidR="009A0F19" w:rsidRPr="004A4A38" w:rsidRDefault="00A462BA"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Цена се исказује у динарим</w:t>
      </w:r>
      <w:r w:rsidRPr="006F6F9F">
        <w:rPr>
          <w:rFonts w:cs="Arial"/>
          <w:color w:val="000000" w:themeColor="text1"/>
          <w:sz w:val="24"/>
          <w:szCs w:val="24"/>
        </w:rPr>
        <w:t>a</w:t>
      </w:r>
      <w:r w:rsidR="008D2B23" w:rsidRPr="006F6F9F">
        <w:rPr>
          <w:rFonts w:cs="Arial"/>
          <w:color w:val="000000" w:themeColor="text1"/>
          <w:sz w:val="24"/>
          <w:szCs w:val="24"/>
          <w:lang w:val="ru-RU"/>
        </w:rPr>
        <w:t>, без пореза на додату вредност.</w:t>
      </w:r>
    </w:p>
    <w:p w:rsidR="0063374C"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у достављеној понуди није назначено да ли је понуђена цена са или без пореза</w:t>
      </w:r>
      <w:r w:rsidRPr="006F6F9F">
        <w:rPr>
          <w:rFonts w:cs="Arial"/>
          <w:sz w:val="24"/>
          <w:szCs w:val="24"/>
          <w:lang w:val="sr-Cyrl-RS"/>
        </w:rPr>
        <w:t xml:space="preserve"> на додату вредност</w:t>
      </w:r>
      <w:r w:rsidRPr="006F6F9F">
        <w:rPr>
          <w:rFonts w:cs="Arial"/>
          <w:sz w:val="24"/>
          <w:szCs w:val="24"/>
          <w:lang w:val="ru-RU"/>
        </w:rPr>
        <w:t>, сматраће се сагласно Закону, да је иста без пореза</w:t>
      </w:r>
      <w:r w:rsidRPr="006F6F9F">
        <w:rPr>
          <w:rFonts w:cs="Arial"/>
          <w:sz w:val="24"/>
          <w:szCs w:val="24"/>
          <w:lang w:val="sr-Cyrl-RS"/>
        </w:rPr>
        <w:t xml:space="preserve"> на додату вредност</w:t>
      </w:r>
      <w:r w:rsidRPr="006F6F9F">
        <w:rPr>
          <w:rFonts w:cs="Arial"/>
          <w:sz w:val="24"/>
          <w:szCs w:val="24"/>
          <w:lang w:val="ru-RU"/>
        </w:rPr>
        <w:t xml:space="preserve">. </w:t>
      </w:r>
    </w:p>
    <w:p w:rsidR="0063374C"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Понуда која је изражена у две валуте, сматраће се неприхватљивом.</w:t>
      </w:r>
    </w:p>
    <w:p w:rsidR="000B6C97" w:rsidRPr="004A4A38" w:rsidRDefault="00836B42" w:rsidP="006F6F9F">
      <w:pPr>
        <w:pStyle w:val="KDParagraf"/>
        <w:spacing w:before="0"/>
        <w:contextualSpacing/>
        <w:rPr>
          <w:rFonts w:cs="Arial"/>
          <w:sz w:val="24"/>
          <w:szCs w:val="24"/>
          <w:lang w:val="ru-RU"/>
        </w:rPr>
      </w:pPr>
      <w:r w:rsidRPr="006F6F9F">
        <w:rPr>
          <w:rFonts w:cs="Arial"/>
          <w:sz w:val="24"/>
          <w:szCs w:val="24"/>
          <w:lang w:val="ru-RU"/>
        </w:rPr>
        <w:t>Понуђена цена укључује све трошкове реализације предмета набавке до места испоруке</w:t>
      </w:r>
      <w:r w:rsidR="00FE0C6F" w:rsidRPr="006F6F9F">
        <w:rPr>
          <w:rFonts w:eastAsia="Calibri" w:cs="Arial"/>
          <w:sz w:val="24"/>
          <w:szCs w:val="24"/>
          <w:lang w:val="sr-Cyrl-RS"/>
        </w:rPr>
        <w:t>.</w:t>
      </w:r>
    </w:p>
    <w:p w:rsidR="0063374C" w:rsidRPr="004A4A38" w:rsidRDefault="00FE0C6F" w:rsidP="006F6F9F">
      <w:pPr>
        <w:pStyle w:val="KDParagraf"/>
        <w:spacing w:before="0"/>
        <w:contextualSpacing/>
        <w:rPr>
          <w:rFonts w:cs="Arial"/>
          <w:color w:val="000000" w:themeColor="text1"/>
          <w:sz w:val="24"/>
          <w:szCs w:val="24"/>
          <w:lang w:val="sr-Cyrl-RS"/>
        </w:rPr>
      </w:pPr>
      <w:r w:rsidRPr="006F6F9F">
        <w:rPr>
          <w:rFonts w:cs="Arial"/>
          <w:color w:val="000000" w:themeColor="text1"/>
          <w:sz w:val="24"/>
          <w:szCs w:val="24"/>
          <w:lang w:val="sr-Cyrl-RS"/>
        </w:rPr>
        <w:t>Понуђена цена је фиксна.</w:t>
      </w:r>
    </w:p>
    <w:p w:rsidR="00F736C7" w:rsidRPr="006F6F9F" w:rsidRDefault="00836B42" w:rsidP="006F6F9F">
      <w:pPr>
        <w:pStyle w:val="KDParagraf"/>
        <w:spacing w:before="0"/>
        <w:contextualSpacing/>
        <w:rPr>
          <w:rFonts w:cs="Arial"/>
          <w:sz w:val="24"/>
          <w:szCs w:val="24"/>
        </w:rPr>
      </w:pPr>
      <w:r w:rsidRPr="006F6F9F">
        <w:rPr>
          <w:rFonts w:cs="Arial"/>
          <w:sz w:val="24"/>
          <w:szCs w:val="24"/>
          <w:lang w:val="ru-RU"/>
        </w:rPr>
        <w:t>Ако је у понуди иск</w:t>
      </w:r>
      <w:r w:rsidR="006B3624">
        <w:rPr>
          <w:rFonts w:cs="Arial"/>
          <w:sz w:val="24"/>
          <w:szCs w:val="24"/>
          <w:lang w:val="ru-RU"/>
        </w:rPr>
        <w:t>азана неуобичајено ниска цена, н</w:t>
      </w:r>
      <w:r w:rsidRPr="006F6F9F">
        <w:rPr>
          <w:rFonts w:cs="Arial"/>
          <w:sz w:val="24"/>
          <w:szCs w:val="24"/>
          <w:lang w:val="ru-RU"/>
        </w:rPr>
        <w:t xml:space="preserve">аручилац ће поступити у складу са чланом 92. </w:t>
      </w:r>
      <w:r w:rsidRPr="006F6F9F">
        <w:rPr>
          <w:rFonts w:cs="Arial"/>
          <w:sz w:val="24"/>
          <w:szCs w:val="24"/>
        </w:rPr>
        <w:t>З</w:t>
      </w:r>
      <w:r w:rsidRPr="006F6F9F">
        <w:rPr>
          <w:rFonts w:cs="Arial"/>
          <w:sz w:val="24"/>
          <w:szCs w:val="24"/>
          <w:lang w:val="sr-Cyrl-RS"/>
        </w:rPr>
        <w:t>акона</w:t>
      </w:r>
      <w:r w:rsidRPr="006F6F9F">
        <w:rPr>
          <w:rFonts w:cs="Arial"/>
          <w:sz w:val="24"/>
          <w:szCs w:val="24"/>
        </w:rPr>
        <w:t>.</w:t>
      </w:r>
      <w:bookmarkStart w:id="223" w:name="_Toc441651588"/>
      <w:bookmarkStart w:id="224" w:name="_Toc442559899"/>
    </w:p>
    <w:p w:rsidR="003E7A88" w:rsidRPr="006F6F9F" w:rsidRDefault="003E7A88" w:rsidP="003E7A88">
      <w:pPr>
        <w:pStyle w:val="KDParagraf"/>
        <w:spacing w:before="0"/>
        <w:contextualSpacing/>
        <w:rPr>
          <w:rFonts w:cs="Arial"/>
          <w:sz w:val="24"/>
          <w:szCs w:val="24"/>
          <w:lang w:val="ru-RU"/>
        </w:rPr>
      </w:pPr>
      <w:r w:rsidRPr="006F6F9F">
        <w:rPr>
          <w:rFonts w:cs="Arial"/>
          <w:sz w:val="24"/>
          <w:szCs w:val="24"/>
          <w:lang w:val="ru-RU"/>
        </w:rPr>
        <w:t xml:space="preserve">Када понуђач достави доказ да нуди добра домаћег порекла, наручилац </w:t>
      </w:r>
      <w:r>
        <w:rPr>
          <w:rFonts w:cs="Arial"/>
          <w:sz w:val="24"/>
          <w:szCs w:val="24"/>
          <w:lang w:val="sr-Cyrl-RS"/>
        </w:rPr>
        <w:t>ће</w:t>
      </w:r>
      <w:r w:rsidRPr="006F6F9F">
        <w:rPr>
          <w:rFonts w:cs="Arial"/>
          <w:sz w:val="24"/>
          <w:szCs w:val="24"/>
          <w:lang w:val="ru-RU"/>
        </w:rPr>
        <w:t xml:space="preserve">, пре рангирања понуда, позвати све остале понуђаче чије су понуде оцењене као прихватљиве </w:t>
      </w:r>
      <w:r w:rsidRPr="006F6F9F">
        <w:rPr>
          <w:rFonts w:cs="Arial"/>
          <w:sz w:val="24"/>
          <w:szCs w:val="24"/>
          <w:lang w:val="sr-Cyrl-RS"/>
        </w:rPr>
        <w:t xml:space="preserve">а код којих није јасно да ли је реч о добрима домаћег или страног порекла, </w:t>
      </w:r>
      <w:r w:rsidRPr="006F6F9F">
        <w:rPr>
          <w:rFonts w:cs="Arial"/>
          <w:sz w:val="24"/>
          <w:szCs w:val="24"/>
          <w:lang w:val="ru-RU"/>
        </w:rPr>
        <w:t>да се изјасне да ли нуде добра домаћег порекла и да доставе доказ.</w:t>
      </w:r>
    </w:p>
    <w:p w:rsidR="003E7A88" w:rsidRPr="006F6F9F" w:rsidRDefault="003E7A88" w:rsidP="003E7A88">
      <w:pPr>
        <w:pStyle w:val="KDParagraf"/>
        <w:spacing w:before="0"/>
        <w:contextualSpacing/>
        <w:rPr>
          <w:rFonts w:cs="Arial"/>
          <w:sz w:val="24"/>
          <w:szCs w:val="24"/>
          <w:lang w:val="ru-RU"/>
        </w:rPr>
      </w:pPr>
    </w:p>
    <w:p w:rsidR="002C28EB" w:rsidRPr="00E94368" w:rsidRDefault="003E7A88" w:rsidP="002C28EB">
      <w:pPr>
        <w:pStyle w:val="KDParagraf"/>
        <w:spacing w:before="0"/>
        <w:rPr>
          <w:rFonts w:cs="Arial"/>
          <w:sz w:val="24"/>
          <w:szCs w:val="24"/>
        </w:rPr>
      </w:pPr>
      <w:r w:rsidRPr="006F6F9F">
        <w:rPr>
          <w:rFonts w:cs="Arial"/>
          <w:sz w:val="24"/>
          <w:szCs w:val="24"/>
          <w:lang w:val="ru-RU"/>
        </w:rPr>
        <w:t>Предност дата за домаће понуђаче и добра домаћег порекла (члан 86. став 1. до 4. З</w:t>
      </w:r>
      <w:r w:rsidRPr="006F6F9F">
        <w:rPr>
          <w:rFonts w:cs="Arial"/>
          <w:sz w:val="24"/>
          <w:szCs w:val="24"/>
          <w:lang w:val="sr-Cyrl-RS"/>
        </w:rPr>
        <w:t>акона</w:t>
      </w:r>
      <w:r w:rsidRPr="006F6F9F">
        <w:rPr>
          <w:rFonts w:cs="Arial"/>
          <w:sz w:val="24"/>
          <w:szCs w:val="24"/>
          <w:lang w:val="ru-RU"/>
        </w:rPr>
        <w:t>) у поступцима јав</w:t>
      </w:r>
      <w:r>
        <w:rPr>
          <w:rFonts w:cs="Arial"/>
          <w:sz w:val="24"/>
          <w:szCs w:val="24"/>
          <w:lang w:val="ru-RU"/>
        </w:rPr>
        <w:t xml:space="preserve">них набавки у којима учествују </w:t>
      </w:r>
      <w:r w:rsidRPr="006F6F9F">
        <w:rPr>
          <w:rFonts w:cs="Arial"/>
          <w:sz w:val="24"/>
          <w:szCs w:val="24"/>
          <w:lang w:val="ru-RU"/>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2C28EB">
        <w:rPr>
          <w:rFonts w:cs="Arial"/>
          <w:sz w:val="24"/>
          <w:szCs w:val="24"/>
          <w:lang w:val="ru-RU"/>
        </w:rPr>
        <w:t xml:space="preserve"> сходно одредбама тог Споразума, </w:t>
      </w:r>
      <w:r w:rsidR="002C28EB">
        <w:rPr>
          <w:rFonts w:cs="Arial"/>
          <w:sz w:val="24"/>
          <w:szCs w:val="24"/>
          <w:lang w:val="sr-Cyrl-RS"/>
        </w:rPr>
        <w:t xml:space="preserve">односно,  понуђачи из наведених земаља ће се третирати као домаћи понуђачи а добра из наведених земаља као добра домаћег порекла. </w:t>
      </w:r>
    </w:p>
    <w:p w:rsidR="002C28EB" w:rsidRDefault="002C28EB" w:rsidP="002C28EB"/>
    <w:p w:rsidR="003E7A88" w:rsidRPr="006F6F9F" w:rsidRDefault="003E7A88" w:rsidP="003E7A88">
      <w:pPr>
        <w:pStyle w:val="KDParagraf"/>
        <w:spacing w:before="0"/>
        <w:contextualSpacing/>
        <w:rPr>
          <w:rFonts w:cs="Arial"/>
          <w:sz w:val="24"/>
          <w:szCs w:val="24"/>
          <w:lang w:val="ru-RU"/>
        </w:rPr>
      </w:pPr>
    </w:p>
    <w:p w:rsidR="00F736C7" w:rsidRPr="006F6F9F" w:rsidRDefault="00F736C7" w:rsidP="006F6F9F">
      <w:pPr>
        <w:pStyle w:val="KDParagraf"/>
        <w:spacing w:before="0"/>
        <w:contextualSpacing/>
        <w:rPr>
          <w:rFonts w:cs="Arial"/>
          <w:sz w:val="24"/>
          <w:szCs w:val="24"/>
        </w:rPr>
      </w:pPr>
    </w:p>
    <w:p w:rsidR="006C6FDF" w:rsidRPr="006F6F9F" w:rsidRDefault="003E7A88" w:rsidP="006F6F9F">
      <w:pPr>
        <w:pStyle w:val="KDParagraf"/>
        <w:spacing w:before="0"/>
        <w:contextualSpacing/>
        <w:rPr>
          <w:rFonts w:cs="Arial"/>
          <w:b/>
          <w:sz w:val="24"/>
          <w:szCs w:val="24"/>
        </w:rPr>
      </w:pPr>
      <w:proofErr w:type="gramStart"/>
      <w:r>
        <w:rPr>
          <w:rFonts w:cs="Arial"/>
          <w:b/>
          <w:sz w:val="24"/>
          <w:szCs w:val="24"/>
        </w:rPr>
        <w:t>6.11</w:t>
      </w:r>
      <w:proofErr w:type="gramEnd"/>
      <w:r w:rsidR="00F736C7" w:rsidRPr="006F6F9F">
        <w:rPr>
          <w:rFonts w:cs="Arial"/>
          <w:b/>
          <w:sz w:val="24"/>
          <w:szCs w:val="24"/>
        </w:rPr>
        <w:t xml:space="preserve"> </w:t>
      </w:r>
      <w:r w:rsidR="006C6FDF" w:rsidRPr="006F6F9F">
        <w:rPr>
          <w:rFonts w:cs="Arial"/>
          <w:b/>
          <w:sz w:val="24"/>
          <w:szCs w:val="24"/>
        </w:rPr>
        <w:t xml:space="preserve">Рок </w:t>
      </w:r>
      <w:r w:rsidR="00CC612E" w:rsidRPr="006F6F9F">
        <w:rPr>
          <w:rFonts w:cs="Arial"/>
          <w:b/>
          <w:sz w:val="24"/>
          <w:szCs w:val="24"/>
          <w:lang w:val="sr-Cyrl-RS"/>
        </w:rPr>
        <w:t xml:space="preserve">и место </w:t>
      </w:r>
      <w:r w:rsidR="006C6FDF" w:rsidRPr="006F6F9F">
        <w:rPr>
          <w:rFonts w:cs="Arial"/>
          <w:b/>
          <w:sz w:val="24"/>
          <w:szCs w:val="24"/>
        </w:rPr>
        <w:t>испоруке добара</w:t>
      </w:r>
    </w:p>
    <w:p w:rsidR="006B3624" w:rsidRDefault="006B3624" w:rsidP="006F6F9F">
      <w:pPr>
        <w:spacing w:before="0"/>
        <w:contextualSpacing/>
        <w:rPr>
          <w:rFonts w:eastAsia="Calibri" w:cs="Arial"/>
          <w:sz w:val="24"/>
          <w:szCs w:val="24"/>
          <w:lang w:val="sr-Cyrl-RS"/>
        </w:rPr>
      </w:pPr>
      <w:r>
        <w:rPr>
          <w:rFonts w:cs="Arial"/>
          <w:sz w:val="24"/>
          <w:szCs w:val="24"/>
          <w:lang w:val="sr-Cyrl-CS"/>
        </w:rPr>
        <w:t>Понуђач</w:t>
      </w:r>
      <w:r w:rsidRPr="00015643">
        <w:rPr>
          <w:rFonts w:cs="Arial"/>
          <w:sz w:val="24"/>
          <w:szCs w:val="24"/>
          <w:lang w:val="sr-Cyrl-CS"/>
        </w:rPr>
        <w:t xml:space="preserve"> се обавезује да испоруку предметних добара изврши у </w:t>
      </w:r>
      <w:r w:rsidRPr="008C2C71">
        <w:rPr>
          <w:rFonts w:cs="Arial"/>
          <w:sz w:val="24"/>
          <w:szCs w:val="24"/>
          <w:lang w:val="sr-Cyrl-CS"/>
        </w:rPr>
        <w:t>року од</w:t>
      </w:r>
      <w:r>
        <w:rPr>
          <w:rFonts w:cs="Arial"/>
          <w:sz w:val="24"/>
          <w:szCs w:val="24"/>
          <w:lang w:val="sr-Cyrl-RS" w:eastAsia="zh-CN"/>
        </w:rPr>
        <w:t xml:space="preserve"> највише </w:t>
      </w:r>
      <w:r w:rsidR="009D238A">
        <w:rPr>
          <w:rFonts w:cs="Arial"/>
          <w:sz w:val="24"/>
          <w:szCs w:val="24"/>
          <w:lang w:val="sr-Cyrl-RS" w:eastAsia="zh-CN"/>
        </w:rPr>
        <w:t>30 (словима: тридесет)</w:t>
      </w:r>
      <w:r w:rsidR="00FE0C6F" w:rsidRPr="006F6F9F">
        <w:rPr>
          <w:rFonts w:eastAsia="Calibri" w:cs="Arial"/>
          <w:sz w:val="24"/>
          <w:szCs w:val="24"/>
          <w:lang w:val="sr-Cyrl-RS"/>
        </w:rPr>
        <w:t xml:space="preserve"> календарских </w:t>
      </w:r>
      <w:r w:rsidR="00670729" w:rsidRPr="006F6F9F">
        <w:rPr>
          <w:rFonts w:eastAsia="Calibri" w:cs="Arial"/>
          <w:sz w:val="24"/>
          <w:szCs w:val="24"/>
          <w:lang w:val="sr-Cyrl-RS"/>
        </w:rPr>
        <w:t xml:space="preserve">дана од </w:t>
      </w:r>
      <w:r w:rsidR="009D238A">
        <w:rPr>
          <w:rFonts w:eastAsia="Calibri" w:cs="Arial"/>
          <w:sz w:val="24"/>
          <w:szCs w:val="24"/>
          <w:lang w:val="sr-Cyrl-RS"/>
        </w:rPr>
        <w:t>дана ступања</w:t>
      </w:r>
      <w:r>
        <w:rPr>
          <w:rFonts w:eastAsia="Calibri" w:cs="Arial"/>
          <w:sz w:val="24"/>
          <w:szCs w:val="24"/>
          <w:lang w:val="sr-Cyrl-RS"/>
        </w:rPr>
        <w:t xml:space="preserve"> уговора</w:t>
      </w:r>
      <w:r w:rsidR="00E2058D" w:rsidRPr="006F6F9F">
        <w:rPr>
          <w:rFonts w:eastAsia="Calibri" w:cs="Arial"/>
          <w:sz w:val="24"/>
          <w:szCs w:val="24"/>
          <w:lang w:val="sr-Cyrl-RS"/>
        </w:rPr>
        <w:t xml:space="preserve">. </w:t>
      </w:r>
    </w:p>
    <w:p w:rsidR="00E2058D" w:rsidRPr="006F6F9F" w:rsidRDefault="00E2058D" w:rsidP="006F6F9F">
      <w:pPr>
        <w:spacing w:before="0"/>
        <w:contextualSpacing/>
        <w:rPr>
          <w:rFonts w:eastAsia="Calibri" w:cs="Arial"/>
          <w:sz w:val="24"/>
          <w:szCs w:val="24"/>
          <w:lang w:val="sr-Cyrl-RS"/>
        </w:rPr>
      </w:pPr>
      <w:r w:rsidRPr="006F6F9F">
        <w:rPr>
          <w:rFonts w:eastAsia="Calibri" w:cs="Arial"/>
          <w:sz w:val="24"/>
          <w:szCs w:val="24"/>
          <w:lang w:val="sr-Cyrl-RS"/>
        </w:rPr>
        <w:t>Испорука се врши у целости.</w:t>
      </w:r>
      <w:r w:rsidR="00A532F9" w:rsidRPr="006F6F9F">
        <w:rPr>
          <w:rFonts w:eastAsia="Calibri" w:cs="Arial"/>
          <w:sz w:val="24"/>
          <w:szCs w:val="24"/>
          <w:lang w:val="sr-Cyrl-RS"/>
        </w:rPr>
        <w:t xml:space="preserve"> </w:t>
      </w:r>
      <w:r w:rsidRPr="006F6F9F">
        <w:rPr>
          <w:rFonts w:eastAsia="Calibri" w:cs="Arial"/>
          <w:sz w:val="24"/>
          <w:szCs w:val="24"/>
          <w:lang w:val="sr-Cyrl-RS"/>
        </w:rPr>
        <w:t xml:space="preserve">Сматраће се да је испорука извршена у целости када представници </w:t>
      </w:r>
      <w:r w:rsidR="006B3624">
        <w:rPr>
          <w:rFonts w:eastAsia="Calibri" w:cs="Arial"/>
          <w:sz w:val="24"/>
          <w:szCs w:val="24"/>
          <w:lang w:val="sr-Cyrl-RS"/>
        </w:rPr>
        <w:t>наручиоца и понуђача</w:t>
      </w:r>
      <w:r w:rsidRPr="006F6F9F">
        <w:rPr>
          <w:rFonts w:eastAsia="Calibri" w:cs="Arial"/>
          <w:sz w:val="24"/>
          <w:szCs w:val="24"/>
          <w:lang w:val="sr-Cyrl-RS"/>
        </w:rPr>
        <w:t xml:space="preserve"> потпишу </w:t>
      </w:r>
      <w:r w:rsidR="006B3624">
        <w:rPr>
          <w:rFonts w:eastAsia="Calibri" w:cs="Arial"/>
          <w:sz w:val="24"/>
          <w:szCs w:val="24"/>
          <w:lang w:val="sr-Cyrl-RS"/>
        </w:rPr>
        <w:t>З</w:t>
      </w:r>
      <w:r w:rsidRPr="006F6F9F">
        <w:rPr>
          <w:rFonts w:eastAsia="Calibri" w:cs="Arial"/>
          <w:sz w:val="24"/>
          <w:szCs w:val="24"/>
          <w:lang w:val="sr-Cyrl-RS"/>
        </w:rPr>
        <w:t xml:space="preserve">аписник о </w:t>
      </w:r>
      <w:r w:rsidR="006B3624">
        <w:rPr>
          <w:rFonts w:eastAsia="Calibri" w:cs="Arial"/>
          <w:sz w:val="24"/>
          <w:szCs w:val="24"/>
          <w:lang w:val="sr-Cyrl-RS"/>
        </w:rPr>
        <w:t xml:space="preserve">квантитативном и </w:t>
      </w:r>
      <w:r w:rsidRPr="006F6F9F">
        <w:rPr>
          <w:rFonts w:eastAsia="Calibri" w:cs="Arial"/>
          <w:sz w:val="24"/>
          <w:szCs w:val="24"/>
          <w:lang w:val="sr-Cyrl-RS"/>
        </w:rPr>
        <w:t xml:space="preserve">квалитативном пријему добара </w:t>
      </w:r>
      <w:r w:rsidR="006B3624">
        <w:rPr>
          <w:rFonts w:eastAsia="Calibri" w:cs="Arial"/>
          <w:sz w:val="24"/>
          <w:szCs w:val="24"/>
          <w:lang w:val="sr-Cyrl-RS"/>
        </w:rPr>
        <w:t xml:space="preserve">- </w:t>
      </w:r>
      <w:r w:rsidRPr="006F6F9F">
        <w:rPr>
          <w:rFonts w:eastAsia="Calibri" w:cs="Arial"/>
          <w:sz w:val="24"/>
          <w:szCs w:val="24"/>
          <w:lang w:val="sr-Cyrl-RS"/>
        </w:rPr>
        <w:t>без примедби.</w:t>
      </w:r>
    </w:p>
    <w:p w:rsidR="000678FF" w:rsidRPr="006F6F9F" w:rsidRDefault="000678FF" w:rsidP="006F6F9F">
      <w:pPr>
        <w:pStyle w:val="ListParagraph"/>
        <w:autoSpaceDE w:val="0"/>
        <w:autoSpaceDN w:val="0"/>
        <w:adjustRightInd w:val="0"/>
        <w:spacing w:before="0" w:after="0" w:line="240" w:lineRule="auto"/>
        <w:ind w:left="0"/>
        <w:rPr>
          <w:rFonts w:ascii="Arial" w:hAnsi="Arial" w:cs="Arial"/>
          <w:sz w:val="24"/>
          <w:szCs w:val="24"/>
          <w:lang w:val="sr-Cyrl-RS"/>
        </w:rPr>
      </w:pPr>
    </w:p>
    <w:p w:rsidR="009D238A" w:rsidRPr="009D238A" w:rsidRDefault="009D238A" w:rsidP="009D238A">
      <w:pPr>
        <w:spacing w:before="0"/>
        <w:contextualSpacing/>
        <w:rPr>
          <w:rFonts w:cs="Arial"/>
          <w:sz w:val="24"/>
          <w:szCs w:val="24"/>
        </w:rPr>
      </w:pPr>
      <w:r w:rsidRPr="009D238A">
        <w:rPr>
          <w:rFonts w:cs="Arial"/>
          <w:sz w:val="24"/>
          <w:szCs w:val="24"/>
        </w:rPr>
        <w:t xml:space="preserve">Места испоруке </w:t>
      </w:r>
      <w:r w:rsidRPr="009D238A">
        <w:rPr>
          <w:rFonts w:cs="Arial"/>
          <w:sz w:val="24"/>
          <w:szCs w:val="24"/>
          <w:lang w:val="sr-Cyrl-RS"/>
        </w:rPr>
        <w:t>добара</w:t>
      </w:r>
      <w:r w:rsidRPr="009D238A">
        <w:rPr>
          <w:rFonts w:cs="Arial"/>
          <w:sz w:val="24"/>
          <w:szCs w:val="24"/>
        </w:rPr>
        <w:t>:</w:t>
      </w:r>
      <w:r w:rsidRPr="009D238A">
        <w:rPr>
          <w:sz w:val="24"/>
          <w:szCs w:val="24"/>
          <w:lang w:val="sr-Cyrl-RS"/>
        </w:rPr>
        <w:t xml:space="preserve"> Централни магацин бр 4. РБК Вреоци</w:t>
      </w:r>
    </w:p>
    <w:p w:rsidR="00A81DDD" w:rsidRPr="00E81645" w:rsidRDefault="00A81DDD" w:rsidP="00A81DDD">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 случају да </w:t>
      </w:r>
      <w:r>
        <w:rPr>
          <w:rFonts w:cs="Arial"/>
          <w:color w:val="000000" w:themeColor="text1"/>
          <w:sz w:val="24"/>
          <w:szCs w:val="24"/>
          <w:lang w:val="ru-RU"/>
        </w:rPr>
        <w:t>изабрани понуђач</w:t>
      </w:r>
      <w:r w:rsidRPr="00E81645">
        <w:rPr>
          <w:rFonts w:cs="Arial"/>
          <w:color w:val="000000" w:themeColor="text1"/>
          <w:sz w:val="24"/>
          <w:szCs w:val="24"/>
          <w:lang w:val="ru-RU"/>
        </w:rPr>
        <w:t xml:space="preserve"> не изврши испоруку </w:t>
      </w:r>
      <w:r>
        <w:rPr>
          <w:rFonts w:cs="Arial"/>
          <w:color w:val="000000" w:themeColor="text1"/>
          <w:sz w:val="24"/>
          <w:szCs w:val="24"/>
          <w:lang w:val="ru-RU"/>
        </w:rPr>
        <w:t xml:space="preserve">предемтних </w:t>
      </w:r>
      <w:r w:rsidRPr="00E81645">
        <w:rPr>
          <w:rFonts w:cs="Arial"/>
          <w:color w:val="000000" w:themeColor="text1"/>
          <w:sz w:val="24"/>
          <w:szCs w:val="24"/>
          <w:lang w:val="ru-RU"/>
        </w:rPr>
        <w:t>добара у уговореном року</w:t>
      </w:r>
      <w:r>
        <w:rPr>
          <w:rFonts w:cs="Arial"/>
          <w:color w:val="000000" w:themeColor="text1"/>
          <w:sz w:val="24"/>
          <w:szCs w:val="24"/>
          <w:lang w:val="ru-RU"/>
        </w:rPr>
        <w:t>,</w:t>
      </w:r>
      <w:r w:rsidRPr="00E81645">
        <w:rPr>
          <w:rFonts w:cs="Arial"/>
          <w:color w:val="000000" w:themeColor="text1"/>
          <w:sz w:val="24"/>
          <w:szCs w:val="24"/>
          <w:lang w:val="ru-RU"/>
        </w:rPr>
        <w:t xml:space="preserve"> </w:t>
      </w:r>
      <w:r>
        <w:rPr>
          <w:rFonts w:cs="Arial"/>
          <w:color w:val="000000" w:themeColor="text1"/>
          <w:sz w:val="24"/>
          <w:szCs w:val="24"/>
          <w:lang w:val="ru-RU"/>
        </w:rPr>
        <w:t>наручилац</w:t>
      </w:r>
      <w:r w:rsidRPr="00E81645">
        <w:rPr>
          <w:rFonts w:cs="Arial"/>
          <w:color w:val="000000" w:themeColor="text1"/>
          <w:sz w:val="24"/>
          <w:szCs w:val="24"/>
          <w:lang w:val="ru-RU"/>
        </w:rPr>
        <w:t xml:space="preserve"> има право на наплату уговорне казне и менице за добро извршење посла у </w:t>
      </w:r>
      <w:r>
        <w:rPr>
          <w:rFonts w:cs="Arial"/>
          <w:color w:val="000000" w:themeColor="text1"/>
          <w:sz w:val="24"/>
          <w:szCs w:val="24"/>
          <w:lang w:val="ru-RU"/>
        </w:rPr>
        <w:t>целости, као и право на раскид у</w:t>
      </w:r>
      <w:r w:rsidRPr="00E81645">
        <w:rPr>
          <w:rFonts w:cs="Arial"/>
          <w:color w:val="000000" w:themeColor="text1"/>
          <w:sz w:val="24"/>
          <w:szCs w:val="24"/>
          <w:lang w:val="ru-RU"/>
        </w:rPr>
        <w:t>говора.</w:t>
      </w:r>
    </w:p>
    <w:p w:rsidR="009D238A" w:rsidRPr="006F6F9F" w:rsidRDefault="009D238A" w:rsidP="006F6F9F">
      <w:pPr>
        <w:spacing w:before="0"/>
        <w:contextualSpacing/>
        <w:rPr>
          <w:rFonts w:eastAsia="Calibri" w:cs="Arial"/>
          <w:sz w:val="24"/>
          <w:szCs w:val="24"/>
          <w:lang w:val="sr-Cyrl-RS"/>
        </w:rPr>
      </w:pPr>
    </w:p>
    <w:p w:rsidR="00A81DDD" w:rsidRDefault="00A81DDD" w:rsidP="003E7A88">
      <w:pPr>
        <w:pStyle w:val="Heading10"/>
        <w:numPr>
          <w:ilvl w:val="1"/>
          <w:numId w:val="44"/>
        </w:numPr>
        <w:spacing w:before="0"/>
        <w:contextualSpacing/>
        <w:rPr>
          <w:rFonts w:cs="Arial"/>
          <w:sz w:val="24"/>
          <w:szCs w:val="24"/>
          <w:lang w:val="sr-Cyrl-RS"/>
        </w:rPr>
      </w:pPr>
      <w:r>
        <w:rPr>
          <w:rFonts w:cs="Arial"/>
          <w:sz w:val="24"/>
          <w:szCs w:val="24"/>
          <w:lang w:val="sr-Cyrl-RS"/>
        </w:rPr>
        <w:t>Квантитативни и квалитативни пријем добара</w:t>
      </w:r>
    </w:p>
    <w:p w:rsidR="00882ABF" w:rsidRPr="00882ABF" w:rsidRDefault="00882ABF" w:rsidP="00882ABF">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rsidR="00882ABF" w:rsidRPr="00E81645" w:rsidRDefault="00882ABF" w:rsidP="00882ABF">
      <w:pPr>
        <w:pStyle w:val="KDParagraf"/>
        <w:spacing w:before="0"/>
        <w:contextualSpacing/>
        <w:rPr>
          <w:rFonts w:cs="Arial"/>
          <w:sz w:val="24"/>
          <w:szCs w:val="24"/>
          <w:lang w:val="ru-RU"/>
        </w:rPr>
      </w:pP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rsid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rsidR="00882ABF" w:rsidRPr="00E81645" w:rsidRDefault="00882ABF" w:rsidP="00882ABF">
      <w:pPr>
        <w:pStyle w:val="KDParagraf"/>
        <w:spacing w:before="0"/>
        <w:contextualSpacing/>
        <w:rPr>
          <w:rFonts w:cs="Arial"/>
          <w:sz w:val="24"/>
          <w:szCs w:val="24"/>
          <w:lang w:val="ru-RU"/>
        </w:rPr>
      </w:pPr>
    </w:p>
    <w:p w:rsidR="00882ABF" w:rsidRPr="00E81645" w:rsidRDefault="00882ABF" w:rsidP="00882ABF">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rsidR="00882ABF" w:rsidRPr="00E81645" w:rsidRDefault="00882ABF" w:rsidP="00882ABF">
      <w:pPr>
        <w:pStyle w:val="KDParagraf"/>
        <w:spacing w:before="0"/>
        <w:contextualSpacing/>
        <w:rPr>
          <w:rFonts w:cs="Arial"/>
          <w:b/>
          <w:sz w:val="24"/>
          <w:szCs w:val="24"/>
          <w:lang w:val="ru-RU"/>
        </w:rPr>
      </w:pPr>
    </w:p>
    <w:p w:rsidR="00882ABF" w:rsidRPr="00882ABF" w:rsidRDefault="00882ABF" w:rsidP="00882ABF">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rsidR="00882ABF" w:rsidRDefault="00882ABF" w:rsidP="00882ABF">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rsidR="00882ABF" w:rsidRPr="00E81645" w:rsidRDefault="00882ABF" w:rsidP="00882ABF">
      <w:pPr>
        <w:tabs>
          <w:tab w:val="left" w:pos="9090"/>
        </w:tabs>
        <w:spacing w:before="0"/>
        <w:contextualSpacing/>
        <w:rPr>
          <w:rFonts w:cs="Arial"/>
          <w:sz w:val="24"/>
          <w:szCs w:val="24"/>
        </w:rPr>
      </w:pPr>
    </w:p>
    <w:p w:rsidR="00882ABF" w:rsidRDefault="00882ABF" w:rsidP="00882ABF">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rsidR="00882ABF" w:rsidRPr="00E81645" w:rsidRDefault="00882ABF" w:rsidP="00882ABF">
      <w:pPr>
        <w:tabs>
          <w:tab w:val="left" w:pos="9090"/>
        </w:tabs>
        <w:spacing w:before="0"/>
        <w:contextualSpacing/>
        <w:rPr>
          <w:rFonts w:cs="Arial"/>
          <w:sz w:val="24"/>
          <w:szCs w:val="24"/>
          <w:lang w:val="ru-RU"/>
        </w:rPr>
      </w:pPr>
    </w:p>
    <w:p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882ABF"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rsidR="00882ABF" w:rsidRPr="00E81645" w:rsidRDefault="00882ABF" w:rsidP="00882ABF">
      <w:pPr>
        <w:spacing w:before="0"/>
        <w:ind w:left="568"/>
        <w:contextualSpacing/>
        <w:rPr>
          <w:rFonts w:cs="Arial"/>
          <w:sz w:val="24"/>
          <w:szCs w:val="24"/>
          <w:lang w:val="ru-RU"/>
        </w:rPr>
      </w:pPr>
    </w:p>
    <w:p w:rsidR="00882ABF" w:rsidRPr="00E81645" w:rsidRDefault="00882ABF" w:rsidP="00882ABF">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82ABF" w:rsidRPr="00E81645" w:rsidRDefault="00882ABF" w:rsidP="00882ABF">
      <w:pPr>
        <w:tabs>
          <w:tab w:val="left" w:pos="9090"/>
        </w:tabs>
        <w:spacing w:before="0"/>
        <w:contextualSpacing/>
        <w:rPr>
          <w:rFonts w:cs="Arial"/>
          <w:sz w:val="24"/>
          <w:szCs w:val="24"/>
        </w:rPr>
      </w:pPr>
      <w:r>
        <w:rPr>
          <w:rFonts w:cs="Arial"/>
          <w:sz w:val="24"/>
          <w:szCs w:val="24"/>
          <w:lang w:val="sr-Cyrl-RS"/>
        </w:rPr>
        <w:lastRenderedPageBreak/>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rsidR="00A81DDD" w:rsidRPr="00A81DDD" w:rsidRDefault="00A81DDD" w:rsidP="00A81DDD">
      <w:pPr>
        <w:rPr>
          <w:lang w:val="sr-Cyrl-RS" w:eastAsia="ar-SA"/>
        </w:rPr>
      </w:pPr>
    </w:p>
    <w:p w:rsidR="006C6FDF" w:rsidRPr="006F6F9F" w:rsidRDefault="006C6FDF" w:rsidP="003E7A88">
      <w:pPr>
        <w:pStyle w:val="Heading10"/>
        <w:numPr>
          <w:ilvl w:val="1"/>
          <w:numId w:val="44"/>
        </w:numPr>
        <w:spacing w:before="0"/>
        <w:contextualSpacing/>
        <w:rPr>
          <w:rFonts w:cs="Arial"/>
          <w:sz w:val="24"/>
          <w:szCs w:val="24"/>
          <w:lang w:val="en-US"/>
        </w:rPr>
      </w:pPr>
      <w:r w:rsidRPr="006F6F9F">
        <w:rPr>
          <w:rFonts w:cs="Arial"/>
          <w:sz w:val="24"/>
          <w:szCs w:val="24"/>
          <w:lang w:val="en-US"/>
        </w:rPr>
        <w:t>Гарантни рок</w:t>
      </w:r>
      <w:r w:rsidR="006B3624">
        <w:rPr>
          <w:rFonts w:cs="Arial"/>
          <w:sz w:val="24"/>
          <w:szCs w:val="24"/>
          <w:lang w:val="sr-Cyrl-RS"/>
        </w:rPr>
        <w:t xml:space="preserve"> </w:t>
      </w:r>
    </w:p>
    <w:p w:rsidR="009D238A" w:rsidRPr="009D238A" w:rsidRDefault="004A4A38" w:rsidP="004A4A38">
      <w:pPr>
        <w:spacing w:before="0"/>
        <w:rPr>
          <w:rFonts w:cs="Arial"/>
          <w:sz w:val="24"/>
          <w:szCs w:val="24"/>
        </w:rPr>
      </w:pPr>
      <w:r w:rsidRPr="009D238A">
        <w:rPr>
          <w:rFonts w:cs="Arial"/>
          <w:sz w:val="24"/>
          <w:szCs w:val="24"/>
        </w:rPr>
        <w:t xml:space="preserve">Гарантни рок за </w:t>
      </w:r>
      <w:r w:rsidRPr="009D238A">
        <w:rPr>
          <w:rFonts w:cs="Arial"/>
          <w:b/>
          <w:sz w:val="24"/>
          <w:szCs w:val="24"/>
        </w:rPr>
        <w:t>мрежни видео снимач</w:t>
      </w:r>
      <w:r w:rsidRPr="009D238A">
        <w:rPr>
          <w:rFonts w:cs="Arial"/>
          <w:sz w:val="24"/>
          <w:szCs w:val="24"/>
        </w:rPr>
        <w:t xml:space="preserve"> је </w:t>
      </w:r>
      <w:r w:rsidRPr="009D238A">
        <w:rPr>
          <w:rFonts w:cs="Arial"/>
          <w:sz w:val="24"/>
          <w:szCs w:val="24"/>
          <w:lang w:val="sr-Cyrl-RS"/>
        </w:rPr>
        <w:t xml:space="preserve">минимум </w:t>
      </w:r>
      <w:r w:rsidRPr="009D238A">
        <w:rPr>
          <w:rFonts w:cs="Arial"/>
          <w:sz w:val="24"/>
          <w:szCs w:val="24"/>
        </w:rPr>
        <w:t xml:space="preserve">24 </w:t>
      </w:r>
      <w:r w:rsidRPr="009D238A">
        <w:rPr>
          <w:rFonts w:cs="Arial"/>
          <w:sz w:val="24"/>
          <w:szCs w:val="24"/>
          <w:lang w:val="sr-Cyrl-RS"/>
        </w:rPr>
        <w:t xml:space="preserve">(словима: двадесетчетири) </w:t>
      </w:r>
      <w:r w:rsidRPr="009D238A">
        <w:rPr>
          <w:rFonts w:cs="Arial"/>
          <w:sz w:val="24"/>
          <w:szCs w:val="24"/>
        </w:rPr>
        <w:t xml:space="preserve">месеца од дана потписивања </w:t>
      </w:r>
      <w:r w:rsidRPr="009D238A">
        <w:rPr>
          <w:rFonts w:cs="Arial"/>
          <w:sz w:val="24"/>
          <w:szCs w:val="24"/>
          <w:lang w:val="sr-Cyrl-RS"/>
        </w:rPr>
        <w:t xml:space="preserve">Записника о квантитативном и </w:t>
      </w:r>
      <w:r w:rsidRPr="009D238A">
        <w:rPr>
          <w:rFonts w:cs="Arial"/>
          <w:sz w:val="24"/>
          <w:szCs w:val="24"/>
        </w:rPr>
        <w:t>квалитативном пријем</w:t>
      </w:r>
      <w:r w:rsidRPr="009D238A">
        <w:rPr>
          <w:rFonts w:cs="Arial"/>
          <w:sz w:val="24"/>
          <w:szCs w:val="24"/>
          <w:lang w:val="sr-Cyrl-RS"/>
        </w:rPr>
        <w:t>у</w:t>
      </w:r>
      <w:r w:rsidRPr="009D238A">
        <w:rPr>
          <w:rFonts w:cs="Arial"/>
          <w:sz w:val="24"/>
          <w:szCs w:val="24"/>
        </w:rPr>
        <w:t xml:space="preserve"> добара.</w:t>
      </w:r>
    </w:p>
    <w:p w:rsidR="004A4A38" w:rsidRPr="009D238A" w:rsidRDefault="004A4A38" w:rsidP="004A4A38">
      <w:pPr>
        <w:spacing w:before="0"/>
        <w:rPr>
          <w:rFonts w:cs="Arial"/>
          <w:sz w:val="24"/>
          <w:szCs w:val="24"/>
        </w:rPr>
      </w:pPr>
      <w:r w:rsidRPr="009D238A">
        <w:rPr>
          <w:rFonts w:cs="Arial"/>
          <w:sz w:val="24"/>
          <w:szCs w:val="24"/>
        </w:rPr>
        <w:t xml:space="preserve">Гарантни рок за </w:t>
      </w:r>
      <w:r w:rsidRPr="009D238A">
        <w:rPr>
          <w:rFonts w:cs="Arial"/>
          <w:b/>
          <w:bCs/>
          <w:sz w:val="24"/>
          <w:szCs w:val="24"/>
        </w:rPr>
        <w:t>радну станицу за видео надзор</w:t>
      </w:r>
      <w:r w:rsidRPr="009D238A">
        <w:rPr>
          <w:rFonts w:cs="Arial"/>
          <w:sz w:val="24"/>
          <w:szCs w:val="24"/>
        </w:rPr>
        <w:t xml:space="preserve"> је </w:t>
      </w:r>
      <w:r w:rsidRPr="009D238A">
        <w:rPr>
          <w:rFonts w:cs="Arial"/>
          <w:sz w:val="24"/>
          <w:szCs w:val="24"/>
          <w:lang w:val="sr-Cyrl-RS"/>
        </w:rPr>
        <w:t xml:space="preserve">минимум </w:t>
      </w:r>
      <w:r w:rsidRPr="009D238A">
        <w:rPr>
          <w:rFonts w:cs="Arial"/>
          <w:sz w:val="24"/>
          <w:szCs w:val="24"/>
        </w:rPr>
        <w:t xml:space="preserve">36 </w:t>
      </w:r>
      <w:r w:rsidRPr="009D238A">
        <w:rPr>
          <w:rFonts w:cs="Arial"/>
          <w:sz w:val="24"/>
          <w:szCs w:val="24"/>
          <w:lang w:val="sr-Cyrl-RS"/>
        </w:rPr>
        <w:t xml:space="preserve">(словима: тридесетшест) </w:t>
      </w:r>
      <w:r w:rsidRPr="009D238A">
        <w:rPr>
          <w:rFonts w:cs="Arial"/>
          <w:sz w:val="24"/>
          <w:szCs w:val="24"/>
        </w:rPr>
        <w:t xml:space="preserve">месеци од дана потписивања </w:t>
      </w:r>
      <w:r w:rsidRPr="009D238A">
        <w:rPr>
          <w:rFonts w:cs="Arial"/>
          <w:sz w:val="24"/>
          <w:szCs w:val="24"/>
          <w:lang w:val="sr-Cyrl-RS"/>
        </w:rPr>
        <w:t xml:space="preserve">Записника о квантитативном и </w:t>
      </w:r>
      <w:r w:rsidRPr="009D238A">
        <w:rPr>
          <w:rFonts w:cs="Arial"/>
          <w:sz w:val="24"/>
          <w:szCs w:val="24"/>
        </w:rPr>
        <w:t>квалитативном пријем</w:t>
      </w:r>
      <w:r w:rsidRPr="009D238A">
        <w:rPr>
          <w:rFonts w:cs="Arial"/>
          <w:sz w:val="24"/>
          <w:szCs w:val="24"/>
          <w:lang w:val="sr-Cyrl-RS"/>
        </w:rPr>
        <w:t>у</w:t>
      </w:r>
      <w:r w:rsidRPr="009D238A">
        <w:rPr>
          <w:rFonts w:cs="Arial"/>
          <w:sz w:val="24"/>
          <w:szCs w:val="24"/>
        </w:rPr>
        <w:t xml:space="preserve"> добара.</w:t>
      </w:r>
    </w:p>
    <w:p w:rsidR="004A4A38" w:rsidRPr="004A4A38" w:rsidRDefault="004A4A38" w:rsidP="004A4A38">
      <w:pPr>
        <w:spacing w:before="0"/>
        <w:rPr>
          <w:rFonts w:cs="Arial"/>
          <w:sz w:val="24"/>
          <w:szCs w:val="24"/>
        </w:rPr>
      </w:pPr>
      <w:r w:rsidRPr="004A4A38">
        <w:rPr>
          <w:rFonts w:cs="Arial"/>
          <w:sz w:val="24"/>
          <w:szCs w:val="24"/>
        </w:rPr>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80240" w:rsidRPr="006F6F9F" w:rsidRDefault="00F80240" w:rsidP="006F6F9F">
      <w:pPr>
        <w:spacing w:before="0"/>
        <w:contextualSpacing/>
        <w:rPr>
          <w:sz w:val="24"/>
          <w:szCs w:val="24"/>
          <w:lang w:val="sr-Cyrl-RS" w:eastAsia="ar-SA"/>
        </w:rPr>
      </w:pPr>
    </w:p>
    <w:p w:rsidR="008D2B23" w:rsidRPr="006F6F9F" w:rsidRDefault="008D2B23"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Начин и услови плаћања</w:t>
      </w:r>
      <w:bookmarkEnd w:id="223"/>
      <w:bookmarkEnd w:id="224"/>
    </w:p>
    <w:p w:rsidR="00A73698" w:rsidRPr="006F6F9F" w:rsidRDefault="00A73698" w:rsidP="006F6F9F">
      <w:pPr>
        <w:pStyle w:val="KDParagraf"/>
        <w:spacing w:before="0"/>
        <w:contextualSpacing/>
        <w:rPr>
          <w:rFonts w:eastAsia="Calibri" w:cs="Arial"/>
          <w:sz w:val="24"/>
          <w:szCs w:val="24"/>
          <w:lang w:val="ru-RU"/>
        </w:rPr>
      </w:pPr>
      <w:r w:rsidRPr="006F6F9F">
        <w:rPr>
          <w:rFonts w:eastAsia="Calibri" w:cs="Arial"/>
          <w:sz w:val="24"/>
          <w:szCs w:val="24"/>
          <w:lang w:val="ru-RU"/>
        </w:rPr>
        <w:t>Плаћање доба</w:t>
      </w:r>
      <w:r w:rsidR="006B3624">
        <w:rPr>
          <w:rFonts w:eastAsia="Calibri" w:cs="Arial"/>
          <w:sz w:val="24"/>
          <w:szCs w:val="24"/>
          <w:lang w:val="ru-RU"/>
        </w:rPr>
        <w:t>ра која су предмет ове набавке н</w:t>
      </w:r>
      <w:r w:rsidRPr="006F6F9F">
        <w:rPr>
          <w:rFonts w:eastAsia="Calibri" w:cs="Arial"/>
          <w:sz w:val="24"/>
          <w:szCs w:val="24"/>
          <w:lang w:val="ru-RU"/>
        </w:rPr>
        <w:t xml:space="preserve">аручилац ће извршити на текући рачун </w:t>
      </w:r>
      <w:r w:rsidR="006B3624">
        <w:rPr>
          <w:rFonts w:eastAsia="Calibri" w:cs="Arial"/>
          <w:sz w:val="24"/>
          <w:szCs w:val="24"/>
          <w:lang w:val="ru-RU"/>
        </w:rPr>
        <w:t>п</w:t>
      </w:r>
      <w:r w:rsidRPr="006F6F9F">
        <w:rPr>
          <w:rFonts w:eastAsia="Calibri" w:cs="Arial"/>
          <w:sz w:val="24"/>
          <w:szCs w:val="24"/>
          <w:lang w:val="ru-RU"/>
        </w:rPr>
        <w:t>онуђача, по испоруци целокупно предвиђене количине добара из техничке спецификације и по потписивању Записника о квантитативном</w:t>
      </w:r>
      <w:r w:rsidR="006B3624">
        <w:rPr>
          <w:rFonts w:eastAsia="Calibri" w:cs="Arial"/>
          <w:sz w:val="24"/>
          <w:szCs w:val="24"/>
          <w:lang w:val="ru-RU"/>
        </w:rPr>
        <w:t xml:space="preserve"> и</w:t>
      </w:r>
      <w:r w:rsidR="006B3624" w:rsidRPr="006B3624">
        <w:rPr>
          <w:rFonts w:eastAsia="Calibri" w:cs="Arial"/>
          <w:sz w:val="24"/>
          <w:szCs w:val="24"/>
          <w:lang w:val="ru-RU"/>
        </w:rPr>
        <w:t xml:space="preserve"> </w:t>
      </w:r>
      <w:r w:rsidR="006B3624" w:rsidRPr="006F6F9F">
        <w:rPr>
          <w:rFonts w:eastAsia="Calibri" w:cs="Arial"/>
          <w:sz w:val="24"/>
          <w:szCs w:val="24"/>
          <w:lang w:val="ru-RU"/>
        </w:rPr>
        <w:t xml:space="preserve">квалитативном </w:t>
      </w:r>
      <w:r w:rsidRPr="006F6F9F">
        <w:rPr>
          <w:rFonts w:eastAsia="Calibri" w:cs="Arial"/>
          <w:sz w:val="24"/>
          <w:szCs w:val="24"/>
          <w:lang w:val="ru-RU"/>
        </w:rPr>
        <w:t xml:space="preserve">пријему добара од стране овлашћених представника </w:t>
      </w:r>
      <w:r w:rsidR="006B3624">
        <w:rPr>
          <w:rFonts w:eastAsia="Calibri" w:cs="Arial"/>
          <w:sz w:val="24"/>
          <w:szCs w:val="24"/>
          <w:lang w:val="sr-Cyrl-RS"/>
        </w:rPr>
        <w:t>наручиоца и п</w:t>
      </w:r>
      <w:r w:rsidRPr="006F6F9F">
        <w:rPr>
          <w:rFonts w:eastAsia="Calibri" w:cs="Arial"/>
          <w:sz w:val="24"/>
          <w:szCs w:val="24"/>
          <w:lang w:val="sr-Cyrl-RS"/>
        </w:rPr>
        <w:t>онуђача</w:t>
      </w:r>
      <w:r w:rsidRPr="006F6F9F">
        <w:rPr>
          <w:rFonts w:eastAsia="Calibri" w:cs="Arial"/>
          <w:sz w:val="24"/>
          <w:szCs w:val="24"/>
          <w:lang w:val="ru-RU"/>
        </w:rPr>
        <w:t>,</w:t>
      </w:r>
      <w:r w:rsidRPr="006F6F9F">
        <w:rPr>
          <w:rFonts w:eastAsia="Calibri" w:cs="Arial"/>
          <w:sz w:val="24"/>
          <w:szCs w:val="24"/>
          <w:lang w:val="sr-Cyrl-RS"/>
        </w:rPr>
        <w:t xml:space="preserve"> </w:t>
      </w:r>
      <w:r w:rsidRPr="006F6F9F">
        <w:rPr>
          <w:rFonts w:eastAsia="Calibri" w:cs="Arial"/>
          <w:sz w:val="24"/>
          <w:szCs w:val="24"/>
          <w:lang w:val="ru-RU"/>
        </w:rPr>
        <w:t>у року</w:t>
      </w:r>
      <w:r w:rsidRPr="006F6F9F">
        <w:rPr>
          <w:rFonts w:eastAsia="Calibri" w:cs="Arial"/>
          <w:sz w:val="24"/>
          <w:szCs w:val="24"/>
          <w:lang w:val="sr-Cyrl-RS"/>
        </w:rPr>
        <w:t xml:space="preserve"> </w:t>
      </w:r>
      <w:r w:rsidR="00211E70" w:rsidRPr="006F6F9F">
        <w:rPr>
          <w:rFonts w:eastAsia="Calibri" w:cs="Arial"/>
          <w:sz w:val="24"/>
          <w:szCs w:val="24"/>
          <w:lang w:val="sr-Cyrl-RS"/>
        </w:rPr>
        <w:t>од</w:t>
      </w:r>
      <w:r w:rsidRPr="006F6F9F">
        <w:rPr>
          <w:rFonts w:eastAsia="Calibri" w:cs="Arial"/>
          <w:sz w:val="24"/>
          <w:szCs w:val="24"/>
          <w:lang w:val="sr-Cyrl-RS"/>
        </w:rPr>
        <w:t xml:space="preserve"> 45</w:t>
      </w:r>
      <w:r w:rsidR="000B6C97" w:rsidRPr="006F6F9F">
        <w:rPr>
          <w:rFonts w:eastAsia="Calibri" w:cs="Arial"/>
          <w:sz w:val="24"/>
          <w:szCs w:val="24"/>
          <w:lang w:val="sr-Cyrl-RS"/>
        </w:rPr>
        <w:t xml:space="preserve"> </w:t>
      </w:r>
      <w:r w:rsidR="00211E70" w:rsidRPr="006F6F9F">
        <w:rPr>
          <w:rFonts w:eastAsia="Calibri" w:cs="Arial"/>
          <w:sz w:val="24"/>
          <w:szCs w:val="24"/>
          <w:lang w:val="sr-Cyrl-RS"/>
        </w:rPr>
        <w:t>(словима:</w:t>
      </w:r>
      <w:r w:rsidR="006B3624">
        <w:rPr>
          <w:rFonts w:eastAsia="Calibri" w:cs="Arial"/>
          <w:sz w:val="24"/>
          <w:szCs w:val="24"/>
          <w:lang w:val="sr-Cyrl-RS"/>
        </w:rPr>
        <w:t xml:space="preserve"> </w:t>
      </w:r>
      <w:r w:rsidR="00211E70" w:rsidRPr="006F6F9F">
        <w:rPr>
          <w:rFonts w:eastAsia="Calibri" w:cs="Arial"/>
          <w:sz w:val="24"/>
          <w:szCs w:val="24"/>
          <w:lang w:val="sr-Cyrl-RS"/>
        </w:rPr>
        <w:t>четрдесетпет)</w:t>
      </w:r>
      <w:r w:rsidRPr="006F6F9F">
        <w:rPr>
          <w:rFonts w:eastAsia="Calibri" w:cs="Arial"/>
          <w:sz w:val="24"/>
          <w:szCs w:val="24"/>
          <w:lang w:val="sr-Cyrl-RS"/>
        </w:rPr>
        <w:t xml:space="preserve"> дана </w:t>
      </w:r>
      <w:r w:rsidR="00211E70" w:rsidRPr="006F6F9F">
        <w:rPr>
          <w:rFonts w:eastAsia="Calibri" w:cs="Arial"/>
          <w:sz w:val="24"/>
          <w:szCs w:val="24"/>
          <w:lang w:val="sr-Cyrl-RS"/>
        </w:rPr>
        <w:t>од дана</w:t>
      </w:r>
      <w:r w:rsidRPr="006F6F9F">
        <w:rPr>
          <w:rFonts w:eastAsia="Calibri" w:cs="Arial"/>
          <w:sz w:val="24"/>
          <w:szCs w:val="24"/>
          <w:lang w:val="sr-Cyrl-RS"/>
        </w:rPr>
        <w:t xml:space="preserve"> пријем</w:t>
      </w:r>
      <w:r w:rsidR="00211E70" w:rsidRPr="006F6F9F">
        <w:rPr>
          <w:rFonts w:eastAsia="Calibri" w:cs="Arial"/>
          <w:sz w:val="24"/>
          <w:szCs w:val="24"/>
          <w:lang w:val="sr-Cyrl-RS"/>
        </w:rPr>
        <w:t>а</w:t>
      </w:r>
      <w:r w:rsidRPr="006F6F9F">
        <w:rPr>
          <w:rFonts w:eastAsia="Calibri" w:cs="Arial"/>
          <w:sz w:val="24"/>
          <w:szCs w:val="24"/>
          <w:lang w:val="sr-Cyrl-RS"/>
        </w:rPr>
        <w:t xml:space="preserve"> исправног рачуна</w:t>
      </w:r>
      <w:r w:rsidRPr="006F6F9F">
        <w:rPr>
          <w:rFonts w:eastAsia="Calibri" w:cs="Arial"/>
          <w:sz w:val="24"/>
          <w:szCs w:val="24"/>
          <w:lang w:val="ru-RU"/>
        </w:rPr>
        <w:t>.</w:t>
      </w:r>
    </w:p>
    <w:p w:rsidR="0063374C" w:rsidRPr="006F6F9F" w:rsidRDefault="0063374C" w:rsidP="006F6F9F">
      <w:pPr>
        <w:pStyle w:val="KDParagraf"/>
        <w:spacing w:before="0"/>
        <w:contextualSpacing/>
        <w:rPr>
          <w:rFonts w:eastAsia="Calibri" w:cs="Arial"/>
          <w:sz w:val="24"/>
          <w:szCs w:val="24"/>
        </w:rPr>
      </w:pPr>
    </w:p>
    <w:p w:rsidR="00F80240" w:rsidRPr="00F80240" w:rsidRDefault="006B3624" w:rsidP="00F80240">
      <w:pPr>
        <w:pStyle w:val="KDParagraf"/>
        <w:spacing w:before="0"/>
        <w:contextualSpacing/>
        <w:rPr>
          <w:rFonts w:cs="Arial"/>
          <w:sz w:val="24"/>
          <w:szCs w:val="24"/>
        </w:rPr>
      </w:pPr>
      <w:r w:rsidRPr="006B3624">
        <w:rPr>
          <w:rFonts w:eastAsia="Calibri" w:cs="Arial"/>
          <w:sz w:val="24"/>
          <w:szCs w:val="24"/>
          <w:lang w:val="sr-Cyrl-RS"/>
        </w:rPr>
        <w:t>Уз рачун који гласи и доставља се на адресу наручиоца: Јавно предузеће „Електропривреда Србије“ Београд, Балканска бр. 13, 11000 Београд, ПИБ 103920327, понуђач је у обавези да достави</w:t>
      </w:r>
      <w:r w:rsidR="00F80240">
        <w:rPr>
          <w:rFonts w:eastAsia="Calibri" w:cs="Arial"/>
          <w:sz w:val="24"/>
          <w:szCs w:val="24"/>
          <w:lang w:val="sr-Cyrl-RS"/>
        </w:rPr>
        <w:t xml:space="preserve"> и следеће п</w:t>
      </w:r>
      <w:r w:rsidR="004A4A38">
        <w:rPr>
          <w:rFonts w:eastAsia="Calibri" w:cs="Arial"/>
          <w:sz w:val="24"/>
          <w:szCs w:val="24"/>
          <w:lang w:val="sr-Cyrl-RS"/>
        </w:rPr>
        <w:t>р</w:t>
      </w:r>
      <w:r w:rsidR="00F80240">
        <w:rPr>
          <w:rFonts w:eastAsia="Calibri" w:cs="Arial"/>
          <w:sz w:val="24"/>
          <w:szCs w:val="24"/>
          <w:lang w:val="sr-Cyrl-RS"/>
        </w:rPr>
        <w:t>илоге:</w:t>
      </w:r>
      <w:r w:rsidRPr="006B3624">
        <w:rPr>
          <w:rFonts w:eastAsia="Calibri" w:cs="Arial"/>
          <w:sz w:val="24"/>
          <w:szCs w:val="24"/>
          <w:lang w:val="sr-Cyrl-RS"/>
        </w:rPr>
        <w:t xml:space="preserve">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Pr="006F6F9F">
        <w:rPr>
          <w:rFonts w:eastAsia="Calibri" w:cs="Arial"/>
          <w:sz w:val="24"/>
          <w:szCs w:val="24"/>
          <w:lang w:val="ru-RU"/>
        </w:rPr>
        <w:t xml:space="preserve">квалитативном пријему добара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Pr>
          <w:rFonts w:eastAsia="Calibri" w:cs="Arial"/>
          <w:sz w:val="24"/>
          <w:szCs w:val="24"/>
          <w:lang w:val="sr-Cyrl-RS"/>
        </w:rPr>
        <w:t>наручиоца и п</w:t>
      </w:r>
      <w:r w:rsidRPr="006F6F9F">
        <w:rPr>
          <w:rFonts w:eastAsia="Calibri" w:cs="Arial"/>
          <w:sz w:val="24"/>
          <w:szCs w:val="24"/>
          <w:lang w:val="sr-Cyrl-RS"/>
        </w:rPr>
        <w:t>онуђача</w:t>
      </w:r>
      <w:r w:rsidR="00F80240" w:rsidRPr="00F80240">
        <w:rPr>
          <w:rFonts w:cs="Arial"/>
          <w:sz w:val="24"/>
          <w:szCs w:val="24"/>
          <w:lang w:val="sr-Cyrl-RS"/>
        </w:rPr>
        <w:t xml:space="preserve"> и отпремница на којој је наведен датум испоруке добара,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Pr>
          <w:rFonts w:cs="Arial"/>
          <w:sz w:val="24"/>
          <w:szCs w:val="24"/>
          <w:lang w:val="sr-Latn-CS"/>
        </w:rPr>
        <w:t>наручиоца</w:t>
      </w:r>
      <w:r w:rsidR="00F80240" w:rsidRPr="00F80240">
        <w:rPr>
          <w:rFonts w:cs="Arial"/>
          <w:sz w:val="24"/>
          <w:szCs w:val="24"/>
        </w:rPr>
        <w:t>, које је примило предметн</w:t>
      </w:r>
      <w:r w:rsidR="00F80240" w:rsidRPr="00F80240">
        <w:rPr>
          <w:rFonts w:cs="Arial"/>
          <w:sz w:val="24"/>
          <w:szCs w:val="24"/>
          <w:lang w:val="sr-Cyrl-RS"/>
        </w:rPr>
        <w:t>а</w:t>
      </w:r>
      <w:r w:rsidR="00F80240" w:rsidRPr="00F80240">
        <w:rPr>
          <w:rFonts w:cs="Arial"/>
          <w:sz w:val="24"/>
          <w:szCs w:val="24"/>
        </w:rPr>
        <w:t xml:space="preserve"> добр</w:t>
      </w:r>
      <w:r w:rsidR="00F80240" w:rsidRPr="00F80240">
        <w:rPr>
          <w:rFonts w:cs="Arial"/>
          <w:sz w:val="24"/>
          <w:szCs w:val="24"/>
          <w:lang w:val="sr-Cyrl-RS"/>
        </w:rPr>
        <w:t>а</w:t>
      </w:r>
      <w:r w:rsidR="00F80240" w:rsidRPr="00F80240">
        <w:rPr>
          <w:rFonts w:cs="Arial"/>
          <w:sz w:val="24"/>
          <w:szCs w:val="24"/>
        </w:rPr>
        <w:t>.</w:t>
      </w:r>
    </w:p>
    <w:p w:rsidR="00980EFE" w:rsidRPr="006F6F9F" w:rsidRDefault="00980EFE" w:rsidP="006F6F9F">
      <w:pPr>
        <w:pStyle w:val="KDParagraf"/>
        <w:spacing w:before="0"/>
        <w:contextualSpacing/>
        <w:rPr>
          <w:rFonts w:eastAsia="Calibri" w:cs="Arial"/>
          <w:sz w:val="24"/>
          <w:szCs w:val="24"/>
        </w:rPr>
      </w:pPr>
    </w:p>
    <w:p w:rsidR="002615EB" w:rsidRPr="002615EB" w:rsidRDefault="002615EB" w:rsidP="002615EB">
      <w:pPr>
        <w:pStyle w:val="KDParagraf"/>
        <w:contextualSpacing/>
        <w:rPr>
          <w:rFonts w:eastAsia="Calibri" w:cs="Arial"/>
          <w:sz w:val="24"/>
          <w:szCs w:val="24"/>
          <w:lang w:val="sr-Cyrl-CS"/>
        </w:rPr>
      </w:pPr>
      <w:r w:rsidRPr="002615EB">
        <w:rPr>
          <w:rFonts w:eastAsia="Calibri" w:cs="Arial"/>
          <w:sz w:val="24"/>
          <w:szCs w:val="24"/>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615EB" w:rsidRPr="002615EB" w:rsidRDefault="002615EB" w:rsidP="002615EB">
      <w:pPr>
        <w:autoSpaceDE w:val="0"/>
        <w:autoSpaceDN w:val="0"/>
        <w:adjustRightInd w:val="0"/>
        <w:spacing w:before="0"/>
        <w:ind w:right="68"/>
        <w:contextualSpacing/>
        <w:rPr>
          <w:sz w:val="24"/>
          <w:szCs w:val="24"/>
          <w:lang w:val="ru-RU"/>
        </w:rPr>
      </w:pPr>
    </w:p>
    <w:p w:rsidR="004A4A38" w:rsidRPr="006F6F9F" w:rsidRDefault="004A4A38" w:rsidP="002615EB">
      <w:pPr>
        <w:autoSpaceDE w:val="0"/>
        <w:autoSpaceDN w:val="0"/>
        <w:adjustRightInd w:val="0"/>
        <w:spacing w:before="0"/>
        <w:ind w:right="68"/>
        <w:contextualSpacing/>
        <w:rPr>
          <w:rFonts w:eastAsia="Calibri" w:cs="Arial"/>
          <w:i/>
          <w:sz w:val="24"/>
          <w:szCs w:val="24"/>
          <w:lang w:val="sr-Cyrl-RS"/>
        </w:rPr>
      </w:pPr>
    </w:p>
    <w:p w:rsidR="008D2B23" w:rsidRPr="006F6F9F" w:rsidRDefault="008D2B23" w:rsidP="003E7A88">
      <w:pPr>
        <w:pStyle w:val="KDPodnaslov2"/>
        <w:numPr>
          <w:ilvl w:val="1"/>
          <w:numId w:val="44"/>
        </w:numPr>
        <w:spacing w:before="0"/>
        <w:ind w:right="68"/>
        <w:contextualSpacing/>
        <w:jc w:val="both"/>
        <w:rPr>
          <w:rFonts w:cs="Arial"/>
          <w:sz w:val="24"/>
          <w:szCs w:val="24"/>
        </w:rPr>
      </w:pPr>
      <w:bookmarkStart w:id="225" w:name="_Toc441651589"/>
      <w:bookmarkStart w:id="226" w:name="_Toc442559900"/>
      <w:r w:rsidRPr="006F6F9F">
        <w:rPr>
          <w:rFonts w:cs="Arial"/>
          <w:sz w:val="24"/>
          <w:szCs w:val="24"/>
        </w:rPr>
        <w:t>Рок важења понуде</w:t>
      </w:r>
      <w:bookmarkEnd w:id="225"/>
      <w:bookmarkEnd w:id="226"/>
    </w:p>
    <w:p w:rsidR="000F3901" w:rsidRPr="006F6F9F" w:rsidRDefault="000F3901" w:rsidP="006F6F9F">
      <w:pPr>
        <w:spacing w:before="0"/>
        <w:contextualSpacing/>
        <w:rPr>
          <w:rFonts w:cs="Arial"/>
          <w:sz w:val="24"/>
          <w:szCs w:val="24"/>
          <w:lang w:val="ru-RU"/>
        </w:rPr>
      </w:pPr>
      <w:r w:rsidRPr="006F6F9F">
        <w:rPr>
          <w:rFonts w:cs="Arial"/>
          <w:color w:val="000000" w:themeColor="text1"/>
          <w:sz w:val="24"/>
          <w:szCs w:val="24"/>
          <w:lang w:val="ru-RU"/>
        </w:rPr>
        <w:t xml:space="preserve">Понуда мора да важи најмање </w:t>
      </w:r>
      <w:r w:rsidRPr="006F6F9F">
        <w:rPr>
          <w:rFonts w:cs="Arial"/>
          <w:color w:val="000000" w:themeColor="text1"/>
          <w:sz w:val="24"/>
          <w:szCs w:val="24"/>
          <w:lang w:val="sr-Cyrl-RS"/>
        </w:rPr>
        <w:t>90</w:t>
      </w:r>
      <w:r w:rsidRPr="006F6F9F">
        <w:rPr>
          <w:rFonts w:cs="Arial"/>
          <w:color w:val="000000" w:themeColor="text1"/>
          <w:sz w:val="24"/>
          <w:szCs w:val="24"/>
          <w:lang w:val="ru-RU"/>
        </w:rPr>
        <w:t xml:space="preserve"> </w:t>
      </w:r>
      <w:r w:rsidR="00774759" w:rsidRPr="006F6F9F">
        <w:rPr>
          <w:rFonts w:cs="Arial"/>
          <w:color w:val="000000" w:themeColor="text1"/>
          <w:sz w:val="24"/>
          <w:szCs w:val="24"/>
          <w:lang w:val="ru-RU"/>
        </w:rPr>
        <w:t xml:space="preserve">(словима: деведесет) </w:t>
      </w:r>
      <w:r w:rsidRPr="006F6F9F">
        <w:rPr>
          <w:rFonts w:cs="Arial"/>
          <w:color w:val="000000" w:themeColor="text1"/>
          <w:sz w:val="24"/>
          <w:szCs w:val="24"/>
          <w:lang w:val="ru-RU"/>
        </w:rPr>
        <w:t xml:space="preserve">дана </w:t>
      </w:r>
      <w:r w:rsidRPr="006F6F9F">
        <w:rPr>
          <w:rFonts w:cs="Arial"/>
          <w:sz w:val="24"/>
          <w:szCs w:val="24"/>
          <w:lang w:val="ru-RU"/>
        </w:rPr>
        <w:t xml:space="preserve">од дана отварања понуда. </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У случају да </w:t>
      </w:r>
      <w:r w:rsidR="002615EB">
        <w:rPr>
          <w:rFonts w:cs="Arial"/>
          <w:sz w:val="24"/>
          <w:szCs w:val="24"/>
          <w:lang w:val="ru-RU"/>
        </w:rPr>
        <w:t>п</w:t>
      </w:r>
      <w:r w:rsidRPr="006F6F9F">
        <w:rPr>
          <w:rFonts w:cs="Arial"/>
          <w:sz w:val="24"/>
          <w:szCs w:val="24"/>
          <w:lang w:val="ru-RU"/>
        </w:rPr>
        <w:t xml:space="preserve">онуђач наведе краћи рок важења понуде, понуда ће бити одбијена, као неприхватљива. </w:t>
      </w:r>
    </w:p>
    <w:p w:rsidR="005A3029" w:rsidRPr="006F6F9F" w:rsidRDefault="005A3029" w:rsidP="006F6F9F">
      <w:pPr>
        <w:spacing w:before="0"/>
        <w:contextualSpacing/>
        <w:rPr>
          <w:rFonts w:cs="Arial"/>
          <w:sz w:val="24"/>
          <w:szCs w:val="24"/>
          <w:lang w:val="ru-RU"/>
        </w:rPr>
      </w:pPr>
    </w:p>
    <w:p w:rsidR="0063374C" w:rsidRPr="006F6F9F" w:rsidRDefault="008D2B23" w:rsidP="003E7A88">
      <w:pPr>
        <w:pStyle w:val="KDPodnaslov2"/>
        <w:numPr>
          <w:ilvl w:val="1"/>
          <w:numId w:val="44"/>
        </w:numPr>
        <w:spacing w:before="0"/>
        <w:contextualSpacing/>
        <w:jc w:val="both"/>
        <w:rPr>
          <w:rFonts w:cs="Arial"/>
          <w:bCs/>
          <w:sz w:val="24"/>
          <w:szCs w:val="24"/>
          <w:lang w:val="ru-RU"/>
        </w:rPr>
      </w:pPr>
      <w:bookmarkStart w:id="227" w:name="_Toc441651593"/>
      <w:bookmarkStart w:id="228" w:name="_Toc442559904"/>
      <w:r w:rsidRPr="006F6F9F">
        <w:rPr>
          <w:rFonts w:cs="Arial"/>
          <w:sz w:val="24"/>
          <w:szCs w:val="24"/>
        </w:rPr>
        <w:lastRenderedPageBreak/>
        <w:t>Средства финансијског обезбеђења</w:t>
      </w:r>
      <w:bookmarkEnd w:id="227"/>
      <w:bookmarkEnd w:id="228"/>
    </w:p>
    <w:p w:rsidR="008D2B23" w:rsidRPr="006F6F9F" w:rsidRDefault="008D2B23" w:rsidP="006F6F9F">
      <w:pPr>
        <w:pStyle w:val="KDParagraf"/>
        <w:spacing w:before="0"/>
        <w:contextualSpacing/>
        <w:rPr>
          <w:rFonts w:cs="Arial"/>
          <w:sz w:val="24"/>
          <w:szCs w:val="24"/>
          <w:lang w:val="ru-RU"/>
        </w:rPr>
      </w:pPr>
      <w:r w:rsidRPr="006F6F9F">
        <w:rPr>
          <w:rFonts w:cs="Arial"/>
          <w:bCs/>
          <w:sz w:val="24"/>
          <w:szCs w:val="24"/>
          <w:lang w:val="ru-RU"/>
        </w:rPr>
        <w:t>Наручилац користи право да захтева средстава финансијског обезбеђења (у даљем текс</w:t>
      </w:r>
      <w:r w:rsidR="00774759" w:rsidRPr="006F6F9F">
        <w:rPr>
          <w:rFonts w:cs="Arial"/>
          <w:bCs/>
          <w:sz w:val="24"/>
          <w:szCs w:val="24"/>
          <w:lang w:val="ru-RU"/>
        </w:rPr>
        <w:t>т</w:t>
      </w:r>
      <w:r w:rsidRPr="006F6F9F">
        <w:rPr>
          <w:rFonts w:cs="Arial"/>
          <w:bCs/>
          <w:sz w:val="24"/>
          <w:szCs w:val="24"/>
          <w:lang w:val="ru-RU"/>
        </w:rPr>
        <w:t xml:space="preserve">у СФО) </w:t>
      </w:r>
      <w:r w:rsidRPr="006F6F9F">
        <w:rPr>
          <w:rFonts w:cs="Arial"/>
          <w:sz w:val="24"/>
          <w:szCs w:val="24"/>
          <w:lang w:val="ru-RU"/>
        </w:rPr>
        <w:t xml:space="preserve">којим понуђачи обезбеђују испуњење својих обавеза у </w:t>
      </w:r>
      <w:r w:rsidR="00B02E86" w:rsidRPr="006F6F9F">
        <w:rPr>
          <w:rFonts w:cs="Arial"/>
          <w:sz w:val="24"/>
          <w:szCs w:val="24"/>
          <w:lang w:val="sr-Cyrl-RS"/>
        </w:rPr>
        <w:t xml:space="preserve">отвореном поступку </w:t>
      </w:r>
      <w:r w:rsidRPr="006F6F9F">
        <w:rPr>
          <w:rFonts w:cs="Arial"/>
          <w:sz w:val="24"/>
          <w:szCs w:val="24"/>
          <w:lang w:val="ru-RU"/>
        </w:rPr>
        <w:t xml:space="preserve">(достављају се уз понуду), као и испуњење својих уговорних обавеза (достављају се </w:t>
      </w:r>
      <w:r w:rsidR="008F18BC" w:rsidRPr="006F6F9F">
        <w:rPr>
          <w:rFonts w:cs="Arial"/>
          <w:sz w:val="24"/>
          <w:szCs w:val="24"/>
          <w:lang w:val="sr-Cyrl-RS"/>
        </w:rPr>
        <w:t>по</w:t>
      </w:r>
      <w:r w:rsidRPr="006F6F9F">
        <w:rPr>
          <w:rFonts w:cs="Arial"/>
          <w:sz w:val="24"/>
          <w:szCs w:val="24"/>
          <w:lang w:val="ru-RU"/>
        </w:rPr>
        <w:t xml:space="preserve"> закључењ</w:t>
      </w:r>
      <w:r w:rsidR="008F18BC" w:rsidRPr="006F6F9F">
        <w:rPr>
          <w:rFonts w:cs="Arial"/>
          <w:sz w:val="24"/>
          <w:szCs w:val="24"/>
          <w:lang w:val="sr-Cyrl-RS"/>
        </w:rPr>
        <w:t>у</w:t>
      </w:r>
      <w:r w:rsidRPr="006F6F9F">
        <w:rPr>
          <w:rFonts w:cs="Arial"/>
          <w:sz w:val="24"/>
          <w:szCs w:val="24"/>
          <w:lang w:val="ru-RU"/>
        </w:rPr>
        <w:t xml:space="preserve"> </w:t>
      </w:r>
      <w:r w:rsidR="00774759" w:rsidRPr="006F6F9F">
        <w:rPr>
          <w:rFonts w:cs="Arial"/>
          <w:sz w:val="24"/>
          <w:szCs w:val="24"/>
          <w:lang w:val="ru-RU"/>
        </w:rPr>
        <w:t>У</w:t>
      </w:r>
      <w:r w:rsidRPr="006F6F9F">
        <w:rPr>
          <w:rFonts w:cs="Arial"/>
          <w:sz w:val="24"/>
          <w:szCs w:val="24"/>
          <w:lang w:val="ru-RU"/>
        </w:rPr>
        <w:t>говора</w:t>
      </w:r>
      <w:r w:rsidR="001861CC" w:rsidRPr="006F6F9F">
        <w:rPr>
          <w:rFonts w:cs="Arial"/>
          <w:sz w:val="24"/>
          <w:szCs w:val="24"/>
          <w:lang w:val="ru-RU"/>
        </w:rPr>
        <w:t xml:space="preserve"> или по испоруци</w:t>
      </w:r>
      <w:r w:rsidRPr="006F6F9F">
        <w:rPr>
          <w:rFonts w:cs="Arial"/>
          <w:sz w:val="24"/>
          <w:szCs w:val="24"/>
          <w:lang w:val="ru-RU"/>
        </w:rPr>
        <w:t>)</w:t>
      </w:r>
      <w:r w:rsidR="001861CC" w:rsidRPr="006F6F9F">
        <w:rPr>
          <w:rFonts w:cs="Arial"/>
          <w:sz w:val="24"/>
          <w:szCs w:val="24"/>
          <w:lang w:val="ru-RU"/>
        </w:rPr>
        <w:t>.</w:t>
      </w:r>
    </w:p>
    <w:p w:rsidR="008D7C70" w:rsidRPr="006F6F9F" w:rsidRDefault="008D7C70" w:rsidP="006F6F9F">
      <w:pPr>
        <w:pStyle w:val="KDParagraf"/>
        <w:spacing w:before="0"/>
        <w:contextualSpacing/>
        <w:rPr>
          <w:rFonts w:cs="Arial"/>
          <w:sz w:val="24"/>
          <w:szCs w:val="24"/>
          <w:lang w:val="ru-RU"/>
        </w:rPr>
      </w:pPr>
    </w:p>
    <w:p w:rsidR="00541E19" w:rsidRPr="006F6F9F" w:rsidRDefault="00541E19"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rsidR="00FA6E5B" w:rsidRPr="006F6F9F" w:rsidRDefault="00FA6E5B" w:rsidP="006F6F9F">
      <w:pPr>
        <w:spacing w:before="0"/>
        <w:contextualSpacing/>
        <w:rPr>
          <w:rFonts w:eastAsia="TimesNewRomanPSMT" w:cs="Arial"/>
          <w:bCs/>
          <w:iCs/>
          <w:sz w:val="24"/>
          <w:szCs w:val="24"/>
          <w:lang w:val="ru-RU"/>
        </w:rPr>
      </w:pPr>
    </w:p>
    <w:p w:rsidR="001A72BF" w:rsidRPr="006F6F9F" w:rsidRDefault="001A72BF" w:rsidP="006F6F9F">
      <w:pPr>
        <w:spacing w:before="0"/>
        <w:contextualSpacing/>
        <w:rPr>
          <w:rFonts w:eastAsia="TimesNewRomanPSMT" w:cs="Arial"/>
          <w:bCs/>
          <w:iCs/>
          <w:sz w:val="24"/>
          <w:szCs w:val="24"/>
          <w:lang w:val="sr-Cyrl-RS"/>
        </w:rPr>
      </w:pPr>
      <w:r w:rsidRPr="006F6F9F">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6F6F9F" w:rsidRDefault="001A72BF"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Средства финансијског обезбеђења морају да буду у валути у којој је и понуда.</w:t>
      </w:r>
    </w:p>
    <w:p w:rsidR="00041105" w:rsidRPr="006F6F9F" w:rsidRDefault="008F18BC" w:rsidP="006F6F9F">
      <w:pPr>
        <w:spacing w:before="0"/>
        <w:contextualSpacing/>
        <w:rPr>
          <w:rFonts w:eastAsia="TimesNewRomanPSMT" w:cs="Arial"/>
          <w:bCs/>
          <w:iCs/>
          <w:color w:val="00B0F0"/>
          <w:sz w:val="24"/>
          <w:szCs w:val="24"/>
          <w:lang w:val="ru-RU"/>
        </w:rPr>
      </w:pPr>
      <w:r w:rsidRPr="006F6F9F">
        <w:rPr>
          <w:rFonts w:eastAsia="TimesNewRomanPSMT" w:cs="Arial"/>
          <w:bCs/>
          <w:iCs/>
          <w:sz w:val="24"/>
          <w:szCs w:val="24"/>
          <w:lang w:val="ru-RU"/>
        </w:rPr>
        <w:t>Ако се за време трајања у</w:t>
      </w:r>
      <w:r w:rsidR="00541E19" w:rsidRPr="006F6F9F">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6F6F9F">
        <w:rPr>
          <w:rFonts w:eastAsia="TimesNewRomanPSMT" w:cs="Arial"/>
          <w:bCs/>
          <w:iCs/>
          <w:color w:val="00B0F0"/>
          <w:sz w:val="24"/>
          <w:szCs w:val="24"/>
          <w:lang w:val="ru-RU"/>
        </w:rPr>
        <w:t xml:space="preserve">. </w:t>
      </w:r>
    </w:p>
    <w:p w:rsidR="0063374C" w:rsidRPr="006F6F9F" w:rsidRDefault="0063374C" w:rsidP="006F6F9F">
      <w:pPr>
        <w:spacing w:before="0"/>
        <w:contextualSpacing/>
        <w:rPr>
          <w:rFonts w:eastAsia="TimesNewRomanPSMT" w:cs="Arial"/>
          <w:bCs/>
          <w:iCs/>
          <w:color w:val="00B0F0"/>
          <w:sz w:val="24"/>
          <w:szCs w:val="24"/>
          <w:lang w:val="ru-RU"/>
        </w:rPr>
      </w:pPr>
    </w:p>
    <w:p w:rsidR="0063374C" w:rsidRPr="006F6F9F" w:rsidRDefault="0063374C" w:rsidP="006F6F9F">
      <w:pPr>
        <w:tabs>
          <w:tab w:val="left" w:pos="567"/>
          <w:tab w:val="left" w:pos="851"/>
        </w:tabs>
        <w:spacing w:before="0"/>
        <w:contextualSpacing/>
        <w:outlineLvl w:val="2"/>
        <w:rPr>
          <w:rFonts w:cs="Arial"/>
          <w:b/>
          <w:sz w:val="24"/>
          <w:szCs w:val="24"/>
          <w:lang w:val="ru-RU"/>
        </w:rPr>
      </w:pPr>
      <w:r w:rsidRPr="006F6F9F">
        <w:rPr>
          <w:rFonts w:cs="Arial"/>
          <w:b/>
          <w:sz w:val="24"/>
          <w:szCs w:val="24"/>
          <w:lang w:val="sr-Latn-RS"/>
        </w:rPr>
        <w:t>6.1</w:t>
      </w:r>
      <w:r w:rsidR="0046536A" w:rsidRPr="006F6F9F">
        <w:rPr>
          <w:rFonts w:cs="Arial"/>
          <w:b/>
          <w:sz w:val="24"/>
          <w:szCs w:val="24"/>
          <w:lang w:val="sr-Cyrl-RS"/>
        </w:rPr>
        <w:t>6</w:t>
      </w:r>
      <w:r w:rsidRPr="006F6F9F">
        <w:rPr>
          <w:rFonts w:cs="Arial"/>
          <w:b/>
          <w:sz w:val="24"/>
          <w:szCs w:val="24"/>
          <w:lang w:val="sr-Latn-RS"/>
        </w:rPr>
        <w:t xml:space="preserve">.1 </w:t>
      </w:r>
      <w:r w:rsidRPr="006F6F9F">
        <w:rPr>
          <w:rFonts w:cs="Arial"/>
          <w:b/>
          <w:sz w:val="24"/>
          <w:szCs w:val="24"/>
          <w:lang w:val="ru-RU"/>
        </w:rPr>
        <w:t>Меница за озбиљност понуде</w:t>
      </w:r>
      <w:r w:rsidR="00A74CFB" w:rsidRPr="006F6F9F">
        <w:rPr>
          <w:rFonts w:cs="Arial"/>
          <w:b/>
          <w:sz w:val="24"/>
          <w:szCs w:val="24"/>
          <w:lang w:val="ru-RU"/>
        </w:rPr>
        <w:t xml:space="preserve"> –</w:t>
      </w:r>
      <w:r w:rsidR="00527533" w:rsidRPr="006F6F9F">
        <w:rPr>
          <w:rFonts w:cs="Arial"/>
          <w:b/>
          <w:sz w:val="24"/>
          <w:szCs w:val="24"/>
          <w:lang w:val="ru-RU"/>
        </w:rPr>
        <w:t xml:space="preserve"> </w:t>
      </w:r>
      <w:r w:rsidR="00A74CFB" w:rsidRPr="006F6F9F">
        <w:rPr>
          <w:rFonts w:cs="Arial"/>
          <w:b/>
          <w:sz w:val="24"/>
          <w:szCs w:val="24"/>
          <w:lang w:val="ru-RU"/>
        </w:rPr>
        <w:t xml:space="preserve">доставља </w:t>
      </w:r>
      <w:r w:rsidR="00527533" w:rsidRPr="006F6F9F">
        <w:rPr>
          <w:rFonts w:cs="Arial"/>
          <w:b/>
          <w:sz w:val="24"/>
          <w:szCs w:val="24"/>
          <w:lang w:val="ru-RU"/>
        </w:rPr>
        <w:t xml:space="preserve">се уз понуду </w:t>
      </w:r>
    </w:p>
    <w:p w:rsidR="00504B43" w:rsidRPr="006F6F9F" w:rsidRDefault="0063374C" w:rsidP="006F6F9F">
      <w:pPr>
        <w:spacing w:before="0"/>
        <w:contextualSpacing/>
        <w:rPr>
          <w:rFonts w:cs="Arial"/>
          <w:sz w:val="24"/>
          <w:szCs w:val="24"/>
          <w:lang w:val="ru-RU"/>
        </w:rPr>
      </w:pPr>
      <w:r w:rsidRPr="006F6F9F">
        <w:rPr>
          <w:rFonts w:cs="Arial"/>
          <w:sz w:val="24"/>
          <w:szCs w:val="24"/>
          <w:lang w:val="ru-RU"/>
        </w:rPr>
        <w:t xml:space="preserve">Понуђач је обавезан да </w:t>
      </w:r>
      <w:r w:rsidR="00527533" w:rsidRPr="006F6F9F">
        <w:rPr>
          <w:rFonts w:cs="Arial"/>
          <w:sz w:val="24"/>
          <w:szCs w:val="24"/>
          <w:lang w:val="ru-RU"/>
        </w:rPr>
        <w:t>уз понуду</w:t>
      </w:r>
      <w:r w:rsidR="00527533" w:rsidRPr="006F6F9F">
        <w:rPr>
          <w:rFonts w:cs="Arial"/>
          <w:color w:val="000000" w:themeColor="text1"/>
          <w:sz w:val="24"/>
          <w:szCs w:val="24"/>
        </w:rPr>
        <w:t xml:space="preserve">, као </w:t>
      </w:r>
      <w:r w:rsidR="00527533" w:rsidRPr="006F6F9F">
        <w:rPr>
          <w:rFonts w:cs="Arial"/>
          <w:color w:val="000000" w:themeColor="text1"/>
          <w:sz w:val="24"/>
          <w:szCs w:val="24"/>
          <w:lang w:val="sr-Cyrl-RS"/>
        </w:rPr>
        <w:t>средство финансијског обезбеђења</w:t>
      </w:r>
      <w:r w:rsidR="00527533" w:rsidRPr="006F6F9F">
        <w:rPr>
          <w:rFonts w:cs="Arial"/>
          <w:color w:val="000000" w:themeColor="text1"/>
          <w:sz w:val="24"/>
          <w:szCs w:val="24"/>
        </w:rPr>
        <w:t xml:space="preserve"> за </w:t>
      </w:r>
      <w:r w:rsidR="00527533" w:rsidRPr="006F6F9F">
        <w:rPr>
          <w:rFonts w:cs="Arial"/>
          <w:color w:val="000000" w:themeColor="text1"/>
          <w:sz w:val="24"/>
          <w:szCs w:val="24"/>
          <w:lang w:val="sr-Cyrl-RS"/>
        </w:rPr>
        <w:t>озбиљност понуде</w:t>
      </w:r>
      <w:r w:rsidR="002615EB">
        <w:rPr>
          <w:rFonts w:cs="Arial"/>
          <w:color w:val="000000" w:themeColor="text1"/>
          <w:sz w:val="24"/>
          <w:szCs w:val="24"/>
        </w:rPr>
        <w:t xml:space="preserve"> преда н</w:t>
      </w:r>
      <w:r w:rsidR="00527533" w:rsidRPr="006F6F9F">
        <w:rPr>
          <w:rFonts w:cs="Arial"/>
          <w:color w:val="000000" w:themeColor="text1"/>
          <w:sz w:val="24"/>
          <w:szCs w:val="24"/>
        </w:rPr>
        <w:t>аручиоцу</w:t>
      </w:r>
      <w:r w:rsidR="00527533" w:rsidRPr="006F6F9F">
        <w:rPr>
          <w:rFonts w:cs="Arial"/>
          <w:color w:val="000000" w:themeColor="text1"/>
          <w:sz w:val="24"/>
          <w:szCs w:val="24"/>
          <w:lang w:val="sr-Cyrl-RS"/>
        </w:rPr>
        <w:t xml:space="preserve">: </w:t>
      </w:r>
      <w:r w:rsidR="00527533" w:rsidRPr="006F6F9F">
        <w:rPr>
          <w:rFonts w:eastAsia="TimesNewRomanPSMT" w:cs="Arial"/>
          <w:bCs/>
          <w:iCs/>
          <w:color w:val="000000" w:themeColor="text1"/>
          <w:sz w:val="24"/>
          <w:szCs w:val="24"/>
        </w:rPr>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w:t>
      </w:r>
      <w:proofErr w:type="gramStart"/>
      <w:r w:rsidR="00504B43" w:rsidRPr="006F6F9F">
        <w:rPr>
          <w:rFonts w:eastAsia="TimesNewRomanPSMT" w:cs="Arial"/>
          <w:bCs/>
          <w:iCs/>
          <w:color w:val="000000" w:themeColor="text1"/>
          <w:sz w:val="24"/>
          <w:szCs w:val="24"/>
        </w:rPr>
        <w:t>лист</w:t>
      </w:r>
      <w:proofErr w:type="gramEnd"/>
      <w:r w:rsidR="00504B43" w:rsidRPr="006F6F9F">
        <w:rPr>
          <w:rFonts w:eastAsia="TimesNewRomanPSMT" w:cs="Arial"/>
          <w:bCs/>
          <w:iCs/>
          <w:color w:val="000000" w:themeColor="text1"/>
          <w:sz w:val="24"/>
          <w:szCs w:val="24"/>
        </w:rPr>
        <w:t xml:space="preserve"> ФНРЈ" бр. </w:t>
      </w:r>
      <w:proofErr w:type="gramStart"/>
      <w:r w:rsidR="00504B43" w:rsidRPr="006F6F9F">
        <w:rPr>
          <w:rFonts w:eastAsia="TimesNewRomanPSMT" w:cs="Arial"/>
          <w:bCs/>
          <w:iCs/>
          <w:color w:val="000000" w:themeColor="text1"/>
          <w:sz w:val="24"/>
          <w:szCs w:val="24"/>
        </w:rPr>
        <w:t>104/46</w:t>
      </w:r>
      <w:proofErr w:type="gramEnd"/>
      <w:r w:rsidR="00504B43" w:rsidRPr="006F6F9F">
        <w:rPr>
          <w:rFonts w:eastAsia="TimesNewRomanPSMT" w:cs="Arial"/>
          <w:bCs/>
          <w:iCs/>
          <w:color w:val="000000" w:themeColor="text1"/>
          <w:sz w:val="24"/>
          <w:szCs w:val="24"/>
        </w:rPr>
        <w:t xml:space="preserve">, "Сл. лист СФРЈ" бр. 16/65, 54/70 и 57/89 и "Сл. лист СРЈ" бр. </w:t>
      </w:r>
      <w:proofErr w:type="gramStart"/>
      <w:r w:rsidR="00504B43" w:rsidRPr="006F6F9F">
        <w:rPr>
          <w:rFonts w:eastAsia="TimesNewRomanPSMT" w:cs="Arial"/>
          <w:bCs/>
          <w:iCs/>
          <w:color w:val="000000" w:themeColor="text1"/>
          <w:sz w:val="24"/>
          <w:szCs w:val="24"/>
        </w:rPr>
        <w:t>46/96</w:t>
      </w:r>
      <w:proofErr w:type="gramEnd"/>
      <w:r w:rsidR="00504B43" w:rsidRPr="006F6F9F">
        <w:rPr>
          <w:rFonts w:eastAsia="TimesNewRomanPSMT" w:cs="Arial"/>
          <w:bCs/>
          <w:iCs/>
          <w:color w:val="000000" w:themeColor="text1"/>
          <w:sz w:val="24"/>
          <w:szCs w:val="24"/>
        </w:rPr>
        <w:t>, Сл. лист СЦГ бр. 01/03 Уст. повеља Сл.гласник РС 80/</w:t>
      </w:r>
      <w:r w:rsidR="002615EB">
        <w:rPr>
          <w:rFonts w:eastAsia="TimesNewRomanPSMT" w:cs="Arial"/>
          <w:bCs/>
          <w:iCs/>
          <w:color w:val="000000" w:themeColor="text1"/>
          <w:sz w:val="24"/>
          <w:szCs w:val="24"/>
          <w:lang w:val="sr-Cyrl-RS"/>
        </w:rPr>
        <w:t>20</w:t>
      </w:r>
      <w:r w:rsidR="00504B43" w:rsidRPr="006F6F9F">
        <w:rPr>
          <w:rFonts w:eastAsia="TimesNewRomanPSMT" w:cs="Arial"/>
          <w:bCs/>
          <w:iCs/>
          <w:color w:val="000000" w:themeColor="text1"/>
          <w:sz w:val="24"/>
          <w:szCs w:val="24"/>
        </w:rPr>
        <w:t>15) и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п</w:t>
      </w:r>
      <w:r w:rsidR="002615EB">
        <w:rPr>
          <w:rFonts w:eastAsia="TimesNewRomanPSMT" w:cs="Arial"/>
          <w:bCs/>
          <w:iCs/>
          <w:color w:val="000000" w:themeColor="text1"/>
          <w:sz w:val="24"/>
          <w:szCs w:val="24"/>
        </w:rPr>
        <w:t xml:space="preserve">латним услугама (Сл. гласник РС, </w:t>
      </w:r>
      <w:r w:rsidR="00504B43" w:rsidRPr="006F6F9F">
        <w:rPr>
          <w:rFonts w:eastAsia="TimesNewRomanPSMT" w:cs="Arial"/>
          <w:bCs/>
          <w:iCs/>
          <w:color w:val="000000" w:themeColor="text1"/>
          <w:sz w:val="24"/>
          <w:szCs w:val="24"/>
        </w:rPr>
        <w:t>број 139/2014)</w:t>
      </w:r>
      <w:r w:rsidR="00504B43" w:rsidRPr="006F6F9F">
        <w:rPr>
          <w:rFonts w:cs="Arial"/>
          <w:sz w:val="24"/>
          <w:szCs w:val="24"/>
          <w:lang w:val="ru-RU"/>
        </w:rPr>
        <w:t>:</w:t>
      </w:r>
    </w:p>
    <w:p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бланко сопствену меницу за </w:t>
      </w:r>
      <w:r w:rsidRPr="006F6F9F">
        <w:rPr>
          <w:rFonts w:cs="Arial"/>
          <w:sz w:val="24"/>
          <w:szCs w:val="24"/>
          <w:lang w:val="sr-Cyrl-RS"/>
        </w:rPr>
        <w:t xml:space="preserve">озбиљност понуде </w:t>
      </w:r>
      <w:r w:rsidRPr="006F6F9F">
        <w:rPr>
          <w:rFonts w:cs="Arial"/>
          <w:sz w:val="24"/>
          <w:szCs w:val="24"/>
          <w:lang w:val="ru-RU"/>
        </w:rPr>
        <w:t>која је потписана и оверена службени</w:t>
      </w:r>
      <w:r w:rsidR="002615EB">
        <w:rPr>
          <w:rFonts w:cs="Arial"/>
          <w:sz w:val="24"/>
          <w:szCs w:val="24"/>
          <w:lang w:val="ru-RU"/>
        </w:rPr>
        <w:t xml:space="preserve">м печатом од стране овлашћеног </w:t>
      </w:r>
      <w:r w:rsidRPr="006F6F9F">
        <w:rPr>
          <w:rFonts w:cs="Arial"/>
          <w:sz w:val="24"/>
          <w:szCs w:val="24"/>
          <w:lang w:val="ru-RU"/>
        </w:rPr>
        <w:t>лица,</w:t>
      </w:r>
    </w:p>
    <w:p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Менично писмо – овлашћење којим понуђач овлашћује </w:t>
      </w:r>
      <w:r w:rsidR="002615EB">
        <w:rPr>
          <w:rFonts w:cs="Arial"/>
          <w:sz w:val="24"/>
          <w:szCs w:val="24"/>
          <w:lang w:val="ru-RU"/>
        </w:rPr>
        <w:t>н</w:t>
      </w:r>
      <w:r w:rsidRPr="006F6F9F">
        <w:rPr>
          <w:rFonts w:cs="Arial"/>
          <w:sz w:val="24"/>
          <w:szCs w:val="24"/>
          <w:lang w:val="ru-RU"/>
        </w:rPr>
        <w:t>аруч</w:t>
      </w:r>
      <w:r w:rsidR="00A03B88">
        <w:rPr>
          <w:rFonts w:cs="Arial"/>
          <w:sz w:val="24"/>
          <w:szCs w:val="24"/>
          <w:lang w:val="ru-RU"/>
        </w:rPr>
        <w:t xml:space="preserve">иоца да може наплатити меницу </w:t>
      </w:r>
      <w:r w:rsidRPr="006F6F9F">
        <w:rPr>
          <w:rFonts w:cs="Arial"/>
          <w:sz w:val="24"/>
          <w:szCs w:val="24"/>
          <w:lang w:val="ru-RU"/>
        </w:rPr>
        <w:t xml:space="preserve">која је неопозива, без права протеста и наплатива на први позив, на износ од </w:t>
      </w:r>
      <w:r w:rsidRPr="002615EB">
        <w:rPr>
          <w:rFonts w:cs="Arial"/>
          <w:b/>
          <w:sz w:val="24"/>
          <w:szCs w:val="24"/>
          <w:lang w:val="ru-RU"/>
        </w:rPr>
        <w:t xml:space="preserve">5% од вредности </w:t>
      </w:r>
      <w:r w:rsidR="00F1522D" w:rsidRPr="002615EB">
        <w:rPr>
          <w:rFonts w:cs="Arial"/>
          <w:b/>
          <w:sz w:val="24"/>
          <w:szCs w:val="24"/>
          <w:lang w:val="ru-RU"/>
        </w:rPr>
        <w:t>понуде</w:t>
      </w:r>
      <w:r w:rsidRPr="006F6F9F">
        <w:rPr>
          <w:rFonts w:cs="Arial"/>
          <w:sz w:val="24"/>
          <w:szCs w:val="24"/>
          <w:lang w:val="ru-RU"/>
        </w:rPr>
        <w:t xml:space="preserve"> (без ПДВ-а) са роком важења минимално 30</w:t>
      </w:r>
      <w:r w:rsidR="002615EB">
        <w:rPr>
          <w:rFonts w:cs="Arial"/>
          <w:sz w:val="24"/>
          <w:szCs w:val="24"/>
          <w:lang w:val="ru-RU"/>
        </w:rPr>
        <w:t xml:space="preserve"> (словима: тридесет)</w:t>
      </w:r>
      <w:r w:rsidRPr="006F6F9F">
        <w:rPr>
          <w:rFonts w:cs="Arial"/>
          <w:sz w:val="24"/>
          <w:szCs w:val="24"/>
          <w:lang w:val="ru-RU"/>
        </w:rPr>
        <w:t xml:space="preserve"> дана дужим од рока важења понуде, с тим да евентуални продужетак рока важења </w:t>
      </w:r>
      <w:r w:rsidR="00774759" w:rsidRPr="006F6F9F">
        <w:rPr>
          <w:rFonts w:cs="Arial"/>
          <w:sz w:val="24"/>
          <w:szCs w:val="24"/>
          <w:lang w:val="ru-RU"/>
        </w:rPr>
        <w:t>понуде</w:t>
      </w:r>
      <w:r w:rsidRPr="006F6F9F">
        <w:rPr>
          <w:rFonts w:cs="Arial"/>
          <w:sz w:val="24"/>
          <w:szCs w:val="24"/>
          <w:lang w:val="ru-RU"/>
        </w:rPr>
        <w:t xml:space="preserve"> има за последицу и продужење рока важења менице и меничног овлашћења, </w:t>
      </w:r>
    </w:p>
    <w:p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фотокопију важећег Картона депонованих потписа овлашћених лица за располагање но</w:t>
      </w:r>
      <w:r w:rsidR="004A4A38">
        <w:rPr>
          <w:rFonts w:cs="Arial"/>
          <w:sz w:val="24"/>
          <w:szCs w:val="24"/>
          <w:lang w:val="ru-RU"/>
        </w:rPr>
        <w:t xml:space="preserve">вчаним средствима понуђача код </w:t>
      </w:r>
      <w:r w:rsidRPr="006F6F9F">
        <w:rPr>
          <w:rFonts w:cs="Arial"/>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6F6F9F" w:rsidRDefault="0063374C" w:rsidP="002615EB">
      <w:pPr>
        <w:numPr>
          <w:ilvl w:val="0"/>
          <w:numId w:val="14"/>
        </w:numPr>
        <w:spacing w:before="0"/>
        <w:ind w:left="630"/>
        <w:contextualSpacing/>
        <w:rPr>
          <w:rFonts w:cs="Arial"/>
          <w:color w:val="000000" w:themeColor="text1"/>
          <w:sz w:val="24"/>
          <w:szCs w:val="24"/>
        </w:rPr>
      </w:pPr>
      <w:r w:rsidRPr="006F6F9F">
        <w:rPr>
          <w:rFonts w:cs="Arial"/>
          <w:sz w:val="24"/>
          <w:szCs w:val="24"/>
          <w:lang w:val="ru-RU"/>
        </w:rPr>
        <w:t>фотокопију ОП обрасца</w:t>
      </w:r>
      <w:r w:rsidR="008E6472" w:rsidRPr="006F6F9F">
        <w:rPr>
          <w:rFonts w:cs="Arial"/>
          <w:sz w:val="24"/>
          <w:szCs w:val="24"/>
          <w:lang w:val="ru-RU"/>
        </w:rPr>
        <w:t xml:space="preserve"> </w:t>
      </w:r>
      <w:r w:rsidR="008E6472" w:rsidRPr="006F6F9F">
        <w:rPr>
          <w:rFonts w:eastAsia="TimesNewRomanPSMT" w:cs="Arial"/>
          <w:sz w:val="24"/>
          <w:szCs w:val="24"/>
        </w:rPr>
        <w:t>за законског заступника и лица овлашћених за потпис менице / овлашћења (Оверени потписи лица овлашћених за заступање)</w:t>
      </w:r>
      <w:r w:rsidR="008E6472" w:rsidRPr="006F6F9F">
        <w:rPr>
          <w:rFonts w:cs="Arial"/>
          <w:sz w:val="24"/>
          <w:szCs w:val="24"/>
        </w:rPr>
        <w:t>,</w:t>
      </w:r>
      <w:r w:rsidRPr="006F6F9F">
        <w:rPr>
          <w:rFonts w:cs="Arial"/>
          <w:sz w:val="24"/>
          <w:szCs w:val="24"/>
          <w:lang w:val="ru-RU"/>
        </w:rPr>
        <w:t xml:space="preserve"> </w:t>
      </w:r>
    </w:p>
    <w:p w:rsidR="00504B43" w:rsidRPr="002615EB" w:rsidRDefault="008E6472" w:rsidP="006317E5">
      <w:pPr>
        <w:numPr>
          <w:ilvl w:val="0"/>
          <w:numId w:val="25"/>
        </w:numPr>
        <w:spacing w:before="0"/>
        <w:ind w:left="630"/>
        <w:contextualSpacing/>
        <w:rPr>
          <w:rFonts w:cs="Arial"/>
          <w:color w:val="000000" w:themeColor="text1"/>
          <w:sz w:val="24"/>
          <w:szCs w:val="24"/>
        </w:rPr>
      </w:pPr>
      <w:r w:rsidRPr="006F6F9F">
        <w:rPr>
          <w:rFonts w:cs="Arial"/>
          <w:color w:val="000000" w:themeColor="text1"/>
          <w:sz w:val="24"/>
          <w:szCs w:val="24"/>
          <w:lang w:val="sr-Cyrl-RS"/>
        </w:rPr>
        <w:t>д</w:t>
      </w:r>
      <w:r w:rsidR="00527533" w:rsidRPr="006F6F9F">
        <w:rPr>
          <w:rFonts w:cs="Arial"/>
          <w:color w:val="000000" w:themeColor="text1"/>
          <w:sz w:val="24"/>
          <w:szCs w:val="24"/>
        </w:rPr>
        <w:t>оказ о регистрацији менице у Регистру меница На</w:t>
      </w:r>
      <w:r w:rsidR="00344818">
        <w:rPr>
          <w:rFonts w:cs="Arial"/>
          <w:color w:val="000000" w:themeColor="text1"/>
          <w:sz w:val="24"/>
          <w:szCs w:val="24"/>
        </w:rPr>
        <w:t>родне банке Србије (фотокопија</w:t>
      </w:r>
      <w:r w:rsidR="00527533" w:rsidRPr="006F6F9F">
        <w:rPr>
          <w:rFonts w:cs="Arial"/>
          <w:color w:val="000000" w:themeColor="text1"/>
          <w:sz w:val="24"/>
          <w:szCs w:val="24"/>
          <w:lang w:val="sr-Cyrl-RS"/>
        </w:rPr>
        <w:t xml:space="preserve"> </w:t>
      </w:r>
      <w:r w:rsidR="00527533"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cs="Arial"/>
          <w:color w:val="000000" w:themeColor="text1"/>
          <w:sz w:val="24"/>
          <w:szCs w:val="24"/>
          <w:lang w:val="sr-Cyrl-RS"/>
        </w:rPr>
        <w:t>,</w:t>
      </w:r>
      <w:r w:rsidR="00504B43" w:rsidRPr="006F6F9F">
        <w:rPr>
          <w:rFonts w:cs="Arial"/>
          <w:color w:val="000000" w:themeColor="text1"/>
          <w:sz w:val="24"/>
          <w:szCs w:val="24"/>
          <w:lang w:val="sr-Cyrl-RS"/>
        </w:rPr>
        <w:t xml:space="preserve"> бр. 56/</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11 и 80/</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15,</w:t>
      </w:r>
      <w:r w:rsidR="002615EB">
        <w:rPr>
          <w:rFonts w:cs="Arial"/>
          <w:color w:val="000000" w:themeColor="text1"/>
          <w:sz w:val="24"/>
          <w:szCs w:val="24"/>
          <w:lang w:val="sr-Cyrl-RS"/>
        </w:rPr>
        <w:t xml:space="preserve"> </w:t>
      </w:r>
      <w:r w:rsidR="00504B43" w:rsidRPr="006F6F9F">
        <w:rPr>
          <w:rFonts w:cs="Arial"/>
          <w:color w:val="000000" w:themeColor="text1"/>
          <w:sz w:val="24"/>
          <w:szCs w:val="24"/>
          <w:lang w:val="sr-Cyrl-RS"/>
        </w:rPr>
        <w:t>76/2016).</w:t>
      </w:r>
    </w:p>
    <w:p w:rsidR="002615EB" w:rsidRPr="006F6F9F" w:rsidRDefault="002615EB" w:rsidP="002615EB">
      <w:pPr>
        <w:spacing w:before="0"/>
        <w:ind w:left="630"/>
        <w:contextualSpacing/>
        <w:rPr>
          <w:rFonts w:cs="Arial"/>
          <w:color w:val="000000" w:themeColor="text1"/>
          <w:sz w:val="24"/>
          <w:szCs w:val="24"/>
        </w:rPr>
      </w:pPr>
    </w:p>
    <w:p w:rsidR="0063374C" w:rsidRDefault="00344818" w:rsidP="006F6F9F">
      <w:pPr>
        <w:spacing w:before="0"/>
        <w:contextualSpacing/>
        <w:rPr>
          <w:rFonts w:cs="Arial"/>
          <w:sz w:val="24"/>
          <w:szCs w:val="24"/>
          <w:lang w:val="ru-RU"/>
        </w:rPr>
      </w:pPr>
      <w:r>
        <w:rPr>
          <w:rFonts w:cs="Arial"/>
          <w:sz w:val="24"/>
          <w:szCs w:val="24"/>
          <w:lang w:val="ru-RU"/>
        </w:rPr>
        <w:t xml:space="preserve">У случају да изабрани </w:t>
      </w:r>
      <w:r w:rsidR="002615EB">
        <w:rPr>
          <w:rFonts w:cs="Arial"/>
          <w:sz w:val="24"/>
          <w:szCs w:val="24"/>
          <w:lang w:val="ru-RU"/>
        </w:rPr>
        <w:t>п</w:t>
      </w:r>
      <w:r>
        <w:rPr>
          <w:rFonts w:cs="Arial"/>
          <w:sz w:val="24"/>
          <w:szCs w:val="24"/>
          <w:lang w:val="ru-RU"/>
        </w:rPr>
        <w:t>онуђач после истека рока за подношење понуда, а у</w:t>
      </w:r>
      <w:r w:rsidR="0063374C" w:rsidRPr="006F6F9F">
        <w:rPr>
          <w:rFonts w:cs="Arial"/>
          <w:sz w:val="24"/>
          <w:szCs w:val="24"/>
          <w:lang w:val="ru-RU"/>
        </w:rPr>
        <w:t xml:space="preserve"> року важењ</w:t>
      </w:r>
      <w:r>
        <w:rPr>
          <w:rFonts w:cs="Arial"/>
          <w:sz w:val="24"/>
          <w:szCs w:val="24"/>
          <w:lang w:val="ru-RU"/>
        </w:rPr>
        <w:t xml:space="preserve">а опције понуде, повуче или измени понуду, не потпише Уговор када је његова  понуда изабрана као </w:t>
      </w:r>
      <w:r w:rsidR="0063374C" w:rsidRPr="006F6F9F">
        <w:rPr>
          <w:rFonts w:cs="Arial"/>
          <w:sz w:val="24"/>
          <w:szCs w:val="24"/>
          <w:lang w:val="ru-RU"/>
        </w:rPr>
        <w:t>најповољнија или не достави средство финансијског обезбеђе</w:t>
      </w:r>
      <w:r w:rsidR="002615EB">
        <w:rPr>
          <w:rFonts w:cs="Arial"/>
          <w:sz w:val="24"/>
          <w:szCs w:val="24"/>
          <w:lang w:val="ru-RU"/>
        </w:rPr>
        <w:t>ња које је захтевано уговором, н</w:t>
      </w:r>
      <w:r>
        <w:rPr>
          <w:rFonts w:cs="Arial"/>
          <w:sz w:val="24"/>
          <w:szCs w:val="24"/>
          <w:lang w:val="ru-RU"/>
        </w:rPr>
        <w:t>аручилац има право да изврши</w:t>
      </w:r>
      <w:r w:rsidR="0063374C" w:rsidRPr="006F6F9F">
        <w:rPr>
          <w:rFonts w:cs="Arial"/>
          <w:sz w:val="24"/>
          <w:szCs w:val="24"/>
          <w:lang w:val="ru-RU"/>
        </w:rPr>
        <w:t xml:space="preserve"> наплату бланко </w:t>
      </w:r>
      <w:r w:rsidR="002615EB">
        <w:rPr>
          <w:rFonts w:cs="Arial"/>
          <w:sz w:val="24"/>
          <w:szCs w:val="24"/>
          <w:lang w:val="ru-RU"/>
        </w:rPr>
        <w:t>сопст</w:t>
      </w:r>
      <w:r>
        <w:rPr>
          <w:rFonts w:cs="Arial"/>
          <w:sz w:val="24"/>
          <w:szCs w:val="24"/>
          <w:lang w:val="ru-RU"/>
        </w:rPr>
        <w:t>вене менице за</w:t>
      </w:r>
      <w:r w:rsidR="002615EB">
        <w:rPr>
          <w:rFonts w:cs="Arial"/>
          <w:sz w:val="24"/>
          <w:szCs w:val="24"/>
          <w:lang w:val="ru-RU"/>
        </w:rPr>
        <w:t xml:space="preserve"> озбиљност</w:t>
      </w:r>
      <w:r w:rsidR="0063374C" w:rsidRPr="006F6F9F">
        <w:rPr>
          <w:rFonts w:cs="Arial"/>
          <w:sz w:val="24"/>
          <w:szCs w:val="24"/>
          <w:lang w:val="ru-RU"/>
        </w:rPr>
        <w:t xml:space="preserve"> понуде.</w:t>
      </w:r>
    </w:p>
    <w:p w:rsidR="002615EB" w:rsidRPr="006F6F9F" w:rsidRDefault="002615EB" w:rsidP="006F6F9F">
      <w:pPr>
        <w:spacing w:before="0"/>
        <w:contextualSpacing/>
        <w:rPr>
          <w:rFonts w:cs="Arial"/>
          <w:sz w:val="24"/>
          <w:szCs w:val="24"/>
          <w:lang w:val="ru-RU"/>
        </w:rPr>
      </w:pPr>
    </w:p>
    <w:p w:rsidR="0063374C" w:rsidRDefault="0063374C" w:rsidP="006F6F9F">
      <w:pPr>
        <w:spacing w:before="0"/>
        <w:contextualSpacing/>
        <w:rPr>
          <w:rFonts w:cs="Arial"/>
          <w:sz w:val="24"/>
          <w:szCs w:val="24"/>
          <w:lang w:val="ru-RU"/>
        </w:rPr>
      </w:pPr>
      <w:r w:rsidRPr="006F6F9F">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615EB" w:rsidRPr="006F6F9F" w:rsidRDefault="002615EB" w:rsidP="006F6F9F">
      <w:pPr>
        <w:spacing w:before="0"/>
        <w:contextualSpacing/>
        <w:rPr>
          <w:rFonts w:cs="Arial"/>
          <w:sz w:val="24"/>
          <w:szCs w:val="24"/>
          <w:lang w:val="ru-RU"/>
        </w:rPr>
      </w:pPr>
    </w:p>
    <w:p w:rsidR="0063374C" w:rsidRPr="006F6F9F" w:rsidRDefault="0063374C" w:rsidP="006F6F9F">
      <w:pPr>
        <w:spacing w:before="0"/>
        <w:contextualSpacing/>
        <w:rPr>
          <w:rFonts w:cs="Arial"/>
          <w:sz w:val="24"/>
          <w:szCs w:val="24"/>
          <w:lang w:val="ru-RU"/>
        </w:rPr>
      </w:pPr>
      <w:r w:rsidRPr="006F6F9F">
        <w:rPr>
          <w:rFonts w:cs="Arial"/>
          <w:sz w:val="24"/>
          <w:szCs w:val="24"/>
          <w:lang w:val="ru-RU"/>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rsidR="0063374C" w:rsidRPr="006F6F9F" w:rsidRDefault="0063374C" w:rsidP="006F6F9F">
      <w:pPr>
        <w:spacing w:before="0"/>
        <w:contextualSpacing/>
        <w:rPr>
          <w:rFonts w:eastAsia="TimesNewRomanPSMT" w:cs="Arial"/>
          <w:bCs/>
          <w:iCs/>
          <w:color w:val="00B0F0"/>
          <w:sz w:val="24"/>
          <w:szCs w:val="24"/>
          <w:lang w:val="ru-RU"/>
        </w:rPr>
      </w:pPr>
    </w:p>
    <w:p w:rsidR="00527533" w:rsidRPr="006F6F9F" w:rsidRDefault="00500A49" w:rsidP="006F6F9F">
      <w:pPr>
        <w:spacing w:before="0"/>
        <w:contextualSpacing/>
        <w:rPr>
          <w:rFonts w:cs="Arial"/>
          <w:b/>
          <w:sz w:val="24"/>
          <w:szCs w:val="24"/>
          <w:lang w:val="sr-Cyrl-RS"/>
        </w:rPr>
      </w:pPr>
      <w:r w:rsidRPr="006F6F9F">
        <w:rPr>
          <w:rFonts w:eastAsia="TimesNewRomanPSMT" w:cs="Arial"/>
          <w:b/>
          <w:sz w:val="24"/>
          <w:szCs w:val="24"/>
        </w:rPr>
        <w:t>6.1</w:t>
      </w:r>
      <w:r w:rsidR="0046536A" w:rsidRPr="006F6F9F">
        <w:rPr>
          <w:rFonts w:eastAsia="TimesNewRomanPSMT" w:cs="Arial"/>
          <w:b/>
          <w:sz w:val="24"/>
          <w:szCs w:val="24"/>
          <w:lang w:val="sr-Cyrl-RS"/>
        </w:rPr>
        <w:t>6</w:t>
      </w:r>
      <w:bookmarkStart w:id="229" w:name="_Toc441651599"/>
      <w:bookmarkStart w:id="230" w:name="_Toc442559910"/>
      <w:r w:rsidR="002615EB">
        <w:rPr>
          <w:rFonts w:eastAsia="TimesNewRomanPSMT" w:cs="Arial"/>
          <w:b/>
          <w:sz w:val="24"/>
          <w:szCs w:val="24"/>
        </w:rPr>
        <w:t xml:space="preserve">.2 </w:t>
      </w:r>
      <w:r w:rsidR="007B4A55" w:rsidRPr="006F6F9F">
        <w:rPr>
          <w:rFonts w:cs="Arial"/>
          <w:b/>
          <w:sz w:val="24"/>
          <w:szCs w:val="24"/>
        </w:rPr>
        <w:t>Меница за добро извршење посла</w:t>
      </w:r>
      <w:r w:rsidR="00527533" w:rsidRPr="006F6F9F">
        <w:rPr>
          <w:rFonts w:cs="Arial"/>
          <w:b/>
          <w:sz w:val="24"/>
          <w:szCs w:val="24"/>
          <w:lang w:val="sr-Cyrl-RS"/>
        </w:rPr>
        <w:t xml:space="preserve"> – доставља се уз Уговор</w:t>
      </w:r>
      <w:r w:rsidR="002615EB">
        <w:rPr>
          <w:rFonts w:cs="Arial"/>
          <w:b/>
          <w:sz w:val="24"/>
          <w:szCs w:val="24"/>
          <w:lang w:val="sr-Cyrl-RS"/>
        </w:rPr>
        <w:t xml:space="preserve"> </w:t>
      </w:r>
    </w:p>
    <w:bookmarkEnd w:id="229"/>
    <w:bookmarkEnd w:id="230"/>
    <w:p w:rsidR="00527533" w:rsidRPr="006F6F9F" w:rsidRDefault="00527533" w:rsidP="006F6F9F">
      <w:pPr>
        <w:spacing w:before="0"/>
        <w:contextualSpacing/>
        <w:rPr>
          <w:rFonts w:cs="Arial"/>
          <w:sz w:val="24"/>
          <w:szCs w:val="24"/>
          <w:lang w:val="ru-RU"/>
        </w:rPr>
      </w:pPr>
      <w:r w:rsidRPr="006F6F9F">
        <w:rPr>
          <w:rFonts w:cs="Arial"/>
          <w:sz w:val="24"/>
          <w:szCs w:val="24"/>
          <w:lang w:val="ru-RU"/>
        </w:rPr>
        <w:t>Понуђач је обавезан да уз Уговор</w:t>
      </w:r>
      <w:r w:rsidR="002615EB">
        <w:rPr>
          <w:rFonts w:cs="Arial"/>
          <w:sz w:val="24"/>
          <w:szCs w:val="24"/>
          <w:lang w:val="ru-RU"/>
        </w:rPr>
        <w:t>,</w:t>
      </w:r>
      <w:r w:rsidRPr="006F6F9F">
        <w:rPr>
          <w:rFonts w:cs="Arial"/>
          <w:sz w:val="24"/>
          <w:szCs w:val="24"/>
          <w:lang w:val="ru-RU"/>
        </w:rPr>
        <w:t xml:space="preserve"> </w:t>
      </w:r>
      <w:r w:rsidRPr="006F6F9F">
        <w:rPr>
          <w:rFonts w:cs="Arial"/>
          <w:sz w:val="24"/>
          <w:szCs w:val="24"/>
          <w:lang w:val="sr-Cyrl-RS" w:eastAsia="sr-Latn-CS"/>
        </w:rPr>
        <w:t>а најкасније у року од 10 (словима:десет) дана од дана потписивања Уговора</w:t>
      </w:r>
      <w:r w:rsidRPr="006F6F9F">
        <w:rPr>
          <w:rFonts w:cs="Arial"/>
          <w:i/>
          <w:color w:val="00B0F0"/>
          <w:sz w:val="24"/>
          <w:szCs w:val="24"/>
          <w:lang w:val="sr-Cyrl-RS" w:eastAsia="sr-Latn-CS"/>
        </w:rPr>
        <w:t xml:space="preserve"> </w:t>
      </w:r>
      <w:r w:rsidRPr="006F6F9F">
        <w:rPr>
          <w:rFonts w:cs="Arial"/>
          <w:color w:val="000000" w:themeColor="text1"/>
          <w:sz w:val="24"/>
          <w:szCs w:val="24"/>
          <w:lang w:val="sr-Cyrl-RS"/>
        </w:rPr>
        <w:t>(</w:t>
      </w:r>
      <w:r w:rsidRPr="006F6F9F">
        <w:rPr>
          <w:rFonts w:cs="Arial"/>
          <w:color w:val="000000" w:themeColor="text1"/>
          <w:sz w:val="24"/>
          <w:szCs w:val="24"/>
        </w:rPr>
        <w:t xml:space="preserve">као одложни услов из члана 74. </w:t>
      </w:r>
      <w:proofErr w:type="gramStart"/>
      <w:r w:rsidRPr="006F6F9F">
        <w:rPr>
          <w:rFonts w:cs="Arial"/>
          <w:color w:val="000000" w:themeColor="text1"/>
          <w:sz w:val="24"/>
          <w:szCs w:val="24"/>
        </w:rPr>
        <w:t>став</w:t>
      </w:r>
      <w:proofErr w:type="gramEnd"/>
      <w:r w:rsidRPr="006F6F9F">
        <w:rPr>
          <w:rFonts w:cs="Arial"/>
          <w:color w:val="000000" w:themeColor="text1"/>
          <w:sz w:val="24"/>
          <w:szCs w:val="24"/>
        </w:rPr>
        <w:t xml:space="preserve"> 2. </w:t>
      </w:r>
      <w:proofErr w:type="gramStart"/>
      <w:r w:rsidRPr="006F6F9F">
        <w:rPr>
          <w:rFonts w:cs="Arial"/>
          <w:color w:val="000000" w:themeColor="text1"/>
          <w:sz w:val="24"/>
          <w:szCs w:val="24"/>
        </w:rPr>
        <w:t xml:space="preserve">Закона о облигационим односима („Сл. лист СФРЈ“ бр. 29/78, 39/85, 45/89 – одлука УСЈ и 57/89, „Сл.лист СРЈ“ бр. 31/93 и „Сл. лист СЦГ“ бр. 1/2003 – Уставна повеља), </w:t>
      </w:r>
      <w:r w:rsidRPr="006F6F9F">
        <w:rPr>
          <w:rFonts w:cs="Arial"/>
          <w:color w:val="000000" w:themeColor="text1"/>
          <w:sz w:val="24"/>
          <w:szCs w:val="24"/>
          <w:lang w:val="sr-Cyrl-RS"/>
        </w:rPr>
        <w:t>(</w:t>
      </w:r>
      <w:r w:rsidRPr="006F6F9F">
        <w:rPr>
          <w:rFonts w:cs="Arial"/>
          <w:color w:val="000000" w:themeColor="text1"/>
          <w:sz w:val="24"/>
          <w:szCs w:val="24"/>
        </w:rPr>
        <w:t>даље: ЗОО</w:t>
      </w:r>
      <w:r w:rsidRPr="006F6F9F">
        <w:rPr>
          <w:rFonts w:cs="Arial"/>
          <w:color w:val="000000" w:themeColor="text1"/>
          <w:sz w:val="24"/>
          <w:szCs w:val="24"/>
          <w:lang w:val="sr-Cyrl-RS"/>
        </w:rPr>
        <w:t>)</w:t>
      </w:r>
      <w:r w:rsidRPr="006F6F9F">
        <w:rPr>
          <w:rFonts w:cs="Arial"/>
          <w:color w:val="000000" w:themeColor="text1"/>
          <w:sz w:val="24"/>
          <w:szCs w:val="24"/>
        </w:rPr>
        <w:t xml:space="preserve">, као </w:t>
      </w:r>
      <w:r w:rsidRPr="006F6F9F">
        <w:rPr>
          <w:rFonts w:cs="Arial"/>
          <w:color w:val="000000" w:themeColor="text1"/>
          <w:sz w:val="24"/>
          <w:szCs w:val="24"/>
          <w:lang w:val="sr-Cyrl-RS"/>
        </w:rPr>
        <w:t>средство финансијског обезбеђења</w:t>
      </w:r>
      <w:r w:rsidR="002615EB">
        <w:rPr>
          <w:rFonts w:cs="Arial"/>
          <w:color w:val="000000" w:themeColor="text1"/>
          <w:sz w:val="24"/>
          <w:szCs w:val="24"/>
        </w:rPr>
        <w:t xml:space="preserve"> за добро извршење посла преда н</w:t>
      </w:r>
      <w:r w:rsidRPr="006F6F9F">
        <w:rPr>
          <w:rFonts w:cs="Arial"/>
          <w:color w:val="000000" w:themeColor="text1"/>
          <w:sz w:val="24"/>
          <w:szCs w:val="24"/>
        </w:rPr>
        <w:t>аручиоцу</w:t>
      </w:r>
      <w:r w:rsidRPr="006F6F9F">
        <w:rPr>
          <w:rFonts w:cs="Arial"/>
          <w:color w:val="000000" w:themeColor="text1"/>
          <w:sz w:val="24"/>
          <w:szCs w:val="24"/>
          <w:lang w:val="sr-Cyrl-RS"/>
        </w:rPr>
        <w:t xml:space="preserve">: </w:t>
      </w:r>
      <w:r w:rsidRPr="006F6F9F">
        <w:rPr>
          <w:rFonts w:eastAsia="TimesNewRomanPSMT" w:cs="Arial"/>
          <w:bCs/>
          <w:iCs/>
          <w:color w:val="000000" w:themeColor="text1"/>
          <w:sz w:val="24"/>
          <w:szCs w:val="24"/>
        </w:rPr>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615EB">
        <w:rPr>
          <w:rFonts w:eastAsia="TimesNewRomanPSMT" w:cs="Arial"/>
          <w:bCs/>
          <w:iCs/>
          <w:color w:val="000000" w:themeColor="text1"/>
          <w:sz w:val="24"/>
          <w:szCs w:val="24"/>
          <w:lang w:val="sr-Cyrl-RS"/>
        </w:rPr>
        <w:t>ом</w:t>
      </w:r>
      <w:r w:rsidR="002615EB">
        <w:rPr>
          <w:rFonts w:eastAsia="TimesNewRomanPSMT" w:cs="Arial"/>
          <w:bCs/>
          <w:iCs/>
          <w:color w:val="000000" w:themeColor="text1"/>
          <w:sz w:val="24"/>
          <w:szCs w:val="24"/>
        </w:rPr>
        <w:t xml:space="preserve"> о платним услугама (</w:t>
      </w:r>
      <w:r w:rsidR="00504B43" w:rsidRPr="006F6F9F">
        <w:rPr>
          <w:rFonts w:eastAsia="TimesNewRomanPSMT" w:cs="Arial"/>
          <w:bCs/>
          <w:iCs/>
          <w:color w:val="000000" w:themeColor="text1"/>
          <w:sz w:val="24"/>
          <w:szCs w:val="24"/>
        </w:rPr>
        <w:t>С</w:t>
      </w:r>
      <w:r w:rsidR="002615EB">
        <w:rPr>
          <w:rFonts w:eastAsia="TimesNewRomanPSMT" w:cs="Arial"/>
          <w:bCs/>
          <w:iCs/>
          <w:color w:val="000000" w:themeColor="text1"/>
          <w:sz w:val="24"/>
          <w:szCs w:val="24"/>
        </w:rPr>
        <w:t>л. гласник РС, број 139/2014)</w:t>
      </w:r>
      <w:r w:rsidR="00504B43" w:rsidRPr="006F6F9F">
        <w:rPr>
          <w:rFonts w:eastAsia="TimesNewRomanPSMT" w:cs="Arial"/>
          <w:bCs/>
          <w:iCs/>
          <w:color w:val="000000" w:themeColor="text1"/>
          <w:sz w:val="24"/>
          <w:szCs w:val="24"/>
        </w:rPr>
        <w:t>:</w:t>
      </w:r>
      <w:proofErr w:type="gramEnd"/>
    </w:p>
    <w:p w:rsidR="00527533" w:rsidRPr="006F6F9F" w:rsidRDefault="007B4A55" w:rsidP="006F6F9F">
      <w:pPr>
        <w:pStyle w:val="ListParagraph"/>
        <w:numPr>
          <w:ilvl w:val="0"/>
          <w:numId w:val="23"/>
        </w:numPr>
        <w:spacing w:before="0" w:after="0" w:line="240" w:lineRule="auto"/>
        <w:rPr>
          <w:rFonts w:ascii="Arial" w:hAnsi="Arial" w:cs="Arial"/>
          <w:sz w:val="24"/>
          <w:szCs w:val="24"/>
          <w:lang w:val="ru-RU"/>
        </w:rPr>
      </w:pPr>
      <w:r w:rsidRPr="006F6F9F">
        <w:rPr>
          <w:rFonts w:ascii="Arial" w:hAnsi="Arial" w:cs="Arial"/>
          <w:sz w:val="24"/>
          <w:szCs w:val="24"/>
        </w:rPr>
        <w:t xml:space="preserve">бланко сопствену меницу за </w:t>
      </w:r>
      <w:r w:rsidRPr="006F6F9F">
        <w:rPr>
          <w:rFonts w:ascii="Arial" w:hAnsi="Arial" w:cs="Arial"/>
          <w:sz w:val="24"/>
          <w:szCs w:val="24"/>
          <w:lang w:val="sr-Cyrl-RS"/>
        </w:rPr>
        <w:t>добро извршење посла</w:t>
      </w:r>
      <w:r w:rsidRPr="006F6F9F">
        <w:rPr>
          <w:rFonts w:ascii="Arial" w:hAnsi="Arial" w:cs="Arial"/>
          <w:sz w:val="24"/>
          <w:szCs w:val="24"/>
        </w:rPr>
        <w:t xml:space="preserve"> која је неопозива, без права протеста и напла</w:t>
      </w:r>
      <w:r w:rsidR="00527533" w:rsidRPr="006F6F9F">
        <w:rPr>
          <w:rFonts w:ascii="Arial" w:hAnsi="Arial" w:cs="Arial"/>
          <w:sz w:val="24"/>
          <w:szCs w:val="24"/>
        </w:rPr>
        <w:t xml:space="preserve">тива на први позив, </w:t>
      </w:r>
      <w:r w:rsidR="00527533" w:rsidRPr="006F6F9F">
        <w:rPr>
          <w:rFonts w:ascii="Arial" w:hAnsi="Arial" w:cs="Arial"/>
          <w:sz w:val="24"/>
          <w:szCs w:val="24"/>
          <w:lang w:val="ru-RU"/>
        </w:rPr>
        <w:t xml:space="preserve">оверена службеним печатом </w:t>
      </w:r>
      <w:r w:rsidR="008E6472" w:rsidRPr="006F6F9F">
        <w:rPr>
          <w:rFonts w:ascii="Arial" w:hAnsi="Arial" w:cs="Arial"/>
          <w:sz w:val="24"/>
          <w:szCs w:val="24"/>
          <w:lang w:val="ru-RU"/>
        </w:rPr>
        <w:t xml:space="preserve">и потписана </w:t>
      </w:r>
      <w:r w:rsidR="00527533" w:rsidRPr="006F6F9F">
        <w:rPr>
          <w:rFonts w:ascii="Arial" w:hAnsi="Arial" w:cs="Arial"/>
          <w:sz w:val="24"/>
          <w:szCs w:val="24"/>
          <w:lang w:val="ru-RU"/>
        </w:rPr>
        <w:t>од стране овлашћеног  лица,</w:t>
      </w:r>
    </w:p>
    <w:p w:rsidR="007B4A55" w:rsidRPr="006F6F9F" w:rsidRDefault="007B4A55" w:rsidP="006F6F9F">
      <w:pPr>
        <w:pStyle w:val="ListParagraph"/>
        <w:numPr>
          <w:ilvl w:val="0"/>
          <w:numId w:val="23"/>
        </w:numPr>
        <w:spacing w:before="0" w:after="0" w:line="240" w:lineRule="auto"/>
        <w:rPr>
          <w:rFonts w:ascii="Arial" w:hAnsi="Arial" w:cs="Arial"/>
          <w:sz w:val="24"/>
          <w:szCs w:val="24"/>
        </w:rPr>
      </w:pPr>
      <w:r w:rsidRPr="006F6F9F">
        <w:rPr>
          <w:rFonts w:ascii="Arial" w:hAnsi="Arial" w:cs="Arial"/>
          <w:sz w:val="24"/>
          <w:szCs w:val="24"/>
        </w:rPr>
        <w:t xml:space="preserve">Менично писмо – овлашћење којим </w:t>
      </w:r>
      <w:r w:rsidR="002615EB">
        <w:rPr>
          <w:rFonts w:ascii="Arial" w:hAnsi="Arial" w:cs="Arial"/>
          <w:sz w:val="24"/>
          <w:szCs w:val="24"/>
          <w:lang w:val="sr-Cyrl-RS"/>
        </w:rPr>
        <w:t>п</w:t>
      </w:r>
      <w:r w:rsidRPr="006F6F9F">
        <w:rPr>
          <w:rFonts w:ascii="Arial" w:hAnsi="Arial" w:cs="Arial"/>
          <w:sz w:val="24"/>
          <w:szCs w:val="24"/>
        </w:rPr>
        <w:t xml:space="preserve">онуђач овлашћује </w:t>
      </w:r>
      <w:r w:rsidR="002615EB">
        <w:rPr>
          <w:rFonts w:ascii="Arial" w:hAnsi="Arial" w:cs="Arial"/>
          <w:sz w:val="24"/>
          <w:szCs w:val="24"/>
          <w:lang w:val="sr-Cyrl-RS"/>
        </w:rPr>
        <w:t>н</w:t>
      </w:r>
      <w:r w:rsidRPr="006F6F9F">
        <w:rPr>
          <w:rFonts w:ascii="Arial" w:hAnsi="Arial" w:cs="Arial"/>
          <w:sz w:val="24"/>
          <w:szCs w:val="24"/>
        </w:rPr>
        <w:t>ар</w:t>
      </w:r>
      <w:r w:rsidR="00D878B1">
        <w:rPr>
          <w:rFonts w:ascii="Arial" w:hAnsi="Arial" w:cs="Arial"/>
          <w:sz w:val="24"/>
          <w:szCs w:val="24"/>
        </w:rPr>
        <w:t>учиоца да може наплатити меницу</w:t>
      </w:r>
      <w:r w:rsidRPr="006F6F9F">
        <w:rPr>
          <w:rFonts w:ascii="Arial" w:hAnsi="Arial" w:cs="Arial"/>
          <w:sz w:val="24"/>
          <w:szCs w:val="24"/>
        </w:rPr>
        <w:t xml:space="preserve"> на износ од </w:t>
      </w:r>
      <w:r w:rsidR="00F736C7" w:rsidRPr="002615EB">
        <w:rPr>
          <w:rFonts w:ascii="Arial" w:hAnsi="Arial" w:cs="Arial"/>
          <w:b/>
          <w:sz w:val="24"/>
          <w:szCs w:val="24"/>
        </w:rPr>
        <w:t>10</w:t>
      </w:r>
      <w:r w:rsidRPr="002615EB">
        <w:rPr>
          <w:rFonts w:ascii="Arial" w:hAnsi="Arial" w:cs="Arial"/>
          <w:b/>
          <w:sz w:val="24"/>
          <w:szCs w:val="24"/>
        </w:rPr>
        <w:t xml:space="preserve">% од вредности </w:t>
      </w:r>
      <w:r w:rsidR="008E6472" w:rsidRPr="002615EB">
        <w:rPr>
          <w:rFonts w:ascii="Arial" w:hAnsi="Arial" w:cs="Arial"/>
          <w:b/>
          <w:sz w:val="24"/>
          <w:szCs w:val="24"/>
          <w:lang w:val="sr-Cyrl-RS"/>
        </w:rPr>
        <w:t>У</w:t>
      </w:r>
      <w:r w:rsidRPr="002615EB">
        <w:rPr>
          <w:rFonts w:ascii="Arial" w:hAnsi="Arial" w:cs="Arial"/>
          <w:b/>
          <w:sz w:val="24"/>
          <w:szCs w:val="24"/>
        </w:rPr>
        <w:t>говора</w:t>
      </w:r>
      <w:r w:rsidRPr="006F6F9F">
        <w:rPr>
          <w:rFonts w:ascii="Arial" w:hAnsi="Arial" w:cs="Arial"/>
          <w:sz w:val="24"/>
          <w:szCs w:val="24"/>
        </w:rPr>
        <w:t xml:space="preserve"> (без ПДВ-а) са роком важења минимално 30 </w:t>
      </w:r>
      <w:r w:rsidR="008E6472" w:rsidRPr="006F6F9F">
        <w:rPr>
          <w:rFonts w:ascii="Arial" w:hAnsi="Arial" w:cs="Arial"/>
          <w:sz w:val="24"/>
          <w:szCs w:val="24"/>
          <w:lang w:val="sr-Cyrl-RS"/>
        </w:rPr>
        <w:t xml:space="preserve">(словима: тридесет) </w:t>
      </w:r>
      <w:r w:rsidRPr="006F6F9F">
        <w:rPr>
          <w:rFonts w:ascii="Arial" w:hAnsi="Arial" w:cs="Arial"/>
          <w:sz w:val="24"/>
          <w:szCs w:val="24"/>
        </w:rPr>
        <w:t>дана</w:t>
      </w:r>
      <w:r w:rsidR="00F736C7" w:rsidRPr="006F6F9F">
        <w:rPr>
          <w:rFonts w:ascii="Arial" w:hAnsi="Arial" w:cs="Arial"/>
          <w:sz w:val="24"/>
          <w:szCs w:val="24"/>
        </w:rPr>
        <w:t xml:space="preserve"> </w:t>
      </w:r>
      <w:r w:rsidRPr="006F6F9F">
        <w:rPr>
          <w:rFonts w:ascii="Arial" w:hAnsi="Arial" w:cs="Arial"/>
          <w:sz w:val="24"/>
          <w:szCs w:val="24"/>
        </w:rPr>
        <w:t xml:space="preserve">дужим од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с тим да евентуални продужетак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има за последицу и продужење рока важења менице и меничног овлашћења, </w:t>
      </w:r>
    </w:p>
    <w:p w:rsidR="007B4A55" w:rsidRPr="006F6F9F" w:rsidRDefault="002615EB" w:rsidP="006F6F9F">
      <w:pPr>
        <w:pStyle w:val="ListParagraph"/>
        <w:numPr>
          <w:ilvl w:val="0"/>
          <w:numId w:val="23"/>
        </w:numPr>
        <w:spacing w:before="0" w:after="0" w:line="240" w:lineRule="auto"/>
        <w:rPr>
          <w:rFonts w:ascii="Arial" w:hAnsi="Arial" w:cs="Arial"/>
          <w:sz w:val="24"/>
          <w:szCs w:val="24"/>
        </w:rPr>
      </w:pPr>
      <w:r>
        <w:rPr>
          <w:rFonts w:ascii="Arial" w:hAnsi="Arial" w:cs="Arial"/>
          <w:sz w:val="24"/>
          <w:szCs w:val="24"/>
        </w:rPr>
        <w:t xml:space="preserve">фотокопију важећег </w:t>
      </w:r>
      <w:r w:rsidR="007B4A55" w:rsidRPr="006F6F9F">
        <w:rPr>
          <w:rFonts w:ascii="Arial" w:hAnsi="Arial" w:cs="Arial"/>
          <w:sz w:val="24"/>
          <w:szCs w:val="24"/>
        </w:rPr>
        <w:t xml:space="preserve">Картона депонованих потписа овлашћених лица за располагање новчаним средствима </w:t>
      </w:r>
      <w:r>
        <w:rPr>
          <w:rFonts w:ascii="Arial" w:hAnsi="Arial" w:cs="Arial"/>
          <w:sz w:val="24"/>
          <w:szCs w:val="24"/>
          <w:lang w:val="sr-Cyrl-RS"/>
        </w:rPr>
        <w:t>п</w:t>
      </w:r>
      <w:r>
        <w:rPr>
          <w:rFonts w:ascii="Arial" w:hAnsi="Arial" w:cs="Arial"/>
          <w:sz w:val="24"/>
          <w:szCs w:val="24"/>
        </w:rPr>
        <w:t xml:space="preserve">онуђача код </w:t>
      </w:r>
      <w:r w:rsidR="007B4A55" w:rsidRPr="006F6F9F">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6F6F9F"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sz w:val="24"/>
          <w:szCs w:val="24"/>
        </w:rPr>
        <w:t>фотокопију ОП обрасца</w:t>
      </w:r>
      <w:r w:rsidRPr="006F6F9F">
        <w:rPr>
          <w:rFonts w:ascii="Arial" w:hAnsi="Arial" w:cs="Arial"/>
          <w:sz w:val="24"/>
          <w:szCs w:val="24"/>
          <w:lang w:val="sr-Cyrl-RS"/>
        </w:rPr>
        <w:t xml:space="preserve"> </w:t>
      </w:r>
      <w:r w:rsidRPr="006F6F9F">
        <w:rPr>
          <w:rFonts w:ascii="Arial" w:eastAsia="TimesNewRomanPSMT" w:hAnsi="Arial" w:cs="Arial"/>
          <w:sz w:val="24"/>
          <w:szCs w:val="24"/>
        </w:rPr>
        <w:t>за законског заступника и л</w:t>
      </w:r>
      <w:r w:rsidR="000B6C97" w:rsidRPr="006F6F9F">
        <w:rPr>
          <w:rFonts w:ascii="Arial" w:eastAsia="TimesNewRomanPSMT" w:hAnsi="Arial" w:cs="Arial"/>
          <w:sz w:val="24"/>
          <w:szCs w:val="24"/>
        </w:rPr>
        <w:t>ица овлашћених за потпис менице</w:t>
      </w:r>
      <w:r w:rsidR="002615EB">
        <w:rPr>
          <w:rFonts w:ascii="Arial" w:eastAsia="TimesNewRomanPSMT" w:hAnsi="Arial" w:cs="Arial"/>
          <w:sz w:val="24"/>
          <w:szCs w:val="24"/>
        </w:rPr>
        <w:t>/</w:t>
      </w:r>
      <w:r w:rsidRPr="006F6F9F">
        <w:rPr>
          <w:rFonts w:ascii="Arial" w:eastAsia="TimesNewRomanPSMT" w:hAnsi="Arial" w:cs="Arial"/>
          <w:sz w:val="24"/>
          <w:szCs w:val="24"/>
        </w:rPr>
        <w:t>овлашћења (Оверени потписи лица овлашћених за заступање)</w:t>
      </w:r>
      <w:r w:rsidRPr="006F6F9F">
        <w:rPr>
          <w:rFonts w:ascii="Arial" w:hAnsi="Arial" w:cs="Arial"/>
          <w:sz w:val="24"/>
          <w:szCs w:val="24"/>
        </w:rPr>
        <w:t>,</w:t>
      </w:r>
    </w:p>
    <w:p w:rsidR="00504B43" w:rsidRPr="002615EB"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color w:val="000000" w:themeColor="text1"/>
          <w:sz w:val="24"/>
          <w:szCs w:val="24"/>
          <w:lang w:val="sr-Cyrl-RS"/>
        </w:rPr>
        <w:t>д</w:t>
      </w:r>
      <w:r w:rsidRPr="006F6F9F">
        <w:rPr>
          <w:rFonts w:ascii="Arial" w:hAnsi="Arial" w:cs="Arial"/>
          <w:color w:val="000000" w:themeColor="text1"/>
          <w:sz w:val="24"/>
          <w:szCs w:val="24"/>
        </w:rPr>
        <w:t xml:space="preserve">оказ о регистрацији менице у Регистру меница Народне банке Србије (фотокопија  </w:t>
      </w:r>
      <w:r w:rsidRPr="006F6F9F">
        <w:rPr>
          <w:rFonts w:ascii="Arial" w:hAnsi="Arial" w:cs="Arial"/>
          <w:color w:val="000000" w:themeColor="text1"/>
          <w:sz w:val="24"/>
          <w:szCs w:val="24"/>
          <w:lang w:val="sr-Cyrl-RS"/>
        </w:rPr>
        <w:t xml:space="preserve"> </w:t>
      </w:r>
      <w:r w:rsidRPr="006F6F9F">
        <w:rPr>
          <w:rFonts w:ascii="Arial" w:hAnsi="Arial"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ascii="Arial" w:hAnsi="Arial"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ascii="Arial" w:hAnsi="Arial" w:cs="Arial"/>
          <w:color w:val="000000" w:themeColor="text1"/>
          <w:sz w:val="24"/>
          <w:szCs w:val="24"/>
          <w:lang w:val="sr-Cyrl-RS"/>
        </w:rPr>
        <w:t>,</w:t>
      </w:r>
      <w:r w:rsidR="00504B43" w:rsidRPr="006F6F9F">
        <w:rPr>
          <w:rFonts w:ascii="Arial" w:hAnsi="Arial" w:cs="Arial"/>
          <w:color w:val="000000" w:themeColor="text1"/>
          <w:sz w:val="24"/>
          <w:szCs w:val="24"/>
          <w:lang w:val="sr-Cyrl-RS"/>
        </w:rPr>
        <w:t xml:space="preserve"> бр. 56/</w:t>
      </w:r>
      <w:r w:rsidR="002615EB">
        <w:rPr>
          <w:rFonts w:ascii="Arial" w:hAnsi="Arial" w:cs="Arial"/>
          <w:color w:val="000000" w:themeColor="text1"/>
          <w:sz w:val="24"/>
          <w:szCs w:val="24"/>
          <w:lang w:val="sr-Cyrl-RS"/>
        </w:rPr>
        <w:t xml:space="preserve">2011, </w:t>
      </w:r>
      <w:r w:rsidR="00504B43" w:rsidRPr="006F6F9F">
        <w:rPr>
          <w:rFonts w:ascii="Arial" w:hAnsi="Arial" w:cs="Arial"/>
          <w:color w:val="000000" w:themeColor="text1"/>
          <w:sz w:val="24"/>
          <w:szCs w:val="24"/>
          <w:lang w:val="sr-Cyrl-RS"/>
        </w:rPr>
        <w:t>80/</w:t>
      </w:r>
      <w:r w:rsidR="002615EB">
        <w:rPr>
          <w:rFonts w:ascii="Arial" w:hAnsi="Arial" w:cs="Arial"/>
          <w:color w:val="000000" w:themeColor="text1"/>
          <w:sz w:val="24"/>
          <w:szCs w:val="24"/>
          <w:lang w:val="sr-Cyrl-RS"/>
        </w:rPr>
        <w:t xml:space="preserve">2015 и </w:t>
      </w:r>
      <w:r w:rsidR="00504B43" w:rsidRPr="006F6F9F">
        <w:rPr>
          <w:rFonts w:ascii="Arial" w:hAnsi="Arial" w:cs="Arial"/>
          <w:color w:val="000000" w:themeColor="text1"/>
          <w:sz w:val="24"/>
          <w:szCs w:val="24"/>
          <w:lang w:val="sr-Cyrl-RS"/>
        </w:rPr>
        <w:t>76/2016)</w:t>
      </w:r>
      <w:r w:rsidR="002615EB">
        <w:rPr>
          <w:rFonts w:ascii="Arial" w:hAnsi="Arial" w:cs="Arial"/>
          <w:color w:val="000000" w:themeColor="text1"/>
          <w:sz w:val="24"/>
          <w:szCs w:val="24"/>
          <w:lang w:val="sr-Cyrl-RS"/>
        </w:rPr>
        <w:t>.</w:t>
      </w:r>
    </w:p>
    <w:p w:rsidR="002615EB" w:rsidRPr="006F6F9F" w:rsidRDefault="002615EB" w:rsidP="002615EB">
      <w:pPr>
        <w:pStyle w:val="ListParagraph"/>
        <w:tabs>
          <w:tab w:val="left" w:pos="270"/>
        </w:tabs>
        <w:spacing w:before="0" w:after="0" w:line="240" w:lineRule="auto"/>
        <w:ind w:left="450"/>
        <w:rPr>
          <w:rFonts w:ascii="Arial" w:hAnsi="Arial" w:cs="Arial"/>
          <w:color w:val="000000" w:themeColor="text1"/>
          <w:sz w:val="24"/>
          <w:szCs w:val="24"/>
        </w:rPr>
      </w:pPr>
    </w:p>
    <w:p w:rsidR="007B4A55" w:rsidRPr="006F6F9F" w:rsidRDefault="007B4A55" w:rsidP="006F6F9F">
      <w:pPr>
        <w:spacing w:before="0"/>
        <w:contextualSpacing/>
        <w:rPr>
          <w:rFonts w:cs="Arial"/>
          <w:sz w:val="24"/>
          <w:szCs w:val="24"/>
        </w:rPr>
      </w:pPr>
      <w:r w:rsidRPr="006F6F9F">
        <w:rPr>
          <w:rFonts w:cs="Arial"/>
          <w:sz w:val="24"/>
          <w:szCs w:val="24"/>
        </w:rPr>
        <w:t xml:space="preserve">Меница </w:t>
      </w:r>
      <w:r w:rsidR="00862FAB" w:rsidRPr="006F6F9F">
        <w:rPr>
          <w:rFonts w:cs="Arial"/>
          <w:sz w:val="24"/>
          <w:szCs w:val="24"/>
          <w:lang w:val="sr-Cyrl-RS"/>
        </w:rPr>
        <w:t>ће бити</w:t>
      </w:r>
      <w:r w:rsidRPr="006F6F9F">
        <w:rPr>
          <w:rFonts w:cs="Arial"/>
          <w:sz w:val="24"/>
          <w:szCs w:val="24"/>
        </w:rPr>
        <w:t xml:space="preserve"> наплаћена у случају да изабрани </w:t>
      </w:r>
      <w:r w:rsidR="002615EB">
        <w:rPr>
          <w:rFonts w:cs="Arial"/>
          <w:sz w:val="24"/>
          <w:szCs w:val="24"/>
          <w:lang w:val="sr-Cyrl-RS"/>
        </w:rPr>
        <w:t>п</w:t>
      </w:r>
      <w:r w:rsidRPr="006F6F9F">
        <w:rPr>
          <w:rFonts w:cs="Arial"/>
          <w:sz w:val="24"/>
          <w:szCs w:val="24"/>
        </w:rPr>
        <w:t>онуђач не буде извршавао своје уговорне обавезе у роковима</w:t>
      </w:r>
      <w:r w:rsidR="008E6472" w:rsidRPr="006F6F9F">
        <w:rPr>
          <w:rFonts w:cs="Arial"/>
          <w:sz w:val="24"/>
          <w:szCs w:val="24"/>
          <w:lang w:val="sr-Cyrl-RS"/>
        </w:rPr>
        <w:t>,</w:t>
      </w:r>
      <w:r w:rsidRPr="006F6F9F">
        <w:rPr>
          <w:rFonts w:cs="Arial"/>
          <w:sz w:val="24"/>
          <w:szCs w:val="24"/>
        </w:rPr>
        <w:t xml:space="preserve"> и на начин предвиђен </w:t>
      </w:r>
      <w:r w:rsidR="008E6472" w:rsidRPr="006F6F9F">
        <w:rPr>
          <w:rFonts w:cs="Arial"/>
          <w:sz w:val="24"/>
          <w:szCs w:val="24"/>
          <w:lang w:val="sr-Cyrl-RS"/>
        </w:rPr>
        <w:t>У</w:t>
      </w:r>
      <w:r w:rsidRPr="006F6F9F">
        <w:rPr>
          <w:rFonts w:cs="Arial"/>
          <w:sz w:val="24"/>
          <w:szCs w:val="24"/>
        </w:rPr>
        <w:t xml:space="preserve">говором. </w:t>
      </w:r>
    </w:p>
    <w:p w:rsidR="007B4A55" w:rsidRPr="006F6F9F" w:rsidRDefault="007B4A55" w:rsidP="006F6F9F">
      <w:pPr>
        <w:spacing w:before="0"/>
        <w:ind w:left="851"/>
        <w:contextualSpacing/>
        <w:rPr>
          <w:rFonts w:cs="Arial"/>
          <w:sz w:val="24"/>
          <w:szCs w:val="24"/>
        </w:rPr>
      </w:pPr>
    </w:p>
    <w:p w:rsidR="00F736C7" w:rsidRPr="00A85E6E" w:rsidRDefault="008E6472" w:rsidP="006F6F9F">
      <w:pPr>
        <w:pStyle w:val="KDPodnaslov3"/>
        <w:keepNext w:val="0"/>
        <w:spacing w:before="0"/>
        <w:contextualSpacing/>
        <w:rPr>
          <w:rFonts w:cs="Arial"/>
          <w:b/>
          <w:color w:val="000000" w:themeColor="text1"/>
          <w:sz w:val="24"/>
          <w:szCs w:val="24"/>
          <w:lang w:val="ru-RU"/>
        </w:rPr>
      </w:pPr>
      <w:r w:rsidRPr="006F6F9F">
        <w:rPr>
          <w:rFonts w:eastAsia="TimesNewRomanPSMT" w:cs="Arial"/>
          <w:b/>
          <w:sz w:val="24"/>
          <w:szCs w:val="24"/>
        </w:rPr>
        <w:t>6.1</w:t>
      </w:r>
      <w:r w:rsidR="0046536A" w:rsidRPr="006F6F9F">
        <w:rPr>
          <w:rFonts w:eastAsia="TimesNewRomanPSMT" w:cs="Arial"/>
          <w:b/>
          <w:sz w:val="24"/>
          <w:szCs w:val="24"/>
          <w:lang w:val="sr-Cyrl-RS"/>
        </w:rPr>
        <w:t>6</w:t>
      </w:r>
      <w:r w:rsidRPr="006F6F9F">
        <w:rPr>
          <w:rFonts w:eastAsia="TimesNewRomanPSMT" w:cs="Arial"/>
          <w:b/>
          <w:sz w:val="24"/>
          <w:szCs w:val="24"/>
        </w:rPr>
        <w:t>.</w:t>
      </w:r>
      <w:r w:rsidRPr="006F6F9F">
        <w:rPr>
          <w:rFonts w:eastAsia="TimesNewRomanPSMT" w:cs="Arial"/>
          <w:b/>
          <w:sz w:val="24"/>
          <w:szCs w:val="24"/>
          <w:lang w:val="sr-Cyrl-RS"/>
        </w:rPr>
        <w:t>3</w:t>
      </w:r>
      <w:r w:rsidRPr="006F6F9F">
        <w:rPr>
          <w:rFonts w:eastAsia="TimesNewRomanPSMT" w:cs="Arial"/>
          <w:b/>
          <w:sz w:val="24"/>
          <w:szCs w:val="24"/>
        </w:rPr>
        <w:t xml:space="preserve"> </w:t>
      </w:r>
      <w:r w:rsidR="00D878B1">
        <w:rPr>
          <w:rFonts w:eastAsia="TimesNewRomanPSMT" w:cs="Arial"/>
          <w:b/>
          <w:bCs/>
          <w:iCs/>
          <w:color w:val="000000" w:themeColor="text1"/>
          <w:sz w:val="24"/>
          <w:szCs w:val="24"/>
          <w:lang w:val="ru-RU"/>
        </w:rPr>
        <w:t xml:space="preserve">Меница као гаранција за </w:t>
      </w:r>
      <w:r w:rsidR="00F736C7" w:rsidRPr="006F6F9F">
        <w:rPr>
          <w:rFonts w:eastAsia="TimesNewRomanPSMT" w:cs="Arial"/>
          <w:b/>
          <w:bCs/>
          <w:iCs/>
          <w:color w:val="000000" w:themeColor="text1"/>
          <w:sz w:val="24"/>
          <w:szCs w:val="24"/>
          <w:lang w:val="ru-RU"/>
        </w:rPr>
        <w:t>отклањање недостатака у гарантном року за испоручена добра</w:t>
      </w:r>
      <w:r w:rsidR="002615EB">
        <w:rPr>
          <w:rFonts w:eastAsia="TimesNewRomanPSMT" w:cs="Arial"/>
          <w:b/>
          <w:bCs/>
          <w:iCs/>
          <w:color w:val="000000" w:themeColor="text1"/>
          <w:sz w:val="24"/>
          <w:szCs w:val="24"/>
          <w:lang w:val="ru-RU"/>
        </w:rPr>
        <w:t xml:space="preserve">, доставља се </w:t>
      </w:r>
      <w:r w:rsidRPr="006F6F9F">
        <w:rPr>
          <w:rFonts w:cs="Arial"/>
          <w:b/>
          <w:color w:val="000000" w:themeColor="text1"/>
          <w:sz w:val="24"/>
          <w:szCs w:val="24"/>
          <w:lang w:val="sr-Cyrl-RS"/>
        </w:rPr>
        <w:t>у тренутку потписивања Записника о квантитативном и квалитативном пријему добара</w:t>
      </w:r>
    </w:p>
    <w:p w:rsidR="00F736C7" w:rsidRPr="006F6F9F" w:rsidRDefault="000B6C97" w:rsidP="006F6F9F">
      <w:pPr>
        <w:pStyle w:val="KDPodnaslov3"/>
        <w:keepNext w:val="0"/>
        <w:spacing w:before="0"/>
        <w:contextualSpacing/>
        <w:rPr>
          <w:rFonts w:cs="Arial"/>
          <w:color w:val="000000" w:themeColor="text1"/>
          <w:sz w:val="24"/>
          <w:szCs w:val="24"/>
          <w:lang w:val="ru-RU"/>
        </w:rPr>
      </w:pPr>
      <w:r w:rsidRPr="006F6F9F">
        <w:rPr>
          <w:rFonts w:cs="Arial"/>
          <w:color w:val="000000" w:themeColor="text1"/>
          <w:sz w:val="24"/>
          <w:szCs w:val="24"/>
          <w:lang w:val="ru-RU"/>
        </w:rPr>
        <w:t>Понуђач</w:t>
      </w:r>
      <w:r w:rsidR="00F736C7" w:rsidRPr="006F6F9F">
        <w:rPr>
          <w:rFonts w:cs="Arial"/>
          <w:color w:val="000000" w:themeColor="text1"/>
          <w:sz w:val="24"/>
          <w:szCs w:val="24"/>
          <w:lang w:val="ru-RU"/>
        </w:rPr>
        <w:t xml:space="preserve"> је обавезан да </w:t>
      </w:r>
      <w:r w:rsidR="002615EB">
        <w:rPr>
          <w:rFonts w:cs="Arial"/>
          <w:color w:val="000000" w:themeColor="text1"/>
          <w:sz w:val="24"/>
          <w:szCs w:val="24"/>
          <w:lang w:val="ru-RU"/>
        </w:rPr>
        <w:t>н</w:t>
      </w:r>
      <w:r w:rsidRPr="006F6F9F">
        <w:rPr>
          <w:rFonts w:cs="Arial"/>
          <w:color w:val="000000" w:themeColor="text1"/>
          <w:sz w:val="24"/>
          <w:szCs w:val="24"/>
          <w:lang w:val="ru-RU"/>
        </w:rPr>
        <w:t>аручиоцу</w:t>
      </w:r>
      <w:r w:rsidR="00F736C7" w:rsidRPr="006F6F9F">
        <w:rPr>
          <w:rFonts w:cs="Arial"/>
          <w:color w:val="000000" w:themeColor="text1"/>
          <w:sz w:val="24"/>
          <w:szCs w:val="24"/>
          <w:lang w:val="ru-RU"/>
        </w:rPr>
        <w:t xml:space="preserve"> </w:t>
      </w:r>
      <w:r w:rsidR="00F736C7" w:rsidRPr="006F6F9F">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F736C7" w:rsidRPr="006F6F9F">
        <w:rPr>
          <w:rFonts w:cs="Arial"/>
          <w:color w:val="000000" w:themeColor="text1"/>
          <w:sz w:val="24"/>
          <w:szCs w:val="24"/>
          <w:lang w:val="ru-RU"/>
        </w:rPr>
        <w:t>достави:</w:t>
      </w:r>
    </w:p>
    <w:p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1) </w:t>
      </w:r>
      <w:r w:rsidR="00F736C7" w:rsidRPr="006F6F9F">
        <w:rPr>
          <w:rFonts w:cs="Arial"/>
          <w:color w:val="000000" w:themeColor="text1"/>
          <w:sz w:val="24"/>
          <w:szCs w:val="24"/>
          <w:lang w:val="ru-RU"/>
        </w:rPr>
        <w:t xml:space="preserve">бланко сопствену меницу за </w:t>
      </w:r>
      <w:r w:rsidR="00F736C7" w:rsidRPr="006F6F9F">
        <w:rPr>
          <w:rFonts w:cs="Arial"/>
          <w:color w:val="000000" w:themeColor="text1"/>
          <w:sz w:val="24"/>
          <w:szCs w:val="24"/>
          <w:lang w:val="sr-Cyrl-RS"/>
        </w:rPr>
        <w:t>отклањање недостатака у гарантном року</w:t>
      </w:r>
      <w:r w:rsidR="00F736C7" w:rsidRPr="006F6F9F">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w:t>
      </w:r>
      <w:r w:rsidR="008E6472" w:rsidRPr="006F6F9F">
        <w:rPr>
          <w:rFonts w:cs="Arial"/>
          <w:color w:val="000000" w:themeColor="text1"/>
          <w:sz w:val="24"/>
          <w:szCs w:val="24"/>
          <w:lang w:val="ru-RU"/>
        </w:rPr>
        <w:t xml:space="preserve">и потписана </w:t>
      </w:r>
      <w:r w:rsidR="00A03B88">
        <w:rPr>
          <w:rFonts w:cs="Arial"/>
          <w:color w:val="000000" w:themeColor="text1"/>
          <w:sz w:val="24"/>
          <w:szCs w:val="24"/>
          <w:lang w:val="ru-RU"/>
        </w:rPr>
        <w:t>од стране овлашћеног</w:t>
      </w:r>
      <w:r w:rsidR="00F736C7" w:rsidRPr="006F6F9F">
        <w:rPr>
          <w:rFonts w:cs="Arial"/>
          <w:color w:val="000000" w:themeColor="text1"/>
          <w:sz w:val="24"/>
          <w:szCs w:val="24"/>
          <w:lang w:val="ru-RU"/>
        </w:rPr>
        <w:t xml:space="preserve"> лица,</w:t>
      </w:r>
    </w:p>
    <w:p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2) </w:t>
      </w:r>
      <w:r w:rsidR="00F736C7" w:rsidRPr="006F6F9F">
        <w:rPr>
          <w:rFonts w:cs="Arial"/>
          <w:color w:val="000000" w:themeColor="text1"/>
          <w:sz w:val="24"/>
          <w:szCs w:val="24"/>
          <w:lang w:val="ru-RU"/>
        </w:rPr>
        <w:t xml:space="preserve">Менично писмо – овлашћење којим </w:t>
      </w:r>
      <w:r w:rsidR="002615EB">
        <w:rPr>
          <w:rFonts w:cs="Arial"/>
          <w:color w:val="000000" w:themeColor="text1"/>
          <w:sz w:val="24"/>
          <w:szCs w:val="24"/>
          <w:lang w:val="ru-RU"/>
        </w:rPr>
        <w:t>ће п</w:t>
      </w:r>
      <w:r w:rsidR="000B6C97" w:rsidRPr="006F6F9F">
        <w:rPr>
          <w:rFonts w:cs="Arial"/>
          <w:color w:val="000000" w:themeColor="text1"/>
          <w:sz w:val="24"/>
          <w:szCs w:val="24"/>
          <w:lang w:val="ru-RU"/>
        </w:rPr>
        <w:t>онуђач</w:t>
      </w:r>
      <w:r w:rsidR="000A1942" w:rsidRPr="006F6F9F">
        <w:rPr>
          <w:rFonts w:cs="Arial"/>
          <w:color w:val="000000" w:themeColor="text1"/>
          <w:sz w:val="24"/>
          <w:szCs w:val="24"/>
          <w:lang w:val="ru-RU"/>
        </w:rPr>
        <w:t xml:space="preserve"> овластити</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н</w:t>
      </w:r>
      <w:r w:rsidR="000A1942" w:rsidRPr="006F6F9F">
        <w:rPr>
          <w:rFonts w:cs="Arial"/>
          <w:color w:val="000000" w:themeColor="text1"/>
          <w:sz w:val="24"/>
          <w:szCs w:val="24"/>
          <w:lang w:val="ru-RU"/>
        </w:rPr>
        <w:t>аручиоца</w:t>
      </w:r>
      <w:r w:rsidR="00D878B1">
        <w:rPr>
          <w:rFonts w:cs="Arial"/>
          <w:color w:val="000000" w:themeColor="text1"/>
          <w:sz w:val="24"/>
          <w:szCs w:val="24"/>
          <w:lang w:val="ru-RU"/>
        </w:rPr>
        <w:t xml:space="preserve"> да може наплатити меницу</w:t>
      </w:r>
      <w:r w:rsidR="00F736C7" w:rsidRPr="006F6F9F">
        <w:rPr>
          <w:rFonts w:cs="Arial"/>
          <w:color w:val="000000" w:themeColor="text1"/>
          <w:sz w:val="24"/>
          <w:szCs w:val="24"/>
          <w:lang w:val="ru-RU"/>
        </w:rPr>
        <w:t xml:space="preserve"> на износ од </w:t>
      </w:r>
      <w:r w:rsidR="00A85E6E">
        <w:rPr>
          <w:rFonts w:cs="Arial"/>
          <w:b/>
          <w:color w:val="000000" w:themeColor="text1"/>
          <w:sz w:val="24"/>
          <w:szCs w:val="24"/>
          <w:lang w:val="ru-RU"/>
        </w:rPr>
        <w:t>5% од вредности У</w:t>
      </w:r>
      <w:r w:rsidR="00F736C7" w:rsidRPr="002615EB">
        <w:rPr>
          <w:rFonts w:cs="Arial"/>
          <w:b/>
          <w:color w:val="000000" w:themeColor="text1"/>
          <w:sz w:val="24"/>
          <w:szCs w:val="24"/>
          <w:lang w:val="ru-RU"/>
        </w:rPr>
        <w:t>говора</w:t>
      </w:r>
      <w:r w:rsidR="00F736C7" w:rsidRPr="006F6F9F">
        <w:rPr>
          <w:rFonts w:cs="Arial"/>
          <w:color w:val="000000" w:themeColor="text1"/>
          <w:sz w:val="24"/>
          <w:szCs w:val="24"/>
          <w:lang w:val="ru-RU"/>
        </w:rPr>
        <w:t xml:space="preserve"> (без ПДВ) са роком важења минимално</w:t>
      </w:r>
      <w:r w:rsidR="00F736C7" w:rsidRPr="006F6F9F">
        <w:rPr>
          <w:rFonts w:cs="Arial"/>
          <w:color w:val="000000" w:themeColor="text1"/>
          <w:sz w:val="24"/>
          <w:szCs w:val="24"/>
          <w:lang w:val="sr-Cyrl-RS"/>
        </w:rPr>
        <w:t xml:space="preserve"> 30</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 xml:space="preserve">(словима: тридесет) </w:t>
      </w:r>
      <w:r w:rsidR="00F736C7" w:rsidRPr="006F6F9F">
        <w:rPr>
          <w:rFonts w:cs="Arial"/>
          <w:color w:val="000000" w:themeColor="text1"/>
          <w:sz w:val="24"/>
          <w:szCs w:val="24"/>
          <w:lang w:val="ru-RU"/>
        </w:rPr>
        <w:t xml:space="preserve">дана </w:t>
      </w:r>
      <w:r w:rsidR="00F736C7" w:rsidRPr="00C46D0E">
        <w:rPr>
          <w:rFonts w:cs="Arial"/>
          <w:color w:val="000000" w:themeColor="text1"/>
          <w:sz w:val="24"/>
          <w:szCs w:val="24"/>
          <w:lang w:val="ru-RU"/>
        </w:rPr>
        <w:t>дужим од гарантног рока, с ти</w:t>
      </w:r>
      <w:r w:rsidR="00F736C7" w:rsidRPr="006F6F9F">
        <w:rPr>
          <w:rFonts w:cs="Arial"/>
          <w:color w:val="000000" w:themeColor="text1"/>
          <w:sz w:val="24"/>
          <w:szCs w:val="24"/>
          <w:lang w:val="ru-RU"/>
        </w:rPr>
        <w:t>м да евентуални продужетак гарантног рока има за последицу и продужење рока важења менице и меничног овлашћења</w:t>
      </w:r>
      <w:r w:rsidR="00504B43" w:rsidRPr="006F6F9F">
        <w:rPr>
          <w:rFonts w:cs="Arial"/>
          <w:color w:val="000000" w:themeColor="text1"/>
          <w:sz w:val="24"/>
          <w:szCs w:val="24"/>
          <w:lang w:val="ru-RU"/>
        </w:rPr>
        <w:t xml:space="preserve"> у складу са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меници ("Сл. лист ФНРЈ" бр. 104/46, "Сл. </w:t>
      </w:r>
      <w:r w:rsidR="00504B43" w:rsidRPr="006F6F9F">
        <w:rPr>
          <w:rFonts w:cs="Arial"/>
          <w:color w:val="000000" w:themeColor="text1"/>
          <w:sz w:val="24"/>
          <w:szCs w:val="24"/>
          <w:lang w:val="ru-RU"/>
        </w:rPr>
        <w:lastRenderedPageBreak/>
        <w:t xml:space="preserve">лист СФРЈ" бр. 16/65, 54/70 и 57/89 и "Сл. лист СРЈ" бр. 46/96, Сл. лист СЦГ бр. 01/03 Уст. </w:t>
      </w:r>
      <w:r w:rsidR="002615EB" w:rsidRPr="006F6F9F">
        <w:rPr>
          <w:rFonts w:cs="Arial"/>
          <w:color w:val="000000" w:themeColor="text1"/>
          <w:sz w:val="24"/>
          <w:szCs w:val="24"/>
          <w:lang w:val="ru-RU"/>
        </w:rPr>
        <w:t>П</w:t>
      </w:r>
      <w:r w:rsidR="00504B43" w:rsidRPr="006F6F9F">
        <w:rPr>
          <w:rFonts w:cs="Arial"/>
          <w:color w:val="000000" w:themeColor="text1"/>
          <w:sz w:val="24"/>
          <w:szCs w:val="24"/>
          <w:lang w:val="ru-RU"/>
        </w:rPr>
        <w:t>овеља</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Сл.гласник РС</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80/</w:t>
      </w:r>
      <w:r w:rsidR="002615EB">
        <w:rPr>
          <w:rFonts w:cs="Arial"/>
          <w:color w:val="000000" w:themeColor="text1"/>
          <w:sz w:val="24"/>
          <w:szCs w:val="24"/>
          <w:lang w:val="ru-RU"/>
        </w:rPr>
        <w:t>20</w:t>
      </w:r>
      <w:r w:rsidR="00504B43" w:rsidRPr="006F6F9F">
        <w:rPr>
          <w:rFonts w:cs="Arial"/>
          <w:color w:val="000000" w:themeColor="text1"/>
          <w:sz w:val="24"/>
          <w:szCs w:val="24"/>
          <w:lang w:val="ru-RU"/>
        </w:rPr>
        <w:t>15) и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платним услугама </w:t>
      </w:r>
      <w:r w:rsidR="002615EB">
        <w:rPr>
          <w:rFonts w:cs="Arial"/>
          <w:color w:val="000000" w:themeColor="text1"/>
          <w:sz w:val="24"/>
          <w:szCs w:val="24"/>
          <w:lang w:val="ru-RU"/>
        </w:rPr>
        <w:t>(Сл. гласник РС, број 139/2014);</w:t>
      </w:r>
    </w:p>
    <w:p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3) </w:t>
      </w:r>
      <w:r w:rsidR="00F736C7" w:rsidRPr="006F6F9F">
        <w:rPr>
          <w:rFonts w:cs="Arial"/>
          <w:color w:val="000000" w:themeColor="text1"/>
          <w:sz w:val="24"/>
          <w:szCs w:val="24"/>
          <w:lang w:val="ru-RU"/>
        </w:rPr>
        <w:t xml:space="preserve">фотокопију важећег Картона депонованих потписа овлашћених лица за располагање новчаним средствима </w:t>
      </w:r>
      <w:r w:rsidR="002615EB">
        <w:rPr>
          <w:rFonts w:cs="Arial"/>
          <w:color w:val="000000" w:themeColor="text1"/>
          <w:sz w:val="24"/>
          <w:szCs w:val="24"/>
          <w:lang w:val="ru-RU"/>
        </w:rPr>
        <w:t>п</w:t>
      </w:r>
      <w:r w:rsidR="000A1942" w:rsidRPr="006F6F9F">
        <w:rPr>
          <w:rFonts w:cs="Arial"/>
          <w:color w:val="000000" w:themeColor="text1"/>
          <w:sz w:val="24"/>
          <w:szCs w:val="24"/>
          <w:lang w:val="ru-RU"/>
        </w:rPr>
        <w:t xml:space="preserve">онуђача код </w:t>
      </w:r>
      <w:r w:rsidR="00F736C7" w:rsidRPr="006F6F9F">
        <w:rPr>
          <w:rFonts w:cs="Arial"/>
          <w:color w:val="000000" w:themeColor="text1"/>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615EB" w:rsidRDefault="00FF5139" w:rsidP="002615EB">
      <w:pPr>
        <w:spacing w:before="0"/>
        <w:contextualSpacing/>
        <w:rPr>
          <w:rFonts w:eastAsia="TimesNewRomanPSMT" w:cs="Arial"/>
          <w:sz w:val="24"/>
          <w:szCs w:val="24"/>
        </w:rPr>
      </w:pPr>
      <w:r w:rsidRPr="006F6F9F">
        <w:rPr>
          <w:rFonts w:cs="Arial"/>
          <w:color w:val="000000" w:themeColor="text1"/>
          <w:sz w:val="24"/>
          <w:szCs w:val="24"/>
          <w:lang w:val="sr-Cyrl-RS"/>
        </w:rPr>
        <w:t xml:space="preserve">4) </w:t>
      </w:r>
      <w:r w:rsidR="00F736C7" w:rsidRPr="006F6F9F">
        <w:rPr>
          <w:rFonts w:eastAsia="TimesNewRomanPSMT" w:cs="Arial"/>
          <w:sz w:val="24"/>
          <w:szCs w:val="24"/>
        </w:rPr>
        <w:t>фотокопију ОП обрасца за законског заступника и л</w:t>
      </w:r>
      <w:r w:rsidR="000A1942" w:rsidRPr="006F6F9F">
        <w:rPr>
          <w:rFonts w:eastAsia="TimesNewRomanPSMT" w:cs="Arial"/>
          <w:sz w:val="24"/>
          <w:szCs w:val="24"/>
        </w:rPr>
        <w:t>ица овлашћених за потпис менице</w:t>
      </w:r>
      <w:r w:rsidR="00F736C7" w:rsidRPr="006F6F9F">
        <w:rPr>
          <w:rFonts w:eastAsia="TimesNewRomanPSMT" w:cs="Arial"/>
          <w:sz w:val="24"/>
          <w:szCs w:val="24"/>
        </w:rPr>
        <w:t>/ овлашћења (Оверени потписи лица овлашћених за заступање),</w:t>
      </w:r>
    </w:p>
    <w:p w:rsidR="00504B43" w:rsidRDefault="002615EB" w:rsidP="002615EB">
      <w:pPr>
        <w:spacing w:before="0"/>
        <w:contextualSpacing/>
        <w:rPr>
          <w:rFonts w:cs="Arial"/>
          <w:color w:val="000000" w:themeColor="text1"/>
          <w:sz w:val="24"/>
          <w:szCs w:val="24"/>
          <w:lang w:val="sr-Cyrl-RS"/>
        </w:rPr>
      </w:pPr>
      <w:r>
        <w:rPr>
          <w:rFonts w:eastAsia="TimesNewRomanPSMT" w:cs="Arial"/>
          <w:sz w:val="24"/>
          <w:szCs w:val="24"/>
          <w:lang w:val="sr-Cyrl-RS"/>
        </w:rPr>
        <w:t xml:space="preserve">5) </w:t>
      </w:r>
      <w:r w:rsidR="00FF5139" w:rsidRPr="006F6F9F">
        <w:rPr>
          <w:rFonts w:cs="Arial"/>
          <w:color w:val="000000" w:themeColor="text1"/>
          <w:sz w:val="24"/>
          <w:szCs w:val="24"/>
          <w:lang w:val="sr-Cyrl-RS"/>
        </w:rPr>
        <w:t>д</w:t>
      </w:r>
      <w:r w:rsidR="00FF5139" w:rsidRPr="006F6F9F">
        <w:rPr>
          <w:rFonts w:cs="Arial"/>
          <w:color w:val="000000" w:themeColor="text1"/>
          <w:sz w:val="24"/>
          <w:szCs w:val="24"/>
        </w:rPr>
        <w:t xml:space="preserve">оказ о регистрацији менице у Регистру меница Народне банке Србије (фотокопија  </w:t>
      </w:r>
      <w:r w:rsidR="00FF5139" w:rsidRPr="006F6F9F">
        <w:rPr>
          <w:rFonts w:cs="Arial"/>
          <w:color w:val="000000" w:themeColor="text1"/>
          <w:sz w:val="24"/>
          <w:szCs w:val="24"/>
          <w:lang w:val="sr-Cyrl-RS"/>
        </w:rPr>
        <w:t xml:space="preserve"> </w:t>
      </w:r>
      <w:r w:rsidR="00FF5139"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rPr>
        <w:t xml:space="preserve"> у складу са Одлуком о ближим условима, садржини и начину вођења регистра мениц</w:t>
      </w:r>
      <w:r>
        <w:rPr>
          <w:rFonts w:cs="Arial"/>
          <w:color w:val="000000" w:themeColor="text1"/>
          <w:sz w:val="24"/>
          <w:szCs w:val="24"/>
        </w:rPr>
        <w:t xml:space="preserve">а и овлашћења („Сл. </w:t>
      </w:r>
      <w:proofErr w:type="gramStart"/>
      <w:r>
        <w:rPr>
          <w:rFonts w:cs="Arial"/>
          <w:color w:val="000000" w:themeColor="text1"/>
          <w:sz w:val="24"/>
          <w:szCs w:val="24"/>
        </w:rPr>
        <w:t>гласник</w:t>
      </w:r>
      <w:proofErr w:type="gramEnd"/>
      <w:r>
        <w:rPr>
          <w:rFonts w:cs="Arial"/>
          <w:color w:val="000000" w:themeColor="text1"/>
          <w:sz w:val="24"/>
          <w:szCs w:val="24"/>
        </w:rPr>
        <w:t xml:space="preserve"> РС“, </w:t>
      </w:r>
      <w:r w:rsidR="00504B43" w:rsidRPr="006F6F9F">
        <w:rPr>
          <w:rFonts w:cs="Arial"/>
          <w:color w:val="000000" w:themeColor="text1"/>
          <w:sz w:val="24"/>
          <w:szCs w:val="24"/>
        </w:rPr>
        <w:t>бр. 56/</w:t>
      </w:r>
      <w:r>
        <w:rPr>
          <w:rFonts w:cs="Arial"/>
          <w:color w:val="000000" w:themeColor="text1"/>
          <w:sz w:val="24"/>
          <w:szCs w:val="24"/>
          <w:lang w:val="sr-Cyrl-RS"/>
        </w:rPr>
        <w:t>20</w:t>
      </w:r>
      <w:r>
        <w:rPr>
          <w:rFonts w:cs="Arial"/>
          <w:color w:val="000000" w:themeColor="text1"/>
          <w:sz w:val="24"/>
          <w:szCs w:val="24"/>
        </w:rPr>
        <w:t xml:space="preserve">11, </w:t>
      </w:r>
      <w:r w:rsidR="00504B43" w:rsidRPr="006F6F9F">
        <w:rPr>
          <w:rFonts w:cs="Arial"/>
          <w:color w:val="000000" w:themeColor="text1"/>
          <w:sz w:val="24"/>
          <w:szCs w:val="24"/>
        </w:rPr>
        <w:t>80/</w:t>
      </w:r>
      <w:r>
        <w:rPr>
          <w:rFonts w:cs="Arial"/>
          <w:color w:val="000000" w:themeColor="text1"/>
          <w:sz w:val="24"/>
          <w:szCs w:val="24"/>
          <w:lang w:val="sr-Cyrl-RS"/>
        </w:rPr>
        <w:t>20</w:t>
      </w:r>
      <w:r>
        <w:rPr>
          <w:rFonts w:cs="Arial"/>
          <w:color w:val="000000" w:themeColor="text1"/>
          <w:sz w:val="24"/>
          <w:szCs w:val="24"/>
        </w:rPr>
        <w:t xml:space="preserve">15 и </w:t>
      </w:r>
      <w:r w:rsidR="00504B43" w:rsidRPr="006F6F9F">
        <w:rPr>
          <w:rFonts w:cs="Arial"/>
          <w:color w:val="000000" w:themeColor="text1"/>
          <w:sz w:val="24"/>
          <w:szCs w:val="24"/>
        </w:rPr>
        <w:t>76/2016)</w:t>
      </w:r>
      <w:r w:rsidR="00504B43" w:rsidRPr="006F6F9F">
        <w:rPr>
          <w:rFonts w:cs="Arial"/>
          <w:color w:val="000000" w:themeColor="text1"/>
          <w:sz w:val="24"/>
          <w:szCs w:val="24"/>
          <w:lang w:val="sr-Cyrl-RS"/>
        </w:rPr>
        <w:t>.</w:t>
      </w:r>
    </w:p>
    <w:p w:rsidR="002615EB" w:rsidRPr="002615EB" w:rsidRDefault="002615EB" w:rsidP="002615EB">
      <w:pPr>
        <w:spacing w:before="0"/>
        <w:contextualSpacing/>
        <w:rPr>
          <w:rFonts w:eastAsia="TimesNewRomanPSMT" w:cs="Arial"/>
          <w:sz w:val="24"/>
          <w:szCs w:val="24"/>
        </w:rPr>
      </w:pPr>
    </w:p>
    <w:p w:rsidR="00F736C7" w:rsidRPr="006F6F9F" w:rsidRDefault="00F736C7" w:rsidP="006F6F9F">
      <w:pPr>
        <w:spacing w:before="0"/>
        <w:contextualSpacing/>
        <w:rPr>
          <w:rFonts w:cs="Arial"/>
          <w:color w:val="000000" w:themeColor="text1"/>
          <w:sz w:val="24"/>
          <w:szCs w:val="24"/>
          <w:lang w:val="sr-Cyrl-RS"/>
        </w:rPr>
      </w:pPr>
      <w:r w:rsidRPr="006F6F9F">
        <w:rPr>
          <w:rFonts w:cs="Arial"/>
          <w:color w:val="000000" w:themeColor="text1"/>
          <w:sz w:val="24"/>
          <w:szCs w:val="24"/>
          <w:lang w:val="ru-RU"/>
        </w:rPr>
        <w:t xml:space="preserve">Меница </w:t>
      </w:r>
      <w:r w:rsidR="00862FAB" w:rsidRPr="006F6F9F">
        <w:rPr>
          <w:rFonts w:cs="Arial"/>
          <w:color w:val="000000" w:themeColor="text1"/>
          <w:sz w:val="24"/>
          <w:szCs w:val="24"/>
          <w:lang w:val="ru-RU"/>
        </w:rPr>
        <w:t>као гаранција за отклањање недостатака у гарантно року биће</w:t>
      </w:r>
      <w:r w:rsidRPr="006F6F9F">
        <w:rPr>
          <w:rFonts w:cs="Arial"/>
          <w:color w:val="000000" w:themeColor="text1"/>
          <w:sz w:val="24"/>
          <w:szCs w:val="24"/>
          <w:lang w:val="ru-RU"/>
        </w:rPr>
        <w:t xml:space="preserve"> наплаћена у случају да </w:t>
      </w:r>
      <w:r w:rsidR="002615EB">
        <w:rPr>
          <w:rFonts w:cs="Arial"/>
          <w:color w:val="000000" w:themeColor="text1"/>
          <w:sz w:val="24"/>
          <w:szCs w:val="24"/>
          <w:lang w:val="ru-RU"/>
        </w:rPr>
        <w:t>п</w:t>
      </w:r>
      <w:r w:rsidR="000A1942" w:rsidRPr="006F6F9F">
        <w:rPr>
          <w:rFonts w:cs="Arial"/>
          <w:color w:val="000000" w:themeColor="text1"/>
          <w:sz w:val="24"/>
          <w:szCs w:val="24"/>
          <w:lang w:val="ru-RU"/>
        </w:rPr>
        <w:t>онуђач</w:t>
      </w:r>
      <w:r w:rsidRPr="006F6F9F">
        <w:rPr>
          <w:rFonts w:cs="Arial"/>
          <w:color w:val="000000" w:themeColor="text1"/>
          <w:sz w:val="24"/>
          <w:szCs w:val="24"/>
          <w:lang w:val="ru-RU"/>
        </w:rPr>
        <w:t xml:space="preserve"> </w:t>
      </w:r>
      <w:r w:rsidRPr="006F6F9F">
        <w:rPr>
          <w:rFonts w:cs="Arial"/>
          <w:color w:val="000000" w:themeColor="text1"/>
          <w:sz w:val="24"/>
          <w:szCs w:val="24"/>
          <w:lang w:val="sr-Cyrl-RS"/>
        </w:rPr>
        <w:t>не отклони недостатке у гарантном року</w:t>
      </w:r>
      <w:r w:rsidR="00F1522D" w:rsidRPr="006F6F9F">
        <w:rPr>
          <w:rFonts w:cs="Arial"/>
          <w:color w:val="000000" w:themeColor="text1"/>
          <w:sz w:val="24"/>
          <w:szCs w:val="24"/>
          <w:lang w:val="ru-RU"/>
        </w:rPr>
        <w:t>, на начин и у року</w:t>
      </w:r>
      <w:r w:rsidR="00F1522D" w:rsidRPr="006F6F9F">
        <w:rPr>
          <w:rFonts w:cs="Arial"/>
          <w:sz w:val="24"/>
          <w:szCs w:val="24"/>
        </w:rPr>
        <w:t xml:space="preserve"> предвиђен </w:t>
      </w:r>
      <w:r w:rsidR="00F1522D" w:rsidRPr="006F6F9F">
        <w:rPr>
          <w:rFonts w:cs="Arial"/>
          <w:sz w:val="24"/>
          <w:szCs w:val="24"/>
          <w:lang w:val="sr-Cyrl-RS"/>
        </w:rPr>
        <w:t>У</w:t>
      </w:r>
      <w:r w:rsidR="00F1522D" w:rsidRPr="006F6F9F">
        <w:rPr>
          <w:rFonts w:cs="Arial"/>
          <w:sz w:val="24"/>
          <w:szCs w:val="24"/>
        </w:rPr>
        <w:t>говором</w:t>
      </w:r>
      <w:r w:rsidR="00F1522D" w:rsidRPr="006F6F9F">
        <w:rPr>
          <w:rFonts w:cs="Arial"/>
          <w:sz w:val="24"/>
          <w:szCs w:val="24"/>
          <w:lang w:val="sr-Cyrl-RS"/>
        </w:rPr>
        <w:t>.</w:t>
      </w:r>
    </w:p>
    <w:p w:rsidR="00F736C7" w:rsidRPr="006F6F9F" w:rsidRDefault="00F736C7" w:rsidP="006F6F9F">
      <w:pPr>
        <w:spacing w:before="0"/>
        <w:contextualSpacing/>
        <w:rPr>
          <w:rFonts w:cs="Arial"/>
          <w:color w:val="000000" w:themeColor="text1"/>
          <w:sz w:val="24"/>
          <w:szCs w:val="24"/>
          <w:lang w:val="ru-RU"/>
        </w:rPr>
      </w:pPr>
      <w:r w:rsidRPr="006F6F9F">
        <w:rPr>
          <w:color w:val="000000" w:themeColor="text1"/>
          <w:sz w:val="24"/>
          <w:szCs w:val="24"/>
          <w:lang w:val="sr-Cyrl-RS"/>
        </w:rPr>
        <w:t xml:space="preserve">Уколико се средство финансијског обезбеђења не достави у уговореном року, </w:t>
      </w:r>
      <w:r w:rsidR="002615EB">
        <w:rPr>
          <w:color w:val="000000" w:themeColor="text1"/>
          <w:sz w:val="24"/>
          <w:szCs w:val="24"/>
          <w:lang w:val="ru-RU" w:eastAsia="sr-Latn-RS"/>
        </w:rPr>
        <w:t>н</w:t>
      </w:r>
      <w:r w:rsidR="000A1942" w:rsidRPr="006F6F9F">
        <w:rPr>
          <w:color w:val="000000" w:themeColor="text1"/>
          <w:sz w:val="24"/>
          <w:szCs w:val="24"/>
          <w:lang w:val="ru-RU" w:eastAsia="sr-Latn-RS"/>
        </w:rPr>
        <w:t>аручилац</w:t>
      </w:r>
      <w:r w:rsidRPr="006F6F9F">
        <w:rPr>
          <w:color w:val="000000" w:themeColor="text1"/>
          <w:sz w:val="24"/>
          <w:szCs w:val="24"/>
          <w:lang w:val="sr-Cyrl-RS" w:eastAsia="sr-Latn-RS"/>
        </w:rPr>
        <w:t xml:space="preserve"> има право </w:t>
      </w:r>
      <w:r w:rsidRPr="006F6F9F">
        <w:rPr>
          <w:color w:val="000000" w:themeColor="text1"/>
          <w:sz w:val="24"/>
          <w:szCs w:val="24"/>
          <w:lang w:val="sr-Cyrl-RS"/>
        </w:rPr>
        <w:t>да наплати средство финанасијског обезбеђења за добро извршење посла.</w:t>
      </w:r>
    </w:p>
    <w:p w:rsidR="007B4A55" w:rsidRPr="006F6F9F" w:rsidRDefault="007B4A55" w:rsidP="006F6F9F">
      <w:pPr>
        <w:pStyle w:val="KDPodnaslov3"/>
        <w:keepNext w:val="0"/>
        <w:spacing w:before="0"/>
        <w:contextualSpacing/>
        <w:rPr>
          <w:rFonts w:eastAsia="TimesNewRomanPSMT" w:cs="Arial"/>
          <w:b/>
          <w:bCs/>
          <w:i/>
          <w:iCs/>
          <w:color w:val="000000" w:themeColor="text1"/>
          <w:sz w:val="24"/>
          <w:szCs w:val="24"/>
          <w:lang w:val="sr-Cyrl-RS"/>
        </w:rPr>
      </w:pPr>
    </w:p>
    <w:p w:rsidR="00A532F9" w:rsidRPr="002615EB" w:rsidRDefault="00500A49" w:rsidP="002615EB">
      <w:pPr>
        <w:pStyle w:val="KDPodnaslov3"/>
        <w:keepNext w:val="0"/>
        <w:spacing w:before="0"/>
        <w:contextualSpacing/>
        <w:rPr>
          <w:rFonts w:eastAsia="TimesNewRomanPSMT" w:cs="Arial"/>
          <w:b/>
          <w:bCs/>
          <w:i/>
          <w:iCs/>
          <w:color w:val="000000" w:themeColor="text1"/>
          <w:sz w:val="24"/>
          <w:szCs w:val="24"/>
          <w:lang w:val="sr-Cyrl-RS"/>
        </w:rPr>
      </w:pPr>
      <w:r w:rsidRPr="002615EB">
        <w:rPr>
          <w:rFonts w:eastAsia="TimesNewRomanPSMT" w:cs="Arial"/>
          <w:b/>
          <w:bCs/>
          <w:iCs/>
          <w:color w:val="000000" w:themeColor="text1"/>
          <w:sz w:val="24"/>
          <w:szCs w:val="24"/>
          <w:lang w:val="sr-Cyrl-RS"/>
        </w:rPr>
        <w:t>6.1</w:t>
      </w:r>
      <w:r w:rsidR="0046536A" w:rsidRPr="002615EB">
        <w:rPr>
          <w:rFonts w:eastAsia="TimesNewRomanPSMT" w:cs="Arial"/>
          <w:b/>
          <w:bCs/>
          <w:iCs/>
          <w:color w:val="000000" w:themeColor="text1"/>
          <w:sz w:val="24"/>
          <w:szCs w:val="24"/>
          <w:lang w:val="sr-Cyrl-RS"/>
        </w:rPr>
        <w:t>6</w:t>
      </w:r>
      <w:r w:rsidRPr="002615EB">
        <w:rPr>
          <w:rFonts w:eastAsia="TimesNewRomanPSMT" w:cs="Arial"/>
          <w:b/>
          <w:bCs/>
          <w:iCs/>
          <w:color w:val="000000" w:themeColor="text1"/>
          <w:sz w:val="24"/>
          <w:szCs w:val="24"/>
          <w:lang w:val="sr-Cyrl-RS"/>
        </w:rPr>
        <w:t>.4</w:t>
      </w:r>
      <w:r w:rsidRPr="006F6F9F">
        <w:rPr>
          <w:rFonts w:eastAsia="TimesNewRomanPSMT" w:cs="Arial"/>
          <w:b/>
          <w:bCs/>
          <w:i/>
          <w:iCs/>
          <w:color w:val="000000" w:themeColor="text1"/>
          <w:sz w:val="24"/>
          <w:szCs w:val="24"/>
          <w:lang w:val="sr-Cyrl-RS"/>
        </w:rPr>
        <w:t xml:space="preserve"> </w:t>
      </w:r>
      <w:r w:rsidRPr="006F6F9F">
        <w:rPr>
          <w:rFonts w:eastAsia="TimesNewRomanPSMT" w:cs="Arial"/>
          <w:b/>
          <w:bCs/>
          <w:iCs/>
          <w:color w:val="000000" w:themeColor="text1"/>
          <w:sz w:val="24"/>
          <w:szCs w:val="24"/>
          <w:lang w:val="sr-Cyrl-RS"/>
        </w:rPr>
        <w:t>Достављање средстава финансијског обезбеђења</w:t>
      </w:r>
    </w:p>
    <w:p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w:t>
      </w:r>
      <w:r w:rsidRPr="006F6F9F">
        <w:rPr>
          <w:rFonts w:eastAsia="TimesNewRomanPSMT" w:cs="Arial"/>
          <w:bCs/>
          <w:color w:val="000000" w:themeColor="text1"/>
          <w:sz w:val="24"/>
          <w:szCs w:val="24"/>
          <w:lang w:val="sr-Cyrl-RS"/>
        </w:rPr>
        <w:t>на Јавно предузеће „Електр</w:t>
      </w:r>
      <w:r w:rsidR="00C941E9" w:rsidRPr="006F6F9F">
        <w:rPr>
          <w:rFonts w:eastAsia="TimesNewRomanPSMT" w:cs="Arial"/>
          <w:bCs/>
          <w:color w:val="000000" w:themeColor="text1"/>
          <w:sz w:val="24"/>
          <w:szCs w:val="24"/>
          <w:lang w:val="sr-Cyrl-RS"/>
        </w:rPr>
        <w:t xml:space="preserve">опривреда Србије“ Београд, </w:t>
      </w:r>
      <w:r w:rsidR="002615EB">
        <w:rPr>
          <w:rFonts w:eastAsia="TimesNewRomanPSMT" w:cs="Arial"/>
          <w:bCs/>
          <w:sz w:val="24"/>
          <w:szCs w:val="24"/>
          <w:lang w:val="sr-Cyrl-RS"/>
        </w:rPr>
        <w:t>Балканска 13, 11000 Београд.</w:t>
      </w:r>
    </w:p>
    <w:p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Средство финансијског обез</w:t>
      </w:r>
      <w:r w:rsidR="0046536A" w:rsidRPr="006F6F9F">
        <w:rPr>
          <w:rFonts w:eastAsia="TimesNewRomanPSMT" w:cs="Arial"/>
          <w:bCs/>
          <w:sz w:val="24"/>
          <w:szCs w:val="24"/>
          <w:lang w:val="sr-Cyrl-RS"/>
        </w:rPr>
        <w:t xml:space="preserve">беђења за добро извршење посла </w:t>
      </w:r>
      <w:r w:rsidR="00B94906">
        <w:rPr>
          <w:rFonts w:eastAsia="TimesNewRomanPSMT" w:cs="Arial"/>
          <w:bCs/>
          <w:sz w:val="24"/>
          <w:szCs w:val="24"/>
          <w:lang w:val="sr-Cyrl-RS"/>
        </w:rPr>
        <w:t xml:space="preserve">и </w:t>
      </w:r>
      <w:r w:rsidR="00B94906" w:rsidRPr="006F6F9F">
        <w:rPr>
          <w:rFonts w:eastAsia="TimesNewRomanPSMT" w:cs="Arial"/>
          <w:bCs/>
          <w:sz w:val="24"/>
          <w:szCs w:val="24"/>
          <w:lang w:val="sr-Cyrl-RS"/>
        </w:rPr>
        <w:t>Средство финансијског обезбеђења за отклањање недостатака у гарантном року</w:t>
      </w:r>
      <w:r w:rsidR="00B94906">
        <w:rPr>
          <w:rFonts w:eastAsia="TimesNewRomanPSMT" w:cs="Arial"/>
          <w:bCs/>
          <w:sz w:val="24"/>
          <w:szCs w:val="24"/>
          <w:lang w:val="sr-Cyrl-RS"/>
        </w:rPr>
        <w:t xml:space="preserve"> треба да</w:t>
      </w:r>
      <w:r w:rsidR="00B94906" w:rsidRPr="006F6F9F">
        <w:rPr>
          <w:rFonts w:eastAsia="TimesNewRomanPSMT" w:cs="Arial"/>
          <w:bCs/>
          <w:sz w:val="24"/>
          <w:szCs w:val="24"/>
          <w:lang w:val="sr-Cyrl-RS"/>
        </w:rPr>
        <w:t xml:space="preserve"> </w:t>
      </w:r>
      <w:r w:rsidRPr="006F6F9F">
        <w:rPr>
          <w:rFonts w:eastAsia="TimesNewRomanPSMT" w:cs="Arial"/>
          <w:bCs/>
          <w:sz w:val="24"/>
          <w:szCs w:val="24"/>
          <w:lang w:val="sr-Cyrl-RS"/>
        </w:rPr>
        <w:t xml:space="preserve">гласи </w:t>
      </w:r>
      <w:r w:rsidRPr="006F6F9F">
        <w:rPr>
          <w:rFonts w:eastAsia="TimesNewRomanPSMT" w:cs="Arial"/>
          <w:bCs/>
          <w:color w:val="000000" w:themeColor="text1"/>
          <w:sz w:val="24"/>
          <w:szCs w:val="24"/>
          <w:lang w:val="sr-Cyrl-RS"/>
        </w:rPr>
        <w:t xml:space="preserve">на Јавно предузеће „Електропривреда Србије“ Београд, </w:t>
      </w:r>
      <w:r w:rsidR="002615EB">
        <w:rPr>
          <w:rFonts w:eastAsia="TimesNewRomanPSMT" w:cs="Arial"/>
          <w:bCs/>
          <w:sz w:val="24"/>
          <w:szCs w:val="24"/>
          <w:lang w:val="sr-Cyrl-RS"/>
        </w:rPr>
        <w:t>Балканска 13, 11000 Београд</w:t>
      </w:r>
      <w:r w:rsidR="00435F42" w:rsidRPr="006F6F9F">
        <w:rPr>
          <w:rFonts w:cs="Arial"/>
          <w:color w:val="000000" w:themeColor="text1"/>
          <w:sz w:val="24"/>
          <w:szCs w:val="24"/>
          <w:lang w:val="sr-Cyrl-RS"/>
        </w:rPr>
        <w:t xml:space="preserve"> </w:t>
      </w:r>
      <w:r w:rsidRPr="006F6F9F">
        <w:rPr>
          <w:rFonts w:cs="Arial"/>
          <w:color w:val="000000" w:themeColor="text1"/>
          <w:sz w:val="24"/>
          <w:szCs w:val="24"/>
          <w:lang w:val="sr-Cyrl-RS"/>
        </w:rPr>
        <w:t>и доставља се лично или поштом на адресу</w:t>
      </w:r>
      <w:r w:rsidR="00862FAB" w:rsidRPr="006F6F9F">
        <w:rPr>
          <w:rFonts w:cs="Arial"/>
          <w:color w:val="000000" w:themeColor="text1"/>
          <w:sz w:val="24"/>
          <w:szCs w:val="24"/>
          <w:lang w:val="sr-Cyrl-RS"/>
        </w:rPr>
        <w:t xml:space="preserve"> </w:t>
      </w:r>
      <w:r w:rsidR="00862FAB" w:rsidRPr="006F6F9F">
        <w:rPr>
          <w:rFonts w:cs="Arial"/>
          <w:sz w:val="24"/>
          <w:szCs w:val="24"/>
          <w:lang w:val="sr-Cyrl-CS" w:eastAsia="ar-SA"/>
        </w:rPr>
        <w:t>Јавно предузеће „Електопривреда Србије“, Београд, Балканска 13,</w:t>
      </w:r>
      <w:r w:rsidRPr="006F6F9F">
        <w:rPr>
          <w:rFonts w:cs="Arial"/>
          <w:color w:val="000000" w:themeColor="text1"/>
          <w:sz w:val="24"/>
          <w:szCs w:val="24"/>
          <w:lang w:val="sr-Cyrl-RS"/>
        </w:rPr>
        <w:t xml:space="preserve"> </w:t>
      </w:r>
      <w:r w:rsidRPr="006F6F9F">
        <w:rPr>
          <w:rFonts w:cs="Arial"/>
          <w:i/>
          <w:color w:val="000000" w:themeColor="text1"/>
          <w:sz w:val="24"/>
          <w:szCs w:val="24"/>
          <w:lang w:val="sr-Cyrl-RS"/>
        </w:rPr>
        <w:t>са назнаком:</w:t>
      </w:r>
      <w:r w:rsidRPr="006F6F9F">
        <w:rPr>
          <w:rFonts w:cs="Arial"/>
          <w:color w:val="000000" w:themeColor="text1"/>
          <w:sz w:val="24"/>
          <w:szCs w:val="24"/>
          <w:lang w:val="sr-Cyrl-RS"/>
        </w:rPr>
        <w:t xml:space="preserve"> Средство финансијског обезбеђења за </w:t>
      </w:r>
      <w:r w:rsidR="00B91CC4" w:rsidRPr="006F6F9F">
        <w:rPr>
          <w:rFonts w:cs="Arial"/>
          <w:color w:val="000000" w:themeColor="text1"/>
          <w:sz w:val="24"/>
          <w:szCs w:val="24"/>
          <w:lang w:val="sr-Cyrl-RS"/>
        </w:rPr>
        <w:t>ЈНО/1000/0</w:t>
      </w:r>
      <w:r w:rsidR="00B94906">
        <w:rPr>
          <w:rFonts w:cs="Arial"/>
          <w:color w:val="000000" w:themeColor="text1"/>
          <w:sz w:val="24"/>
          <w:szCs w:val="24"/>
          <w:lang w:val="sr-Cyrl-RS"/>
        </w:rPr>
        <w:t>584</w:t>
      </w:r>
      <w:r w:rsidR="00B91CC4" w:rsidRPr="006F6F9F">
        <w:rPr>
          <w:rFonts w:cs="Arial"/>
          <w:color w:val="000000" w:themeColor="text1"/>
          <w:sz w:val="24"/>
          <w:szCs w:val="24"/>
          <w:lang w:val="sr-Cyrl-RS"/>
        </w:rPr>
        <w:t>/2018</w:t>
      </w:r>
      <w:r w:rsidRPr="006F6F9F">
        <w:rPr>
          <w:rFonts w:cs="Arial"/>
          <w:color w:val="000000" w:themeColor="text1"/>
          <w:sz w:val="24"/>
          <w:szCs w:val="24"/>
          <w:lang w:val="sr-Cyrl-RS"/>
        </w:rPr>
        <w:t>.</w:t>
      </w:r>
    </w:p>
    <w:p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rsidR="0085348E" w:rsidRPr="006F6F9F" w:rsidRDefault="0085348E"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Начин означавања поверљивих података у понуди</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6F6F9F" w:rsidRDefault="002F6CCF" w:rsidP="006F6F9F">
      <w:pPr>
        <w:pStyle w:val="KDParagraf"/>
        <w:spacing w:before="0"/>
        <w:contextualSpacing/>
        <w:rPr>
          <w:rFonts w:cs="Arial"/>
          <w:sz w:val="24"/>
          <w:szCs w:val="24"/>
          <w:lang w:val="sr-Latn-RS"/>
        </w:rPr>
      </w:pP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не одговара за поверљивост података који нису означени на горе наведени начин.</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6F6F9F">
        <w:rPr>
          <w:rFonts w:cs="Arial"/>
          <w:sz w:val="24"/>
          <w:szCs w:val="24"/>
          <w:lang w:val="ru-RU"/>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6F6F9F" w:rsidRDefault="004456BA" w:rsidP="006F6F9F">
      <w:pPr>
        <w:pStyle w:val="KDParagraf"/>
        <w:spacing w:before="0"/>
        <w:contextualSpacing/>
        <w:rPr>
          <w:rFonts w:cs="Arial"/>
          <w:sz w:val="24"/>
          <w:szCs w:val="24"/>
          <w:lang w:val="ru-RU"/>
        </w:rPr>
      </w:pPr>
      <w:r>
        <w:rPr>
          <w:rFonts w:cs="Arial"/>
          <w:sz w:val="24"/>
          <w:szCs w:val="24"/>
          <w:lang w:val="ru-RU"/>
        </w:rPr>
        <w:t>Ако понуђач у року који одреди н</w:t>
      </w:r>
      <w:r w:rsidR="0085348E" w:rsidRPr="006F6F9F">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F6F9F" w:rsidRDefault="0085348E" w:rsidP="006F6F9F">
      <w:pPr>
        <w:autoSpaceDE w:val="0"/>
        <w:autoSpaceDN w:val="0"/>
        <w:adjustRightInd w:val="0"/>
        <w:spacing w:before="0"/>
        <w:contextualSpacing/>
        <w:rPr>
          <w:rFonts w:eastAsia="TimesNewRomanPSMT" w:cs="Arial"/>
          <w:bCs/>
          <w:color w:val="00B0F0"/>
          <w:sz w:val="24"/>
          <w:szCs w:val="24"/>
          <w:lang w:val="ru-RU"/>
        </w:rPr>
      </w:pPr>
    </w:p>
    <w:p w:rsidR="0085348E" w:rsidRPr="006F6F9F" w:rsidRDefault="0085348E"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Поштовање обавеза које произлазе из прописа о заштити на раду и других прописа</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B94906">
        <w:rPr>
          <w:rFonts w:cs="Arial"/>
          <w:sz w:val="24"/>
          <w:szCs w:val="24"/>
          <w:lang w:val="ru-RU"/>
        </w:rPr>
        <w:t>еме подношења понуде.</w:t>
      </w:r>
    </w:p>
    <w:p w:rsidR="0085348E" w:rsidRPr="006F6F9F" w:rsidRDefault="0085348E" w:rsidP="006F6F9F">
      <w:pPr>
        <w:pStyle w:val="KDParagraf"/>
        <w:spacing w:before="0"/>
        <w:contextualSpacing/>
        <w:rPr>
          <w:rFonts w:cs="Arial"/>
          <w:sz w:val="24"/>
          <w:szCs w:val="24"/>
          <w:lang w:val="ru-RU"/>
        </w:rPr>
      </w:pPr>
    </w:p>
    <w:p w:rsidR="0085348E" w:rsidRPr="006F6F9F" w:rsidRDefault="0085348E" w:rsidP="003E7A88">
      <w:pPr>
        <w:pStyle w:val="KDPodnaslov2"/>
        <w:numPr>
          <w:ilvl w:val="1"/>
          <w:numId w:val="44"/>
        </w:numPr>
        <w:spacing w:before="0"/>
        <w:contextualSpacing/>
        <w:jc w:val="both"/>
        <w:rPr>
          <w:rFonts w:cs="Arial"/>
          <w:sz w:val="24"/>
          <w:szCs w:val="24"/>
        </w:rPr>
      </w:pPr>
      <w:r w:rsidRPr="006F6F9F">
        <w:rPr>
          <w:rFonts w:cs="Arial"/>
          <w:sz w:val="24"/>
          <w:szCs w:val="24"/>
        </w:rPr>
        <w:t>Накнада за коришћење патената</w:t>
      </w:r>
    </w:p>
    <w:p w:rsidR="0085348E" w:rsidRPr="006F6F9F" w:rsidRDefault="0085348E" w:rsidP="006F6F9F">
      <w:pPr>
        <w:pStyle w:val="KDParagraf"/>
        <w:spacing w:before="0"/>
        <w:contextualSpacing/>
        <w:rPr>
          <w:rFonts w:cs="Arial"/>
          <w:sz w:val="24"/>
          <w:szCs w:val="24"/>
          <w:lang w:val="ru-RU" w:eastAsia="sr-Latn-CS"/>
        </w:rPr>
      </w:pPr>
      <w:r w:rsidRPr="006F6F9F">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4456BA">
        <w:rPr>
          <w:rFonts w:cs="Arial"/>
          <w:sz w:val="24"/>
          <w:szCs w:val="24"/>
          <w:lang w:val="ru-RU" w:eastAsia="sr-Latn-CS"/>
        </w:rPr>
        <w:t>п</w:t>
      </w:r>
      <w:r w:rsidRPr="006F6F9F">
        <w:rPr>
          <w:rFonts w:cs="Arial"/>
          <w:sz w:val="24"/>
          <w:szCs w:val="24"/>
          <w:lang w:val="ru-RU" w:eastAsia="sr-Latn-CS"/>
        </w:rPr>
        <w:t>онуђач.</w:t>
      </w:r>
    </w:p>
    <w:p w:rsidR="001962D9" w:rsidRPr="006F6F9F" w:rsidRDefault="001962D9" w:rsidP="006F6F9F">
      <w:pPr>
        <w:pStyle w:val="KDParagraf"/>
        <w:spacing w:before="0"/>
        <w:contextualSpacing/>
        <w:rPr>
          <w:rFonts w:cs="Arial"/>
          <w:sz w:val="24"/>
          <w:szCs w:val="24"/>
          <w:lang w:val="ru-RU" w:eastAsia="sr-Latn-CS"/>
        </w:rPr>
      </w:pPr>
    </w:p>
    <w:p w:rsidR="0085348E" w:rsidRPr="006F6F9F" w:rsidRDefault="008F774C"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Начело заштите животне средине и обезбеђивања енергетске ефикасности</w:t>
      </w:r>
    </w:p>
    <w:p w:rsidR="008F774C" w:rsidRPr="006F6F9F" w:rsidRDefault="008F774C" w:rsidP="006F6F9F">
      <w:pPr>
        <w:pStyle w:val="KDParagraf"/>
        <w:spacing w:before="0"/>
        <w:contextualSpacing/>
        <w:rPr>
          <w:rFonts w:cs="Arial"/>
          <w:sz w:val="24"/>
          <w:szCs w:val="24"/>
          <w:lang w:val="ru-RU" w:eastAsia="sr-Latn-CS"/>
        </w:rPr>
      </w:pPr>
      <w:r w:rsidRPr="006F6F9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F6F9F" w:rsidRDefault="008D2B23" w:rsidP="006F6F9F">
      <w:pPr>
        <w:spacing w:before="0"/>
        <w:ind w:left="851"/>
        <w:contextualSpacing/>
        <w:rPr>
          <w:rFonts w:eastAsia="TimesNewRomanPSMT" w:cs="Arial"/>
          <w:bCs/>
          <w:iCs/>
          <w:color w:val="00B0F0"/>
          <w:sz w:val="24"/>
          <w:szCs w:val="24"/>
          <w:lang w:val="ru-RU"/>
        </w:rPr>
      </w:pPr>
    </w:p>
    <w:p w:rsidR="000A1942" w:rsidRPr="004456BA" w:rsidRDefault="008D2B23" w:rsidP="003E7A88">
      <w:pPr>
        <w:pStyle w:val="KDPodnaslov2"/>
        <w:numPr>
          <w:ilvl w:val="1"/>
          <w:numId w:val="44"/>
        </w:numPr>
        <w:spacing w:before="0"/>
        <w:contextualSpacing/>
        <w:jc w:val="both"/>
        <w:rPr>
          <w:rFonts w:cs="Arial"/>
          <w:sz w:val="24"/>
          <w:szCs w:val="24"/>
        </w:rPr>
      </w:pPr>
      <w:bookmarkStart w:id="231" w:name="_Toc441651602"/>
      <w:bookmarkStart w:id="232" w:name="_Toc442559913"/>
      <w:r w:rsidRPr="006F6F9F">
        <w:rPr>
          <w:rFonts w:cs="Arial"/>
          <w:sz w:val="24"/>
          <w:szCs w:val="24"/>
        </w:rPr>
        <w:t>Додатне информације и објашњења</w:t>
      </w:r>
      <w:bookmarkEnd w:id="231"/>
      <w:bookmarkEnd w:id="232"/>
    </w:p>
    <w:p w:rsidR="004456BA" w:rsidRDefault="000F3901" w:rsidP="006F6F9F">
      <w:pPr>
        <w:widowControl w:val="0"/>
        <w:spacing w:before="0"/>
        <w:contextualSpacing/>
        <w:rPr>
          <w:rFonts w:cs="Arial"/>
          <w:sz w:val="24"/>
          <w:szCs w:val="24"/>
          <w:lang w:val="ru-RU"/>
        </w:rPr>
      </w:pPr>
      <w:r w:rsidRPr="006F6F9F">
        <w:rPr>
          <w:rFonts w:cs="Arial"/>
          <w:sz w:val="24"/>
          <w:szCs w:val="24"/>
          <w:lang w:val="ru-RU"/>
        </w:rPr>
        <w:t>Заинтерсовано лице може</w:t>
      </w:r>
      <w:r w:rsidR="004456BA">
        <w:rPr>
          <w:rFonts w:cs="Arial"/>
          <w:sz w:val="24"/>
          <w:szCs w:val="24"/>
          <w:lang w:val="ru-RU"/>
        </w:rPr>
        <w:t>, у писаном облику, тражити од н</w:t>
      </w:r>
      <w:r w:rsidRPr="006F6F9F">
        <w:rPr>
          <w:rFonts w:cs="Arial"/>
          <w:sz w:val="24"/>
          <w:szCs w:val="24"/>
          <w:lang w:val="ru-RU"/>
        </w:rPr>
        <w:t>аручиоца додатне информације или појашњења у вези са припремањем понуде,при чему м</w:t>
      </w:r>
      <w:r w:rsidR="004456BA">
        <w:rPr>
          <w:rFonts w:cs="Arial"/>
          <w:sz w:val="24"/>
          <w:szCs w:val="24"/>
          <w:lang w:val="ru-RU"/>
        </w:rPr>
        <w:t>оже да укаже н</w:t>
      </w:r>
      <w:r w:rsidRPr="006F6F9F">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4456BA">
        <w:rPr>
          <w:rFonts w:cs="Arial"/>
          <w:sz w:val="24"/>
          <w:szCs w:val="24"/>
          <w:lang w:val="ru-RU"/>
        </w:rPr>
        <w:t xml:space="preserve">5 (словима: </w:t>
      </w:r>
      <w:r w:rsidRPr="006F6F9F">
        <w:rPr>
          <w:rFonts w:cs="Arial"/>
          <w:sz w:val="24"/>
          <w:szCs w:val="24"/>
          <w:lang w:val="ru-RU"/>
        </w:rPr>
        <w:t>пет</w:t>
      </w:r>
      <w:r w:rsidR="004456BA">
        <w:rPr>
          <w:rFonts w:cs="Arial"/>
          <w:sz w:val="24"/>
          <w:szCs w:val="24"/>
          <w:lang w:val="ru-RU"/>
        </w:rPr>
        <w:t>)</w:t>
      </w:r>
      <w:r w:rsidRPr="006F6F9F">
        <w:rPr>
          <w:rFonts w:cs="Arial"/>
          <w:sz w:val="24"/>
          <w:szCs w:val="24"/>
          <w:lang w:val="ru-RU"/>
        </w:rPr>
        <w:t xml:space="preserve"> дана пре истека рока </w:t>
      </w:r>
      <w:r w:rsidR="004456BA">
        <w:rPr>
          <w:rFonts w:cs="Arial"/>
          <w:sz w:val="24"/>
          <w:szCs w:val="24"/>
          <w:lang w:val="ru-RU"/>
        </w:rPr>
        <w:t>за подношење понуде, на адресу н</w:t>
      </w:r>
      <w:r w:rsidRPr="006F6F9F">
        <w:rPr>
          <w:rFonts w:cs="Arial"/>
          <w:sz w:val="24"/>
          <w:szCs w:val="24"/>
          <w:lang w:val="ru-RU"/>
        </w:rPr>
        <w:t xml:space="preserve">аручиоца, са назнаком: „ОБЈАШЊЕЊА – позив за јавну набавку број </w:t>
      </w:r>
      <w:r w:rsidR="00A3355E">
        <w:rPr>
          <w:rFonts w:cs="Arial"/>
          <w:sz w:val="24"/>
          <w:szCs w:val="24"/>
          <w:lang w:val="ru-RU"/>
        </w:rPr>
        <w:t>ЈН</w:t>
      </w:r>
      <w:r w:rsidR="00B91CC4" w:rsidRPr="006F6F9F">
        <w:rPr>
          <w:rFonts w:cs="Arial"/>
          <w:sz w:val="24"/>
          <w:szCs w:val="24"/>
          <w:lang w:val="ru-RU"/>
        </w:rPr>
        <w:t>/1000/0</w:t>
      </w:r>
      <w:r w:rsidR="00B94906">
        <w:rPr>
          <w:rFonts w:cs="Arial"/>
          <w:sz w:val="24"/>
          <w:szCs w:val="24"/>
          <w:lang w:val="ru-RU"/>
        </w:rPr>
        <w:t>584</w:t>
      </w:r>
      <w:r w:rsidR="00B91CC4" w:rsidRPr="006F6F9F">
        <w:rPr>
          <w:rFonts w:cs="Arial"/>
          <w:sz w:val="24"/>
          <w:szCs w:val="24"/>
          <w:lang w:val="ru-RU"/>
        </w:rPr>
        <w:t>/2018</w:t>
      </w:r>
      <w:r w:rsidRPr="006F6F9F">
        <w:rPr>
          <w:rFonts w:cs="Arial"/>
          <w:sz w:val="24"/>
          <w:szCs w:val="24"/>
          <w:lang w:val="ru-RU"/>
        </w:rPr>
        <w:t>“ или електронским путем на е-</w:t>
      </w:r>
      <w:r w:rsidRPr="006F6F9F">
        <w:rPr>
          <w:rFonts w:cs="Arial"/>
          <w:sz w:val="24"/>
          <w:szCs w:val="24"/>
        </w:rPr>
        <w:t>mail</w:t>
      </w:r>
      <w:r w:rsidRPr="006F6F9F">
        <w:rPr>
          <w:rFonts w:cs="Arial"/>
          <w:sz w:val="24"/>
          <w:szCs w:val="24"/>
          <w:lang w:val="ru-RU"/>
        </w:rPr>
        <w:t xml:space="preserve"> адресу</w:t>
      </w:r>
      <w:r w:rsidR="004456BA">
        <w:rPr>
          <w:rFonts w:cs="Arial"/>
          <w:sz w:val="24"/>
          <w:szCs w:val="24"/>
          <w:lang w:val="ru-RU"/>
        </w:rPr>
        <w:t xml:space="preserve"> </w:t>
      </w:r>
      <w:hyperlink r:id="rId177" w:history="1">
        <w:r w:rsidR="00B94906" w:rsidRPr="00C56C49">
          <w:rPr>
            <w:rStyle w:val="Hyperlink"/>
            <w:sz w:val="24"/>
            <w:szCs w:val="24"/>
            <w:lang w:val="sr-Latn-RS"/>
          </w:rPr>
          <w:t>danica.vlajic</w:t>
        </w:r>
        <w:r w:rsidR="00B94906" w:rsidRPr="00C56C49">
          <w:rPr>
            <w:rStyle w:val="Hyperlink"/>
            <w:sz w:val="24"/>
            <w:szCs w:val="24"/>
          </w:rPr>
          <w:t>@eps.rs</w:t>
        </w:r>
      </w:hyperlink>
    </w:p>
    <w:p w:rsidR="000F3901" w:rsidRPr="006F6F9F" w:rsidRDefault="000F3901" w:rsidP="006F6F9F">
      <w:pPr>
        <w:widowControl w:val="0"/>
        <w:spacing w:before="0"/>
        <w:contextualSpacing/>
        <w:rPr>
          <w:rFonts w:cs="Arial"/>
          <w:sz w:val="24"/>
          <w:szCs w:val="24"/>
          <w:lang w:val="ru-RU"/>
        </w:rPr>
      </w:pPr>
      <w:r w:rsidRPr="006F6F9F">
        <w:rPr>
          <w:rFonts w:cs="Arial"/>
          <w:sz w:val="24"/>
          <w:szCs w:val="24"/>
          <w:lang w:val="ru-RU"/>
        </w:rPr>
        <w:t>Наручилац ће у року од</w:t>
      </w:r>
      <w:r w:rsidR="004456BA">
        <w:rPr>
          <w:rFonts w:cs="Arial"/>
          <w:sz w:val="24"/>
          <w:szCs w:val="24"/>
          <w:lang w:val="ru-RU"/>
        </w:rPr>
        <w:t xml:space="preserve"> 3 (словима:</w:t>
      </w:r>
      <w:r w:rsidRPr="006F6F9F">
        <w:rPr>
          <w:rFonts w:cs="Arial"/>
          <w:sz w:val="24"/>
          <w:szCs w:val="24"/>
          <w:lang w:val="ru-RU"/>
        </w:rPr>
        <w:t xml:space="preserve"> три дана по пријему захтева објавити Одговор на захтев на Порталу јавних набавки и својој интернет страници.</w:t>
      </w:r>
    </w:p>
    <w:p w:rsidR="000F3901" w:rsidRPr="006F6F9F" w:rsidRDefault="000F3901" w:rsidP="006F6F9F">
      <w:pPr>
        <w:pStyle w:val="KDMojTekst"/>
        <w:spacing w:before="0"/>
        <w:contextualSpacing/>
        <w:rPr>
          <w:rFonts w:cs="Arial"/>
          <w:i w:val="0"/>
          <w:color w:val="auto"/>
          <w:sz w:val="24"/>
          <w:szCs w:val="24"/>
        </w:rPr>
      </w:pPr>
      <w:r w:rsidRPr="006F6F9F">
        <w:rPr>
          <w:rFonts w:cs="Arial"/>
          <w:i w:val="0"/>
          <w:color w:val="auto"/>
          <w:sz w:val="24"/>
          <w:szCs w:val="24"/>
        </w:rPr>
        <w:t>Тражење додатних информација и појашњења телефоном није дозвољено.</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је документ из поступка јавне набавке достављен од стране </w:t>
      </w:r>
      <w:r w:rsidR="004456BA">
        <w:rPr>
          <w:rFonts w:cs="Arial"/>
          <w:sz w:val="24"/>
          <w:szCs w:val="24"/>
          <w:lang w:val="ru-RU"/>
        </w:rPr>
        <w:t>н</w:t>
      </w:r>
      <w:r w:rsidRPr="006F6F9F">
        <w:rPr>
          <w:rFonts w:cs="Arial"/>
          <w:sz w:val="24"/>
          <w:szCs w:val="24"/>
          <w:lang w:val="ru-RU"/>
        </w:rPr>
        <w:t xml:space="preserve">аручиоца или </w:t>
      </w:r>
      <w:r w:rsidR="00435F42" w:rsidRPr="006F6F9F">
        <w:rPr>
          <w:rFonts w:cs="Arial"/>
          <w:sz w:val="24"/>
          <w:szCs w:val="24"/>
          <w:lang w:val="ru-RU"/>
        </w:rPr>
        <w:t>П</w:t>
      </w:r>
      <w:r w:rsidRPr="006F6F9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4456BA">
        <w:rPr>
          <w:rFonts w:cs="Arial"/>
          <w:sz w:val="24"/>
          <w:szCs w:val="24"/>
          <w:lang w:val="ru-RU"/>
        </w:rPr>
        <w:t>н</w:t>
      </w:r>
      <w:r w:rsidRPr="006F6F9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По истеку рока предвиђеног за подношење понуда </w:t>
      </w:r>
      <w:r w:rsidR="004456BA">
        <w:rPr>
          <w:rFonts w:cs="Arial"/>
          <w:sz w:val="24"/>
          <w:szCs w:val="24"/>
          <w:lang w:val="ru-RU"/>
        </w:rPr>
        <w:t>н</w:t>
      </w:r>
      <w:r w:rsidRPr="006F6F9F">
        <w:rPr>
          <w:rFonts w:cs="Arial"/>
          <w:sz w:val="24"/>
          <w:szCs w:val="24"/>
          <w:lang w:val="ru-RU"/>
        </w:rPr>
        <w:t>аручилац не може да мења нити да допуњује конкурсну документацију.</w:t>
      </w:r>
    </w:p>
    <w:p w:rsidR="00FA6E5B" w:rsidRPr="006F6F9F" w:rsidRDefault="00FA6E5B" w:rsidP="006F6F9F">
      <w:pPr>
        <w:spacing w:before="0"/>
        <w:contextualSpacing/>
        <w:rPr>
          <w:rFonts w:cs="Arial"/>
          <w:sz w:val="24"/>
          <w:szCs w:val="24"/>
          <w:lang w:val="ru-RU"/>
        </w:rPr>
      </w:pPr>
    </w:p>
    <w:p w:rsidR="000F3901" w:rsidRPr="006F6F9F" w:rsidRDefault="000F3901" w:rsidP="006F6F9F">
      <w:pPr>
        <w:pStyle w:val="KDMojTekst"/>
        <w:spacing w:before="0"/>
        <w:contextualSpacing/>
        <w:rPr>
          <w:rFonts w:cs="Arial"/>
          <w:i w:val="0"/>
          <w:color w:val="auto"/>
          <w:sz w:val="24"/>
          <w:szCs w:val="24"/>
          <w:lang w:val="sr-Cyrl-CS"/>
        </w:rPr>
      </w:pPr>
      <w:r w:rsidRPr="006F6F9F">
        <w:rPr>
          <w:rFonts w:cs="Arial"/>
          <w:i w:val="0"/>
          <w:color w:val="auto"/>
          <w:sz w:val="24"/>
          <w:szCs w:val="24"/>
        </w:rPr>
        <w:t>Комуникација у поступку јавне набавке се врши на начин чланом 20. Закона.</w:t>
      </w:r>
    </w:p>
    <w:p w:rsidR="000F3901" w:rsidRPr="006F6F9F" w:rsidRDefault="000F3901" w:rsidP="006F6F9F">
      <w:pPr>
        <w:pStyle w:val="KDParagraf"/>
        <w:spacing w:before="0"/>
        <w:contextualSpacing/>
        <w:rPr>
          <w:rFonts w:cs="Arial"/>
          <w:sz w:val="24"/>
          <w:szCs w:val="24"/>
          <w:lang w:val="ru-RU"/>
        </w:rPr>
      </w:pPr>
      <w:r w:rsidRPr="006F6F9F">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lang w:val="sr-Cyrl-CS"/>
          </w:rPr>
          <w:t>к</w:t>
        </w:r>
        <w:r w:rsidRPr="006F6F9F">
          <w:rPr>
            <w:rStyle w:val="Hyperlink"/>
            <w:rFonts w:cs="Arial"/>
            <w:sz w:val="24"/>
            <w:szCs w:val="24"/>
          </w:rPr>
          <w:t>jn</w:t>
        </w:r>
        <w:r w:rsidRPr="006F6F9F">
          <w:rPr>
            <w:rStyle w:val="Hyperlink"/>
            <w:rFonts w:cs="Arial"/>
            <w:sz w:val="24"/>
            <w:szCs w:val="24"/>
            <w:lang w:val="ru-RU"/>
          </w:rPr>
          <w:t>.</w:t>
        </w:r>
        <w:r w:rsidRPr="006F6F9F">
          <w:rPr>
            <w:rStyle w:val="Hyperlink"/>
            <w:rFonts w:cs="Arial"/>
            <w:sz w:val="24"/>
            <w:szCs w:val="24"/>
          </w:rPr>
          <w:t>gov</w:t>
        </w:r>
        <w:r w:rsidRPr="006F6F9F">
          <w:rPr>
            <w:rStyle w:val="Hyperlink"/>
            <w:rFonts w:cs="Arial"/>
            <w:sz w:val="24"/>
            <w:szCs w:val="24"/>
            <w:lang w:val="ru-RU"/>
          </w:rPr>
          <w:t>.</w:t>
        </w:r>
        <w:r w:rsidRPr="006F6F9F">
          <w:rPr>
            <w:rStyle w:val="Hyperlink"/>
            <w:rFonts w:cs="Arial"/>
            <w:sz w:val="24"/>
            <w:szCs w:val="24"/>
          </w:rPr>
          <w:t>rs</w:t>
        </w:r>
      </w:hyperlink>
      <w:r w:rsidRPr="006F6F9F">
        <w:rPr>
          <w:rFonts w:cs="Arial"/>
          <w:sz w:val="24"/>
          <w:szCs w:val="24"/>
          <w:lang w:val="ru-RU"/>
        </w:rPr>
        <w:t>).</w:t>
      </w:r>
    </w:p>
    <w:p w:rsidR="00435F42" w:rsidRPr="006F6F9F" w:rsidRDefault="00435F42" w:rsidP="006F6F9F">
      <w:pPr>
        <w:pStyle w:val="KDPodnaslov2"/>
        <w:spacing w:before="0"/>
        <w:ind w:left="465"/>
        <w:contextualSpacing/>
        <w:jc w:val="both"/>
        <w:rPr>
          <w:rFonts w:cs="Arial"/>
          <w:sz w:val="24"/>
          <w:szCs w:val="24"/>
        </w:rPr>
      </w:pPr>
      <w:bookmarkStart w:id="233" w:name="_Toc441651603"/>
      <w:bookmarkStart w:id="234" w:name="_Toc442559914"/>
    </w:p>
    <w:p w:rsidR="008D2B23" w:rsidRPr="006F6F9F" w:rsidRDefault="008D2B23" w:rsidP="003E7A88">
      <w:pPr>
        <w:pStyle w:val="KDPodnaslov2"/>
        <w:numPr>
          <w:ilvl w:val="1"/>
          <w:numId w:val="44"/>
        </w:numPr>
        <w:spacing w:before="0"/>
        <w:contextualSpacing/>
        <w:jc w:val="both"/>
        <w:rPr>
          <w:rFonts w:cs="Arial"/>
          <w:sz w:val="24"/>
          <w:szCs w:val="24"/>
        </w:rPr>
      </w:pPr>
      <w:r w:rsidRPr="006F6F9F">
        <w:rPr>
          <w:rFonts w:cs="Arial"/>
          <w:sz w:val="24"/>
          <w:szCs w:val="24"/>
        </w:rPr>
        <w:t>Трошкови понуде</w:t>
      </w:r>
      <w:bookmarkEnd w:id="233"/>
      <w:bookmarkEnd w:id="234"/>
    </w:p>
    <w:p w:rsidR="009D238A" w:rsidRDefault="008D2B23" w:rsidP="006F6F9F">
      <w:pPr>
        <w:pStyle w:val="KDParagraf"/>
        <w:spacing w:before="0"/>
        <w:contextualSpacing/>
        <w:rPr>
          <w:rFonts w:cs="Arial"/>
          <w:sz w:val="24"/>
          <w:szCs w:val="24"/>
          <w:lang w:val="ru-RU"/>
        </w:rPr>
      </w:pPr>
      <w:r w:rsidRPr="006F6F9F">
        <w:rPr>
          <w:rFonts w:cs="Arial"/>
          <w:sz w:val="24"/>
          <w:szCs w:val="24"/>
          <w:lang w:val="ru-RU"/>
        </w:rPr>
        <w:t>Трошкове припреме и подношења понуде сноси искључив</w:t>
      </w:r>
      <w:r w:rsidR="004456BA">
        <w:rPr>
          <w:rFonts w:cs="Arial"/>
          <w:sz w:val="24"/>
          <w:szCs w:val="24"/>
          <w:lang w:val="ru-RU"/>
        </w:rPr>
        <w:t>о п</w:t>
      </w:r>
      <w:r w:rsidR="002479F9" w:rsidRPr="006F6F9F">
        <w:rPr>
          <w:rFonts w:cs="Arial"/>
          <w:sz w:val="24"/>
          <w:szCs w:val="24"/>
          <w:lang w:val="ru-RU"/>
        </w:rPr>
        <w:t>онуђач и не може тражити од Н</w:t>
      </w:r>
      <w:r w:rsidRPr="006F6F9F">
        <w:rPr>
          <w:rFonts w:cs="Arial"/>
          <w:sz w:val="24"/>
          <w:szCs w:val="24"/>
          <w:lang w:val="ru-RU"/>
        </w:rPr>
        <w:t>аручиоца накнаду трошкова.</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6F6F9F" w:rsidRDefault="00B04789" w:rsidP="006F6F9F">
      <w:pPr>
        <w:pStyle w:val="KDParagraf"/>
        <w:spacing w:before="0"/>
        <w:contextualSpacing/>
        <w:rPr>
          <w:rFonts w:cs="Arial"/>
          <w:sz w:val="24"/>
          <w:szCs w:val="24"/>
          <w:lang w:val="ru-RU"/>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Ако је поступак јавне набавке обустављен из разлога који су на страни </w:t>
      </w:r>
      <w:r w:rsidR="004456BA">
        <w:rPr>
          <w:rFonts w:cs="Arial"/>
          <w:sz w:val="24"/>
          <w:szCs w:val="24"/>
          <w:lang w:val="sr-Cyrl-RS"/>
        </w:rPr>
        <w:t>н</w:t>
      </w:r>
      <w:r w:rsidR="002479F9" w:rsidRPr="006F6F9F">
        <w:rPr>
          <w:rFonts w:cs="Arial"/>
          <w:sz w:val="24"/>
          <w:szCs w:val="24"/>
          <w:lang w:val="ru-RU"/>
        </w:rPr>
        <w:t>а</w:t>
      </w:r>
      <w:r w:rsidR="004456BA">
        <w:rPr>
          <w:rFonts w:cs="Arial"/>
          <w:sz w:val="24"/>
          <w:szCs w:val="24"/>
          <w:lang w:val="ru-RU"/>
        </w:rPr>
        <w:t>ручиоца, наручилац је дужан да п</w:t>
      </w:r>
      <w:r w:rsidRPr="006F6F9F">
        <w:rPr>
          <w:rFonts w:cs="Arial"/>
          <w:sz w:val="24"/>
          <w:szCs w:val="24"/>
          <w:lang w:val="ru-RU"/>
        </w:rPr>
        <w:t>онуђачу надокнади трошкове израде узорка или модела, ако су израђени у склад</w:t>
      </w:r>
      <w:r w:rsidR="002479F9" w:rsidRPr="006F6F9F">
        <w:rPr>
          <w:rFonts w:cs="Arial"/>
          <w:sz w:val="24"/>
          <w:szCs w:val="24"/>
          <w:lang w:val="ru-RU"/>
        </w:rPr>
        <w:t xml:space="preserve">у са </w:t>
      </w:r>
      <w:r w:rsidR="004456BA">
        <w:rPr>
          <w:rFonts w:cs="Arial"/>
          <w:sz w:val="24"/>
          <w:szCs w:val="24"/>
          <w:lang w:val="ru-RU"/>
        </w:rPr>
        <w:t>техничким спецификацијама н</w:t>
      </w:r>
      <w:r w:rsidRPr="006F6F9F">
        <w:rPr>
          <w:rFonts w:cs="Arial"/>
          <w:sz w:val="24"/>
          <w:szCs w:val="24"/>
          <w:lang w:val="ru-RU"/>
        </w:rPr>
        <w:t>аручиоца и трошкове прибављања средства</w:t>
      </w:r>
      <w:r w:rsidR="004456BA">
        <w:rPr>
          <w:rFonts w:cs="Arial"/>
          <w:sz w:val="24"/>
          <w:szCs w:val="24"/>
          <w:lang w:val="ru-RU"/>
        </w:rPr>
        <w:t xml:space="preserve"> обезбеђења, под условом да је п</w:t>
      </w:r>
      <w:r w:rsidRPr="006F6F9F">
        <w:rPr>
          <w:rFonts w:cs="Arial"/>
          <w:sz w:val="24"/>
          <w:szCs w:val="24"/>
          <w:lang w:val="ru-RU"/>
        </w:rPr>
        <w:t>онуђач тражио накнаду тих трошкова у својој понуди.</w:t>
      </w:r>
    </w:p>
    <w:p w:rsidR="00FA6E5B" w:rsidRPr="006F6F9F" w:rsidRDefault="00FA6E5B" w:rsidP="006F6F9F">
      <w:pPr>
        <w:pStyle w:val="KDParagraf"/>
        <w:spacing w:before="0"/>
        <w:contextualSpacing/>
        <w:rPr>
          <w:rFonts w:cs="Arial"/>
          <w:sz w:val="24"/>
          <w:szCs w:val="24"/>
          <w:lang w:val="ru-RU"/>
        </w:rPr>
      </w:pPr>
    </w:p>
    <w:p w:rsidR="00C14152" w:rsidRPr="006F6F9F" w:rsidRDefault="00C14152"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Д</w:t>
      </w:r>
      <w:r w:rsidRPr="006F6F9F">
        <w:rPr>
          <w:rFonts w:cs="Arial"/>
          <w:sz w:val="24"/>
          <w:szCs w:val="24"/>
          <w:lang w:val="sr-Latn-CS"/>
        </w:rPr>
        <w:t>одатн</w:t>
      </w:r>
      <w:r w:rsidRPr="006F6F9F">
        <w:rPr>
          <w:rFonts w:cs="Arial"/>
          <w:sz w:val="24"/>
          <w:szCs w:val="24"/>
          <w:lang w:val="ru-RU"/>
        </w:rPr>
        <w:t>а</w:t>
      </w:r>
      <w:r w:rsidRPr="006F6F9F">
        <w:rPr>
          <w:rFonts w:cs="Arial"/>
          <w:sz w:val="24"/>
          <w:szCs w:val="24"/>
          <w:lang w:val="sr-Latn-CS"/>
        </w:rPr>
        <w:t xml:space="preserve"> објашњења</w:t>
      </w:r>
      <w:r w:rsidRPr="006F6F9F">
        <w:rPr>
          <w:rFonts w:cs="Arial"/>
          <w:sz w:val="24"/>
          <w:szCs w:val="24"/>
          <w:lang w:val="ru-RU"/>
        </w:rPr>
        <w:t>, контрола и допуштене исправке</w:t>
      </w: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може да захтева од </w:t>
      </w:r>
      <w:r w:rsidR="004456BA">
        <w:rPr>
          <w:rFonts w:eastAsia="TimesNewRomanPSMT" w:cs="Arial"/>
          <w:sz w:val="24"/>
          <w:szCs w:val="24"/>
          <w:lang w:val="ru-RU"/>
        </w:rPr>
        <w:t>п</w:t>
      </w:r>
      <w:r w:rsidRPr="006F6F9F">
        <w:rPr>
          <w:rFonts w:eastAsia="TimesNewRomanPSMT" w:cs="Arial"/>
          <w:sz w:val="24"/>
          <w:szCs w:val="24"/>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456BA">
        <w:rPr>
          <w:rFonts w:eastAsia="TimesNewRomanPSMT" w:cs="Arial"/>
          <w:sz w:val="24"/>
          <w:szCs w:val="24"/>
          <w:lang w:val="ru-RU"/>
        </w:rPr>
        <w:t>п</w:t>
      </w:r>
      <w:r w:rsidRPr="006F6F9F">
        <w:rPr>
          <w:rFonts w:eastAsia="TimesNewRomanPSMT" w:cs="Arial"/>
          <w:sz w:val="24"/>
          <w:szCs w:val="24"/>
          <w:lang w:val="ru-RU"/>
        </w:rPr>
        <w:t>онуђача, односно његовог подизвођача.</w:t>
      </w:r>
    </w:p>
    <w:p w:rsidR="005C4B39" w:rsidRPr="006F6F9F" w:rsidRDefault="005C4B39" w:rsidP="006F6F9F">
      <w:pPr>
        <w:pStyle w:val="KDParagraf"/>
        <w:spacing w:before="0"/>
        <w:contextualSpacing/>
        <w:rPr>
          <w:rFonts w:eastAsia="TimesNewRomanPSMT" w:cs="Arial"/>
          <w:sz w:val="24"/>
          <w:szCs w:val="24"/>
          <w:lang w:val="ru-RU"/>
        </w:rPr>
      </w:pP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Уколико је потр</w:t>
      </w:r>
      <w:r w:rsidR="002479F9" w:rsidRPr="006F6F9F">
        <w:rPr>
          <w:rFonts w:eastAsia="TimesNewRomanPSMT" w:cs="Arial"/>
          <w:sz w:val="24"/>
          <w:szCs w:val="24"/>
          <w:lang w:val="ru-RU"/>
        </w:rPr>
        <w:t xml:space="preserve">ебно вршити додатна објашњења, </w:t>
      </w:r>
      <w:r w:rsidR="004456BA">
        <w:rPr>
          <w:rFonts w:eastAsia="TimesNewRomanPSMT" w:cs="Arial"/>
          <w:sz w:val="24"/>
          <w:szCs w:val="24"/>
          <w:lang w:val="ru-RU"/>
        </w:rPr>
        <w:t>наручилац ће п</w:t>
      </w:r>
      <w:r w:rsidRPr="006F6F9F">
        <w:rPr>
          <w:rFonts w:eastAsia="TimesNewRomanPSMT" w:cs="Arial"/>
          <w:sz w:val="24"/>
          <w:szCs w:val="24"/>
          <w:lang w:val="ru-RU"/>
        </w:rPr>
        <w:t>онуђачу оставити прим</w:t>
      </w:r>
      <w:r w:rsidR="004456BA">
        <w:rPr>
          <w:rFonts w:eastAsia="TimesNewRomanPSMT" w:cs="Arial"/>
          <w:sz w:val="24"/>
          <w:szCs w:val="24"/>
          <w:lang w:val="ru-RU"/>
        </w:rPr>
        <w:t>ерени рок да поступи по позиву н</w:t>
      </w:r>
      <w:r w:rsidR="002479F9" w:rsidRPr="006F6F9F">
        <w:rPr>
          <w:rFonts w:eastAsia="TimesNewRomanPSMT" w:cs="Arial"/>
          <w:sz w:val="24"/>
          <w:szCs w:val="24"/>
          <w:lang w:val="ru-RU"/>
        </w:rPr>
        <w:t>а</w:t>
      </w:r>
      <w:r w:rsidR="004456BA">
        <w:rPr>
          <w:rFonts w:eastAsia="TimesNewRomanPSMT" w:cs="Arial"/>
          <w:sz w:val="24"/>
          <w:szCs w:val="24"/>
          <w:lang w:val="ru-RU"/>
        </w:rPr>
        <w:t>ручиоца, односно да омогући наручиоцу контролу (увид) код понуђача, као и код његовог п</w:t>
      </w:r>
      <w:r w:rsidRPr="006F6F9F">
        <w:rPr>
          <w:rFonts w:eastAsia="TimesNewRomanPSMT" w:cs="Arial"/>
          <w:sz w:val="24"/>
          <w:szCs w:val="24"/>
          <w:lang w:val="ru-RU"/>
        </w:rPr>
        <w:t>одизвођача.</w:t>
      </w:r>
    </w:p>
    <w:p w:rsidR="00C14152" w:rsidRPr="006F6F9F" w:rsidRDefault="004456BA" w:rsidP="006F6F9F">
      <w:pPr>
        <w:pStyle w:val="KDParagraf"/>
        <w:spacing w:before="0"/>
        <w:contextualSpacing/>
        <w:rPr>
          <w:rFonts w:eastAsia="TimesNewRomanPSMT" w:cs="Arial"/>
          <w:sz w:val="24"/>
          <w:szCs w:val="24"/>
          <w:lang w:val="ru-RU"/>
        </w:rPr>
      </w:pPr>
      <w:r>
        <w:rPr>
          <w:rFonts w:eastAsia="TimesNewRomanPSMT" w:cs="Arial"/>
          <w:sz w:val="24"/>
          <w:szCs w:val="24"/>
          <w:lang w:val="ru-RU"/>
        </w:rPr>
        <w:t>Наручилац може, уз сагласност п</w:t>
      </w:r>
      <w:r w:rsidR="00C14152" w:rsidRPr="006F6F9F">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 случају разлике између јединичне цене и укупне цене, мерод</w:t>
      </w:r>
      <w:r w:rsidR="004456BA">
        <w:rPr>
          <w:rFonts w:eastAsia="TimesNewRomanPSMT" w:cs="Arial"/>
          <w:sz w:val="24"/>
          <w:szCs w:val="24"/>
          <w:lang w:val="ru-RU"/>
        </w:rPr>
        <w:t>авна је јединична цена. Ако се п</w:t>
      </w:r>
      <w:r w:rsidRPr="006F6F9F">
        <w:rPr>
          <w:rFonts w:eastAsia="TimesNewRomanPSMT" w:cs="Arial"/>
          <w:sz w:val="24"/>
          <w:szCs w:val="24"/>
          <w:lang w:val="ru-RU"/>
        </w:rPr>
        <w:t>онуђач не сагласи с</w:t>
      </w:r>
      <w:r w:rsidR="004456BA">
        <w:rPr>
          <w:rFonts w:eastAsia="TimesNewRomanPSMT" w:cs="Arial"/>
          <w:sz w:val="24"/>
          <w:szCs w:val="24"/>
          <w:lang w:val="ru-RU"/>
        </w:rPr>
        <w:t>а исправком рачунских грешака, н</w:t>
      </w:r>
      <w:r w:rsidRPr="006F6F9F">
        <w:rPr>
          <w:rFonts w:eastAsia="TimesNewRomanPSMT" w:cs="Arial"/>
          <w:sz w:val="24"/>
          <w:szCs w:val="24"/>
          <w:lang w:val="ru-RU"/>
        </w:rPr>
        <w:t>аручилац ће његову понуду одбити као неприхватљиву.</w:t>
      </w:r>
    </w:p>
    <w:p w:rsidR="008D2B23" w:rsidRPr="006F6F9F" w:rsidRDefault="008D2B23" w:rsidP="006F6F9F">
      <w:pPr>
        <w:spacing w:before="0"/>
        <w:contextualSpacing/>
        <w:rPr>
          <w:rFonts w:cs="Arial"/>
          <w:sz w:val="24"/>
          <w:szCs w:val="24"/>
          <w:lang w:val="ru-RU"/>
        </w:rPr>
      </w:pPr>
    </w:p>
    <w:p w:rsidR="00B20A6C" w:rsidRPr="006F6F9F" w:rsidRDefault="00B20A6C" w:rsidP="003E7A88">
      <w:pPr>
        <w:pStyle w:val="KDPodnaslov2"/>
        <w:numPr>
          <w:ilvl w:val="1"/>
          <w:numId w:val="44"/>
        </w:numPr>
        <w:spacing w:before="0"/>
        <w:contextualSpacing/>
        <w:jc w:val="both"/>
        <w:rPr>
          <w:rFonts w:cs="Arial"/>
          <w:sz w:val="24"/>
          <w:szCs w:val="24"/>
        </w:rPr>
      </w:pPr>
      <w:bookmarkStart w:id="235" w:name="_Toc442559917"/>
      <w:bookmarkStart w:id="236" w:name="_Toc441651606"/>
      <w:r w:rsidRPr="006F6F9F">
        <w:rPr>
          <w:rFonts w:cs="Arial"/>
          <w:sz w:val="24"/>
          <w:szCs w:val="24"/>
        </w:rPr>
        <w:t>Разлози за одбијање понуде</w:t>
      </w:r>
      <w:bookmarkEnd w:id="235"/>
      <w:r w:rsidRPr="006F6F9F">
        <w:rPr>
          <w:rFonts w:cs="Arial"/>
          <w:sz w:val="24"/>
          <w:szCs w:val="24"/>
        </w:rPr>
        <w:t xml:space="preserve"> </w:t>
      </w:r>
      <w:bookmarkEnd w:id="236"/>
    </w:p>
    <w:p w:rsidR="00B20A6C" w:rsidRPr="006F6F9F" w:rsidRDefault="00B20A6C" w:rsidP="006F6F9F">
      <w:pPr>
        <w:autoSpaceDE w:val="0"/>
        <w:autoSpaceDN w:val="0"/>
        <w:adjustRightInd w:val="0"/>
        <w:spacing w:before="0"/>
        <w:contextualSpacing/>
        <w:rPr>
          <w:rFonts w:eastAsia="TimesNewRomanPSMT" w:cs="Arial"/>
          <w:bCs/>
          <w:iCs/>
          <w:sz w:val="24"/>
          <w:szCs w:val="24"/>
          <w:lang w:val="ru-RU"/>
        </w:rPr>
      </w:pPr>
      <w:r w:rsidRPr="006F6F9F">
        <w:rPr>
          <w:rFonts w:eastAsia="TimesNewRomanPSMT" w:cs="Arial"/>
          <w:bCs/>
          <w:iCs/>
          <w:sz w:val="24"/>
          <w:szCs w:val="24"/>
          <w:lang w:val="ru-RU"/>
        </w:rPr>
        <w:t>Понуда ће бити одбијена ако:</w:t>
      </w:r>
    </w:p>
    <w:p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је неблаговремена, неприхватљива или неодговарајућа;</w:t>
      </w:r>
    </w:p>
    <w:p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ако се понуђач не сагласи са исправком рачунских грешака;</w:t>
      </w:r>
    </w:p>
    <w:p w:rsidR="007E11D5" w:rsidRPr="006F6F9F" w:rsidRDefault="00B20A6C" w:rsidP="006F6F9F">
      <w:pPr>
        <w:pStyle w:val="ListParagraph"/>
        <w:numPr>
          <w:ilvl w:val="0"/>
          <w:numId w:val="13"/>
        </w:numPr>
        <w:autoSpaceDE w:val="0"/>
        <w:autoSpaceDN w:val="0"/>
        <w:adjustRightInd w:val="0"/>
        <w:spacing w:before="0" w:after="0" w:line="240" w:lineRule="auto"/>
        <w:ind w:left="714" w:hanging="357"/>
        <w:rPr>
          <w:rFonts w:cs="Arial"/>
          <w:sz w:val="24"/>
          <w:szCs w:val="24"/>
          <w:lang w:val="ru-RU"/>
        </w:rPr>
      </w:pPr>
      <w:r w:rsidRPr="006F6F9F">
        <w:rPr>
          <w:rFonts w:ascii="Arial" w:eastAsia="TimesNewRomanPSMT" w:hAnsi="Arial" w:cs="Arial"/>
          <w:bCs/>
          <w:iCs/>
          <w:sz w:val="24"/>
          <w:szCs w:val="24"/>
          <w:lang w:val="ru-RU"/>
        </w:rPr>
        <w:t xml:space="preserve">ако има битне недостатке сходно члану 106. </w:t>
      </w:r>
      <w:r w:rsidRPr="006F6F9F">
        <w:rPr>
          <w:rFonts w:ascii="Arial" w:eastAsia="TimesNewRomanPSMT" w:hAnsi="Arial" w:cs="Arial"/>
          <w:bCs/>
          <w:iCs/>
          <w:sz w:val="24"/>
          <w:szCs w:val="24"/>
        </w:rPr>
        <w:t>ЗЈН</w:t>
      </w:r>
    </w:p>
    <w:p w:rsidR="00B20A6C" w:rsidRPr="006F6F9F" w:rsidRDefault="00B20A6C" w:rsidP="006F6F9F">
      <w:pPr>
        <w:spacing w:before="0"/>
        <w:contextualSpacing/>
        <w:rPr>
          <w:rFonts w:cs="Arial"/>
          <w:sz w:val="24"/>
          <w:szCs w:val="24"/>
        </w:rPr>
      </w:pPr>
      <w:r w:rsidRPr="006F6F9F">
        <w:rPr>
          <w:rFonts w:cs="Arial"/>
          <w:sz w:val="24"/>
          <w:szCs w:val="24"/>
          <w:lang w:val="ru-RU"/>
        </w:rPr>
        <w:t xml:space="preserve">Наручилац ће донети одлуку о обустави поступка јавне набавке у складу са чланом 109. </w:t>
      </w:r>
      <w:r w:rsidRPr="006F6F9F">
        <w:rPr>
          <w:rFonts w:cs="Arial"/>
          <w:sz w:val="24"/>
          <w:szCs w:val="24"/>
        </w:rPr>
        <w:t>Закона.</w:t>
      </w:r>
    </w:p>
    <w:p w:rsidR="00B20A6C" w:rsidRPr="006F6F9F" w:rsidRDefault="00B20A6C" w:rsidP="006F6F9F">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6F6F9F" w:rsidRDefault="00C14152"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Рок за доношење Одлуке о додели уговора/обустави</w:t>
      </w:r>
    </w:p>
    <w:p w:rsidR="00C14152"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ће одлуку о додели </w:t>
      </w:r>
      <w:r w:rsidRPr="006F6F9F">
        <w:rPr>
          <w:rFonts w:eastAsia="TimesNewRomanPSMT"/>
          <w:sz w:val="24"/>
          <w:szCs w:val="24"/>
          <w:lang w:val="ru-RU"/>
        </w:rPr>
        <w:t>уговора</w:t>
      </w:r>
      <w:r w:rsidRPr="006F6F9F">
        <w:rPr>
          <w:rFonts w:eastAsia="TimesNewRomanPSMT"/>
          <w:i/>
          <w:sz w:val="24"/>
          <w:szCs w:val="24"/>
          <w:lang w:val="ru-RU"/>
        </w:rPr>
        <w:t>/</w:t>
      </w:r>
      <w:r w:rsidRPr="006F6F9F">
        <w:rPr>
          <w:rFonts w:eastAsia="TimesNewRomanPSMT"/>
          <w:sz w:val="24"/>
          <w:szCs w:val="24"/>
          <w:lang w:val="ru-RU"/>
        </w:rPr>
        <w:t>обустави поступка</w:t>
      </w:r>
      <w:r w:rsidRPr="006F6F9F">
        <w:rPr>
          <w:rFonts w:eastAsia="TimesNewRomanPSMT" w:cs="Arial"/>
          <w:sz w:val="24"/>
          <w:szCs w:val="24"/>
          <w:lang w:val="ru-RU"/>
        </w:rPr>
        <w:t xml:space="preserve"> донети у року од максимално </w:t>
      </w:r>
      <w:r w:rsidR="0008263C" w:rsidRPr="006F6F9F">
        <w:rPr>
          <w:rFonts w:eastAsia="TimesNewRomanPSMT" w:cs="Arial"/>
          <w:sz w:val="24"/>
          <w:szCs w:val="24"/>
          <w:lang w:val="sr-Cyrl-RS"/>
        </w:rPr>
        <w:t>25</w:t>
      </w:r>
      <w:r w:rsidRPr="006F6F9F">
        <w:rPr>
          <w:rFonts w:eastAsia="TimesNewRomanPSMT" w:cs="Arial"/>
          <w:sz w:val="24"/>
          <w:szCs w:val="24"/>
          <w:lang w:val="ru-RU"/>
        </w:rPr>
        <w:t xml:space="preserve"> (</w:t>
      </w:r>
      <w:r w:rsidR="004456BA">
        <w:rPr>
          <w:rFonts w:eastAsia="TimesNewRomanPSMT" w:cs="Arial"/>
          <w:sz w:val="24"/>
          <w:szCs w:val="24"/>
          <w:lang w:val="ru-RU"/>
        </w:rPr>
        <w:t xml:space="preserve">словима: </w:t>
      </w:r>
      <w:r w:rsidR="0008263C" w:rsidRPr="006F6F9F">
        <w:rPr>
          <w:rFonts w:eastAsia="TimesNewRomanPSMT" w:cs="Arial"/>
          <w:sz w:val="24"/>
          <w:szCs w:val="24"/>
          <w:lang w:val="sr-Cyrl-RS"/>
        </w:rPr>
        <w:t>два</w:t>
      </w:r>
      <w:r w:rsidRPr="006F6F9F">
        <w:rPr>
          <w:rFonts w:eastAsia="TimesNewRomanPSMT" w:cs="Arial"/>
          <w:sz w:val="24"/>
          <w:szCs w:val="24"/>
          <w:lang w:val="ru-RU"/>
        </w:rPr>
        <w:t>десет</w:t>
      </w:r>
      <w:r w:rsidR="0008263C" w:rsidRPr="006F6F9F">
        <w:rPr>
          <w:rFonts w:eastAsia="TimesNewRomanPSMT" w:cs="Arial"/>
          <w:sz w:val="24"/>
          <w:szCs w:val="24"/>
          <w:lang w:val="sr-Cyrl-RS"/>
        </w:rPr>
        <w:t>пет</w:t>
      </w:r>
      <w:r w:rsidRPr="006F6F9F">
        <w:rPr>
          <w:rFonts w:eastAsia="TimesNewRomanPSMT" w:cs="Arial"/>
          <w:sz w:val="24"/>
          <w:szCs w:val="24"/>
          <w:lang w:val="ru-RU"/>
        </w:rPr>
        <w:t>) дана од дана јавног отварања понуда.</w:t>
      </w:r>
    </w:p>
    <w:p w:rsidR="004456BA" w:rsidRPr="006F6F9F" w:rsidRDefault="004456BA" w:rsidP="006F6F9F">
      <w:pPr>
        <w:pStyle w:val="KDParagraf"/>
        <w:spacing w:before="0"/>
        <w:contextualSpacing/>
        <w:rPr>
          <w:rFonts w:eastAsia="TimesNewRomanPSMT" w:cs="Arial"/>
          <w:sz w:val="24"/>
          <w:szCs w:val="24"/>
          <w:lang w:val="ru-RU"/>
        </w:rPr>
      </w:pP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Одлуку о дод</w:t>
      </w:r>
      <w:r w:rsidR="004456BA">
        <w:rPr>
          <w:rFonts w:eastAsia="TimesNewRomanPSMT" w:cs="Arial"/>
          <w:sz w:val="24"/>
          <w:szCs w:val="24"/>
          <w:lang w:val="ru-RU"/>
        </w:rPr>
        <w:t>ели уговора/обустави поступка  н</w:t>
      </w:r>
      <w:r w:rsidRPr="006F6F9F">
        <w:rPr>
          <w:rFonts w:eastAsia="TimesNewRomanPSMT" w:cs="Arial"/>
          <w:sz w:val="24"/>
          <w:szCs w:val="24"/>
          <w:lang w:val="ru-RU"/>
        </w:rPr>
        <w:t>аручилац ће објавити на Порталу јавних набавки и на својој интернет страници у року од 3 (</w:t>
      </w:r>
      <w:r w:rsidR="004456BA">
        <w:rPr>
          <w:rFonts w:eastAsia="TimesNewRomanPSMT" w:cs="Arial"/>
          <w:sz w:val="24"/>
          <w:szCs w:val="24"/>
          <w:lang w:val="ru-RU"/>
        </w:rPr>
        <w:t xml:space="preserve">словима: </w:t>
      </w:r>
      <w:r w:rsidRPr="006F6F9F">
        <w:rPr>
          <w:rFonts w:eastAsia="TimesNewRomanPSMT" w:cs="Arial"/>
          <w:sz w:val="24"/>
          <w:szCs w:val="24"/>
          <w:lang w:val="ru-RU"/>
        </w:rPr>
        <w:t>три) дана од дана доношења.</w:t>
      </w:r>
    </w:p>
    <w:p w:rsidR="008D2B23" w:rsidRPr="006F6F9F" w:rsidRDefault="008D2B23" w:rsidP="006F6F9F">
      <w:pPr>
        <w:pStyle w:val="KDParagraf"/>
        <w:spacing w:before="0"/>
        <w:contextualSpacing/>
        <w:rPr>
          <w:rFonts w:eastAsia="TimesNewRomanPSMT" w:cs="Arial"/>
          <w:sz w:val="24"/>
          <w:szCs w:val="24"/>
          <w:lang w:val="ru-RU"/>
        </w:rPr>
      </w:pPr>
    </w:p>
    <w:p w:rsidR="008D2B23" w:rsidRPr="006F6F9F" w:rsidRDefault="008D2B23" w:rsidP="003E7A88">
      <w:pPr>
        <w:pStyle w:val="KDPodnaslov2"/>
        <w:numPr>
          <w:ilvl w:val="1"/>
          <w:numId w:val="44"/>
        </w:numPr>
        <w:spacing w:before="0"/>
        <w:contextualSpacing/>
        <w:jc w:val="both"/>
        <w:rPr>
          <w:rFonts w:cs="Arial"/>
          <w:sz w:val="24"/>
          <w:szCs w:val="24"/>
        </w:rPr>
      </w:pPr>
      <w:bookmarkStart w:id="237" w:name="_Toc441651607"/>
      <w:bookmarkStart w:id="238" w:name="_Toc442559918"/>
      <w:r w:rsidRPr="006F6F9F">
        <w:rPr>
          <w:rFonts w:cs="Arial"/>
          <w:sz w:val="24"/>
          <w:szCs w:val="24"/>
          <w:lang w:val="ru-RU"/>
        </w:rPr>
        <w:t>Н</w:t>
      </w:r>
      <w:r w:rsidRPr="006F6F9F">
        <w:rPr>
          <w:rFonts w:cs="Arial"/>
          <w:sz w:val="24"/>
          <w:szCs w:val="24"/>
        </w:rPr>
        <w:t>егативне референце</w:t>
      </w:r>
      <w:bookmarkEnd w:id="237"/>
      <w:bookmarkEnd w:id="238"/>
    </w:p>
    <w:p w:rsidR="008D2B23" w:rsidRPr="006F6F9F" w:rsidRDefault="008D2B23" w:rsidP="006F6F9F">
      <w:pPr>
        <w:spacing w:before="0"/>
        <w:contextualSpacing/>
        <w:rPr>
          <w:rFonts w:cs="Arial"/>
          <w:sz w:val="24"/>
          <w:szCs w:val="24"/>
          <w:lang w:val="ru-RU"/>
        </w:rPr>
      </w:pPr>
      <w:r w:rsidRPr="006F6F9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F6F9F" w:rsidRDefault="008D2B23" w:rsidP="006F6F9F">
      <w:pPr>
        <w:pStyle w:val="KDNabrajanje"/>
        <w:spacing w:before="0"/>
        <w:contextualSpacing/>
        <w:rPr>
          <w:rFonts w:cs="Arial"/>
          <w:sz w:val="24"/>
          <w:szCs w:val="24"/>
        </w:rPr>
      </w:pPr>
      <w:r w:rsidRPr="006F6F9F">
        <w:rPr>
          <w:rFonts w:cs="Arial"/>
          <w:sz w:val="24"/>
          <w:szCs w:val="24"/>
        </w:rPr>
        <w:lastRenderedPageBreak/>
        <w:t>поступао супротно забрани из чл. 23. и 25. Закона;</w:t>
      </w:r>
    </w:p>
    <w:p w:rsidR="008D2B23" w:rsidRPr="006F6F9F" w:rsidRDefault="008D2B23" w:rsidP="006F6F9F">
      <w:pPr>
        <w:pStyle w:val="KDNabrajanje"/>
        <w:spacing w:before="0"/>
        <w:contextualSpacing/>
        <w:rPr>
          <w:rFonts w:cs="Arial"/>
          <w:sz w:val="24"/>
          <w:szCs w:val="24"/>
        </w:rPr>
      </w:pPr>
      <w:r w:rsidRPr="006F6F9F">
        <w:rPr>
          <w:rFonts w:cs="Arial"/>
          <w:sz w:val="24"/>
          <w:szCs w:val="24"/>
        </w:rPr>
        <w:t>учинио повреду конкуренције;</w:t>
      </w:r>
    </w:p>
    <w:p w:rsidR="008D2B23" w:rsidRPr="006F6F9F" w:rsidRDefault="008D2B23" w:rsidP="006F6F9F">
      <w:pPr>
        <w:pStyle w:val="KDNabrajanje"/>
        <w:spacing w:before="0"/>
        <w:contextualSpacing/>
        <w:rPr>
          <w:rFonts w:cs="Arial"/>
          <w:sz w:val="24"/>
          <w:szCs w:val="24"/>
        </w:rPr>
      </w:pPr>
      <w:r w:rsidRPr="006F6F9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6F6F9F">
      <w:pPr>
        <w:pStyle w:val="KDNabrajanje"/>
        <w:spacing w:before="0"/>
        <w:contextualSpacing/>
        <w:rPr>
          <w:rFonts w:cs="Arial"/>
          <w:sz w:val="24"/>
          <w:szCs w:val="24"/>
        </w:rPr>
      </w:pPr>
      <w:r w:rsidRPr="006F6F9F">
        <w:rPr>
          <w:rFonts w:cs="Arial"/>
          <w:sz w:val="24"/>
          <w:szCs w:val="24"/>
        </w:rPr>
        <w:t>одбио да достави доказе и средства обезбеђења на шта се у понуди обавезао.</w:t>
      </w:r>
    </w:p>
    <w:p w:rsidR="004456BA" w:rsidRPr="006F6F9F" w:rsidRDefault="004456BA" w:rsidP="004456BA">
      <w:pPr>
        <w:pStyle w:val="KDNabrajanje"/>
        <w:numPr>
          <w:ilvl w:val="0"/>
          <w:numId w:val="0"/>
        </w:numPr>
        <w:spacing w:before="0"/>
        <w:ind w:left="568"/>
        <w:contextualSpacing/>
        <w:rPr>
          <w:rFonts w:cs="Arial"/>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уколико поседује доказ који потврђује да </w:t>
      </w:r>
      <w:r w:rsidR="004456BA">
        <w:rPr>
          <w:rFonts w:cs="Arial"/>
          <w:sz w:val="24"/>
          <w:szCs w:val="24"/>
          <w:lang w:val="ru-RU"/>
        </w:rPr>
        <w:t>п</w:t>
      </w:r>
      <w:r w:rsidRPr="006F6F9F">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4456BA">
        <w:rPr>
          <w:rFonts w:cs="Arial"/>
          <w:sz w:val="24"/>
          <w:szCs w:val="24"/>
          <w:lang w:val="ru-RU"/>
        </w:rPr>
        <w:t>3 (словима: три)</w:t>
      </w:r>
      <w:r w:rsidRPr="006F6F9F">
        <w:rPr>
          <w:rFonts w:cs="Arial"/>
          <w:sz w:val="24"/>
          <w:szCs w:val="24"/>
          <w:lang w:val="ru-RU"/>
        </w:rPr>
        <w:t xml:space="preserve"> године</w:t>
      </w:r>
      <w:r w:rsidR="009B3FFE" w:rsidRPr="006F6F9F">
        <w:rPr>
          <w:rFonts w:cs="Arial"/>
          <w:sz w:val="24"/>
          <w:szCs w:val="24"/>
          <w:lang w:val="ru-RU"/>
        </w:rPr>
        <w:t xml:space="preserve"> </w:t>
      </w:r>
      <w:r w:rsidRPr="006F6F9F">
        <w:rPr>
          <w:rFonts w:cs="Arial"/>
          <w:sz w:val="24"/>
          <w:szCs w:val="24"/>
          <w:lang w:val="ru-RU"/>
        </w:rPr>
        <w:t xml:space="preserve">пре објављивања позива за подношење понуда. </w:t>
      </w:r>
    </w:p>
    <w:p w:rsidR="008D2B23" w:rsidRPr="006F6F9F" w:rsidRDefault="008D2B23" w:rsidP="006F6F9F">
      <w:pPr>
        <w:pStyle w:val="KDParagraf"/>
        <w:spacing w:before="0"/>
        <w:contextualSpacing/>
        <w:rPr>
          <w:rFonts w:cs="Arial"/>
          <w:sz w:val="24"/>
          <w:szCs w:val="24"/>
        </w:rPr>
      </w:pPr>
      <w:r w:rsidRPr="006F6F9F">
        <w:rPr>
          <w:rFonts w:cs="Arial"/>
          <w:sz w:val="24"/>
          <w:szCs w:val="24"/>
        </w:rPr>
        <w:t>Доказ наведеног може бити:</w:t>
      </w:r>
    </w:p>
    <w:p w:rsidR="008D2B23" w:rsidRPr="006F6F9F" w:rsidRDefault="008D2B23" w:rsidP="006F6F9F">
      <w:pPr>
        <w:pStyle w:val="KDNabrajanje"/>
        <w:spacing w:before="0"/>
        <w:contextualSpacing/>
        <w:rPr>
          <w:rFonts w:cs="Arial"/>
          <w:sz w:val="24"/>
          <w:szCs w:val="24"/>
        </w:rPr>
      </w:pPr>
      <w:r w:rsidRPr="006F6F9F">
        <w:rPr>
          <w:rFonts w:cs="Arial"/>
          <w:sz w:val="24"/>
          <w:szCs w:val="24"/>
        </w:rPr>
        <w:t>правоснажна судска одлука или коначна одлука другог надлежног органа;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наплаћеној уговорној казни;</w:t>
      </w:r>
    </w:p>
    <w:p w:rsidR="008D2B23" w:rsidRPr="006F6F9F" w:rsidRDefault="008D2B23" w:rsidP="006F6F9F">
      <w:pPr>
        <w:pStyle w:val="KDNabrajanje"/>
        <w:spacing w:before="0"/>
        <w:contextualSpacing/>
        <w:rPr>
          <w:rFonts w:cs="Arial"/>
          <w:sz w:val="24"/>
          <w:szCs w:val="24"/>
        </w:rPr>
      </w:pPr>
      <w:r w:rsidRPr="006F6F9F">
        <w:rPr>
          <w:rFonts w:cs="Arial"/>
          <w:sz w:val="24"/>
          <w:szCs w:val="24"/>
        </w:rPr>
        <w:t>рекламације потрошача, односно корисника, ако нису отклоњене у уговореном року;</w:t>
      </w:r>
    </w:p>
    <w:p w:rsidR="008D2B23" w:rsidRPr="006F6F9F" w:rsidRDefault="008D2B23" w:rsidP="006F6F9F">
      <w:pPr>
        <w:pStyle w:val="KDNabrajanje"/>
        <w:spacing w:before="0"/>
        <w:contextualSpacing/>
        <w:rPr>
          <w:rFonts w:cs="Arial"/>
          <w:sz w:val="24"/>
          <w:szCs w:val="24"/>
        </w:rPr>
      </w:pPr>
      <w:r w:rsidRPr="006F6F9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F6F9F" w:rsidRDefault="008D2B23" w:rsidP="006F6F9F">
      <w:pPr>
        <w:pStyle w:val="KDNabrajanje"/>
        <w:spacing w:before="0"/>
        <w:contextualSpacing/>
        <w:rPr>
          <w:rFonts w:cs="Arial"/>
          <w:sz w:val="24"/>
          <w:szCs w:val="24"/>
        </w:rPr>
      </w:pPr>
      <w:r w:rsidRPr="006F6F9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6E5B" w:rsidRPr="006F6F9F" w:rsidRDefault="00FA6E5B" w:rsidP="006F6F9F">
      <w:pPr>
        <w:pStyle w:val="KDNabrajanje"/>
        <w:numPr>
          <w:ilvl w:val="0"/>
          <w:numId w:val="0"/>
        </w:numPr>
        <w:spacing w:before="0"/>
        <w:ind w:left="568"/>
        <w:contextualSpacing/>
        <w:rPr>
          <w:rFonts w:cs="Arial"/>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FA6E5B" w:rsidRPr="006F6F9F" w:rsidRDefault="00FA6E5B" w:rsidP="006F6F9F">
      <w:pPr>
        <w:pStyle w:val="KDParagraf"/>
        <w:spacing w:before="0"/>
        <w:contextualSpacing/>
        <w:rPr>
          <w:rFonts w:cs="Arial"/>
          <w:sz w:val="24"/>
          <w:szCs w:val="24"/>
          <w:lang w:val="ru-RU"/>
        </w:rPr>
      </w:pPr>
    </w:p>
    <w:p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74CFB" w:rsidRPr="006F6F9F" w:rsidRDefault="00A74CFB" w:rsidP="006F6F9F">
      <w:pPr>
        <w:pStyle w:val="KDParagraf"/>
        <w:spacing w:before="0"/>
        <w:contextualSpacing/>
        <w:rPr>
          <w:rFonts w:cs="Arial"/>
          <w:sz w:val="24"/>
          <w:szCs w:val="24"/>
          <w:lang w:val="ru-RU" w:bidi="en-US"/>
        </w:rPr>
      </w:pPr>
    </w:p>
    <w:p w:rsidR="008D2B23" w:rsidRPr="006F6F9F" w:rsidRDefault="008D2B23" w:rsidP="003E7A88">
      <w:pPr>
        <w:pStyle w:val="KDPodnaslov2"/>
        <w:numPr>
          <w:ilvl w:val="1"/>
          <w:numId w:val="44"/>
        </w:numPr>
        <w:spacing w:before="0"/>
        <w:contextualSpacing/>
        <w:jc w:val="both"/>
        <w:rPr>
          <w:rFonts w:cs="Arial"/>
          <w:sz w:val="24"/>
          <w:szCs w:val="24"/>
        </w:rPr>
      </w:pPr>
      <w:bookmarkStart w:id="239" w:name="_Toc441651608"/>
      <w:bookmarkStart w:id="240" w:name="_Toc442559919"/>
      <w:r w:rsidRPr="006F6F9F">
        <w:rPr>
          <w:rFonts w:cs="Arial"/>
          <w:sz w:val="24"/>
          <w:szCs w:val="24"/>
        </w:rPr>
        <w:t>Увид у документацију</w:t>
      </w:r>
      <w:bookmarkEnd w:id="239"/>
      <w:bookmarkEnd w:id="240"/>
    </w:p>
    <w:p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4456BA">
        <w:rPr>
          <w:rFonts w:cs="Arial"/>
          <w:sz w:val="24"/>
          <w:szCs w:val="24"/>
          <w:lang w:val="ru-RU" w:bidi="en-US"/>
        </w:rPr>
        <w:t>му може поднети писмени захтев н</w:t>
      </w:r>
      <w:r w:rsidRPr="006F6F9F">
        <w:rPr>
          <w:rFonts w:cs="Arial"/>
          <w:sz w:val="24"/>
          <w:szCs w:val="24"/>
          <w:lang w:val="ru-RU" w:bidi="en-US"/>
        </w:rPr>
        <w:t>аручиоцу.</w:t>
      </w:r>
    </w:p>
    <w:p w:rsidR="00FA6E5B" w:rsidRPr="006F6F9F" w:rsidRDefault="00FA6E5B" w:rsidP="006F6F9F">
      <w:pPr>
        <w:pStyle w:val="KDParagraf"/>
        <w:spacing w:before="0"/>
        <w:contextualSpacing/>
        <w:rPr>
          <w:rFonts w:cs="Arial"/>
          <w:sz w:val="24"/>
          <w:szCs w:val="24"/>
          <w:lang w:val="ru-RU" w:bidi="en-US"/>
        </w:rPr>
      </w:pPr>
    </w:p>
    <w:p w:rsidR="008D2B23" w:rsidRPr="006F6F9F" w:rsidRDefault="008D2B23" w:rsidP="006F6F9F">
      <w:pPr>
        <w:pStyle w:val="KDParagraf"/>
        <w:spacing w:before="0"/>
        <w:contextualSpacing/>
        <w:rPr>
          <w:rFonts w:cs="Arial"/>
          <w:sz w:val="24"/>
          <w:szCs w:val="24"/>
          <w:lang w:bidi="en-US"/>
        </w:rPr>
      </w:pPr>
      <w:r w:rsidRPr="006F6F9F">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4456BA">
        <w:rPr>
          <w:rFonts w:cs="Arial"/>
          <w:sz w:val="24"/>
          <w:szCs w:val="24"/>
          <w:lang w:val="ru-RU" w:bidi="en-US"/>
        </w:rPr>
        <w:t xml:space="preserve">аном </w:t>
      </w:r>
      <w:r w:rsidRPr="006F6F9F">
        <w:rPr>
          <w:rFonts w:cs="Arial"/>
          <w:sz w:val="24"/>
          <w:szCs w:val="24"/>
          <w:lang w:val="ru-RU" w:bidi="en-US"/>
        </w:rPr>
        <w:t xml:space="preserve">14. </w:t>
      </w:r>
      <w:r w:rsidRPr="006F6F9F">
        <w:rPr>
          <w:rFonts w:cs="Arial"/>
          <w:sz w:val="24"/>
          <w:szCs w:val="24"/>
          <w:lang w:bidi="en-US"/>
        </w:rPr>
        <w:t>Закона.</w:t>
      </w:r>
    </w:p>
    <w:p w:rsidR="00F736C7" w:rsidRPr="006F6F9F" w:rsidRDefault="00F736C7" w:rsidP="006F6F9F">
      <w:pPr>
        <w:pStyle w:val="KDParagraf"/>
        <w:spacing w:before="0"/>
        <w:contextualSpacing/>
        <w:rPr>
          <w:rFonts w:cs="Arial"/>
          <w:sz w:val="24"/>
          <w:szCs w:val="24"/>
          <w:lang w:bidi="en-US"/>
        </w:rPr>
      </w:pPr>
    </w:p>
    <w:p w:rsidR="008D2B23" w:rsidRPr="006F6F9F" w:rsidRDefault="008D2B23" w:rsidP="003E7A88">
      <w:pPr>
        <w:pStyle w:val="KDPodnaslov2"/>
        <w:numPr>
          <w:ilvl w:val="1"/>
          <w:numId w:val="44"/>
        </w:numPr>
        <w:spacing w:before="0"/>
        <w:contextualSpacing/>
        <w:jc w:val="both"/>
        <w:rPr>
          <w:rFonts w:cs="Arial"/>
          <w:sz w:val="24"/>
          <w:szCs w:val="24"/>
        </w:rPr>
      </w:pPr>
      <w:bookmarkStart w:id="241" w:name="_Toc441651609"/>
      <w:bookmarkStart w:id="242" w:name="_Toc442559920"/>
      <w:r w:rsidRPr="006F6F9F">
        <w:rPr>
          <w:rFonts w:cs="Arial"/>
          <w:sz w:val="24"/>
          <w:szCs w:val="24"/>
          <w:lang w:val="ru-RU"/>
        </w:rPr>
        <w:t>З</w:t>
      </w:r>
      <w:r w:rsidRPr="006F6F9F">
        <w:rPr>
          <w:rFonts w:cs="Arial"/>
          <w:sz w:val="24"/>
          <w:szCs w:val="24"/>
        </w:rPr>
        <w:t>аштита права понуђача</w:t>
      </w:r>
      <w:bookmarkEnd w:id="241"/>
      <w:bookmarkEnd w:id="242"/>
    </w:p>
    <w:p w:rsidR="009F4122" w:rsidRPr="006F6F9F" w:rsidRDefault="009F4122" w:rsidP="006F6F9F">
      <w:pPr>
        <w:spacing w:before="0"/>
        <w:contextualSpacing/>
        <w:rPr>
          <w:rFonts w:cs="Arial"/>
          <w:sz w:val="24"/>
          <w:szCs w:val="24"/>
          <w:lang w:val="sr-Cyrl-CS" w:eastAsia="ar-SA"/>
        </w:rPr>
      </w:pPr>
      <w:bookmarkStart w:id="243" w:name="_Toc441651610"/>
      <w:bookmarkStart w:id="244" w:name="_Toc442559921"/>
      <w:r w:rsidRPr="006F6F9F">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456BA">
        <w:rPr>
          <w:rFonts w:cs="Arial"/>
          <w:sz w:val="24"/>
          <w:szCs w:val="24"/>
          <w:lang w:val="sr-Cyrl-CS" w:eastAsia="ar-SA"/>
        </w:rPr>
        <w:t xml:space="preserve"> </w:t>
      </w:r>
      <w:r w:rsidRPr="006F6F9F">
        <w:rPr>
          <w:rFonts w:cs="Arial"/>
          <w:sz w:val="24"/>
          <w:szCs w:val="24"/>
          <w:lang w:val="sr-Cyrl-CS" w:eastAsia="ar-SA"/>
        </w:rPr>
        <w:t>–</w:t>
      </w:r>
      <w:r w:rsidR="004456BA">
        <w:rPr>
          <w:rFonts w:cs="Arial"/>
          <w:sz w:val="24"/>
          <w:szCs w:val="24"/>
          <w:lang w:val="sr-Cyrl-CS" w:eastAsia="ar-SA"/>
        </w:rPr>
        <w:t xml:space="preserve"> </w:t>
      </w:r>
      <w:r w:rsidRPr="006F6F9F">
        <w:rPr>
          <w:rFonts w:cs="Arial"/>
          <w:sz w:val="24"/>
          <w:szCs w:val="24"/>
          <w:lang w:val="sr-Cyrl-CS" w:eastAsia="ar-SA"/>
        </w:rPr>
        <w:t>7) Закона, као и износом таксе из члана 156. став 1. тач. 1)</w:t>
      </w:r>
      <w:r w:rsidR="000A1942" w:rsidRPr="006F6F9F">
        <w:rPr>
          <w:rFonts w:cs="Arial"/>
          <w:sz w:val="24"/>
          <w:szCs w:val="24"/>
          <w:lang w:val="sr-Cyrl-CS" w:eastAsia="ar-SA"/>
        </w:rPr>
        <w:t xml:space="preserve"> </w:t>
      </w:r>
      <w:r w:rsidRPr="006F6F9F">
        <w:rPr>
          <w:rFonts w:cs="Arial"/>
          <w:sz w:val="24"/>
          <w:szCs w:val="24"/>
          <w:lang w:val="sr-Cyrl-CS" w:eastAsia="ar-SA"/>
        </w:rPr>
        <w:t>–</w:t>
      </w:r>
      <w:r w:rsidR="000A1942" w:rsidRPr="006F6F9F">
        <w:rPr>
          <w:rFonts w:cs="Arial"/>
          <w:sz w:val="24"/>
          <w:szCs w:val="24"/>
          <w:lang w:val="sr-Cyrl-CS" w:eastAsia="ar-SA"/>
        </w:rPr>
        <w:t xml:space="preserve"> </w:t>
      </w:r>
      <w:r w:rsidRPr="006F6F9F">
        <w:rPr>
          <w:rFonts w:cs="Arial"/>
          <w:sz w:val="24"/>
          <w:szCs w:val="24"/>
          <w:lang w:val="sr-Cyrl-CS" w:eastAsia="ar-SA"/>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Рокови и начин подношења захтева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F6F9F">
        <w:rPr>
          <w:rFonts w:cs="Arial"/>
          <w:sz w:val="24"/>
          <w:szCs w:val="24"/>
          <w:lang w:val="sr-Cyrl-RS" w:eastAsia="ar-SA"/>
        </w:rPr>
        <w:t>е</w:t>
      </w:r>
      <w:r w:rsidRPr="006F6F9F">
        <w:rPr>
          <w:rFonts w:cs="Arial"/>
          <w:sz w:val="24"/>
          <w:szCs w:val="24"/>
          <w:lang w:val="sr-Cyrl-CS" w:eastAsia="ar-SA"/>
        </w:rPr>
        <w:t>рцијалне послове, са назнаком Захтев за</w:t>
      </w:r>
      <w:r w:rsidR="00B94906">
        <w:rPr>
          <w:rFonts w:cs="Arial"/>
          <w:sz w:val="24"/>
          <w:szCs w:val="24"/>
          <w:lang w:val="sr-Cyrl-CS" w:eastAsia="ar-SA"/>
        </w:rPr>
        <w:t xml:space="preserve"> заштиту права за јавну набавку</w:t>
      </w:r>
      <w:r w:rsidRPr="006F6F9F">
        <w:rPr>
          <w:rFonts w:cs="Arial"/>
          <w:sz w:val="24"/>
          <w:szCs w:val="24"/>
          <w:lang w:val="sr-Cyrl-CS" w:eastAsia="ar-SA"/>
        </w:rPr>
        <w:t xml:space="preserve"> </w:t>
      </w:r>
      <w:r w:rsidR="004456BA">
        <w:rPr>
          <w:rFonts w:cs="Arial"/>
          <w:sz w:val="24"/>
          <w:szCs w:val="24"/>
          <w:lang w:val="sr-Cyrl-CS" w:eastAsia="ar-SA"/>
        </w:rPr>
        <w:t>добара</w:t>
      </w:r>
      <w:r w:rsidRPr="006F6F9F">
        <w:rPr>
          <w:rFonts w:cs="Arial"/>
          <w:sz w:val="24"/>
          <w:szCs w:val="24"/>
          <w:lang w:val="sr-Cyrl-RS" w:eastAsia="ar-SA"/>
        </w:rPr>
        <w:t xml:space="preserve"> </w:t>
      </w:r>
      <w:r w:rsidRPr="006F6F9F">
        <w:rPr>
          <w:rFonts w:cs="Arial"/>
          <w:bCs/>
          <w:sz w:val="24"/>
          <w:szCs w:val="24"/>
          <w:lang w:val="sr-Cyrl-RS" w:eastAsia="ar-SA"/>
        </w:rPr>
        <w:t>„</w:t>
      </w:r>
      <w:r w:rsidR="00B94906">
        <w:rPr>
          <w:rFonts w:cs="Arial"/>
          <w:sz w:val="24"/>
          <w:szCs w:val="24"/>
          <w:lang w:val="ru-RU"/>
        </w:rPr>
        <w:t>Софтвер и хардвер за видео надзор''</w:t>
      </w:r>
      <w:r w:rsidRPr="006F6F9F">
        <w:rPr>
          <w:rFonts w:cs="Arial"/>
          <w:sz w:val="24"/>
          <w:szCs w:val="24"/>
          <w:lang w:val="sr-Cyrl-CS" w:eastAsia="ar-SA"/>
        </w:rPr>
        <w:t xml:space="preserve">, јавна набавка број </w:t>
      </w:r>
      <w:r w:rsidR="00A3355E">
        <w:rPr>
          <w:sz w:val="24"/>
          <w:szCs w:val="24"/>
          <w:lang w:val="ru-RU"/>
        </w:rPr>
        <w:t>ЈН</w:t>
      </w:r>
      <w:r w:rsidR="00B91CC4" w:rsidRPr="006F6F9F">
        <w:rPr>
          <w:sz w:val="24"/>
          <w:szCs w:val="24"/>
          <w:lang w:val="ru-RU"/>
        </w:rPr>
        <w:t>/1000/0</w:t>
      </w:r>
      <w:r w:rsidR="00B94906">
        <w:rPr>
          <w:sz w:val="24"/>
          <w:szCs w:val="24"/>
          <w:lang w:val="ru-RU"/>
        </w:rPr>
        <w:t>584</w:t>
      </w:r>
      <w:r w:rsidR="00B91CC4" w:rsidRPr="006F6F9F">
        <w:rPr>
          <w:sz w:val="24"/>
          <w:szCs w:val="24"/>
          <w:lang w:val="ru-RU"/>
        </w:rPr>
        <w:t>/2018</w:t>
      </w:r>
      <w:r w:rsidR="004456BA">
        <w:rPr>
          <w:sz w:val="24"/>
          <w:szCs w:val="24"/>
          <w:lang w:val="ru-RU"/>
        </w:rPr>
        <w:t xml:space="preserve"> </w:t>
      </w:r>
      <w:r w:rsidRPr="006F6F9F">
        <w:rPr>
          <w:rFonts w:cs="Arial"/>
          <w:sz w:val="24"/>
          <w:szCs w:val="24"/>
          <w:lang w:val="sr-Cyrl-CS" w:eastAsia="ar-SA"/>
        </w:rPr>
        <w:t>- НЕ ОТВАРАТИ</w:t>
      </w:r>
      <w:r w:rsidR="004456BA">
        <w:rPr>
          <w:rFonts w:cs="Arial"/>
          <w:sz w:val="24"/>
          <w:szCs w:val="24"/>
          <w:lang w:val="sr-Cyrl-CS" w:eastAsia="ar-SA"/>
        </w:rPr>
        <w:t>"</w:t>
      </w:r>
      <w:r w:rsidRPr="006F6F9F">
        <w:rPr>
          <w:rFonts w:cs="Arial"/>
          <w:sz w:val="24"/>
          <w:szCs w:val="24"/>
          <w:lang w:val="sr-Cyrl-CS" w:eastAsia="ar-SA"/>
        </w:rPr>
        <w:t>, а копија се истовремено доставља Републичкој комисији.</w:t>
      </w:r>
    </w:p>
    <w:p w:rsidR="004456BA" w:rsidRPr="004456BA" w:rsidRDefault="009F4122" w:rsidP="004456BA">
      <w:pPr>
        <w:spacing w:before="0"/>
        <w:contextualSpacing/>
        <w:rPr>
          <w:sz w:val="24"/>
          <w:szCs w:val="24"/>
        </w:rPr>
      </w:pPr>
      <w:r w:rsidRPr="006F6F9F">
        <w:rPr>
          <w:rFonts w:cs="Arial"/>
          <w:sz w:val="24"/>
          <w:szCs w:val="24"/>
          <w:lang w:val="sr-Cyrl-CS" w:eastAsia="ar-SA"/>
        </w:rPr>
        <w:t>Захтев за заштиту права се може доставити и путем електронске поште на e-mail:</w:t>
      </w:r>
      <w:r w:rsidRPr="006F6F9F">
        <w:rPr>
          <w:rFonts w:cs="Arial"/>
          <w:sz w:val="24"/>
          <w:szCs w:val="24"/>
          <w:lang w:val="sr-Cyrl-RS" w:eastAsia="ar-SA"/>
        </w:rPr>
        <w:t xml:space="preserve"> </w:t>
      </w:r>
      <w:hyperlink r:id="rId179" w:history="1">
        <w:r w:rsidR="00A3355E" w:rsidRPr="00C56C49">
          <w:rPr>
            <w:rStyle w:val="Hyperlink"/>
            <w:sz w:val="24"/>
            <w:szCs w:val="24"/>
          </w:rPr>
          <w:t>danica.vlajic@eps.rs</w:t>
        </w:r>
      </w:hyperlink>
      <w:r w:rsidR="004456BA" w:rsidRPr="004456BA">
        <w:rPr>
          <w:sz w:val="24"/>
          <w:szCs w:val="24"/>
          <w:lang w:val="sr-Cyrl-RS"/>
        </w:rPr>
        <w:t>.</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може се поднети у току целог поступка јавне набавке, против сваке радње </w:t>
      </w:r>
      <w:r w:rsidR="004456BA">
        <w:rPr>
          <w:rFonts w:cs="Arial"/>
          <w:sz w:val="24"/>
          <w:szCs w:val="24"/>
          <w:lang w:val="sr-Cyrl-CS" w:eastAsia="ar-SA"/>
        </w:rPr>
        <w:t>н</w:t>
      </w:r>
      <w:r w:rsidRPr="006F6F9F">
        <w:rPr>
          <w:rFonts w:cs="Arial"/>
          <w:sz w:val="24"/>
          <w:szCs w:val="24"/>
          <w:lang w:val="sr-Cyrl-CS" w:eastAsia="ar-SA"/>
        </w:rPr>
        <w:t>аручиоца, осим ако овим законом није другачије одређено.</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4456BA">
        <w:rPr>
          <w:rFonts w:cs="Arial"/>
          <w:sz w:val="24"/>
          <w:szCs w:val="24"/>
          <w:lang w:val="sr-Cyrl-CS" w:eastAsia="ar-SA"/>
        </w:rPr>
        <w:t>н</w:t>
      </w:r>
      <w:r w:rsidRPr="006F6F9F">
        <w:rPr>
          <w:rFonts w:cs="Arial"/>
          <w:sz w:val="24"/>
          <w:szCs w:val="24"/>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sidRPr="006F6F9F">
        <w:rPr>
          <w:rFonts w:cs="Arial"/>
          <w:sz w:val="24"/>
          <w:szCs w:val="24"/>
          <w:lang w:val="sr-Cyrl-CS" w:eastAsia="ar-SA"/>
        </w:rPr>
        <w:t>Н</w:t>
      </w:r>
      <w:r w:rsidRPr="006F6F9F">
        <w:rPr>
          <w:rFonts w:cs="Arial"/>
          <w:sz w:val="24"/>
          <w:szCs w:val="24"/>
          <w:lang w:val="sr-Cyrl-CS" w:eastAsia="ar-SA"/>
        </w:rPr>
        <w:t xml:space="preserve">аручиоцу на евентуалне недостатке и неправилности, а </w:t>
      </w:r>
      <w:r w:rsidR="004456BA">
        <w:rPr>
          <w:rFonts w:cs="Arial"/>
          <w:sz w:val="24"/>
          <w:szCs w:val="24"/>
          <w:lang w:val="sr-Cyrl-CS" w:eastAsia="ar-SA"/>
        </w:rPr>
        <w:t>н</w:t>
      </w:r>
      <w:r w:rsidRPr="006F6F9F">
        <w:rPr>
          <w:rFonts w:cs="Arial"/>
          <w:sz w:val="24"/>
          <w:szCs w:val="24"/>
          <w:lang w:val="sr-Cyrl-CS" w:eastAsia="ar-SA"/>
        </w:rPr>
        <w:t xml:space="preserve">аручилац исте није отклонио.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оспоравају радње које </w:t>
      </w:r>
      <w:r w:rsidR="004456BA">
        <w:rPr>
          <w:rFonts w:cs="Arial"/>
          <w:sz w:val="24"/>
          <w:szCs w:val="24"/>
          <w:lang w:val="sr-Cyrl-CS" w:eastAsia="ar-SA"/>
        </w:rPr>
        <w:t>н</w:t>
      </w:r>
      <w:r w:rsidRPr="006F6F9F">
        <w:rPr>
          <w:rFonts w:cs="Arial"/>
          <w:sz w:val="24"/>
          <w:szCs w:val="24"/>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не задржава даље активности </w:t>
      </w:r>
      <w:r w:rsidR="004456BA">
        <w:rPr>
          <w:rFonts w:cs="Arial"/>
          <w:sz w:val="24"/>
          <w:szCs w:val="24"/>
          <w:lang w:val="sr-Cyrl-CS" w:eastAsia="ar-SA"/>
        </w:rPr>
        <w:t>н</w:t>
      </w:r>
      <w:r w:rsidRPr="006F6F9F">
        <w:rPr>
          <w:rFonts w:cs="Arial"/>
          <w:sz w:val="24"/>
          <w:szCs w:val="24"/>
          <w:lang w:val="sr-Cyrl-CS" w:eastAsia="ar-SA"/>
        </w:rPr>
        <w:t xml:space="preserve">аручиоца у поступку јавне набавке у складу са одредбама члана 150. Закона.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4456BA">
        <w:rPr>
          <w:rFonts w:cs="Arial"/>
          <w:sz w:val="24"/>
          <w:szCs w:val="24"/>
          <w:lang w:val="sr-Cyrl-CS" w:eastAsia="ar-SA"/>
        </w:rPr>
        <w:t xml:space="preserve">2 (словима: </w:t>
      </w:r>
      <w:r w:rsidRPr="006F6F9F">
        <w:rPr>
          <w:rFonts w:cs="Arial"/>
          <w:sz w:val="24"/>
          <w:szCs w:val="24"/>
          <w:lang w:val="sr-Cyrl-CS" w:eastAsia="ar-SA"/>
        </w:rPr>
        <w:t>два</w:t>
      </w:r>
      <w:r w:rsidR="004456BA">
        <w:rPr>
          <w:rFonts w:cs="Arial"/>
          <w:sz w:val="24"/>
          <w:szCs w:val="24"/>
          <w:lang w:val="sr-Cyrl-CS" w:eastAsia="ar-SA"/>
        </w:rPr>
        <w:t>)</w:t>
      </w:r>
      <w:r w:rsidRPr="006F6F9F">
        <w:rPr>
          <w:rFonts w:cs="Arial"/>
          <w:sz w:val="24"/>
          <w:szCs w:val="24"/>
          <w:lang w:val="sr-Cyrl-CS" w:eastAsia="ar-SA"/>
        </w:rPr>
        <w:t xml:space="preserve"> дана од дана пријема захтева за заштиту права.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садржи:</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1) назив и адресу подносиоца захтева и лице за контакт</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2) назив и адресу наручиоца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3) податке о јавној набавци која је предмет захтева, односно о одлуци наручиоца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4) повреде прописа којима се уређује поступак јавне набавке</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5) чињенице и доказе којима се повреде доказују</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6) потврду о уплати таксе из члана 156.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7) потпис подносиоца.</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Ако поднети захтев за заштиту права не садржи све обавезне елементе </w:t>
      </w:r>
      <w:r w:rsidR="004456BA">
        <w:rPr>
          <w:rFonts w:cs="Arial"/>
          <w:sz w:val="24"/>
          <w:szCs w:val="24"/>
          <w:lang w:val="sr-Cyrl-CS" w:eastAsia="ar-SA"/>
        </w:rPr>
        <w:t>н</w:t>
      </w:r>
      <w:r w:rsidRPr="006F6F9F">
        <w:rPr>
          <w:rFonts w:cs="Arial"/>
          <w:sz w:val="24"/>
          <w:szCs w:val="24"/>
          <w:lang w:val="sr-Cyrl-CS" w:eastAsia="ar-SA"/>
        </w:rPr>
        <w:t xml:space="preserve">аручилац ће такав захтев одбацити закључком.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Закључак наручилац доставља подносиоцу захтева и Републичкој комисији у року од </w:t>
      </w:r>
      <w:r w:rsidR="004456BA">
        <w:rPr>
          <w:rFonts w:cs="Arial"/>
          <w:sz w:val="24"/>
          <w:szCs w:val="24"/>
          <w:lang w:val="sr-Cyrl-CS" w:eastAsia="ar-SA"/>
        </w:rPr>
        <w:t xml:space="preserve">3 (словима: </w:t>
      </w:r>
      <w:r w:rsidRPr="006F6F9F">
        <w:rPr>
          <w:rFonts w:cs="Arial"/>
          <w:sz w:val="24"/>
          <w:szCs w:val="24"/>
          <w:lang w:val="sr-Cyrl-CS" w:eastAsia="ar-SA"/>
        </w:rPr>
        <w:t>три</w:t>
      </w:r>
      <w:r w:rsidR="004456BA">
        <w:rPr>
          <w:rFonts w:cs="Arial"/>
          <w:sz w:val="24"/>
          <w:szCs w:val="24"/>
          <w:lang w:val="sr-Cyrl-CS" w:eastAsia="ar-SA"/>
        </w:rPr>
        <w:t>)</w:t>
      </w:r>
      <w:r w:rsidRPr="006F6F9F">
        <w:rPr>
          <w:rFonts w:cs="Arial"/>
          <w:sz w:val="24"/>
          <w:szCs w:val="24"/>
          <w:lang w:val="sr-Cyrl-CS" w:eastAsia="ar-SA"/>
        </w:rPr>
        <w:t xml:space="preserve"> дана од дана доношења.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Против закључка </w:t>
      </w:r>
      <w:r w:rsidR="000A1942" w:rsidRPr="006F6F9F">
        <w:rPr>
          <w:rFonts w:cs="Arial"/>
          <w:sz w:val="24"/>
          <w:szCs w:val="24"/>
          <w:lang w:val="sr-Cyrl-CS" w:eastAsia="ar-SA"/>
        </w:rPr>
        <w:t>Н</w:t>
      </w:r>
      <w:r w:rsidRPr="006F6F9F">
        <w:rPr>
          <w:rFonts w:cs="Arial"/>
          <w:sz w:val="24"/>
          <w:szCs w:val="24"/>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Износ таксе из члана 156. став 1. тач. 1)- 3)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Pr="006F6F9F">
        <w:rPr>
          <w:rFonts w:cs="Arial"/>
          <w:sz w:val="24"/>
          <w:szCs w:val="24"/>
          <w:lang w:val="sr-Cyrl-RS" w:eastAsia="ar-SA"/>
        </w:rPr>
        <w:t>0</w:t>
      </w:r>
      <w:r w:rsidRPr="006F6F9F">
        <w:rPr>
          <w:rFonts w:cs="Arial"/>
          <w:sz w:val="24"/>
          <w:szCs w:val="24"/>
          <w:lang w:val="en-GB" w:eastAsia="ar-SA"/>
        </w:rPr>
        <w:t>6</w:t>
      </w:r>
      <w:r w:rsidR="0089653B" w:rsidRPr="006F6F9F">
        <w:rPr>
          <w:rFonts w:cs="Arial"/>
          <w:sz w:val="24"/>
          <w:szCs w:val="24"/>
          <w:lang w:val="sr-Cyrl-RS" w:eastAsia="ar-SA"/>
        </w:rPr>
        <w:t>131</w:t>
      </w:r>
      <w:r w:rsidRPr="006F6F9F">
        <w:rPr>
          <w:rFonts w:cs="Arial"/>
          <w:sz w:val="24"/>
          <w:szCs w:val="24"/>
          <w:lang w:val="en-GB" w:eastAsia="ar-SA"/>
        </w:rPr>
        <w:t>2</w:t>
      </w:r>
      <w:r w:rsidRPr="006F6F9F">
        <w:rPr>
          <w:rFonts w:cs="Arial"/>
          <w:sz w:val="24"/>
          <w:szCs w:val="24"/>
          <w:lang w:val="sr-Cyrl-CS" w:eastAsia="ar-SA"/>
        </w:rPr>
        <w:t>01</w:t>
      </w:r>
      <w:r w:rsidRPr="006F6F9F">
        <w:rPr>
          <w:rFonts w:cs="Arial"/>
          <w:sz w:val="24"/>
          <w:szCs w:val="24"/>
          <w:lang w:val="sr-Cyrl-RS" w:eastAsia="ar-SA"/>
        </w:rPr>
        <w:t>7</w:t>
      </w:r>
      <w:r w:rsidRPr="006F6F9F">
        <w:rPr>
          <w:rFonts w:cs="Arial"/>
          <w:sz w:val="24"/>
          <w:szCs w:val="24"/>
          <w:lang w:val="sr-Cyrl-CS" w:eastAsia="ar-SA"/>
        </w:rPr>
        <w:t>, сврха: ЗЗП, ЈП ЕПС, јн. бр. ЈН</w:t>
      </w:r>
      <w:r w:rsidRPr="006F6F9F">
        <w:rPr>
          <w:rFonts w:cs="Arial"/>
          <w:sz w:val="24"/>
          <w:szCs w:val="24"/>
          <w:lang w:eastAsia="ar-SA"/>
        </w:rPr>
        <w:t>/1000/</w:t>
      </w:r>
      <w:r w:rsidR="00A3355E">
        <w:rPr>
          <w:rFonts w:cs="Arial"/>
          <w:sz w:val="24"/>
          <w:szCs w:val="24"/>
          <w:lang w:eastAsia="ar-SA"/>
        </w:rPr>
        <w:t>0584</w:t>
      </w:r>
      <w:r w:rsidRPr="006F6F9F">
        <w:rPr>
          <w:rFonts w:cs="Arial"/>
          <w:sz w:val="24"/>
          <w:szCs w:val="24"/>
          <w:lang w:eastAsia="ar-SA"/>
        </w:rPr>
        <w:t>/201</w:t>
      </w:r>
      <w:r w:rsidR="00A3355E">
        <w:rPr>
          <w:rFonts w:cs="Arial"/>
          <w:sz w:val="24"/>
          <w:szCs w:val="24"/>
          <w:lang w:eastAsia="ar-SA"/>
        </w:rPr>
        <w:t>8</w:t>
      </w:r>
      <w:r w:rsidRPr="006F6F9F">
        <w:rPr>
          <w:rFonts w:cs="Arial"/>
          <w:sz w:val="24"/>
          <w:szCs w:val="24"/>
          <w:lang w:val="sr-Cyrl-CS" w:eastAsia="ar-SA"/>
        </w:rPr>
        <w:t xml:space="preserve"> прималац уплате: буџет Републике Србије) уплати таксу од: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Свака странка у поступку сноси трошкове које проузрокује својим радњама.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Странке у захтеву морају прецизно да наведу трошкове за које траже накнаду.</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О трошковима одлучује Републичка комисија. Одлука Републичке комисије је извршни наслов.</w:t>
      </w:r>
    </w:p>
    <w:p w:rsidR="009F4122" w:rsidRPr="006F6F9F" w:rsidRDefault="009F4122" w:rsidP="006F6F9F">
      <w:pPr>
        <w:spacing w:before="0"/>
        <w:contextualSpacing/>
        <w:rPr>
          <w:rFonts w:cs="Arial"/>
          <w:sz w:val="24"/>
          <w:szCs w:val="24"/>
          <w:lang w:val="sr-Cyrl-CS" w:eastAsia="ar-SA"/>
        </w:rPr>
      </w:pPr>
    </w:p>
    <w:p w:rsidR="005D622C" w:rsidRPr="005D622C" w:rsidRDefault="005D622C" w:rsidP="005D622C">
      <w:pPr>
        <w:spacing w:before="0"/>
        <w:contextualSpacing/>
        <w:rPr>
          <w:b/>
          <w:sz w:val="24"/>
          <w:szCs w:val="24"/>
          <w:lang w:val="sr-Cyrl-RS"/>
        </w:rPr>
      </w:pPr>
      <w:r w:rsidRPr="005D622C">
        <w:rPr>
          <w:b/>
          <w:sz w:val="24"/>
          <w:szCs w:val="24"/>
        </w:rPr>
        <w:t xml:space="preserve">Детаљно упутство о потврди из члана 151. </w:t>
      </w:r>
      <w:proofErr w:type="gramStart"/>
      <w:r w:rsidRPr="005D622C">
        <w:rPr>
          <w:b/>
          <w:sz w:val="24"/>
          <w:szCs w:val="24"/>
        </w:rPr>
        <w:t>став</w:t>
      </w:r>
      <w:proofErr w:type="gramEnd"/>
      <w:r w:rsidRPr="005D622C">
        <w:rPr>
          <w:b/>
          <w:sz w:val="24"/>
          <w:szCs w:val="24"/>
        </w:rPr>
        <w:t xml:space="preserve"> 1. </w:t>
      </w:r>
      <w:proofErr w:type="gramStart"/>
      <w:r w:rsidRPr="005D622C">
        <w:rPr>
          <w:b/>
          <w:sz w:val="24"/>
          <w:szCs w:val="24"/>
        </w:rPr>
        <w:t>тачка</w:t>
      </w:r>
      <w:proofErr w:type="gramEnd"/>
      <w:r w:rsidRPr="005D622C">
        <w:rPr>
          <w:b/>
          <w:sz w:val="24"/>
          <w:szCs w:val="24"/>
        </w:rPr>
        <w:t xml:space="preserve"> 6) З</w:t>
      </w:r>
      <w:r w:rsidRPr="005D622C">
        <w:rPr>
          <w:b/>
          <w:sz w:val="24"/>
          <w:szCs w:val="24"/>
          <w:lang w:val="sr-Cyrl-RS"/>
        </w:rPr>
        <w:t>акона</w:t>
      </w:r>
    </w:p>
    <w:p w:rsidR="005D622C" w:rsidRPr="005D622C" w:rsidRDefault="005D622C" w:rsidP="005D622C">
      <w:pPr>
        <w:spacing w:before="0"/>
        <w:contextualSpacing/>
        <w:rPr>
          <w:sz w:val="24"/>
          <w:szCs w:val="24"/>
        </w:rPr>
      </w:pPr>
      <w:r w:rsidRPr="005D622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D622C" w:rsidRPr="005D622C" w:rsidRDefault="005D622C" w:rsidP="005D622C">
      <w:pPr>
        <w:spacing w:before="0"/>
        <w:contextualSpacing/>
        <w:rPr>
          <w:sz w:val="24"/>
          <w:szCs w:val="24"/>
        </w:rPr>
      </w:pPr>
      <w:r w:rsidRPr="005D622C">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rsidR="005D622C" w:rsidRPr="005D622C" w:rsidRDefault="005D622C" w:rsidP="005D622C">
      <w:pPr>
        <w:spacing w:before="0"/>
        <w:contextualSpacing/>
        <w:rPr>
          <w:sz w:val="24"/>
          <w:szCs w:val="24"/>
        </w:rPr>
      </w:pPr>
      <w:r w:rsidRPr="005D622C">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5D622C" w:rsidRPr="005D622C" w:rsidRDefault="005D622C" w:rsidP="005D622C">
      <w:pPr>
        <w:spacing w:before="0"/>
        <w:contextualSpacing/>
        <w:rPr>
          <w:sz w:val="24"/>
          <w:szCs w:val="24"/>
        </w:rPr>
      </w:pPr>
      <w:r w:rsidRPr="005D622C">
        <w:rPr>
          <w:sz w:val="24"/>
          <w:szCs w:val="24"/>
        </w:rPr>
        <w:t xml:space="preserve">Као доказ о уплати таксе, у смислу члана 151. </w:t>
      </w:r>
      <w:proofErr w:type="gramStart"/>
      <w:r w:rsidRPr="005D622C">
        <w:rPr>
          <w:sz w:val="24"/>
          <w:szCs w:val="24"/>
        </w:rPr>
        <w:t>став</w:t>
      </w:r>
      <w:proofErr w:type="gramEnd"/>
      <w:r w:rsidRPr="005D622C">
        <w:rPr>
          <w:sz w:val="24"/>
          <w:szCs w:val="24"/>
        </w:rPr>
        <w:t xml:space="preserve"> 1. </w:t>
      </w:r>
      <w:proofErr w:type="gramStart"/>
      <w:r w:rsidRPr="005D622C">
        <w:rPr>
          <w:sz w:val="24"/>
          <w:szCs w:val="24"/>
        </w:rPr>
        <w:t>тачка</w:t>
      </w:r>
      <w:proofErr w:type="gramEnd"/>
      <w:r w:rsidRPr="005D622C">
        <w:rPr>
          <w:sz w:val="24"/>
          <w:szCs w:val="24"/>
        </w:rPr>
        <w:t xml:space="preserve"> 6) Закона, прихватиће се:</w:t>
      </w:r>
    </w:p>
    <w:p w:rsidR="005D622C" w:rsidRPr="005D622C" w:rsidRDefault="005D622C" w:rsidP="005D622C">
      <w:pPr>
        <w:spacing w:before="0"/>
        <w:contextualSpacing/>
        <w:rPr>
          <w:sz w:val="24"/>
          <w:szCs w:val="24"/>
        </w:rPr>
      </w:pPr>
      <w:r w:rsidRPr="005D622C">
        <w:rPr>
          <w:sz w:val="24"/>
          <w:szCs w:val="24"/>
        </w:rPr>
        <w:t>1. Потврда о извршеној уплати таксе из члана 156. Зa</w:t>
      </w:r>
      <w:r w:rsidRPr="005D622C">
        <w:rPr>
          <w:sz w:val="24"/>
          <w:szCs w:val="24"/>
          <w:lang w:val="sr-Cyrl-RS"/>
        </w:rPr>
        <w:t>кона</w:t>
      </w:r>
      <w:r w:rsidRPr="005D622C">
        <w:rPr>
          <w:sz w:val="24"/>
          <w:szCs w:val="24"/>
        </w:rPr>
        <w:t xml:space="preserve"> која садржи следеће елементе:</w:t>
      </w:r>
    </w:p>
    <w:p w:rsidR="005D622C" w:rsidRPr="005D622C" w:rsidRDefault="005D622C" w:rsidP="005D622C">
      <w:pPr>
        <w:spacing w:before="0"/>
        <w:contextualSpacing/>
        <w:rPr>
          <w:sz w:val="24"/>
          <w:szCs w:val="24"/>
        </w:rPr>
      </w:pPr>
      <w:r w:rsidRPr="005D622C">
        <w:rPr>
          <w:sz w:val="24"/>
          <w:szCs w:val="24"/>
        </w:rPr>
        <w:t xml:space="preserve">(1) </w:t>
      </w:r>
      <w:proofErr w:type="gramStart"/>
      <w:r w:rsidRPr="005D622C">
        <w:rPr>
          <w:sz w:val="24"/>
          <w:szCs w:val="24"/>
        </w:rPr>
        <w:t>да</w:t>
      </w:r>
      <w:proofErr w:type="gramEnd"/>
      <w:r w:rsidRPr="005D622C">
        <w:rPr>
          <w:sz w:val="24"/>
          <w:szCs w:val="24"/>
        </w:rPr>
        <w:t xml:space="preserve"> буде издата од стране банке и да садржи печат банке;</w:t>
      </w:r>
    </w:p>
    <w:p w:rsidR="005D622C" w:rsidRPr="005D622C" w:rsidRDefault="005D622C" w:rsidP="005D622C">
      <w:pPr>
        <w:spacing w:before="0"/>
        <w:contextualSpacing/>
        <w:rPr>
          <w:sz w:val="24"/>
          <w:szCs w:val="24"/>
        </w:rPr>
      </w:pPr>
      <w:r w:rsidRPr="005D622C">
        <w:rPr>
          <w:sz w:val="24"/>
          <w:szCs w:val="24"/>
        </w:rPr>
        <w:t xml:space="preserve">(2) </w:t>
      </w:r>
      <w:proofErr w:type="gramStart"/>
      <w:r w:rsidRPr="005D622C">
        <w:rPr>
          <w:sz w:val="24"/>
          <w:szCs w:val="24"/>
        </w:rPr>
        <w:t>да</w:t>
      </w:r>
      <w:proofErr w:type="gramEnd"/>
      <w:r w:rsidRPr="005D622C">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D622C" w:rsidRPr="005D622C" w:rsidRDefault="005D622C" w:rsidP="005D622C">
      <w:pPr>
        <w:spacing w:before="0"/>
        <w:contextualSpacing/>
        <w:rPr>
          <w:sz w:val="24"/>
          <w:szCs w:val="24"/>
        </w:rPr>
      </w:pPr>
      <w:r w:rsidRPr="005D622C">
        <w:rPr>
          <w:sz w:val="24"/>
          <w:szCs w:val="24"/>
        </w:rPr>
        <w:t xml:space="preserve">(3) </w:t>
      </w:r>
      <w:proofErr w:type="gramStart"/>
      <w:r w:rsidRPr="005D622C">
        <w:rPr>
          <w:sz w:val="24"/>
          <w:szCs w:val="24"/>
        </w:rPr>
        <w:t>износ</w:t>
      </w:r>
      <w:proofErr w:type="gramEnd"/>
      <w:r w:rsidRPr="005D622C">
        <w:rPr>
          <w:sz w:val="24"/>
          <w:szCs w:val="24"/>
        </w:rPr>
        <w:t xml:space="preserve"> таксе из члана 156. Закона чија се уплата врши;</w:t>
      </w:r>
    </w:p>
    <w:p w:rsidR="005D622C" w:rsidRPr="005D622C" w:rsidRDefault="005D622C" w:rsidP="005D622C">
      <w:pPr>
        <w:spacing w:before="0"/>
        <w:contextualSpacing/>
        <w:rPr>
          <w:sz w:val="24"/>
          <w:szCs w:val="24"/>
        </w:rPr>
      </w:pPr>
      <w:r w:rsidRPr="005D622C">
        <w:rPr>
          <w:sz w:val="24"/>
          <w:szCs w:val="24"/>
        </w:rPr>
        <w:t xml:space="preserve">(4) </w:t>
      </w:r>
      <w:proofErr w:type="gramStart"/>
      <w:r w:rsidRPr="005D622C">
        <w:rPr>
          <w:sz w:val="24"/>
          <w:szCs w:val="24"/>
        </w:rPr>
        <w:t>број</w:t>
      </w:r>
      <w:proofErr w:type="gramEnd"/>
      <w:r w:rsidRPr="005D622C">
        <w:rPr>
          <w:sz w:val="24"/>
          <w:szCs w:val="24"/>
        </w:rPr>
        <w:t xml:space="preserve"> рачуна: 840-30678845-06;</w:t>
      </w:r>
    </w:p>
    <w:p w:rsidR="005D622C" w:rsidRPr="005D622C" w:rsidRDefault="005D622C" w:rsidP="005D622C">
      <w:pPr>
        <w:spacing w:before="0"/>
        <w:contextualSpacing/>
        <w:rPr>
          <w:sz w:val="24"/>
          <w:szCs w:val="24"/>
        </w:rPr>
      </w:pPr>
      <w:r w:rsidRPr="005D622C">
        <w:rPr>
          <w:sz w:val="24"/>
          <w:szCs w:val="24"/>
        </w:rPr>
        <w:t xml:space="preserve">(5) </w:t>
      </w:r>
      <w:proofErr w:type="gramStart"/>
      <w:r w:rsidRPr="005D622C">
        <w:rPr>
          <w:sz w:val="24"/>
          <w:szCs w:val="24"/>
        </w:rPr>
        <w:t>шифру</w:t>
      </w:r>
      <w:proofErr w:type="gramEnd"/>
      <w:r w:rsidRPr="005D622C">
        <w:rPr>
          <w:sz w:val="24"/>
          <w:szCs w:val="24"/>
        </w:rPr>
        <w:t xml:space="preserve"> плаћања: 153 или 253;</w:t>
      </w:r>
    </w:p>
    <w:p w:rsidR="005D622C" w:rsidRPr="005D622C" w:rsidRDefault="005D622C" w:rsidP="005D622C">
      <w:pPr>
        <w:spacing w:before="0"/>
        <w:contextualSpacing/>
        <w:rPr>
          <w:sz w:val="24"/>
          <w:szCs w:val="24"/>
        </w:rPr>
      </w:pPr>
      <w:r w:rsidRPr="005D622C">
        <w:rPr>
          <w:sz w:val="24"/>
          <w:szCs w:val="24"/>
        </w:rPr>
        <w:t xml:space="preserve">(6) </w:t>
      </w:r>
      <w:proofErr w:type="gramStart"/>
      <w:r w:rsidRPr="005D622C">
        <w:rPr>
          <w:sz w:val="24"/>
          <w:szCs w:val="24"/>
        </w:rPr>
        <w:t>позив</w:t>
      </w:r>
      <w:proofErr w:type="gramEnd"/>
      <w:r w:rsidRPr="005D622C">
        <w:rPr>
          <w:sz w:val="24"/>
          <w:szCs w:val="24"/>
        </w:rPr>
        <w:t xml:space="preserve"> на број: подаци о броју или ознаци јавне набавке поводом које се подноси захтев за заштиту права;</w:t>
      </w:r>
    </w:p>
    <w:p w:rsidR="005D622C" w:rsidRPr="005D622C" w:rsidRDefault="005D622C" w:rsidP="005D622C">
      <w:pPr>
        <w:spacing w:before="0"/>
        <w:contextualSpacing/>
        <w:rPr>
          <w:sz w:val="24"/>
          <w:szCs w:val="24"/>
        </w:rPr>
      </w:pPr>
      <w:r w:rsidRPr="005D622C">
        <w:rPr>
          <w:sz w:val="24"/>
          <w:szCs w:val="24"/>
        </w:rPr>
        <w:t xml:space="preserve">(7) </w:t>
      </w:r>
      <w:proofErr w:type="gramStart"/>
      <w:r w:rsidRPr="005D622C">
        <w:rPr>
          <w:sz w:val="24"/>
          <w:szCs w:val="24"/>
        </w:rPr>
        <w:t>сврха</w:t>
      </w:r>
      <w:proofErr w:type="gramEnd"/>
      <w:r w:rsidRPr="005D622C">
        <w:rPr>
          <w:sz w:val="24"/>
          <w:szCs w:val="24"/>
        </w:rPr>
        <w:t>: ЗЗП; назив наручиоца; број или ознака јавне набавке поводом које се подноси захтев за заштиту права;</w:t>
      </w:r>
    </w:p>
    <w:p w:rsidR="005D622C" w:rsidRPr="005D622C" w:rsidRDefault="005D622C" w:rsidP="005D622C">
      <w:pPr>
        <w:spacing w:before="0"/>
        <w:contextualSpacing/>
        <w:rPr>
          <w:sz w:val="24"/>
          <w:szCs w:val="24"/>
        </w:rPr>
      </w:pPr>
      <w:r w:rsidRPr="005D622C">
        <w:rPr>
          <w:sz w:val="24"/>
          <w:szCs w:val="24"/>
        </w:rPr>
        <w:t xml:space="preserve">(8) </w:t>
      </w:r>
      <w:proofErr w:type="gramStart"/>
      <w:r w:rsidRPr="005D622C">
        <w:rPr>
          <w:sz w:val="24"/>
          <w:szCs w:val="24"/>
        </w:rPr>
        <w:t>корисник</w:t>
      </w:r>
      <w:proofErr w:type="gramEnd"/>
      <w:r w:rsidRPr="005D622C">
        <w:rPr>
          <w:sz w:val="24"/>
          <w:szCs w:val="24"/>
        </w:rPr>
        <w:t>: буџет Републике Србије;</w:t>
      </w:r>
    </w:p>
    <w:p w:rsidR="005D622C" w:rsidRPr="005D622C" w:rsidRDefault="005D622C" w:rsidP="005D622C">
      <w:pPr>
        <w:spacing w:before="0"/>
        <w:contextualSpacing/>
        <w:rPr>
          <w:sz w:val="24"/>
          <w:szCs w:val="24"/>
        </w:rPr>
      </w:pPr>
      <w:r w:rsidRPr="005D622C">
        <w:rPr>
          <w:sz w:val="24"/>
          <w:szCs w:val="24"/>
        </w:rPr>
        <w:lastRenderedPageBreak/>
        <w:t xml:space="preserve">(9) </w:t>
      </w:r>
      <w:proofErr w:type="gramStart"/>
      <w:r w:rsidRPr="005D622C">
        <w:rPr>
          <w:sz w:val="24"/>
          <w:szCs w:val="24"/>
        </w:rPr>
        <w:t>назив</w:t>
      </w:r>
      <w:proofErr w:type="gramEnd"/>
      <w:r w:rsidRPr="005D622C">
        <w:rPr>
          <w:sz w:val="24"/>
          <w:szCs w:val="24"/>
        </w:rPr>
        <w:t xml:space="preserve"> уплатиоца, односно назив подносиоца захтева за заштиту права за којег је извршена уплата таксе;</w:t>
      </w:r>
    </w:p>
    <w:p w:rsidR="005D622C" w:rsidRPr="005D622C" w:rsidRDefault="005D622C" w:rsidP="005D622C">
      <w:pPr>
        <w:spacing w:before="0"/>
        <w:contextualSpacing/>
        <w:rPr>
          <w:sz w:val="24"/>
          <w:szCs w:val="24"/>
        </w:rPr>
      </w:pPr>
      <w:r w:rsidRPr="005D622C">
        <w:rPr>
          <w:sz w:val="24"/>
          <w:szCs w:val="24"/>
        </w:rPr>
        <w:t xml:space="preserve">(10) </w:t>
      </w:r>
      <w:proofErr w:type="gramStart"/>
      <w:r w:rsidRPr="005D622C">
        <w:rPr>
          <w:sz w:val="24"/>
          <w:szCs w:val="24"/>
        </w:rPr>
        <w:t>потпис</w:t>
      </w:r>
      <w:proofErr w:type="gramEnd"/>
      <w:r w:rsidRPr="005D622C">
        <w:rPr>
          <w:sz w:val="24"/>
          <w:szCs w:val="24"/>
        </w:rPr>
        <w:t xml:space="preserve"> овлашћеног лица банке.</w:t>
      </w:r>
    </w:p>
    <w:p w:rsidR="005D622C" w:rsidRPr="005D622C" w:rsidRDefault="005D622C" w:rsidP="005D622C">
      <w:pPr>
        <w:spacing w:before="0"/>
        <w:contextualSpacing/>
        <w:rPr>
          <w:sz w:val="24"/>
          <w:szCs w:val="24"/>
        </w:rPr>
      </w:pPr>
      <w:r w:rsidRPr="005D622C">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D622C" w:rsidRPr="005D622C" w:rsidRDefault="005D622C" w:rsidP="005D622C">
      <w:pPr>
        <w:spacing w:before="0"/>
        <w:contextualSpacing/>
        <w:rPr>
          <w:sz w:val="24"/>
          <w:szCs w:val="24"/>
        </w:rPr>
      </w:pPr>
      <w:r w:rsidRPr="005D622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D622C" w:rsidRPr="005D622C" w:rsidRDefault="005D622C" w:rsidP="005D622C">
      <w:pPr>
        <w:spacing w:before="0"/>
        <w:contextualSpacing/>
        <w:rPr>
          <w:sz w:val="24"/>
          <w:szCs w:val="24"/>
        </w:rPr>
      </w:pPr>
      <w:proofErr w:type="gramStart"/>
      <w:r w:rsidRPr="005D622C">
        <w:rPr>
          <w:sz w:val="24"/>
          <w:szCs w:val="24"/>
        </w:rPr>
        <w:t>извршеној</w:t>
      </w:r>
      <w:proofErr w:type="gramEnd"/>
      <w:r w:rsidRPr="005D622C">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D622C" w:rsidRPr="005D622C" w:rsidRDefault="005D622C" w:rsidP="005D622C">
      <w:pPr>
        <w:spacing w:before="0"/>
        <w:contextualSpacing/>
        <w:rPr>
          <w:sz w:val="24"/>
          <w:szCs w:val="24"/>
        </w:rPr>
      </w:pPr>
      <w:r w:rsidRPr="005D622C">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5D622C">
        <w:rPr>
          <w:sz w:val="24"/>
          <w:szCs w:val="24"/>
          <w:lang w:val="sr-Cyrl-RS"/>
        </w:rPr>
        <w:t>З</w:t>
      </w:r>
      <w:r w:rsidRPr="005D622C">
        <w:rPr>
          <w:sz w:val="24"/>
          <w:szCs w:val="24"/>
        </w:rPr>
        <w:t>аконом и другим прописом.</w:t>
      </w:r>
    </w:p>
    <w:p w:rsidR="005D622C" w:rsidRPr="005D622C" w:rsidRDefault="005D622C" w:rsidP="005D622C">
      <w:pPr>
        <w:spacing w:before="0"/>
        <w:contextualSpacing/>
        <w:rPr>
          <w:sz w:val="24"/>
          <w:szCs w:val="24"/>
        </w:rPr>
      </w:pPr>
      <w:r w:rsidRPr="005D622C">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0" w:history="1">
        <w:r w:rsidRPr="005D622C">
          <w:rPr>
            <w:color w:val="0000FF"/>
            <w:sz w:val="24"/>
            <w:szCs w:val="24"/>
            <w:u w:val="single"/>
          </w:rPr>
          <w:t>http://www.kjn.gov.rs/download/Taksa-popunjeni-nalozi-ci.pdf</w:t>
        </w:r>
      </w:hyperlink>
    </w:p>
    <w:p w:rsidR="005D622C" w:rsidRPr="005D622C" w:rsidRDefault="005D622C" w:rsidP="005D622C">
      <w:pPr>
        <w:spacing w:before="0"/>
        <w:contextualSpacing/>
        <w:rPr>
          <w:sz w:val="24"/>
          <w:szCs w:val="24"/>
        </w:rPr>
      </w:pPr>
      <w:r w:rsidRPr="005D622C">
        <w:rPr>
          <w:sz w:val="24"/>
          <w:szCs w:val="24"/>
        </w:rPr>
        <w:t>УПЛАТА ИЗ ИНОСТРАНСТВА</w:t>
      </w:r>
    </w:p>
    <w:p w:rsidR="005D622C" w:rsidRPr="005D622C" w:rsidRDefault="005D622C" w:rsidP="005D622C">
      <w:pPr>
        <w:spacing w:before="0"/>
        <w:contextualSpacing/>
        <w:rPr>
          <w:sz w:val="24"/>
          <w:szCs w:val="24"/>
        </w:rPr>
      </w:pPr>
      <w:r w:rsidRPr="005D622C">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D622C" w:rsidRPr="005D622C" w:rsidRDefault="005D622C" w:rsidP="005D622C">
      <w:pPr>
        <w:spacing w:before="0"/>
        <w:contextualSpacing/>
        <w:rPr>
          <w:sz w:val="24"/>
          <w:szCs w:val="24"/>
        </w:rPr>
      </w:pPr>
      <w:r w:rsidRPr="005D622C">
        <w:rPr>
          <w:sz w:val="24"/>
          <w:szCs w:val="24"/>
        </w:rPr>
        <w:t>НАЗИВ И АДРЕСА БАНКЕ:</w:t>
      </w:r>
    </w:p>
    <w:p w:rsidR="005D622C" w:rsidRPr="005D622C" w:rsidRDefault="005D622C" w:rsidP="005D622C">
      <w:pPr>
        <w:spacing w:before="0"/>
        <w:contextualSpacing/>
        <w:rPr>
          <w:sz w:val="24"/>
          <w:szCs w:val="24"/>
        </w:rPr>
      </w:pPr>
      <w:r w:rsidRPr="005D622C">
        <w:rPr>
          <w:sz w:val="24"/>
          <w:szCs w:val="24"/>
        </w:rPr>
        <w:t>Народна банка Србије (НБС)</w:t>
      </w:r>
    </w:p>
    <w:p w:rsidR="005D622C" w:rsidRPr="005D622C" w:rsidRDefault="005D622C" w:rsidP="005D622C">
      <w:pPr>
        <w:spacing w:before="0"/>
        <w:contextualSpacing/>
        <w:rPr>
          <w:sz w:val="24"/>
          <w:szCs w:val="24"/>
        </w:rPr>
      </w:pPr>
      <w:proofErr w:type="gramStart"/>
      <w:r w:rsidRPr="005D622C">
        <w:rPr>
          <w:sz w:val="24"/>
          <w:szCs w:val="24"/>
        </w:rPr>
        <w:t>11000</w:t>
      </w:r>
      <w:proofErr w:type="gramEnd"/>
      <w:r w:rsidRPr="005D622C">
        <w:rPr>
          <w:sz w:val="24"/>
          <w:szCs w:val="24"/>
        </w:rPr>
        <w:t xml:space="preserve"> Београд, ул. Немањина бр. 17</w:t>
      </w:r>
    </w:p>
    <w:p w:rsidR="005D622C" w:rsidRPr="005D622C" w:rsidRDefault="005D622C" w:rsidP="005D622C">
      <w:pPr>
        <w:spacing w:before="0"/>
        <w:contextualSpacing/>
        <w:rPr>
          <w:sz w:val="24"/>
          <w:szCs w:val="24"/>
        </w:rPr>
      </w:pPr>
      <w:r w:rsidRPr="005D622C">
        <w:rPr>
          <w:sz w:val="24"/>
          <w:szCs w:val="24"/>
        </w:rPr>
        <w:t>Србија</w:t>
      </w:r>
    </w:p>
    <w:p w:rsidR="005D622C" w:rsidRPr="005D622C" w:rsidRDefault="005D622C" w:rsidP="005D622C">
      <w:pPr>
        <w:spacing w:before="0"/>
        <w:contextualSpacing/>
        <w:rPr>
          <w:sz w:val="24"/>
          <w:szCs w:val="24"/>
        </w:rPr>
      </w:pPr>
      <w:r w:rsidRPr="005D622C">
        <w:rPr>
          <w:sz w:val="24"/>
          <w:szCs w:val="24"/>
        </w:rPr>
        <w:t>SWIFT CODE: NBSRRSBGXXX</w:t>
      </w:r>
    </w:p>
    <w:p w:rsidR="005D622C" w:rsidRPr="005D622C" w:rsidRDefault="005D622C" w:rsidP="005D622C">
      <w:pPr>
        <w:spacing w:before="0"/>
        <w:contextualSpacing/>
        <w:rPr>
          <w:sz w:val="24"/>
          <w:szCs w:val="24"/>
        </w:rPr>
      </w:pPr>
      <w:r w:rsidRPr="005D622C">
        <w:rPr>
          <w:sz w:val="24"/>
          <w:szCs w:val="24"/>
        </w:rPr>
        <w:t>НАЗИВ И АДРЕСА ИНСТИТУЦИЈЕ:</w:t>
      </w:r>
    </w:p>
    <w:p w:rsidR="005D622C" w:rsidRPr="005D622C" w:rsidRDefault="005D622C" w:rsidP="005D622C">
      <w:pPr>
        <w:spacing w:before="0"/>
        <w:contextualSpacing/>
        <w:rPr>
          <w:sz w:val="24"/>
          <w:szCs w:val="24"/>
        </w:rPr>
      </w:pPr>
      <w:r w:rsidRPr="005D622C">
        <w:rPr>
          <w:sz w:val="24"/>
          <w:szCs w:val="24"/>
        </w:rPr>
        <w:t>Министарство финансија</w:t>
      </w:r>
    </w:p>
    <w:p w:rsidR="005D622C" w:rsidRPr="005D622C" w:rsidRDefault="005D622C" w:rsidP="005D622C">
      <w:pPr>
        <w:spacing w:before="0"/>
        <w:contextualSpacing/>
        <w:rPr>
          <w:sz w:val="24"/>
          <w:szCs w:val="24"/>
        </w:rPr>
      </w:pPr>
      <w:r w:rsidRPr="005D622C">
        <w:rPr>
          <w:sz w:val="24"/>
          <w:szCs w:val="24"/>
        </w:rPr>
        <w:t>Управа за трезор</w:t>
      </w:r>
    </w:p>
    <w:p w:rsidR="005D622C" w:rsidRPr="005D622C" w:rsidRDefault="005D622C" w:rsidP="005D622C">
      <w:pPr>
        <w:spacing w:before="0"/>
        <w:contextualSpacing/>
        <w:rPr>
          <w:sz w:val="24"/>
          <w:szCs w:val="24"/>
        </w:rPr>
      </w:pPr>
      <w:proofErr w:type="gramStart"/>
      <w:r w:rsidRPr="005D622C">
        <w:rPr>
          <w:sz w:val="24"/>
          <w:szCs w:val="24"/>
        </w:rPr>
        <w:t>ул</w:t>
      </w:r>
      <w:proofErr w:type="gramEnd"/>
      <w:r w:rsidRPr="005D622C">
        <w:rPr>
          <w:sz w:val="24"/>
          <w:szCs w:val="24"/>
        </w:rPr>
        <w:t>. Поп Лукина бр. 7-9</w:t>
      </w:r>
    </w:p>
    <w:p w:rsidR="005D622C" w:rsidRPr="005D622C" w:rsidRDefault="005D622C" w:rsidP="005D622C">
      <w:pPr>
        <w:spacing w:before="0"/>
        <w:contextualSpacing/>
        <w:rPr>
          <w:sz w:val="24"/>
          <w:szCs w:val="24"/>
        </w:rPr>
      </w:pPr>
      <w:proofErr w:type="gramStart"/>
      <w:r w:rsidRPr="005D622C">
        <w:rPr>
          <w:sz w:val="24"/>
          <w:szCs w:val="24"/>
        </w:rPr>
        <w:t>11000</w:t>
      </w:r>
      <w:proofErr w:type="gramEnd"/>
      <w:r w:rsidRPr="005D622C">
        <w:rPr>
          <w:sz w:val="24"/>
          <w:szCs w:val="24"/>
        </w:rPr>
        <w:t xml:space="preserve"> Београд</w:t>
      </w:r>
    </w:p>
    <w:p w:rsidR="005D622C" w:rsidRPr="005D622C" w:rsidRDefault="005D622C" w:rsidP="005D622C">
      <w:pPr>
        <w:spacing w:before="0"/>
        <w:contextualSpacing/>
        <w:rPr>
          <w:sz w:val="24"/>
          <w:szCs w:val="24"/>
        </w:rPr>
      </w:pPr>
      <w:r w:rsidRPr="005D622C">
        <w:rPr>
          <w:sz w:val="24"/>
          <w:szCs w:val="24"/>
        </w:rPr>
        <w:t>IBAN: RS 35908500103019323073</w:t>
      </w:r>
    </w:p>
    <w:p w:rsidR="005D622C" w:rsidRPr="005D622C" w:rsidRDefault="005D622C" w:rsidP="005D622C">
      <w:pPr>
        <w:spacing w:before="0"/>
        <w:contextualSpacing/>
        <w:rPr>
          <w:sz w:val="24"/>
          <w:szCs w:val="24"/>
        </w:rPr>
      </w:pPr>
      <w:r w:rsidRPr="005D622C">
        <w:rPr>
          <w:sz w:val="24"/>
          <w:szCs w:val="24"/>
        </w:rPr>
        <w:t>НАПОМЕНА: Приликом уплата средстава потребно је навести следеће информације о плаћању - „детаљи плаћања</w:t>
      </w:r>
      <w:proofErr w:type="gramStart"/>
      <w:r w:rsidRPr="005D622C">
        <w:rPr>
          <w:sz w:val="24"/>
          <w:szCs w:val="24"/>
        </w:rPr>
        <w:t>“ (</w:t>
      </w:r>
      <w:proofErr w:type="gramEnd"/>
      <w:r w:rsidRPr="005D622C">
        <w:rPr>
          <w:sz w:val="24"/>
          <w:szCs w:val="24"/>
        </w:rPr>
        <w:t>FIELD 70: DETAILS OF PAYMENT):</w:t>
      </w:r>
    </w:p>
    <w:p w:rsidR="005D622C" w:rsidRPr="005D622C" w:rsidRDefault="005D622C" w:rsidP="005D622C">
      <w:pPr>
        <w:spacing w:before="0"/>
        <w:contextualSpacing/>
        <w:rPr>
          <w:sz w:val="24"/>
          <w:szCs w:val="24"/>
        </w:rPr>
      </w:pPr>
      <w:r w:rsidRPr="005D622C">
        <w:rPr>
          <w:sz w:val="24"/>
          <w:szCs w:val="24"/>
        </w:rPr>
        <w:t xml:space="preserve">– </w:t>
      </w:r>
      <w:proofErr w:type="gramStart"/>
      <w:r w:rsidRPr="005D622C">
        <w:rPr>
          <w:sz w:val="24"/>
          <w:szCs w:val="24"/>
        </w:rPr>
        <w:t>број</w:t>
      </w:r>
      <w:proofErr w:type="gramEnd"/>
      <w:r w:rsidRPr="005D622C">
        <w:rPr>
          <w:sz w:val="24"/>
          <w:szCs w:val="24"/>
        </w:rPr>
        <w:t xml:space="preserve"> у поступку јавне набавке на које се захтев за заштиту права односи и</w:t>
      </w:r>
    </w:p>
    <w:p w:rsidR="005D622C" w:rsidRPr="005D622C" w:rsidRDefault="005D622C" w:rsidP="005D622C">
      <w:pPr>
        <w:spacing w:before="0"/>
        <w:contextualSpacing/>
        <w:rPr>
          <w:sz w:val="24"/>
          <w:szCs w:val="24"/>
        </w:rPr>
      </w:pPr>
      <w:proofErr w:type="gramStart"/>
      <w:r w:rsidRPr="005D622C">
        <w:rPr>
          <w:sz w:val="24"/>
          <w:szCs w:val="24"/>
        </w:rPr>
        <w:t>назив</w:t>
      </w:r>
      <w:proofErr w:type="gramEnd"/>
      <w:r w:rsidRPr="005D622C">
        <w:rPr>
          <w:sz w:val="24"/>
          <w:szCs w:val="24"/>
        </w:rPr>
        <w:t xml:space="preserve"> наручиоца у поступку јавне набавке.</w:t>
      </w:r>
    </w:p>
    <w:p w:rsidR="005D622C" w:rsidRPr="005D622C" w:rsidRDefault="005D622C" w:rsidP="005D622C">
      <w:pPr>
        <w:spacing w:before="0"/>
        <w:contextualSpacing/>
        <w:rPr>
          <w:sz w:val="24"/>
          <w:szCs w:val="24"/>
        </w:rPr>
      </w:pPr>
      <w:r w:rsidRPr="005D622C">
        <w:rPr>
          <w:sz w:val="24"/>
          <w:szCs w:val="24"/>
        </w:rPr>
        <w:t>У прилогу су инструкције за уплате у валутама: EUR и USD.</w:t>
      </w:r>
    </w:p>
    <w:p w:rsidR="005D622C" w:rsidRPr="005D622C" w:rsidRDefault="005D622C" w:rsidP="005D622C">
      <w:pPr>
        <w:spacing w:before="0"/>
        <w:contextualSpacing/>
        <w:rPr>
          <w:sz w:val="24"/>
          <w:szCs w:val="24"/>
        </w:rPr>
      </w:pP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PAYMENT INSTRUCTIONS </w:t>
      </w:r>
    </w:p>
    <w:p w:rsidR="005D622C" w:rsidRPr="005D622C" w:rsidRDefault="005D622C" w:rsidP="005D622C">
      <w:pPr>
        <w:tabs>
          <w:tab w:val="left" w:pos="567"/>
        </w:tabs>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D622C" w:rsidRPr="005D622C" w:rsidTr="00041B78">
        <w:trPr>
          <w:trHeight w:val="30"/>
        </w:trPr>
        <w:tc>
          <w:tcPr>
            <w:tcW w:w="9634" w:type="dxa"/>
            <w:gridSpan w:val="2"/>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EUR</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EUR- AMOUNT</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rPr>
          <w:trHeight w:val="1113"/>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DEUTDEFFXXX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AG, F/M</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TAUNUSANLAGE 12</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GERMANY</w:t>
            </w:r>
          </w:p>
        </w:tc>
      </w:tr>
      <w:tr w:rsidR="005D622C" w:rsidRPr="005D622C" w:rsidTr="00041B78">
        <w:trPr>
          <w:trHeight w:val="1689"/>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lastRenderedPageBreak/>
              <w:t>FIELD 57A: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/DE20500700100935930800</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NBS BEOGRAD,</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bl>
    <w:p w:rsidR="005D622C" w:rsidRPr="005D622C" w:rsidRDefault="005D622C" w:rsidP="005D622C">
      <w:pPr>
        <w:tabs>
          <w:tab w:val="left" w:pos="567"/>
        </w:tabs>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USD</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USD- AMOUNT</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BKTRUS33XXX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TRUST COMPANIY</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AMERICAS, NEW YORK</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60 WALL STREET</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UNITED STATES</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57A: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 BEOGRAD,</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bl>
    <w:p w:rsidR="009A228E" w:rsidRPr="006F6F9F" w:rsidRDefault="009A228E" w:rsidP="006F6F9F">
      <w:pPr>
        <w:spacing w:before="0"/>
        <w:contextualSpacing/>
        <w:rPr>
          <w:sz w:val="24"/>
          <w:szCs w:val="24"/>
        </w:rPr>
      </w:pPr>
    </w:p>
    <w:p w:rsidR="008D2B23" w:rsidRPr="006F6F9F" w:rsidRDefault="008D2B23" w:rsidP="003E7A88">
      <w:pPr>
        <w:pStyle w:val="KDPodnaslov2"/>
        <w:numPr>
          <w:ilvl w:val="1"/>
          <w:numId w:val="44"/>
        </w:numPr>
        <w:spacing w:before="0"/>
        <w:contextualSpacing/>
        <w:jc w:val="both"/>
        <w:rPr>
          <w:rFonts w:cs="Arial"/>
          <w:sz w:val="24"/>
          <w:szCs w:val="24"/>
        </w:rPr>
      </w:pPr>
      <w:r w:rsidRPr="006F6F9F">
        <w:rPr>
          <w:rFonts w:cs="Arial"/>
          <w:sz w:val="24"/>
          <w:szCs w:val="24"/>
        </w:rPr>
        <w:t>Закључивање уговора</w:t>
      </w:r>
      <w:bookmarkEnd w:id="243"/>
      <w:bookmarkEnd w:id="244"/>
    </w:p>
    <w:p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Наручилац ће доставити уговор о јавној набавци </w:t>
      </w:r>
      <w:r w:rsidR="00FA0C60" w:rsidRPr="006F6F9F">
        <w:rPr>
          <w:rFonts w:cs="Arial"/>
          <w:sz w:val="24"/>
          <w:szCs w:val="24"/>
          <w:lang w:val="ru-RU"/>
        </w:rPr>
        <w:t>П</w:t>
      </w:r>
      <w:r w:rsidRPr="006F6F9F">
        <w:rPr>
          <w:rFonts w:cs="Arial"/>
          <w:sz w:val="24"/>
          <w:szCs w:val="24"/>
          <w:lang w:val="ru-RU"/>
        </w:rPr>
        <w:t>онуђачу којем је додељен уговор у року од 8 (</w:t>
      </w:r>
      <w:r w:rsidR="005D622C">
        <w:rPr>
          <w:rFonts w:cs="Arial"/>
          <w:sz w:val="24"/>
          <w:szCs w:val="24"/>
          <w:lang w:val="ru-RU"/>
        </w:rPr>
        <w:t xml:space="preserve">словима: </w:t>
      </w:r>
      <w:r w:rsidRPr="006F6F9F">
        <w:rPr>
          <w:rFonts w:cs="Arial"/>
          <w:sz w:val="24"/>
          <w:szCs w:val="24"/>
          <w:lang w:val="ru-RU"/>
        </w:rPr>
        <w:t>осам) дана од протека рока за подношење захтева за заштиту права.</w:t>
      </w:r>
    </w:p>
    <w:p w:rsidR="00691715" w:rsidRPr="006F6F9F" w:rsidRDefault="00691715" w:rsidP="006F6F9F">
      <w:pPr>
        <w:spacing w:before="0"/>
        <w:contextualSpacing/>
        <w:rPr>
          <w:rFonts w:cs="Arial"/>
          <w:sz w:val="24"/>
          <w:szCs w:val="24"/>
          <w:lang w:val="ru-RU"/>
        </w:rPr>
      </w:pPr>
    </w:p>
    <w:p w:rsidR="009A228E" w:rsidRPr="006F6F9F" w:rsidRDefault="00691715" w:rsidP="006F6F9F">
      <w:pPr>
        <w:spacing w:before="0"/>
        <w:contextualSpacing/>
        <w:rPr>
          <w:rFonts w:cs="Arial"/>
          <w:sz w:val="24"/>
          <w:szCs w:val="24"/>
          <w:lang w:val="ru-RU"/>
        </w:rPr>
      </w:pPr>
      <w:r w:rsidRPr="006F6F9F">
        <w:rPr>
          <w:rFonts w:cs="Arial"/>
          <w:sz w:val="24"/>
          <w:szCs w:val="24"/>
          <w:lang w:val="ru-RU"/>
        </w:rPr>
        <w:t xml:space="preserve">Ако </w:t>
      </w:r>
      <w:r w:rsidR="005D622C">
        <w:rPr>
          <w:rFonts w:cs="Arial"/>
          <w:sz w:val="24"/>
          <w:szCs w:val="24"/>
          <w:lang w:val="ru-RU"/>
        </w:rPr>
        <w:t>п</w:t>
      </w:r>
      <w:r w:rsidRPr="006F6F9F">
        <w:rPr>
          <w:rFonts w:cs="Arial"/>
          <w:sz w:val="24"/>
          <w:szCs w:val="24"/>
          <w:lang w:val="ru-RU"/>
        </w:rPr>
        <w:t xml:space="preserve">онуђач којем је додељен уговор одбије да потпише уговор или уговор не потпише и достави </w:t>
      </w:r>
      <w:r w:rsidR="005D622C">
        <w:rPr>
          <w:rFonts w:cs="Arial"/>
          <w:sz w:val="24"/>
          <w:szCs w:val="24"/>
          <w:lang w:val="ru-RU"/>
        </w:rPr>
        <w:t>н</w:t>
      </w:r>
      <w:r w:rsidRPr="006F6F9F">
        <w:rPr>
          <w:rFonts w:cs="Arial"/>
          <w:sz w:val="24"/>
          <w:szCs w:val="24"/>
          <w:lang w:val="ru-RU"/>
        </w:rPr>
        <w:t>аручиоцу у року од 7 (</w:t>
      </w:r>
      <w:r w:rsidR="005D622C">
        <w:rPr>
          <w:rFonts w:cs="Arial"/>
          <w:sz w:val="24"/>
          <w:szCs w:val="24"/>
          <w:lang w:val="ru-RU"/>
        </w:rPr>
        <w:t>словима: седам) дана, н</w:t>
      </w:r>
      <w:r w:rsidRPr="006F6F9F">
        <w:rPr>
          <w:rFonts w:cs="Arial"/>
          <w:sz w:val="24"/>
          <w:szCs w:val="24"/>
          <w:lang w:val="ru-RU"/>
        </w:rPr>
        <w:t xml:space="preserve">аручилац </w:t>
      </w:r>
      <w:r w:rsidR="00FA0C60" w:rsidRPr="006F6F9F">
        <w:rPr>
          <w:rFonts w:cs="Arial"/>
          <w:sz w:val="24"/>
          <w:szCs w:val="24"/>
          <w:lang w:val="ru-RU"/>
        </w:rPr>
        <w:t>ће</w:t>
      </w:r>
      <w:r w:rsidRPr="006F6F9F">
        <w:rPr>
          <w:rFonts w:cs="Arial"/>
          <w:sz w:val="24"/>
          <w:szCs w:val="24"/>
          <w:lang w:val="ru-RU"/>
        </w:rPr>
        <w:t xml:space="preserve"> активирати меницу за озбиљност понуде и закључити уговор са првим следећим најповољнијим понуђачем.</w:t>
      </w:r>
    </w:p>
    <w:p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Уколико у року за подношење понуда пристигне само једна понуда и та понуда буде прихватљива, </w:t>
      </w:r>
      <w:r w:rsidR="005D622C">
        <w:rPr>
          <w:rFonts w:cs="Arial"/>
          <w:sz w:val="24"/>
          <w:szCs w:val="24"/>
          <w:lang w:val="ru-RU"/>
        </w:rPr>
        <w:t>н</w:t>
      </w:r>
      <w:r w:rsidRPr="006F6F9F">
        <w:rPr>
          <w:rFonts w:cs="Arial"/>
          <w:sz w:val="24"/>
          <w:szCs w:val="24"/>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rsidR="00691715" w:rsidRDefault="00691715" w:rsidP="006F6F9F">
      <w:pPr>
        <w:spacing w:before="0"/>
        <w:contextualSpacing/>
        <w:rPr>
          <w:sz w:val="24"/>
          <w:szCs w:val="24"/>
        </w:rPr>
      </w:pPr>
    </w:p>
    <w:p w:rsidR="00A03B88" w:rsidRDefault="00A03B88" w:rsidP="006F6F9F">
      <w:pPr>
        <w:spacing w:before="0"/>
        <w:contextualSpacing/>
        <w:rPr>
          <w:sz w:val="24"/>
          <w:szCs w:val="24"/>
        </w:rPr>
      </w:pPr>
    </w:p>
    <w:p w:rsidR="00A03B88" w:rsidRDefault="00A03B88" w:rsidP="006F6F9F">
      <w:pPr>
        <w:spacing w:before="0"/>
        <w:contextualSpacing/>
        <w:rPr>
          <w:sz w:val="24"/>
          <w:szCs w:val="24"/>
        </w:rPr>
      </w:pPr>
    </w:p>
    <w:p w:rsidR="00A03B88" w:rsidRDefault="00A03B88" w:rsidP="006F6F9F">
      <w:pPr>
        <w:spacing w:before="0"/>
        <w:contextualSpacing/>
        <w:rPr>
          <w:sz w:val="24"/>
          <w:szCs w:val="24"/>
        </w:rPr>
      </w:pPr>
    </w:p>
    <w:p w:rsidR="00A03B88" w:rsidRPr="006F6F9F" w:rsidRDefault="00A03B88" w:rsidP="006F6F9F">
      <w:pPr>
        <w:spacing w:before="0"/>
        <w:contextualSpacing/>
        <w:rPr>
          <w:sz w:val="24"/>
          <w:szCs w:val="24"/>
        </w:rPr>
      </w:pPr>
    </w:p>
    <w:p w:rsidR="004061D8" w:rsidRPr="006F6F9F" w:rsidRDefault="008D2B23" w:rsidP="003E7A88">
      <w:pPr>
        <w:pStyle w:val="KDPodnaslov2"/>
        <w:numPr>
          <w:ilvl w:val="1"/>
          <w:numId w:val="44"/>
        </w:numPr>
        <w:spacing w:before="0"/>
        <w:contextualSpacing/>
        <w:jc w:val="both"/>
        <w:rPr>
          <w:rFonts w:cs="Arial"/>
          <w:sz w:val="24"/>
          <w:szCs w:val="24"/>
        </w:rPr>
      </w:pPr>
      <w:bookmarkStart w:id="245" w:name="_Toc441651611"/>
      <w:bookmarkStart w:id="246" w:name="_Toc442559922"/>
      <w:r w:rsidRPr="006F6F9F">
        <w:rPr>
          <w:rFonts w:cs="Arial"/>
          <w:sz w:val="24"/>
          <w:szCs w:val="24"/>
        </w:rPr>
        <w:t>Измене током трајања уговора</w:t>
      </w:r>
      <w:bookmarkEnd w:id="245"/>
      <w:bookmarkEnd w:id="246"/>
    </w:p>
    <w:p w:rsidR="00A74CFB" w:rsidRPr="006F6F9F" w:rsidRDefault="003E1F49" w:rsidP="006F6F9F">
      <w:pPr>
        <w:tabs>
          <w:tab w:val="left" w:pos="567"/>
        </w:tabs>
        <w:spacing w:before="0"/>
        <w:contextualSpacing/>
        <w:rPr>
          <w:rFonts w:cs="Arial"/>
          <w:sz w:val="24"/>
          <w:szCs w:val="24"/>
          <w:lang w:val="ru-RU"/>
        </w:rPr>
      </w:pPr>
      <w:r w:rsidRPr="006F6F9F">
        <w:rPr>
          <w:rFonts w:cs="Arial"/>
          <w:sz w:val="24"/>
          <w:szCs w:val="24"/>
          <w:lang w:val="ru-RU"/>
        </w:rPr>
        <w:t>Наручилац може да дозволи промену битних елемената Уговора из објективних разлога као што су: виша сила, и</w:t>
      </w:r>
      <w:r w:rsidR="009C5E4A" w:rsidRPr="006F6F9F">
        <w:rPr>
          <w:rFonts w:cs="Arial"/>
          <w:sz w:val="24"/>
          <w:szCs w:val="24"/>
          <w:lang w:val="ru-RU"/>
        </w:rPr>
        <w:t>змена важећих законских прописа</w:t>
      </w:r>
      <w:r w:rsidRPr="006F6F9F">
        <w:rPr>
          <w:rFonts w:cs="Arial"/>
          <w:sz w:val="24"/>
          <w:szCs w:val="24"/>
          <w:lang w:val="ru-RU"/>
        </w:rPr>
        <w:t xml:space="preserve"> </w:t>
      </w:r>
      <w:r w:rsidR="009C5E4A" w:rsidRPr="006F6F9F">
        <w:rPr>
          <w:rFonts w:cs="Arial"/>
          <w:sz w:val="24"/>
          <w:szCs w:val="24"/>
          <w:lang w:val="ru-RU"/>
        </w:rPr>
        <w:t>или мере државних органа.</w:t>
      </w:r>
    </w:p>
    <w:p w:rsidR="00627187" w:rsidRPr="006F6F9F" w:rsidRDefault="00627187" w:rsidP="006F6F9F">
      <w:pPr>
        <w:spacing w:before="0"/>
        <w:contextualSpacing/>
        <w:rPr>
          <w:rFonts w:cs="Arial"/>
          <w:sz w:val="24"/>
          <w:szCs w:val="24"/>
          <w:lang w:val="ru-RU" w:eastAsia="sr-Latn-CS"/>
        </w:rPr>
      </w:pPr>
      <w:r w:rsidRPr="006F6F9F">
        <w:rPr>
          <w:rFonts w:cs="Arial"/>
          <w:sz w:val="24"/>
          <w:szCs w:val="24"/>
          <w:lang w:val="ru-RU" w:eastAsia="sr-Latn-CS"/>
        </w:rPr>
        <w:t>У случају измене овог Уговора</w:t>
      </w:r>
      <w:r w:rsidR="005D622C">
        <w:rPr>
          <w:rFonts w:cs="Arial"/>
          <w:sz w:val="24"/>
          <w:szCs w:val="24"/>
          <w:lang w:val="ru-RU" w:eastAsia="sr-Latn-CS"/>
        </w:rPr>
        <w:t xml:space="preserve"> н</w:t>
      </w:r>
      <w:r w:rsidR="00A532F9" w:rsidRPr="006F6F9F">
        <w:rPr>
          <w:rFonts w:cs="Arial"/>
          <w:sz w:val="24"/>
          <w:szCs w:val="24"/>
          <w:lang w:val="ru-RU" w:eastAsia="sr-Latn-CS"/>
        </w:rPr>
        <w:t xml:space="preserve">аручилац </w:t>
      </w:r>
      <w:r w:rsidRPr="006F6F9F">
        <w:rPr>
          <w:rFonts w:cs="Arial"/>
          <w:sz w:val="24"/>
          <w:szCs w:val="24"/>
          <w:lang w:val="ru-RU" w:eastAsia="sr-Latn-CS"/>
        </w:rPr>
        <w:t xml:space="preserve">ће </w:t>
      </w:r>
      <w:r w:rsidR="00FA0C60" w:rsidRPr="006F6F9F">
        <w:rPr>
          <w:rFonts w:cs="Arial"/>
          <w:sz w:val="24"/>
          <w:szCs w:val="24"/>
          <w:lang w:val="ru-RU" w:eastAsia="sr-Latn-CS"/>
        </w:rPr>
        <w:t xml:space="preserve">сходно члану 115. Закона </w:t>
      </w:r>
      <w:r w:rsidRPr="006F6F9F">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5D622C">
        <w:rPr>
          <w:rFonts w:cs="Arial"/>
          <w:sz w:val="24"/>
          <w:szCs w:val="24"/>
          <w:lang w:val="ru-RU" w:eastAsia="sr-Latn-CS"/>
        </w:rPr>
        <w:t xml:space="preserve">3 (словима: </w:t>
      </w:r>
      <w:r w:rsidRPr="006F6F9F">
        <w:rPr>
          <w:rFonts w:cs="Arial"/>
          <w:sz w:val="24"/>
          <w:szCs w:val="24"/>
          <w:lang w:val="ru-RU" w:eastAsia="sr-Latn-CS"/>
        </w:rPr>
        <w:t>три</w:t>
      </w:r>
      <w:r w:rsidR="005D622C">
        <w:rPr>
          <w:rFonts w:cs="Arial"/>
          <w:sz w:val="24"/>
          <w:szCs w:val="24"/>
          <w:lang w:val="ru-RU" w:eastAsia="sr-Latn-CS"/>
        </w:rPr>
        <w:t>)</w:t>
      </w:r>
      <w:r w:rsidRPr="006F6F9F">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7187" w:rsidRDefault="00627187" w:rsidP="00627187">
      <w:pPr>
        <w:spacing w:before="0"/>
        <w:rPr>
          <w:rFonts w:cs="Arial"/>
          <w:b/>
          <w:lang w:val="ru-RU"/>
        </w:rPr>
      </w:pPr>
    </w:p>
    <w:p w:rsidR="005D622C" w:rsidRDefault="005D622C" w:rsidP="00627187">
      <w:pPr>
        <w:spacing w:before="0"/>
        <w:rPr>
          <w:rFonts w:cs="Arial"/>
          <w:b/>
          <w:lang w:val="ru-RU"/>
        </w:rPr>
        <w:sectPr w:rsidR="005D622C" w:rsidSect="0089738C">
          <w:footnotePr>
            <w:pos w:val="beneathText"/>
          </w:footnotePr>
          <w:pgSz w:w="11909" w:h="16834" w:code="9"/>
          <w:pgMar w:top="1247" w:right="964" w:bottom="1247" w:left="1247" w:header="142" w:footer="437" w:gutter="0"/>
          <w:cols w:space="708"/>
          <w:titlePg/>
          <w:docGrid w:linePitch="360"/>
        </w:sectPr>
      </w:pPr>
    </w:p>
    <w:p w:rsidR="00506CA9" w:rsidRDefault="00506CA9"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FA6E5B" w:rsidRPr="00CC75DB" w:rsidRDefault="00FA6E5B" w:rsidP="009766EE">
      <w:pPr>
        <w:pStyle w:val="KDObrazac"/>
        <w:spacing w:before="0"/>
        <w:rPr>
          <w:lang w:val="ru-RU"/>
        </w:rPr>
      </w:pPr>
      <w:bookmarkStart w:id="247" w:name="_Toc442559924"/>
    </w:p>
    <w:p w:rsidR="00D52537" w:rsidRPr="005D622C" w:rsidRDefault="00D52537" w:rsidP="00D52537">
      <w:pPr>
        <w:pStyle w:val="KDObrazac"/>
        <w:spacing w:before="0"/>
        <w:jc w:val="center"/>
        <w:rPr>
          <w:sz w:val="36"/>
          <w:lang w:val="ru-RU"/>
        </w:rPr>
      </w:pPr>
      <w:r w:rsidRPr="005D622C">
        <w:rPr>
          <w:sz w:val="36"/>
          <w:lang w:val="ru-RU"/>
        </w:rPr>
        <w:t>7. ОБРАСЦИ</w:t>
      </w:r>
      <w:r w:rsidR="005D622C" w:rsidRPr="005D622C">
        <w:rPr>
          <w:sz w:val="36"/>
          <w:lang w:val="ru-RU"/>
        </w:rPr>
        <w:t xml:space="preserve"> И ПРИЛОЗИ</w:t>
      </w:r>
    </w:p>
    <w:p w:rsidR="000678FF" w:rsidRDefault="000678FF"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bookmarkEnd w:id="247"/>
    <w:p w:rsidR="00041B78" w:rsidRPr="00041B78" w:rsidRDefault="00041B78" w:rsidP="00041B78">
      <w:pPr>
        <w:pStyle w:val="KDObrazac"/>
        <w:spacing w:before="0"/>
        <w:rPr>
          <w:noProof/>
          <w:sz w:val="24"/>
          <w:szCs w:val="24"/>
          <w:lang w:val="sr-Latn-RS"/>
        </w:rPr>
      </w:pPr>
      <w:r>
        <w:rPr>
          <w:sz w:val="24"/>
          <w:szCs w:val="24"/>
          <w:lang w:val="sr-Cyrl-RS"/>
        </w:rPr>
        <w:t>Образац 1</w:t>
      </w:r>
      <w:r>
        <w:rPr>
          <w:sz w:val="24"/>
          <w:szCs w:val="24"/>
          <w:lang w:val="sr-Latn-RS"/>
        </w:rPr>
        <w:t>.1</w:t>
      </w:r>
    </w:p>
    <w:p w:rsidR="00041B78" w:rsidRPr="00EC5BB4" w:rsidRDefault="00041B78" w:rsidP="00041B78">
      <w:pPr>
        <w:spacing w:before="0"/>
        <w:jc w:val="center"/>
        <w:rPr>
          <w:rStyle w:val="BookTitle"/>
          <w:rFonts w:cs="Arial"/>
          <w:sz w:val="24"/>
          <w:szCs w:val="24"/>
        </w:rPr>
      </w:pPr>
      <w:r w:rsidRPr="00EC5BB4">
        <w:rPr>
          <w:rStyle w:val="BookTitle"/>
          <w:rFonts w:cs="Arial"/>
          <w:sz w:val="24"/>
          <w:szCs w:val="24"/>
        </w:rPr>
        <w:t>ОБРАЗАЦ ПОНУДЕ</w:t>
      </w:r>
    </w:p>
    <w:p w:rsidR="00041B78" w:rsidRPr="002C64D2" w:rsidRDefault="00041B78" w:rsidP="00041B78">
      <w:pPr>
        <w:spacing w:before="0"/>
        <w:rPr>
          <w:rFonts w:eastAsia="TimesNewRomanPS-BoldMT" w:cs="Arial"/>
          <w:b/>
          <w:bCs/>
          <w:color w:val="000000" w:themeColor="text1"/>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 бр. </w:t>
      </w:r>
      <w:r w:rsidR="00A3355E">
        <w:rPr>
          <w:rFonts w:eastAsia="TimesNewRomanPS-BoldMT" w:cs="Arial"/>
          <w:b/>
          <w:bCs/>
          <w:color w:val="000000"/>
          <w:sz w:val="24"/>
          <w:szCs w:val="24"/>
          <w:lang w:val="sr-Cyrl-RS"/>
        </w:rPr>
        <w:t>ЈН</w:t>
      </w:r>
      <w:r>
        <w:rPr>
          <w:rFonts w:eastAsia="TimesNewRomanPS-BoldMT" w:cs="Arial"/>
          <w:b/>
          <w:bCs/>
          <w:color w:val="000000"/>
          <w:sz w:val="24"/>
          <w:szCs w:val="24"/>
          <w:lang w:val="sr-Cyrl-RS"/>
        </w:rPr>
        <w:t>/1000/0</w:t>
      </w:r>
      <w:r w:rsidR="00A3355E">
        <w:rPr>
          <w:rFonts w:eastAsia="TimesNewRomanPS-BoldMT" w:cs="Arial"/>
          <w:b/>
          <w:bCs/>
          <w:color w:val="000000"/>
          <w:sz w:val="24"/>
          <w:szCs w:val="24"/>
          <w:lang w:val="sr-Cyrl-RS"/>
        </w:rPr>
        <w:t>584</w:t>
      </w:r>
      <w:r>
        <w:rPr>
          <w:rFonts w:eastAsia="TimesNewRomanPS-BoldMT" w:cs="Arial"/>
          <w:b/>
          <w:bCs/>
          <w:color w:val="000000"/>
          <w:sz w:val="24"/>
          <w:szCs w:val="24"/>
          <w:lang w:val="sr-Cyrl-RS"/>
        </w:rPr>
        <w:t xml:space="preserve">/2018 </w:t>
      </w:r>
      <w:r w:rsidR="00A3355E">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A3355E">
        <w:rPr>
          <w:rFonts w:eastAsia="TimesNewRomanPS-BoldMT" w:cs="Arial"/>
          <w:b/>
          <w:bCs/>
          <w:color w:val="000000" w:themeColor="text1"/>
          <w:sz w:val="24"/>
          <w:szCs w:val="24"/>
          <w:lang w:val="sr-Cyrl-RS"/>
        </w:rPr>
        <w:t>Софтвер и хардвер за видео надзор</w:t>
      </w:r>
    </w:p>
    <w:p w:rsidR="00041B78" w:rsidRDefault="00041B78" w:rsidP="00041B78">
      <w:pPr>
        <w:spacing w:before="0"/>
        <w:rPr>
          <w:rFonts w:eastAsia="TimesNewRomanPS-BoldMT" w:cs="Arial"/>
          <w:b/>
          <w:bCs/>
          <w:color w:val="000000" w:themeColor="text1"/>
          <w:sz w:val="24"/>
          <w:szCs w:val="24"/>
          <w:lang w:val="sr-Cyrl-RS"/>
        </w:rPr>
      </w:pPr>
    </w:p>
    <w:p w:rsidR="00041B78" w:rsidRDefault="00041B78" w:rsidP="00041B78">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rsidR="00041B78" w:rsidRDefault="00041B78" w:rsidP="00041B78">
      <w:pPr>
        <w:spacing w:before="0"/>
        <w:rPr>
          <w:rFonts w:cs="Arial"/>
          <w:b/>
          <w:bCs/>
          <w:iCs/>
          <w:sz w:val="24"/>
          <w:szCs w:val="24"/>
        </w:rPr>
      </w:pPr>
    </w:p>
    <w:tbl>
      <w:tblPr>
        <w:tblW w:w="9645" w:type="dxa"/>
        <w:tblInd w:w="-20" w:type="dxa"/>
        <w:tblLayout w:type="fixed"/>
        <w:tblLook w:val="0000" w:firstRow="0" w:lastRow="0" w:firstColumn="0" w:lastColumn="0" w:noHBand="0" w:noVBand="0"/>
      </w:tblPr>
      <w:tblGrid>
        <w:gridCol w:w="4447"/>
        <w:gridCol w:w="5198"/>
      </w:tblGrid>
      <w:tr w:rsidR="00041B78" w:rsidRPr="00DE6C11"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iCs/>
                <w:sz w:val="24"/>
                <w:szCs w:val="24"/>
              </w:rPr>
            </w:pPr>
            <w:r w:rsidRPr="00DE6C11">
              <w:rPr>
                <w:rFonts w:cs="Arial"/>
                <w:iCs/>
                <w:sz w:val="24"/>
                <w:szCs w:val="24"/>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tc>
      </w:tr>
      <w:tr w:rsidR="00041B78" w:rsidRPr="00DE6C11"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iCs/>
                <w:sz w:val="24"/>
                <w:szCs w:val="24"/>
                <w:lang w:val="ru-RU"/>
              </w:rPr>
            </w:pPr>
            <w:r w:rsidRPr="00DE6C11">
              <w:rPr>
                <w:rFonts w:cs="Arial"/>
                <w:iCs/>
                <w:sz w:val="24"/>
                <w:szCs w:val="24"/>
                <w:lang w:val="ru-RU"/>
              </w:rPr>
              <w:t>Врста правног лица</w:t>
            </w:r>
          </w:p>
          <w:p w:rsidR="00041B78" w:rsidRPr="00DE6C11" w:rsidRDefault="00041B78" w:rsidP="00041B78">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tc>
      </w:tr>
      <w:tr w:rsidR="00041B78" w:rsidRPr="00DE6C11"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tc>
      </w:tr>
      <w:tr w:rsidR="00041B78" w:rsidRPr="00DE6C11"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tc>
      </w:tr>
      <w:tr w:rsidR="00041B78" w:rsidRPr="00DE6C11"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tc>
      </w:tr>
      <w:tr w:rsidR="00041B78" w:rsidRPr="00DE6C11"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ind w:firstLine="708"/>
              <w:rPr>
                <w:rFonts w:cs="Arial"/>
                <w:b/>
                <w:bCs/>
                <w:i/>
                <w:iCs/>
                <w:sz w:val="24"/>
                <w:szCs w:val="24"/>
                <w:lang w:val="ru-RU"/>
              </w:rPr>
            </w:pPr>
          </w:p>
          <w:p w:rsidR="00041B78" w:rsidRPr="00DE6C11" w:rsidRDefault="00041B78" w:rsidP="00041B78">
            <w:pPr>
              <w:spacing w:before="0"/>
              <w:ind w:firstLine="708"/>
              <w:rPr>
                <w:rFonts w:cs="Arial"/>
                <w:b/>
                <w:bCs/>
                <w:i/>
                <w:iCs/>
                <w:sz w:val="24"/>
                <w:szCs w:val="24"/>
                <w:lang w:val="ru-RU"/>
              </w:rPr>
            </w:pPr>
          </w:p>
          <w:p w:rsidR="00041B78" w:rsidRPr="00DE6C11" w:rsidRDefault="00041B78" w:rsidP="00041B78">
            <w:pPr>
              <w:spacing w:before="0"/>
              <w:ind w:firstLine="708"/>
              <w:rPr>
                <w:rFonts w:cs="Arial"/>
                <w:b/>
                <w:bCs/>
                <w:i/>
                <w:iCs/>
                <w:sz w:val="24"/>
                <w:szCs w:val="24"/>
                <w:lang w:val="ru-RU"/>
              </w:rPr>
            </w:pPr>
          </w:p>
        </w:tc>
      </w:tr>
    </w:tbl>
    <w:p w:rsidR="00041B78" w:rsidRPr="00DE6C11" w:rsidRDefault="00041B78" w:rsidP="00041B78">
      <w:pPr>
        <w:spacing w:before="0"/>
        <w:rPr>
          <w:rFonts w:cs="Arial"/>
          <w:b/>
          <w:bCs/>
          <w:iCs/>
          <w:sz w:val="24"/>
          <w:szCs w:val="24"/>
        </w:rPr>
      </w:pPr>
    </w:p>
    <w:p w:rsidR="00041B78" w:rsidRPr="00DE6C11" w:rsidRDefault="00041B78" w:rsidP="00041B78">
      <w:pPr>
        <w:spacing w:before="0"/>
        <w:rPr>
          <w:rFonts w:eastAsia="TimesNewRomanPSMT" w:cs="Arial"/>
          <w:b/>
          <w:bCs/>
          <w:iCs/>
          <w:sz w:val="24"/>
          <w:szCs w:val="24"/>
        </w:rPr>
      </w:pPr>
      <w:r>
        <w:rPr>
          <w:rFonts w:eastAsia="TimesNewRomanPSMT" w:cs="Arial"/>
          <w:b/>
          <w:bCs/>
          <w:iCs/>
          <w:sz w:val="24"/>
          <w:szCs w:val="24"/>
        </w:rPr>
        <w:t>2) ПОНУДУ ПОДНОСИ</w:t>
      </w:r>
    </w:p>
    <w:tbl>
      <w:tblPr>
        <w:tblW w:w="9645" w:type="dxa"/>
        <w:tblInd w:w="-20" w:type="dxa"/>
        <w:tblLayout w:type="fixed"/>
        <w:tblLook w:val="0000" w:firstRow="0" w:lastRow="0" w:firstColumn="0" w:lastColumn="0" w:noHBand="0" w:noVBand="0"/>
      </w:tblPr>
      <w:tblGrid>
        <w:gridCol w:w="9645"/>
      </w:tblGrid>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041B78" w:rsidRDefault="00041B78" w:rsidP="00041B78">
      <w:pPr>
        <w:spacing w:before="0"/>
        <w:rPr>
          <w:rFonts w:cs="Arial"/>
          <w:b/>
          <w:i/>
          <w:iCs/>
          <w:sz w:val="20"/>
          <w:szCs w:val="20"/>
          <w:lang w:val="ru-RU"/>
        </w:rPr>
      </w:pPr>
    </w:p>
    <w:p w:rsidR="00041B78" w:rsidRDefault="00041B78" w:rsidP="00041B7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rsidR="00041B78" w:rsidRDefault="00041B78" w:rsidP="00041B78">
      <w:pPr>
        <w:spacing w:before="0"/>
        <w:rPr>
          <w:rFonts w:eastAsia="TimesNewRomanPSMT" w:cs="Arial"/>
          <w:bCs/>
          <w:sz w:val="20"/>
          <w:szCs w:val="20"/>
          <w:lang w:val="sr-Cyrl-RS"/>
        </w:rPr>
      </w:pPr>
    </w:p>
    <w:p w:rsidR="002C64D2" w:rsidRPr="00165A38" w:rsidRDefault="002C64D2" w:rsidP="00041B78">
      <w:pPr>
        <w:spacing w:before="0"/>
        <w:rPr>
          <w:rFonts w:eastAsia="TimesNewRomanPSMT" w:cs="Arial"/>
          <w:bCs/>
          <w:sz w:val="20"/>
          <w:szCs w:val="20"/>
          <w:lang w:val="sr-Cyrl-RS"/>
        </w:rPr>
      </w:pPr>
    </w:p>
    <w:p w:rsidR="00041B78" w:rsidRDefault="00041B78" w:rsidP="00041B7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041B78" w:rsidRPr="00DE6C11" w:rsidRDefault="00041B78" w:rsidP="00041B78">
      <w:pPr>
        <w:spacing w:before="0"/>
        <w:rPr>
          <w:rFonts w:eastAsia="TimesNewRomanPSMT" w:cs="Arial"/>
          <w:b/>
          <w:bCs/>
          <w:sz w:val="24"/>
          <w:szCs w:val="24"/>
        </w:rPr>
      </w:pPr>
    </w:p>
    <w:tbl>
      <w:tblPr>
        <w:tblW w:w="9465" w:type="dxa"/>
        <w:tblInd w:w="-20" w:type="dxa"/>
        <w:tblLayout w:type="fixed"/>
        <w:tblLook w:val="0000" w:firstRow="0" w:lastRow="0" w:firstColumn="0" w:lastColumn="0" w:noHBand="0" w:noVBand="0"/>
      </w:tblPr>
      <w:tblGrid>
        <w:gridCol w:w="4410"/>
        <w:gridCol w:w="5055"/>
      </w:tblGrid>
      <w:tr w:rsidR="00041B78" w:rsidRPr="00DE6C11"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lang w:val="ru-RU"/>
              </w:rPr>
            </w:pPr>
          </w:p>
          <w:p w:rsidR="00041B78" w:rsidRPr="00DE6C11" w:rsidRDefault="00041B78" w:rsidP="00041B78">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lang w:val="ru-RU"/>
              </w:rPr>
            </w:pPr>
          </w:p>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rPr>
            </w:pPr>
          </w:p>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bl>
    <w:p w:rsidR="00041B78" w:rsidRPr="00DE6C11" w:rsidRDefault="00041B78" w:rsidP="00041B78">
      <w:pPr>
        <w:spacing w:before="0"/>
        <w:rPr>
          <w:rFonts w:cs="Arial"/>
          <w:sz w:val="24"/>
          <w:szCs w:val="24"/>
        </w:rPr>
      </w:pPr>
      <w:r w:rsidRPr="00EC5BB4">
        <w:rPr>
          <w:rFonts w:eastAsia="TimesNewRomanPSMT" w:cs="Arial"/>
          <w:b/>
          <w:bCs/>
          <w:i/>
          <w:sz w:val="24"/>
          <w:szCs w:val="24"/>
        </w:rPr>
        <w:tab/>
      </w:r>
    </w:p>
    <w:p w:rsidR="00041B78" w:rsidRPr="0042687E" w:rsidRDefault="00041B78" w:rsidP="00041B78">
      <w:pPr>
        <w:spacing w:before="0"/>
        <w:rPr>
          <w:rFonts w:cs="Arial"/>
          <w:i/>
          <w:iCs/>
          <w:sz w:val="20"/>
          <w:szCs w:val="20"/>
          <w:lang w:val="ru-RU"/>
        </w:rPr>
      </w:pPr>
      <w:r w:rsidRPr="0042687E">
        <w:rPr>
          <w:rFonts w:cs="Arial"/>
          <w:b/>
          <w:bCs/>
          <w:i/>
          <w:iCs/>
          <w:sz w:val="20"/>
          <w:szCs w:val="20"/>
          <w:u w:val="single"/>
          <w:lang w:val="ru-RU"/>
        </w:rPr>
        <w:t>Напомена</w:t>
      </w:r>
    </w:p>
    <w:p w:rsidR="00041B78" w:rsidRPr="0042687E" w:rsidRDefault="00041B78" w:rsidP="00041B7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1B78" w:rsidRDefault="00041B78" w:rsidP="00041B78">
      <w:pPr>
        <w:spacing w:before="0"/>
        <w:rPr>
          <w:rFonts w:eastAsia="TimesNewRomanPSMT" w:cs="Arial"/>
          <w:b/>
          <w:bCs/>
          <w:sz w:val="24"/>
          <w:szCs w:val="24"/>
          <w:lang w:val="ru-RU"/>
        </w:rPr>
      </w:pPr>
      <w:r>
        <w:rPr>
          <w:rFonts w:eastAsia="TimesNewRomanPSMT" w:cs="Arial"/>
          <w:b/>
          <w:bCs/>
          <w:sz w:val="24"/>
          <w:szCs w:val="24"/>
          <w:lang w:val="ru-RU"/>
        </w:rPr>
        <w:br w:type="page"/>
      </w:r>
    </w:p>
    <w:p w:rsidR="00041B78" w:rsidRDefault="00041B78" w:rsidP="00041B7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041B78" w:rsidRPr="00DE6C11" w:rsidRDefault="00041B78" w:rsidP="00041B78">
      <w:pPr>
        <w:spacing w:before="0"/>
        <w:rPr>
          <w:rFonts w:eastAsia="TimesNewRomanPSMT" w:cs="Arial"/>
          <w:b/>
          <w:bCs/>
          <w:sz w:val="24"/>
          <w:szCs w:val="24"/>
          <w:lang w:val="ru-RU"/>
        </w:rPr>
      </w:pPr>
    </w:p>
    <w:tbl>
      <w:tblPr>
        <w:tblW w:w="9465" w:type="dxa"/>
        <w:tblInd w:w="-20" w:type="dxa"/>
        <w:tblLayout w:type="fixed"/>
        <w:tblLook w:val="0000" w:firstRow="0" w:lastRow="0" w:firstColumn="0" w:lastColumn="0" w:noHBand="0" w:noVBand="0"/>
      </w:tblPr>
      <w:tblGrid>
        <w:gridCol w:w="4484"/>
        <w:gridCol w:w="4981"/>
      </w:tblGrid>
      <w:tr w:rsidR="00041B78" w:rsidRPr="00DE6C11"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bl>
    <w:p w:rsidR="00041B78" w:rsidRPr="00EC5BB4" w:rsidRDefault="00041B78" w:rsidP="00041B78">
      <w:pPr>
        <w:spacing w:before="0"/>
        <w:rPr>
          <w:rFonts w:cs="Arial"/>
          <w:b/>
          <w:bCs/>
          <w:i/>
          <w:iCs/>
          <w:sz w:val="24"/>
          <w:szCs w:val="24"/>
          <w:u w:val="single"/>
        </w:rPr>
      </w:pPr>
    </w:p>
    <w:p w:rsidR="00041B78" w:rsidRPr="0042687E" w:rsidRDefault="00041B78" w:rsidP="00041B78">
      <w:pPr>
        <w:spacing w:before="0"/>
        <w:rPr>
          <w:rFonts w:cs="Arial"/>
          <w:i/>
          <w:iCs/>
          <w:sz w:val="20"/>
          <w:szCs w:val="20"/>
          <w:lang w:val="ru-RU"/>
        </w:rPr>
      </w:pPr>
      <w:r w:rsidRPr="0042687E">
        <w:rPr>
          <w:rFonts w:cs="Arial"/>
          <w:b/>
          <w:bCs/>
          <w:i/>
          <w:iCs/>
          <w:sz w:val="20"/>
          <w:szCs w:val="20"/>
          <w:u w:val="single"/>
        </w:rPr>
        <w:t>Напомена</w:t>
      </w:r>
    </w:p>
    <w:p w:rsidR="00041B78" w:rsidRPr="00DE6C11" w:rsidRDefault="00041B78" w:rsidP="00041B7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39132C" w:rsidRPr="00FA0C60" w:rsidRDefault="0039132C" w:rsidP="00343A18">
      <w:pPr>
        <w:spacing w:before="0"/>
        <w:rPr>
          <w:rFonts w:cs="Arial"/>
          <w:i/>
          <w:iCs/>
          <w:lang w:val="ru-RU"/>
        </w:rPr>
      </w:pPr>
    </w:p>
    <w:p w:rsidR="0039132C" w:rsidRPr="00FA0C60" w:rsidRDefault="0039132C" w:rsidP="00343A18">
      <w:pPr>
        <w:spacing w:before="0"/>
        <w:rPr>
          <w:rFonts w:cs="Arial"/>
          <w:i/>
          <w:iCs/>
          <w:lang w:val="ru-RU"/>
        </w:rPr>
      </w:pPr>
    </w:p>
    <w:p w:rsidR="000E75A0" w:rsidRPr="002D6F95" w:rsidRDefault="00BA2C2D" w:rsidP="00BA2C2D">
      <w:pPr>
        <w:spacing w:before="0"/>
        <w:rPr>
          <w:rFonts w:eastAsia="TimesNewRomanPSMT" w:cs="Arial"/>
          <w:b/>
          <w:bCs/>
          <w:sz w:val="24"/>
          <w:lang w:val="sr-Cyrl-CS"/>
        </w:rPr>
      </w:pPr>
      <w:r w:rsidRPr="002D6F95">
        <w:rPr>
          <w:rFonts w:eastAsia="TimesNewRomanPSMT" w:cs="Arial"/>
          <w:b/>
          <w:bCs/>
          <w:sz w:val="24"/>
          <w:lang w:val="sr-Cyrl-CS"/>
        </w:rPr>
        <w:t xml:space="preserve">5) </w:t>
      </w:r>
      <w:r w:rsidR="000E75A0" w:rsidRPr="002D6F95">
        <w:rPr>
          <w:rFonts w:eastAsia="TimesNewRomanPSMT" w:cs="Arial"/>
          <w:b/>
          <w:bCs/>
          <w:sz w:val="24"/>
          <w:lang w:val="sr-Cyrl-CS"/>
        </w:rPr>
        <w:t>ЦЕНА И КОМЕРЦИЈАЛНИ УСЛОВИ ПОНУДЕ</w:t>
      </w:r>
      <w:r w:rsidR="004475E6" w:rsidRPr="002D6F95">
        <w:rPr>
          <w:rFonts w:eastAsia="TimesNewRomanPSMT" w:cs="Arial"/>
          <w:b/>
          <w:bCs/>
          <w:sz w:val="24"/>
          <w:lang w:val="sr-Cyrl-CS"/>
        </w:rPr>
        <w:t xml:space="preserve"> </w:t>
      </w:r>
    </w:p>
    <w:p w:rsidR="000E75A0" w:rsidRPr="00041B78" w:rsidRDefault="000E75A0" w:rsidP="000E75A0">
      <w:pPr>
        <w:spacing w:before="0"/>
        <w:jc w:val="center"/>
        <w:rPr>
          <w:rFonts w:cs="Arial"/>
          <w:b/>
          <w:bCs/>
          <w:iCs/>
          <w:lang w:val="sr-Cyrl-CS"/>
        </w:rPr>
      </w:pPr>
      <w:r w:rsidRPr="00041B78">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772737" w:rsidRPr="00041B78" w:rsidTr="0097497B">
        <w:trPr>
          <w:trHeight w:val="399"/>
        </w:trPr>
        <w:tc>
          <w:tcPr>
            <w:tcW w:w="5485" w:type="dxa"/>
            <w:shd w:val="clear" w:color="auto" w:fill="F2F2F2" w:themeFill="background1" w:themeFillShade="F2"/>
            <w:vAlign w:val="center"/>
          </w:tcPr>
          <w:p w:rsidR="000E75A0" w:rsidRPr="00041B78" w:rsidRDefault="000E75A0" w:rsidP="00AF3AF8">
            <w:pPr>
              <w:spacing w:before="0"/>
              <w:jc w:val="center"/>
              <w:rPr>
                <w:rFonts w:cs="Arial"/>
                <w:b/>
                <w:bCs/>
                <w:iCs/>
                <w:lang w:val="sr-Cyrl-CS"/>
              </w:rPr>
            </w:pPr>
            <w:r w:rsidRPr="00041B78">
              <w:rPr>
                <w:rFonts w:eastAsia="TimesNewRomanPSMT" w:cs="Arial"/>
                <w:b/>
                <w:bCs/>
              </w:rPr>
              <w:t xml:space="preserve">ПРЕДМЕТ </w:t>
            </w:r>
            <w:r w:rsidRPr="00041B78">
              <w:rPr>
                <w:rFonts w:eastAsia="TimesNewRomanPSMT" w:cs="Arial"/>
                <w:b/>
                <w:bCs/>
                <w:lang w:val="sr-Cyrl-CS"/>
              </w:rPr>
              <w:t xml:space="preserve">И БРОЈ </w:t>
            </w:r>
            <w:r w:rsidRPr="00041B78">
              <w:rPr>
                <w:rFonts w:eastAsia="TimesNewRomanPSMT" w:cs="Arial"/>
                <w:b/>
                <w:bCs/>
              </w:rPr>
              <w:t>НАБАВКЕ</w:t>
            </w:r>
          </w:p>
        </w:tc>
        <w:tc>
          <w:tcPr>
            <w:tcW w:w="4320" w:type="dxa"/>
            <w:shd w:val="clear" w:color="auto" w:fill="F2F2F2" w:themeFill="background1" w:themeFillShade="F2"/>
            <w:vAlign w:val="center"/>
          </w:tcPr>
          <w:p w:rsidR="000E75A0" w:rsidRPr="00041B78" w:rsidRDefault="00041B78" w:rsidP="002C64D2">
            <w:pPr>
              <w:spacing w:before="0"/>
              <w:jc w:val="center"/>
              <w:rPr>
                <w:rFonts w:cs="Arial"/>
                <w:b/>
                <w:bCs/>
                <w:iCs/>
                <w:lang w:val="sr-Cyrl-CS"/>
              </w:rPr>
            </w:pPr>
            <w:r w:rsidRPr="00041B78">
              <w:rPr>
                <w:rFonts w:cs="Arial"/>
                <w:b/>
                <w:bCs/>
                <w:iCs/>
                <w:lang w:val="sr-Cyrl-CS"/>
              </w:rPr>
              <w:t>УКУПНА ЦЕНА дин. без ПДВ</w:t>
            </w:r>
          </w:p>
        </w:tc>
      </w:tr>
      <w:tr w:rsidR="000E75A0" w:rsidRPr="00FA0C60" w:rsidTr="0097497B">
        <w:trPr>
          <w:trHeight w:val="440"/>
        </w:trPr>
        <w:tc>
          <w:tcPr>
            <w:tcW w:w="5485" w:type="dxa"/>
            <w:vAlign w:val="center"/>
          </w:tcPr>
          <w:p w:rsidR="00A74CFB" w:rsidRPr="002C64D2" w:rsidRDefault="002C64D2" w:rsidP="002C64D2">
            <w:pPr>
              <w:spacing w:before="0"/>
              <w:ind w:left="-23"/>
              <w:jc w:val="center"/>
              <w:rPr>
                <w:rFonts w:cs="Arial"/>
                <w:b/>
                <w:lang w:val="sr-Cyrl-RS"/>
              </w:rPr>
            </w:pPr>
            <w:r>
              <w:rPr>
                <w:rFonts w:cs="Arial"/>
                <w:lang w:val="sr-Cyrl-CS"/>
              </w:rPr>
              <w:t>ЈН</w:t>
            </w:r>
            <w:r w:rsidR="00041B78" w:rsidRPr="00041B78">
              <w:rPr>
                <w:rFonts w:cs="Arial"/>
                <w:lang w:val="sr-Cyrl-CS"/>
              </w:rPr>
              <w:t>/1000/0</w:t>
            </w:r>
            <w:r>
              <w:rPr>
                <w:rFonts w:cs="Arial"/>
              </w:rPr>
              <w:t>584</w:t>
            </w:r>
            <w:r w:rsidR="00041B78" w:rsidRPr="00041B78">
              <w:rPr>
                <w:rFonts w:cs="Arial"/>
                <w:lang w:val="sr-Cyrl-CS"/>
              </w:rPr>
              <w:t xml:space="preserve">/2018 </w:t>
            </w:r>
            <w:r>
              <w:rPr>
                <w:rFonts w:cs="Arial"/>
                <w:lang w:val="sr-Cyrl-CS"/>
              </w:rPr>
              <w:t>–</w:t>
            </w:r>
            <w:r w:rsidR="00041B78" w:rsidRPr="00041B78">
              <w:rPr>
                <w:rFonts w:cs="Arial"/>
                <w:lang w:val="sr-Cyrl-CS"/>
              </w:rPr>
              <w:t xml:space="preserve"> </w:t>
            </w:r>
            <w:r>
              <w:rPr>
                <w:rFonts w:cs="Arial"/>
              </w:rPr>
              <w:t xml:space="preserve">Софтвер </w:t>
            </w:r>
            <w:r>
              <w:rPr>
                <w:rFonts w:cs="Arial"/>
                <w:lang w:val="sr-Cyrl-RS"/>
              </w:rPr>
              <w:t>и хардвер за видео надзор</w:t>
            </w:r>
          </w:p>
        </w:tc>
        <w:tc>
          <w:tcPr>
            <w:tcW w:w="4320" w:type="dxa"/>
          </w:tcPr>
          <w:p w:rsidR="000E75A0" w:rsidRPr="00FA0C60" w:rsidRDefault="000E75A0" w:rsidP="00AF3AF8">
            <w:pPr>
              <w:spacing w:before="0"/>
              <w:jc w:val="center"/>
              <w:rPr>
                <w:rFonts w:cs="Arial"/>
                <w:b/>
                <w:bCs/>
                <w:i/>
                <w:iCs/>
                <w:lang w:val="sr-Cyrl-CS"/>
              </w:rPr>
            </w:pPr>
          </w:p>
          <w:p w:rsidR="000E75A0" w:rsidRPr="00FA0C60" w:rsidRDefault="000E75A0" w:rsidP="00AF3AF8">
            <w:pPr>
              <w:spacing w:before="0"/>
              <w:jc w:val="center"/>
              <w:rPr>
                <w:rFonts w:cs="Arial"/>
                <w:b/>
                <w:bCs/>
                <w:i/>
                <w:iCs/>
                <w:lang w:val="sr-Cyrl-CS"/>
              </w:rPr>
            </w:pPr>
          </w:p>
        </w:tc>
      </w:tr>
    </w:tbl>
    <w:p w:rsidR="00041B78" w:rsidRDefault="00041B78" w:rsidP="00972AEF">
      <w:pPr>
        <w:spacing w:before="0"/>
        <w:jc w:val="center"/>
        <w:rPr>
          <w:rFonts w:cs="Arial"/>
          <w:b/>
          <w:bCs/>
          <w:iCs/>
          <w:lang w:val="sr-Cyrl-CS"/>
        </w:rPr>
      </w:pPr>
    </w:p>
    <w:p w:rsidR="00B04789" w:rsidRPr="00041B78" w:rsidRDefault="000E75A0" w:rsidP="00972AEF">
      <w:pPr>
        <w:spacing w:before="0"/>
        <w:jc w:val="center"/>
        <w:rPr>
          <w:rFonts w:cs="Arial"/>
          <w:b/>
          <w:bCs/>
          <w:iCs/>
          <w:lang w:val="sr-Cyrl-CS"/>
        </w:rPr>
      </w:pPr>
      <w:r w:rsidRPr="00041B78">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0E75A0" w:rsidRPr="00FA0C60" w:rsidTr="0097497B">
        <w:trPr>
          <w:trHeight w:val="426"/>
        </w:trPr>
        <w:tc>
          <w:tcPr>
            <w:tcW w:w="5485" w:type="dxa"/>
            <w:shd w:val="clear" w:color="auto" w:fill="F2F2F2" w:themeFill="background1" w:themeFillShade="F2"/>
            <w:vAlign w:val="center"/>
          </w:tcPr>
          <w:p w:rsidR="000E75A0" w:rsidRPr="0097497B" w:rsidRDefault="000E75A0" w:rsidP="00AF3AF8">
            <w:pPr>
              <w:spacing w:before="0"/>
              <w:jc w:val="center"/>
              <w:rPr>
                <w:rFonts w:cs="Arial"/>
                <w:b/>
                <w:bCs/>
                <w:iCs/>
                <w:lang w:val="sr-Cyrl-CS"/>
              </w:rPr>
            </w:pPr>
            <w:r w:rsidRPr="0097497B">
              <w:rPr>
                <w:rFonts w:cs="Arial"/>
                <w:b/>
                <w:bCs/>
                <w:iCs/>
                <w:lang w:val="sr-Cyrl-CS"/>
              </w:rPr>
              <w:t>УСЛОВ НАРУЧИОЦА</w:t>
            </w:r>
          </w:p>
        </w:tc>
        <w:tc>
          <w:tcPr>
            <w:tcW w:w="4320" w:type="dxa"/>
            <w:shd w:val="clear" w:color="auto" w:fill="F2F2F2" w:themeFill="background1" w:themeFillShade="F2"/>
            <w:vAlign w:val="center"/>
          </w:tcPr>
          <w:p w:rsidR="000E75A0" w:rsidRPr="00041B78" w:rsidRDefault="000E75A0" w:rsidP="00AF3AF8">
            <w:pPr>
              <w:spacing w:before="0"/>
              <w:jc w:val="center"/>
              <w:rPr>
                <w:rFonts w:cs="Arial"/>
                <w:b/>
                <w:bCs/>
                <w:iCs/>
                <w:lang w:val="sr-Cyrl-CS"/>
              </w:rPr>
            </w:pPr>
            <w:r w:rsidRPr="00041B78">
              <w:rPr>
                <w:rFonts w:cs="Arial"/>
                <w:b/>
                <w:bCs/>
                <w:iCs/>
                <w:lang w:val="sr-Cyrl-CS"/>
              </w:rPr>
              <w:t>ПОНУДА ПОНУЂАЧА</w:t>
            </w:r>
          </w:p>
        </w:tc>
      </w:tr>
      <w:tr w:rsidR="000E75A0" w:rsidRPr="00FA0C60" w:rsidTr="0097497B">
        <w:tc>
          <w:tcPr>
            <w:tcW w:w="5485" w:type="dxa"/>
            <w:vAlign w:val="center"/>
          </w:tcPr>
          <w:p w:rsidR="00950845" w:rsidRPr="00FA0C60" w:rsidRDefault="000E75A0" w:rsidP="00350B23">
            <w:pPr>
              <w:spacing w:before="0"/>
              <w:jc w:val="center"/>
              <w:rPr>
                <w:rFonts w:cs="Arial"/>
                <w:bCs/>
                <w:iCs/>
                <w:color w:val="000000" w:themeColor="text1"/>
                <w:lang w:val="sr-Cyrl-CS"/>
              </w:rPr>
            </w:pPr>
            <w:r w:rsidRPr="00FA0C60">
              <w:rPr>
                <w:rFonts w:cs="Arial"/>
                <w:b/>
                <w:bCs/>
                <w:iCs/>
                <w:lang w:val="sr-Cyrl-CS"/>
              </w:rPr>
              <w:t>РОК И НАЧИН ПЛАЋАЊА</w:t>
            </w:r>
          </w:p>
          <w:p w:rsidR="00A73698" w:rsidRPr="00350B23" w:rsidRDefault="00A73698" w:rsidP="00041B78">
            <w:pPr>
              <w:pStyle w:val="KDParagraf"/>
              <w:spacing w:before="0"/>
              <w:rPr>
                <w:rFonts w:eastAsia="Calibri" w:cs="Arial"/>
                <w:sz w:val="20"/>
                <w:szCs w:val="20"/>
                <w:lang w:val="ru-RU"/>
              </w:rPr>
            </w:pPr>
            <w:r w:rsidRPr="00041B78">
              <w:rPr>
                <w:rFonts w:eastAsia="Calibri" w:cs="Arial"/>
                <w:szCs w:val="20"/>
                <w:lang w:val="ru-RU"/>
              </w:rPr>
              <w:t>Плаћање доба</w:t>
            </w:r>
            <w:r w:rsidR="00041B78" w:rsidRPr="00041B78">
              <w:rPr>
                <w:rFonts w:eastAsia="Calibri" w:cs="Arial"/>
                <w:szCs w:val="20"/>
                <w:lang w:val="ru-RU"/>
              </w:rPr>
              <w:t>ра која су предмет ове набавке н</w:t>
            </w:r>
            <w:r w:rsidRPr="00041B78">
              <w:rPr>
                <w:rFonts w:eastAsia="Calibri" w:cs="Arial"/>
                <w:szCs w:val="20"/>
                <w:lang w:val="ru-RU"/>
              </w:rPr>
              <w:t xml:space="preserve">аручилац ће извршити на текући рачун </w:t>
            </w:r>
            <w:r w:rsidR="00041B78" w:rsidRPr="00041B78">
              <w:rPr>
                <w:rFonts w:eastAsia="Calibri" w:cs="Arial"/>
                <w:szCs w:val="20"/>
                <w:lang w:val="ru-RU"/>
              </w:rPr>
              <w:t>п</w:t>
            </w:r>
            <w:r w:rsidRPr="00041B78">
              <w:rPr>
                <w:rFonts w:eastAsia="Calibri" w:cs="Arial"/>
                <w:szCs w:val="20"/>
                <w:lang w:val="ru-RU"/>
              </w:rPr>
              <w:t xml:space="preserve">онуђача, по испоруци целокупно предвиђене количине добара из техничке спецификације и по потписивању </w:t>
            </w:r>
            <w:r w:rsidRPr="009D238A">
              <w:rPr>
                <w:rFonts w:eastAsia="Calibri" w:cs="Arial"/>
                <w:szCs w:val="20"/>
                <w:lang w:val="ru-RU"/>
              </w:rPr>
              <w:t xml:space="preserve">Записника о квантитативном </w:t>
            </w:r>
            <w:r w:rsidR="00041B78" w:rsidRPr="009D238A">
              <w:rPr>
                <w:rFonts w:eastAsia="Calibri" w:cs="Arial"/>
                <w:szCs w:val="20"/>
                <w:lang w:val="ru-RU"/>
              </w:rPr>
              <w:t xml:space="preserve">и квалитативном </w:t>
            </w:r>
            <w:r w:rsidRPr="009D238A">
              <w:rPr>
                <w:rFonts w:eastAsia="Calibri" w:cs="Arial"/>
                <w:szCs w:val="20"/>
                <w:lang w:val="ru-RU"/>
              </w:rPr>
              <w:t xml:space="preserve">пријему добара од стране овлашћених представника </w:t>
            </w:r>
            <w:r w:rsidR="00041B78" w:rsidRPr="009D238A">
              <w:rPr>
                <w:rFonts w:eastAsia="Calibri" w:cs="Arial"/>
                <w:szCs w:val="20"/>
                <w:lang w:val="sr-Cyrl-RS"/>
              </w:rPr>
              <w:t>наручиоца и п</w:t>
            </w:r>
            <w:r w:rsidRPr="009D238A">
              <w:rPr>
                <w:rFonts w:eastAsia="Calibri" w:cs="Arial"/>
                <w:szCs w:val="20"/>
                <w:lang w:val="sr-Cyrl-RS"/>
              </w:rPr>
              <w:t>онуђача</w:t>
            </w:r>
            <w:r w:rsidRPr="009D238A">
              <w:rPr>
                <w:rFonts w:eastAsia="Calibri" w:cs="Arial"/>
                <w:szCs w:val="20"/>
                <w:lang w:val="ru-RU"/>
              </w:rPr>
              <w:t>,</w:t>
            </w:r>
            <w:r w:rsidRPr="009D238A">
              <w:rPr>
                <w:rFonts w:eastAsia="Calibri" w:cs="Arial"/>
                <w:szCs w:val="20"/>
                <w:lang w:val="sr-Cyrl-RS"/>
              </w:rPr>
              <w:t xml:space="preserve"> </w:t>
            </w:r>
            <w:r w:rsidRPr="009D238A">
              <w:rPr>
                <w:rFonts w:eastAsia="Calibri" w:cs="Arial"/>
                <w:szCs w:val="20"/>
                <w:lang w:val="ru-RU"/>
              </w:rPr>
              <w:t>у року</w:t>
            </w:r>
            <w:r w:rsidRPr="009D238A">
              <w:rPr>
                <w:rFonts w:eastAsia="Calibri" w:cs="Arial"/>
                <w:szCs w:val="20"/>
                <w:lang w:val="sr-Cyrl-RS"/>
              </w:rPr>
              <w:t xml:space="preserve"> </w:t>
            </w:r>
            <w:r w:rsidR="00350B23" w:rsidRPr="009D238A">
              <w:rPr>
                <w:rFonts w:eastAsia="Calibri" w:cs="Arial"/>
                <w:szCs w:val="20"/>
                <w:lang w:val="sr-Cyrl-RS"/>
              </w:rPr>
              <w:t>од</w:t>
            </w:r>
            <w:r w:rsidRPr="009D238A">
              <w:rPr>
                <w:rFonts w:eastAsia="Calibri" w:cs="Arial"/>
                <w:szCs w:val="20"/>
                <w:lang w:val="sr-Cyrl-RS"/>
              </w:rPr>
              <w:t xml:space="preserve"> 45</w:t>
            </w:r>
            <w:r w:rsidR="000A1942" w:rsidRPr="009D238A">
              <w:rPr>
                <w:rFonts w:eastAsia="Calibri" w:cs="Arial"/>
                <w:szCs w:val="20"/>
                <w:lang w:val="sr-Cyrl-RS"/>
              </w:rPr>
              <w:t xml:space="preserve"> </w:t>
            </w:r>
            <w:r w:rsidR="00350B23" w:rsidRPr="009D238A">
              <w:rPr>
                <w:rFonts w:eastAsia="Calibri" w:cs="Arial"/>
                <w:szCs w:val="20"/>
                <w:lang w:val="sr-Cyrl-RS"/>
              </w:rPr>
              <w:t xml:space="preserve">(словима: четрдесетпет) </w:t>
            </w:r>
            <w:r w:rsidRPr="009D238A">
              <w:rPr>
                <w:rFonts w:eastAsia="Calibri" w:cs="Arial"/>
                <w:szCs w:val="20"/>
                <w:lang w:val="sr-Cyrl-RS"/>
              </w:rPr>
              <w:t xml:space="preserve">дана </w:t>
            </w:r>
            <w:r w:rsidR="005F04D0" w:rsidRPr="009D238A">
              <w:rPr>
                <w:rFonts w:eastAsia="Calibri" w:cs="Arial"/>
                <w:szCs w:val="20"/>
                <w:lang w:val="sr-Latn-RS"/>
              </w:rPr>
              <w:t>од дана пријема исправног рачуна</w:t>
            </w:r>
            <w:r w:rsidRPr="009D238A">
              <w:rPr>
                <w:rFonts w:eastAsia="Calibri" w:cs="Arial"/>
                <w:szCs w:val="20"/>
                <w:lang w:val="ru-RU"/>
              </w:rPr>
              <w:t>.</w:t>
            </w:r>
          </w:p>
        </w:tc>
        <w:tc>
          <w:tcPr>
            <w:tcW w:w="4320" w:type="dxa"/>
            <w:vAlign w:val="center"/>
          </w:tcPr>
          <w:p w:rsidR="00350B23" w:rsidRPr="00041B78" w:rsidRDefault="00350B23" w:rsidP="00350B23">
            <w:pPr>
              <w:spacing w:before="0"/>
              <w:jc w:val="center"/>
              <w:rPr>
                <w:rFonts w:cs="Arial"/>
                <w:bCs/>
                <w:iCs/>
                <w:lang w:val="sr-Cyrl-CS" w:eastAsia="ar-SA"/>
              </w:rPr>
            </w:pPr>
            <w:r w:rsidRPr="00041B78">
              <w:rPr>
                <w:rFonts w:cs="Arial"/>
                <w:bCs/>
                <w:iCs/>
                <w:lang w:val="sr-Cyrl-CS" w:eastAsia="ar-SA"/>
              </w:rPr>
              <w:t>Сагласан са захтевом наручиоца</w:t>
            </w:r>
          </w:p>
          <w:p w:rsidR="00350B23" w:rsidRPr="00041B78" w:rsidRDefault="00350B23" w:rsidP="00350B23">
            <w:pPr>
              <w:spacing w:before="0"/>
              <w:jc w:val="center"/>
              <w:rPr>
                <w:rFonts w:cs="Arial"/>
                <w:bCs/>
                <w:iCs/>
                <w:lang w:val="sr-Cyrl-CS" w:eastAsia="ar-SA"/>
              </w:rPr>
            </w:pPr>
            <w:r w:rsidRPr="00041B78">
              <w:rPr>
                <w:rFonts w:cs="Arial"/>
                <w:bCs/>
                <w:iCs/>
                <w:lang w:val="sr-Cyrl-CS" w:eastAsia="ar-SA"/>
              </w:rPr>
              <w:t>ДА/НЕ</w:t>
            </w:r>
          </w:p>
          <w:p w:rsidR="000E75A0" w:rsidRPr="00041B78" w:rsidRDefault="00350B23" w:rsidP="00041B78">
            <w:pPr>
              <w:spacing w:before="0"/>
              <w:jc w:val="center"/>
              <w:rPr>
                <w:rFonts w:cs="Arial"/>
                <w:bCs/>
                <w:iCs/>
                <w:lang w:val="sr-Cyrl-CS" w:eastAsia="ar-SA"/>
              </w:rPr>
            </w:pPr>
            <w:r w:rsidRPr="00041B78">
              <w:rPr>
                <w:rFonts w:cs="Arial"/>
                <w:bCs/>
                <w:iCs/>
                <w:lang w:val="sr-Cyrl-CS" w:eastAsia="ar-SA"/>
              </w:rPr>
              <w:t>(заокружити)</w:t>
            </w:r>
          </w:p>
        </w:tc>
      </w:tr>
      <w:tr w:rsidR="000E75A0" w:rsidRPr="00FA0C60" w:rsidTr="0097497B">
        <w:trPr>
          <w:trHeight w:val="1146"/>
        </w:trPr>
        <w:tc>
          <w:tcPr>
            <w:tcW w:w="5485" w:type="dxa"/>
            <w:vAlign w:val="center"/>
          </w:tcPr>
          <w:p w:rsidR="000E75A0" w:rsidRPr="00041B78" w:rsidRDefault="000E75A0" w:rsidP="0097497B">
            <w:pPr>
              <w:spacing w:before="0"/>
              <w:contextualSpacing/>
              <w:jc w:val="center"/>
              <w:rPr>
                <w:rFonts w:cs="Arial"/>
                <w:bCs/>
                <w:iCs/>
                <w:lang w:val="sr-Cyrl-CS"/>
              </w:rPr>
            </w:pPr>
            <w:r w:rsidRPr="00041B78">
              <w:rPr>
                <w:rFonts w:cs="Arial"/>
                <w:b/>
                <w:bCs/>
                <w:iCs/>
                <w:lang w:val="sr-Cyrl-CS"/>
              </w:rPr>
              <w:t>РОК ИСПОРУКЕ</w:t>
            </w:r>
          </w:p>
          <w:p w:rsidR="001E1754" w:rsidRPr="00041B78" w:rsidRDefault="00350B23" w:rsidP="009D238A">
            <w:pPr>
              <w:spacing w:before="0"/>
              <w:contextualSpacing/>
              <w:rPr>
                <w:lang w:eastAsia="ar-SA"/>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sidR="00041B78">
              <w:rPr>
                <w:rFonts w:cs="Arial"/>
                <w:lang w:val="sr-Cyrl-RS" w:eastAsia="zh-CN"/>
              </w:rPr>
              <w:t xml:space="preserve">највише </w:t>
            </w:r>
            <w:r w:rsidR="009D238A">
              <w:rPr>
                <w:rFonts w:cs="Arial"/>
                <w:lang w:val="sr-Cyrl-RS" w:eastAsia="zh-CN"/>
              </w:rPr>
              <w:t>3</w:t>
            </w:r>
            <w:r w:rsidR="008E25A6">
              <w:rPr>
                <w:rFonts w:eastAsia="Calibri" w:cs="Arial"/>
                <w:lang w:val="sr-Cyrl-RS"/>
              </w:rPr>
              <w:t xml:space="preserve">0 (словима: </w:t>
            </w:r>
            <w:r w:rsidR="009D238A">
              <w:rPr>
                <w:rFonts w:eastAsia="Calibri" w:cs="Arial"/>
                <w:lang w:val="sr-Cyrl-RS"/>
              </w:rPr>
              <w:t>тридесет</w:t>
            </w:r>
            <w:r w:rsidRPr="00041B78">
              <w:rPr>
                <w:rFonts w:eastAsia="Calibri" w:cs="Arial"/>
                <w:lang w:val="sr-Cyrl-RS"/>
              </w:rPr>
              <w:t xml:space="preserve">) календарских дана од </w:t>
            </w:r>
            <w:r w:rsidR="00041B78">
              <w:rPr>
                <w:rFonts w:eastAsia="Calibri" w:cs="Arial"/>
                <w:lang w:val="sr-Cyrl-RS"/>
              </w:rPr>
              <w:t xml:space="preserve">дана </w:t>
            </w:r>
            <w:r w:rsidR="009D238A">
              <w:rPr>
                <w:rFonts w:eastAsia="Calibri" w:cs="Arial"/>
                <w:lang w:val="sr-Cyrl-RS"/>
              </w:rPr>
              <w:t>ступања уговора на снагу.</w:t>
            </w:r>
            <w:r w:rsidRPr="00041B78">
              <w:rPr>
                <w:rFonts w:eastAsia="Calibri" w:cs="Arial"/>
                <w:lang w:val="sr-Cyrl-RS"/>
              </w:rPr>
              <w:t xml:space="preserve"> </w:t>
            </w:r>
          </w:p>
        </w:tc>
        <w:tc>
          <w:tcPr>
            <w:tcW w:w="4320" w:type="dxa"/>
            <w:vAlign w:val="center"/>
          </w:tcPr>
          <w:p w:rsidR="00041B78" w:rsidRDefault="00041B78" w:rsidP="00AF3AF8">
            <w:pPr>
              <w:spacing w:before="0"/>
              <w:jc w:val="center"/>
              <w:rPr>
                <w:rFonts w:cs="Arial"/>
                <w:b/>
                <w:bCs/>
                <w:i/>
                <w:iCs/>
                <w:lang w:val="sr-Cyrl-CS"/>
              </w:rPr>
            </w:pPr>
          </w:p>
          <w:p w:rsidR="00350B23" w:rsidRPr="00041B78" w:rsidRDefault="00041B78" w:rsidP="0097497B">
            <w:pPr>
              <w:spacing w:before="0"/>
              <w:rPr>
                <w:rFonts w:cs="Arial"/>
                <w:b/>
                <w:bCs/>
                <w:i/>
                <w:iCs/>
                <w:lang w:val="sr-Cyrl-CS"/>
              </w:rPr>
            </w:pPr>
            <w:r w:rsidRPr="009D238A">
              <w:rPr>
                <w:rFonts w:cs="Arial"/>
                <w:lang w:val="sr-Cyrl-RS" w:eastAsia="zh-CN"/>
              </w:rPr>
              <w:t>Рок испоруке</w:t>
            </w:r>
            <w:r w:rsidRPr="009D238A">
              <w:rPr>
                <w:rFonts w:cs="Arial"/>
                <w:lang w:eastAsia="zh-CN"/>
              </w:rPr>
              <w:t xml:space="preserve"> </w:t>
            </w:r>
            <w:r w:rsidRPr="009D238A">
              <w:rPr>
                <w:rFonts w:cs="Arial"/>
                <w:lang w:val="sr-Cyrl-RS" w:eastAsia="zh-CN"/>
              </w:rPr>
              <w:t>добара је ____</w:t>
            </w:r>
            <w:r w:rsidRPr="009D238A">
              <w:rPr>
                <w:rFonts w:eastAsia="Calibri" w:cs="Arial"/>
                <w:lang w:val="sr-Cyrl-RS"/>
              </w:rPr>
              <w:t xml:space="preserve"> календарских дана од дана </w:t>
            </w:r>
            <w:r w:rsidR="009D238A" w:rsidRPr="009D238A">
              <w:rPr>
                <w:rFonts w:eastAsia="Calibri" w:cs="Arial"/>
                <w:lang w:val="sr-Cyrl-RS"/>
              </w:rPr>
              <w:t>ступања уговора на снагу.</w:t>
            </w:r>
          </w:p>
          <w:p w:rsidR="000E75A0" w:rsidRPr="00041B78" w:rsidRDefault="000E75A0" w:rsidP="00AF3AF8">
            <w:pPr>
              <w:spacing w:before="0"/>
              <w:jc w:val="center"/>
              <w:rPr>
                <w:rFonts w:cs="Arial"/>
                <w:bCs/>
                <w:i/>
                <w:iCs/>
                <w:color w:val="00B0F0"/>
                <w:lang w:val="ru-RU"/>
              </w:rPr>
            </w:pPr>
          </w:p>
        </w:tc>
      </w:tr>
      <w:tr w:rsidR="0097497B" w:rsidRPr="00FA0C60" w:rsidTr="0097497B">
        <w:tc>
          <w:tcPr>
            <w:tcW w:w="5485" w:type="dxa"/>
            <w:vAlign w:val="center"/>
          </w:tcPr>
          <w:p w:rsidR="0097497B" w:rsidRPr="00041B78" w:rsidRDefault="0097497B" w:rsidP="0097497B">
            <w:pPr>
              <w:spacing w:before="0"/>
              <w:jc w:val="center"/>
              <w:rPr>
                <w:rFonts w:cs="Arial"/>
                <w:bCs/>
                <w:iCs/>
                <w:lang w:val="sr-Cyrl-CS"/>
              </w:rPr>
            </w:pPr>
            <w:r>
              <w:rPr>
                <w:rFonts w:cs="Arial"/>
                <w:b/>
                <w:bCs/>
                <w:iCs/>
                <w:lang w:val="sr-Cyrl-CS"/>
              </w:rPr>
              <w:t>МЕСТА</w:t>
            </w:r>
            <w:r w:rsidRPr="00041B78">
              <w:rPr>
                <w:rFonts w:cs="Arial"/>
                <w:b/>
                <w:bCs/>
                <w:iCs/>
                <w:lang w:val="sr-Cyrl-CS"/>
              </w:rPr>
              <w:t xml:space="preserve"> ИСПОРУКЕ</w:t>
            </w:r>
            <w:r>
              <w:rPr>
                <w:rFonts w:cs="Arial"/>
                <w:b/>
                <w:bCs/>
                <w:iCs/>
                <w:lang w:val="sr-Cyrl-CS"/>
              </w:rPr>
              <w:t xml:space="preserve"> ДОБАРА</w:t>
            </w:r>
          </w:p>
          <w:p w:rsidR="009D238A" w:rsidRPr="009D238A" w:rsidRDefault="009D238A" w:rsidP="009D238A">
            <w:pPr>
              <w:spacing w:before="0"/>
              <w:contextualSpacing/>
              <w:rPr>
                <w:rFonts w:cs="Arial"/>
                <w:sz w:val="24"/>
                <w:szCs w:val="24"/>
              </w:rPr>
            </w:pPr>
            <w:r w:rsidRPr="009D238A">
              <w:rPr>
                <w:rFonts w:cs="Arial"/>
                <w:sz w:val="24"/>
                <w:szCs w:val="24"/>
              </w:rPr>
              <w:t xml:space="preserve">Места испоруке </w:t>
            </w:r>
            <w:r w:rsidRPr="009D238A">
              <w:rPr>
                <w:rFonts w:cs="Arial"/>
                <w:sz w:val="24"/>
                <w:szCs w:val="24"/>
                <w:lang w:val="sr-Cyrl-RS"/>
              </w:rPr>
              <w:t>добара</w:t>
            </w:r>
            <w:r w:rsidRPr="009D238A">
              <w:rPr>
                <w:rFonts w:cs="Arial"/>
                <w:sz w:val="24"/>
                <w:szCs w:val="24"/>
              </w:rPr>
              <w:t>:</w:t>
            </w:r>
            <w:r w:rsidRPr="009D238A">
              <w:rPr>
                <w:sz w:val="24"/>
                <w:szCs w:val="24"/>
                <w:lang w:val="sr-Cyrl-RS"/>
              </w:rPr>
              <w:t xml:space="preserve"> Централни магацин бр 4. РБК</w:t>
            </w:r>
            <w:r w:rsidR="00336F79">
              <w:rPr>
                <w:sz w:val="24"/>
                <w:szCs w:val="24"/>
                <w:lang w:val="sr-Cyrl-RS"/>
              </w:rPr>
              <w:t xml:space="preserve">, </w:t>
            </w:r>
            <w:r w:rsidRPr="009D238A">
              <w:rPr>
                <w:sz w:val="24"/>
                <w:szCs w:val="24"/>
                <w:lang w:val="sr-Cyrl-RS"/>
              </w:rPr>
              <w:t xml:space="preserve"> Вреоци</w:t>
            </w:r>
          </w:p>
          <w:p w:rsidR="0097497B" w:rsidRPr="009D238A" w:rsidRDefault="0097497B" w:rsidP="002C64D2">
            <w:pPr>
              <w:spacing w:before="0"/>
              <w:contextualSpacing/>
              <w:rPr>
                <w:rFonts w:cs="Arial"/>
                <w:lang w:val="sr-Cyrl-RS"/>
              </w:rPr>
            </w:pPr>
          </w:p>
        </w:tc>
        <w:tc>
          <w:tcPr>
            <w:tcW w:w="4320" w:type="dxa"/>
            <w:vAlign w:val="center"/>
          </w:tcPr>
          <w:p w:rsidR="0097497B" w:rsidRPr="00041B78" w:rsidRDefault="0097497B" w:rsidP="0097497B">
            <w:pPr>
              <w:spacing w:before="0"/>
              <w:jc w:val="center"/>
              <w:rPr>
                <w:rFonts w:cs="Arial"/>
                <w:bCs/>
                <w:iCs/>
                <w:lang w:val="sr-Cyrl-CS" w:eastAsia="ar-SA"/>
              </w:rPr>
            </w:pPr>
            <w:r w:rsidRPr="00041B78">
              <w:rPr>
                <w:rFonts w:cs="Arial"/>
                <w:bCs/>
                <w:iCs/>
                <w:lang w:val="sr-Cyrl-CS" w:eastAsia="ar-SA"/>
              </w:rPr>
              <w:t>Сагласан са захтевом наручиоца</w:t>
            </w:r>
          </w:p>
          <w:p w:rsidR="0097497B" w:rsidRPr="00041B78" w:rsidRDefault="0097497B" w:rsidP="0097497B">
            <w:pPr>
              <w:spacing w:before="0"/>
              <w:jc w:val="center"/>
              <w:rPr>
                <w:rFonts w:cs="Arial"/>
                <w:bCs/>
                <w:iCs/>
                <w:lang w:val="sr-Cyrl-CS" w:eastAsia="ar-SA"/>
              </w:rPr>
            </w:pPr>
            <w:r w:rsidRPr="00041B78">
              <w:rPr>
                <w:rFonts w:cs="Arial"/>
                <w:bCs/>
                <w:iCs/>
                <w:lang w:val="sr-Cyrl-CS" w:eastAsia="ar-SA"/>
              </w:rPr>
              <w:t>ДА/НЕ</w:t>
            </w:r>
          </w:p>
          <w:p w:rsidR="0097497B" w:rsidRDefault="0097497B" w:rsidP="0097497B">
            <w:pPr>
              <w:spacing w:before="0"/>
              <w:jc w:val="center"/>
              <w:rPr>
                <w:rFonts w:cs="Arial"/>
                <w:b/>
                <w:bCs/>
                <w:i/>
                <w:iCs/>
                <w:lang w:val="sr-Cyrl-CS"/>
              </w:rPr>
            </w:pPr>
            <w:r w:rsidRPr="00041B78">
              <w:rPr>
                <w:rFonts w:cs="Arial"/>
                <w:bCs/>
                <w:iCs/>
                <w:lang w:val="sr-Cyrl-CS" w:eastAsia="ar-SA"/>
              </w:rPr>
              <w:t>(заокружити)</w:t>
            </w:r>
          </w:p>
        </w:tc>
      </w:tr>
      <w:tr w:rsidR="009766EE" w:rsidRPr="00FA0C60" w:rsidTr="0097497B">
        <w:trPr>
          <w:trHeight w:val="1353"/>
        </w:trPr>
        <w:tc>
          <w:tcPr>
            <w:tcW w:w="5485" w:type="dxa"/>
            <w:vAlign w:val="center"/>
          </w:tcPr>
          <w:p w:rsidR="009766EE" w:rsidRPr="00041B78" w:rsidRDefault="00041B78" w:rsidP="00041B78">
            <w:pPr>
              <w:spacing w:before="0"/>
              <w:contextualSpacing/>
              <w:jc w:val="center"/>
              <w:rPr>
                <w:rFonts w:cs="Arial"/>
                <w:b/>
                <w:bCs/>
                <w:iCs/>
                <w:color w:val="000000" w:themeColor="text1"/>
                <w:lang w:val="sr-Cyrl-CS"/>
              </w:rPr>
            </w:pPr>
            <w:r>
              <w:rPr>
                <w:rFonts w:cs="Arial"/>
                <w:b/>
                <w:bCs/>
                <w:iCs/>
                <w:color w:val="000000" w:themeColor="text1"/>
                <w:lang w:val="sr-Cyrl-CS"/>
              </w:rPr>
              <w:t>ГАРАНТНИ РОК</w:t>
            </w:r>
          </w:p>
          <w:p w:rsidR="002C64D2" w:rsidRPr="00336F79" w:rsidRDefault="002C64D2" w:rsidP="002C64D2">
            <w:pPr>
              <w:spacing w:before="0"/>
              <w:contextualSpacing/>
              <w:rPr>
                <w:rFonts w:cs="Arial"/>
                <w:sz w:val="24"/>
                <w:szCs w:val="24"/>
              </w:rPr>
            </w:pPr>
            <w:r w:rsidRPr="00336F79">
              <w:rPr>
                <w:rFonts w:cs="Arial"/>
                <w:sz w:val="24"/>
                <w:szCs w:val="24"/>
              </w:rPr>
              <w:t xml:space="preserve">Гарантни рок за </w:t>
            </w:r>
            <w:r w:rsidRPr="00336F79">
              <w:rPr>
                <w:rFonts w:cs="Arial"/>
                <w:b/>
                <w:sz w:val="24"/>
                <w:szCs w:val="24"/>
              </w:rPr>
              <w:t>мрежни видео снимач</w:t>
            </w:r>
            <w:r w:rsidRPr="00336F79">
              <w:rPr>
                <w:rFonts w:cs="Arial"/>
                <w:sz w:val="24"/>
                <w:szCs w:val="24"/>
              </w:rPr>
              <w:t xml:space="preserve"> је </w:t>
            </w:r>
            <w:r w:rsidRPr="00336F79">
              <w:rPr>
                <w:rFonts w:cs="Arial"/>
                <w:sz w:val="24"/>
                <w:szCs w:val="24"/>
                <w:lang w:val="sr-Cyrl-RS"/>
              </w:rPr>
              <w:t xml:space="preserve">минимум </w:t>
            </w:r>
            <w:r w:rsidRPr="00336F79">
              <w:rPr>
                <w:rFonts w:cs="Arial"/>
                <w:sz w:val="24"/>
                <w:szCs w:val="24"/>
              </w:rPr>
              <w:t xml:space="preserve">24 </w:t>
            </w:r>
            <w:r w:rsidRPr="00336F79">
              <w:rPr>
                <w:rFonts w:cs="Arial"/>
                <w:sz w:val="24"/>
                <w:szCs w:val="24"/>
                <w:lang w:val="sr-Cyrl-RS"/>
              </w:rPr>
              <w:t xml:space="preserve">(словима: двадесетчетири) </w:t>
            </w:r>
            <w:r w:rsidRPr="00336F79">
              <w:rPr>
                <w:rFonts w:cs="Arial"/>
                <w:sz w:val="24"/>
                <w:szCs w:val="24"/>
              </w:rPr>
              <w:t xml:space="preserve">месеца од дана потписивања </w:t>
            </w:r>
            <w:r w:rsidRPr="00336F79">
              <w:rPr>
                <w:rFonts w:cs="Arial"/>
                <w:sz w:val="24"/>
                <w:szCs w:val="24"/>
                <w:lang w:val="sr-Cyrl-RS"/>
              </w:rPr>
              <w:t xml:space="preserve">Записника о квантитативном и </w:t>
            </w:r>
            <w:r w:rsidRPr="00336F79">
              <w:rPr>
                <w:rFonts w:cs="Arial"/>
                <w:sz w:val="24"/>
                <w:szCs w:val="24"/>
              </w:rPr>
              <w:t>квалитативном пријем</w:t>
            </w:r>
            <w:r w:rsidRPr="00336F79">
              <w:rPr>
                <w:rFonts w:cs="Arial"/>
                <w:sz w:val="24"/>
                <w:szCs w:val="24"/>
                <w:lang w:val="sr-Cyrl-RS"/>
              </w:rPr>
              <w:t>у</w:t>
            </w:r>
            <w:r w:rsidRPr="00336F79">
              <w:rPr>
                <w:rFonts w:cs="Arial"/>
                <w:sz w:val="24"/>
                <w:szCs w:val="24"/>
              </w:rPr>
              <w:t xml:space="preserve"> добара.</w:t>
            </w:r>
          </w:p>
          <w:p w:rsidR="009A0F19" w:rsidRPr="002C64D2" w:rsidRDefault="002C64D2" w:rsidP="00041B78">
            <w:pPr>
              <w:spacing w:before="0"/>
              <w:contextualSpacing/>
              <w:rPr>
                <w:rFonts w:cs="Arial"/>
                <w:sz w:val="24"/>
                <w:szCs w:val="24"/>
              </w:rPr>
            </w:pPr>
            <w:r w:rsidRPr="00336F79">
              <w:rPr>
                <w:rFonts w:cs="Arial"/>
                <w:sz w:val="24"/>
                <w:szCs w:val="24"/>
              </w:rPr>
              <w:t xml:space="preserve">Гарантни рок за </w:t>
            </w:r>
            <w:r w:rsidRPr="00336F79">
              <w:rPr>
                <w:rFonts w:cs="Arial"/>
                <w:b/>
                <w:bCs/>
                <w:sz w:val="24"/>
                <w:szCs w:val="24"/>
              </w:rPr>
              <w:t>радну станицу за видео надзор</w:t>
            </w:r>
            <w:r w:rsidRPr="00336F79">
              <w:rPr>
                <w:rFonts w:cs="Arial"/>
                <w:sz w:val="24"/>
                <w:szCs w:val="24"/>
              </w:rPr>
              <w:t xml:space="preserve"> је </w:t>
            </w:r>
            <w:r w:rsidRPr="00336F79">
              <w:rPr>
                <w:rFonts w:cs="Arial"/>
                <w:sz w:val="24"/>
                <w:szCs w:val="24"/>
                <w:lang w:val="sr-Cyrl-RS"/>
              </w:rPr>
              <w:t xml:space="preserve">минимум </w:t>
            </w:r>
            <w:r w:rsidRPr="00336F79">
              <w:rPr>
                <w:rFonts w:cs="Arial"/>
                <w:sz w:val="24"/>
                <w:szCs w:val="24"/>
              </w:rPr>
              <w:t xml:space="preserve">36 </w:t>
            </w:r>
            <w:r w:rsidRPr="00336F79">
              <w:rPr>
                <w:rFonts w:cs="Arial"/>
                <w:sz w:val="24"/>
                <w:szCs w:val="24"/>
                <w:lang w:val="sr-Cyrl-RS"/>
              </w:rPr>
              <w:t xml:space="preserve">(словима: тридесетшест) </w:t>
            </w:r>
            <w:r w:rsidRPr="00336F79">
              <w:rPr>
                <w:rFonts w:cs="Arial"/>
                <w:sz w:val="24"/>
                <w:szCs w:val="24"/>
              </w:rPr>
              <w:t xml:space="preserve">месеци од дана потписивања </w:t>
            </w:r>
            <w:r w:rsidRPr="00336F79">
              <w:rPr>
                <w:rFonts w:cs="Arial"/>
                <w:sz w:val="24"/>
                <w:szCs w:val="24"/>
                <w:lang w:val="sr-Cyrl-RS"/>
              </w:rPr>
              <w:t xml:space="preserve">Записника о квантитативном и </w:t>
            </w:r>
            <w:r w:rsidRPr="00336F79">
              <w:rPr>
                <w:rFonts w:cs="Arial"/>
                <w:sz w:val="24"/>
                <w:szCs w:val="24"/>
              </w:rPr>
              <w:t>квалитативном пријем</w:t>
            </w:r>
            <w:r w:rsidRPr="00336F79">
              <w:rPr>
                <w:rFonts w:cs="Arial"/>
                <w:sz w:val="24"/>
                <w:szCs w:val="24"/>
                <w:lang w:val="sr-Cyrl-RS"/>
              </w:rPr>
              <w:t>у</w:t>
            </w:r>
            <w:r w:rsidRPr="00336F79">
              <w:rPr>
                <w:rFonts w:cs="Arial"/>
                <w:sz w:val="24"/>
                <w:szCs w:val="24"/>
              </w:rPr>
              <w:t xml:space="preserve"> добара.</w:t>
            </w:r>
          </w:p>
        </w:tc>
        <w:tc>
          <w:tcPr>
            <w:tcW w:w="4320" w:type="dxa"/>
            <w:vAlign w:val="center"/>
          </w:tcPr>
          <w:p w:rsidR="009766EE" w:rsidRPr="00336F79" w:rsidRDefault="00041B78" w:rsidP="00336F79">
            <w:pPr>
              <w:rPr>
                <w:rFonts w:eastAsia="Calibri" w:cs="Arial"/>
                <w:sz w:val="24"/>
                <w:szCs w:val="24"/>
                <w:lang w:val="sr-Cyrl-RS"/>
              </w:rPr>
            </w:pPr>
            <w:r w:rsidRPr="00336F79">
              <w:rPr>
                <w:sz w:val="24"/>
                <w:szCs w:val="24"/>
                <w:lang w:val="sr-Cyrl-RS" w:eastAsia="ar-SA"/>
              </w:rPr>
              <w:t xml:space="preserve">Гарантни рок за </w:t>
            </w:r>
            <w:r w:rsidR="00336F79" w:rsidRPr="00336F79">
              <w:rPr>
                <w:rFonts w:cs="Arial"/>
                <w:sz w:val="24"/>
                <w:szCs w:val="24"/>
              </w:rPr>
              <w:t xml:space="preserve">за </w:t>
            </w:r>
            <w:r w:rsidR="00336F79" w:rsidRPr="00336F79">
              <w:rPr>
                <w:rFonts w:cs="Arial"/>
                <w:b/>
                <w:sz w:val="24"/>
                <w:szCs w:val="24"/>
              </w:rPr>
              <w:t>мрежни видео снимач</w:t>
            </w:r>
            <w:r w:rsidR="00336F79" w:rsidRPr="00336F79">
              <w:rPr>
                <w:rFonts w:cs="Arial"/>
                <w:sz w:val="24"/>
                <w:szCs w:val="24"/>
              </w:rPr>
              <w:t xml:space="preserve"> </w:t>
            </w:r>
            <w:r w:rsidRPr="00336F79">
              <w:rPr>
                <w:sz w:val="24"/>
                <w:szCs w:val="24"/>
                <w:lang w:val="sr-Cyrl-RS" w:eastAsia="ar-SA"/>
              </w:rPr>
              <w:t xml:space="preserve">је _____ месеци од дана потписивања Записника </w:t>
            </w:r>
            <w:r w:rsidRPr="00336F79">
              <w:rPr>
                <w:rFonts w:eastAsia="Calibri" w:cs="Arial"/>
                <w:sz w:val="24"/>
                <w:szCs w:val="24"/>
                <w:lang w:val="sr-Cyrl-RS"/>
              </w:rPr>
              <w:t>о квантитативном и квалитативном пријему добара.</w:t>
            </w:r>
          </w:p>
          <w:p w:rsidR="00336F79" w:rsidRPr="00041B78" w:rsidRDefault="00336F79" w:rsidP="00336F79">
            <w:pPr>
              <w:rPr>
                <w:rFonts w:cs="Arial"/>
                <w:b/>
                <w:bCs/>
                <w:i/>
                <w:iCs/>
                <w:color w:val="00B0F0"/>
                <w:lang w:val="sr-Cyrl-CS"/>
              </w:rPr>
            </w:pPr>
            <w:r w:rsidRPr="00336F79">
              <w:rPr>
                <w:rFonts w:cs="Arial"/>
                <w:sz w:val="24"/>
                <w:szCs w:val="24"/>
              </w:rPr>
              <w:t xml:space="preserve">Гарантни рок за </w:t>
            </w:r>
            <w:r w:rsidRPr="00336F79">
              <w:rPr>
                <w:rFonts w:cs="Arial"/>
                <w:b/>
                <w:bCs/>
                <w:sz w:val="24"/>
                <w:szCs w:val="24"/>
              </w:rPr>
              <w:t>радну станицу за видео надзор</w:t>
            </w:r>
            <w:r w:rsidRPr="00336F79">
              <w:rPr>
                <w:rFonts w:cs="Arial"/>
                <w:sz w:val="24"/>
                <w:szCs w:val="24"/>
              </w:rPr>
              <w:t xml:space="preserve"> је </w:t>
            </w:r>
            <w:r>
              <w:rPr>
                <w:rFonts w:cs="Arial"/>
                <w:sz w:val="24"/>
                <w:szCs w:val="24"/>
                <w:lang w:val="sr-Cyrl-RS"/>
              </w:rPr>
              <w:t xml:space="preserve">______ </w:t>
            </w:r>
            <w:r w:rsidRPr="00336F79">
              <w:rPr>
                <w:rFonts w:cs="Arial"/>
                <w:sz w:val="24"/>
                <w:szCs w:val="24"/>
              </w:rPr>
              <w:t xml:space="preserve">месеци од дана потписивања </w:t>
            </w:r>
            <w:r w:rsidRPr="00336F79">
              <w:rPr>
                <w:rFonts w:cs="Arial"/>
                <w:sz w:val="24"/>
                <w:szCs w:val="24"/>
                <w:lang w:val="sr-Cyrl-RS"/>
              </w:rPr>
              <w:t xml:space="preserve">Записника о квантитативном и </w:t>
            </w:r>
            <w:r w:rsidRPr="00336F79">
              <w:rPr>
                <w:rFonts w:cs="Arial"/>
                <w:sz w:val="24"/>
                <w:szCs w:val="24"/>
              </w:rPr>
              <w:t>квалитативном пријем</w:t>
            </w:r>
            <w:r w:rsidRPr="00336F79">
              <w:rPr>
                <w:rFonts w:cs="Arial"/>
                <w:sz w:val="24"/>
                <w:szCs w:val="24"/>
                <w:lang w:val="sr-Cyrl-RS"/>
              </w:rPr>
              <w:t>у</w:t>
            </w:r>
            <w:r w:rsidRPr="00336F79">
              <w:rPr>
                <w:rFonts w:cs="Arial"/>
                <w:sz w:val="24"/>
                <w:szCs w:val="24"/>
              </w:rPr>
              <w:t xml:space="preserve"> добара.</w:t>
            </w:r>
          </w:p>
        </w:tc>
      </w:tr>
      <w:tr w:rsidR="000E75A0" w:rsidRPr="00FA0C60" w:rsidTr="0097497B">
        <w:trPr>
          <w:trHeight w:val="800"/>
        </w:trPr>
        <w:tc>
          <w:tcPr>
            <w:tcW w:w="5485" w:type="dxa"/>
            <w:vAlign w:val="center"/>
          </w:tcPr>
          <w:p w:rsidR="000E75A0" w:rsidRPr="00041B78" w:rsidRDefault="000E75A0" w:rsidP="00AF3AF8">
            <w:pPr>
              <w:spacing w:before="0"/>
              <w:jc w:val="center"/>
              <w:rPr>
                <w:rFonts w:cs="Arial"/>
                <w:bCs/>
                <w:iCs/>
                <w:lang w:val="sr-Cyrl-CS"/>
              </w:rPr>
            </w:pPr>
            <w:r w:rsidRPr="00041B78">
              <w:rPr>
                <w:rFonts w:cs="Arial"/>
                <w:b/>
                <w:bCs/>
                <w:iCs/>
                <w:lang w:val="sr-Cyrl-CS"/>
              </w:rPr>
              <w:t>РОК ВАЖЕЊА ПОНУДЕ</w:t>
            </w:r>
            <w:r w:rsidRPr="00041B78">
              <w:rPr>
                <w:rFonts w:cs="Arial"/>
                <w:bCs/>
                <w:iCs/>
                <w:lang w:val="sr-Cyrl-CS"/>
              </w:rPr>
              <w:t>:</w:t>
            </w:r>
          </w:p>
          <w:p w:rsidR="000E75A0" w:rsidRPr="00041B78" w:rsidRDefault="00041B78" w:rsidP="00AF3AF8">
            <w:pPr>
              <w:spacing w:before="0"/>
              <w:jc w:val="center"/>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320" w:type="dxa"/>
            <w:vAlign w:val="center"/>
          </w:tcPr>
          <w:p w:rsidR="000E75A0" w:rsidRPr="00041B78" w:rsidRDefault="00350B23" w:rsidP="00AF3AF8">
            <w:pPr>
              <w:spacing w:before="0"/>
              <w:jc w:val="center"/>
              <w:rPr>
                <w:rFonts w:cs="Arial"/>
                <w:bCs/>
                <w:iCs/>
                <w:lang w:val="sr-Cyrl-CS"/>
              </w:rPr>
            </w:pPr>
            <w:r w:rsidRPr="00041B78">
              <w:rPr>
                <w:rFonts w:cs="Arial"/>
                <w:bCs/>
                <w:iCs/>
              </w:rPr>
              <w:t>_____ дана од дана отварања понуда</w:t>
            </w:r>
          </w:p>
          <w:p w:rsidR="000E75A0" w:rsidRPr="00041B78" w:rsidRDefault="000E75A0" w:rsidP="00AF3AF8">
            <w:pPr>
              <w:spacing w:before="0"/>
              <w:jc w:val="center"/>
              <w:rPr>
                <w:rFonts w:cs="Arial"/>
                <w:bCs/>
                <w:iCs/>
                <w:lang w:val="sr-Cyrl-CS"/>
              </w:rPr>
            </w:pPr>
          </w:p>
        </w:tc>
      </w:tr>
      <w:tr w:rsidR="000E75A0" w:rsidRPr="00041B78" w:rsidTr="0097497B">
        <w:trPr>
          <w:trHeight w:val="534"/>
        </w:trPr>
        <w:tc>
          <w:tcPr>
            <w:tcW w:w="9805" w:type="dxa"/>
            <w:gridSpan w:val="2"/>
          </w:tcPr>
          <w:p w:rsidR="000E75A0" w:rsidRPr="00041B78" w:rsidRDefault="000E75A0" w:rsidP="00F0112F">
            <w:pPr>
              <w:spacing w:before="0"/>
              <w:rPr>
                <w:rFonts w:cs="Arial"/>
                <w:bCs/>
                <w:iCs/>
                <w:szCs w:val="20"/>
                <w:lang w:val="sr-Cyrl-CS"/>
              </w:rPr>
            </w:pPr>
            <w:r w:rsidRPr="00041B78">
              <w:rPr>
                <w:rFonts w:cs="Arial"/>
                <w:bCs/>
                <w:iCs/>
                <w:szCs w:val="20"/>
                <w:lang w:val="sr-Cyrl-CS"/>
              </w:rPr>
              <w:t xml:space="preserve">Понуда понуђача који не прихвата услове </w:t>
            </w:r>
            <w:r w:rsidR="0097497B">
              <w:rPr>
                <w:rFonts w:cs="Arial"/>
                <w:bCs/>
                <w:iCs/>
                <w:szCs w:val="20"/>
                <w:lang w:val="sr-Cyrl-CS"/>
              </w:rPr>
              <w:t>н</w:t>
            </w:r>
            <w:r w:rsidRPr="00041B78">
              <w:rPr>
                <w:rFonts w:cs="Arial"/>
                <w:bCs/>
                <w:iCs/>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rsidR="0097497B" w:rsidRDefault="0097497B" w:rsidP="00BA2C2D">
      <w:pPr>
        <w:spacing w:before="0"/>
        <w:rPr>
          <w:rFonts w:cs="Arial"/>
          <w:b/>
          <w:bCs/>
          <w:i/>
          <w:iCs/>
          <w:lang w:val="sr-Cyrl-CS"/>
        </w:rPr>
      </w:pPr>
    </w:p>
    <w:p w:rsidR="000E75A0" w:rsidRPr="00FA0C60" w:rsidRDefault="00BA2C2D" w:rsidP="00BA2C2D">
      <w:pPr>
        <w:spacing w:before="0"/>
        <w:rPr>
          <w:rFonts w:eastAsia="TimesNewRomanPSMT" w:cs="Arial"/>
          <w:bCs/>
          <w:lang w:val="sr-Cyrl-CS"/>
        </w:rPr>
      </w:pPr>
      <w:r w:rsidRPr="00FA0C60">
        <w:rPr>
          <w:rFonts w:cs="Arial"/>
          <w:b/>
          <w:bCs/>
          <w:i/>
          <w:iCs/>
          <w:lang w:val="sr-Cyrl-CS"/>
        </w:rPr>
        <w:t xml:space="preserve">               </w:t>
      </w:r>
      <w:r w:rsidR="000E75A0" w:rsidRPr="00FA0C60">
        <w:rPr>
          <w:rFonts w:eastAsia="TimesNewRomanPSMT" w:cs="Arial"/>
          <w:bCs/>
          <w:lang w:val="ru-RU"/>
        </w:rPr>
        <w:t xml:space="preserve">Датум </w:t>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t xml:space="preserve">             </w:t>
      </w:r>
      <w:r w:rsidRPr="00FA0C60">
        <w:rPr>
          <w:rFonts w:eastAsia="TimesNewRomanPSMT" w:cs="Arial"/>
          <w:bCs/>
          <w:lang w:val="sr-Cyrl-CS"/>
        </w:rPr>
        <w:t xml:space="preserve">                </w:t>
      </w:r>
      <w:r w:rsidR="000E75A0" w:rsidRPr="00FA0C60">
        <w:rPr>
          <w:rFonts w:eastAsia="TimesNewRomanPSMT" w:cs="Arial"/>
          <w:bCs/>
          <w:lang w:val="sr-Cyrl-CS"/>
        </w:rPr>
        <w:t xml:space="preserve"> </w:t>
      </w:r>
      <w:r w:rsidRPr="00FA0C60">
        <w:rPr>
          <w:rFonts w:eastAsia="TimesNewRomanPSMT" w:cs="Arial"/>
          <w:bCs/>
          <w:lang w:val="sr-Cyrl-CS"/>
        </w:rPr>
        <w:t xml:space="preserve">        </w:t>
      </w:r>
      <w:r w:rsidR="000E75A0" w:rsidRPr="00FA0C60">
        <w:rPr>
          <w:rFonts w:eastAsia="TimesNewRomanPSMT" w:cs="Arial"/>
          <w:bCs/>
          <w:lang w:val="ru-RU"/>
        </w:rPr>
        <w:t>Понуђач</w:t>
      </w:r>
    </w:p>
    <w:p w:rsidR="000E75A0" w:rsidRPr="00FA0C60" w:rsidRDefault="000E75A0" w:rsidP="000E75A0">
      <w:pPr>
        <w:spacing w:before="0"/>
        <w:ind w:left="720" w:firstLine="720"/>
        <w:rPr>
          <w:rFonts w:eastAsia="TimesNewRomanPSMT" w:cs="Arial"/>
          <w:bCs/>
          <w:lang w:val="sr-Cyrl-CS"/>
        </w:rPr>
      </w:pPr>
    </w:p>
    <w:p w:rsidR="000E75A0" w:rsidRPr="00FA0C60" w:rsidRDefault="000E75A0" w:rsidP="000E75A0">
      <w:pPr>
        <w:spacing w:before="0"/>
        <w:rPr>
          <w:rFonts w:eastAsia="TimesNewRomanPS-BoldMT" w:cs="Arial"/>
          <w:b/>
          <w:bCs/>
          <w:i/>
          <w:iCs/>
          <w:lang w:val="sr-Cyrl-CS"/>
        </w:rPr>
      </w:pPr>
      <w:r w:rsidRPr="00FA0C60">
        <w:rPr>
          <w:rFonts w:eastAsia="TimesNewRomanPS-BoldMT" w:cs="Arial"/>
          <w:b/>
          <w:bCs/>
          <w:i/>
          <w:iCs/>
          <w:lang w:val="ru-RU"/>
        </w:rPr>
        <w:t>________________________</w:t>
      </w:r>
      <w:r w:rsidR="00BA2C2D" w:rsidRPr="00FA0C60">
        <w:rPr>
          <w:rFonts w:eastAsia="TimesNewRomanPS-BoldMT" w:cs="Arial"/>
          <w:b/>
          <w:bCs/>
          <w:i/>
          <w:iCs/>
          <w:lang w:val="sr-Cyrl-CS"/>
        </w:rPr>
        <w:t xml:space="preserve">          </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BA2C2D" w:rsidRPr="00FA0C60">
        <w:rPr>
          <w:rFonts w:eastAsia="TimesNewRomanPS-BoldMT" w:cs="Arial"/>
          <w:b/>
          <w:bCs/>
          <w:i/>
          <w:iCs/>
          <w:lang w:val="sr-Cyrl-CS"/>
        </w:rPr>
        <w:t>___</w:t>
      </w:r>
      <w:r w:rsidRPr="00FA0C60">
        <w:rPr>
          <w:rFonts w:eastAsia="TimesNewRomanPS-BoldMT" w:cs="Arial"/>
          <w:b/>
          <w:bCs/>
          <w:i/>
          <w:iCs/>
          <w:lang w:val="sr-Cyrl-CS"/>
        </w:rPr>
        <w:t xml:space="preserve">__________________                                      </w:t>
      </w:r>
    </w:p>
    <w:p w:rsidR="0097497B" w:rsidRPr="0097497B" w:rsidRDefault="0097497B" w:rsidP="0097497B">
      <w:pPr>
        <w:spacing w:before="0"/>
        <w:contextualSpacing/>
        <w:rPr>
          <w:rFonts w:cs="Arial"/>
          <w:b/>
          <w:bCs/>
          <w:i/>
          <w:iCs/>
          <w:sz w:val="18"/>
          <w:szCs w:val="20"/>
          <w:u w:val="single"/>
          <w:lang w:val="sr-Cyrl-RS"/>
        </w:rPr>
      </w:pPr>
      <w:r w:rsidRPr="0097497B">
        <w:rPr>
          <w:rFonts w:cs="Arial"/>
          <w:b/>
          <w:bCs/>
          <w:i/>
          <w:iCs/>
          <w:sz w:val="18"/>
          <w:szCs w:val="20"/>
          <w:u w:val="single"/>
        </w:rPr>
        <w:t>Напомене</w:t>
      </w:r>
    </w:p>
    <w:p w:rsidR="0097497B" w:rsidRPr="0097497B" w:rsidRDefault="0097497B" w:rsidP="0097497B">
      <w:pPr>
        <w:autoSpaceDE w:val="0"/>
        <w:autoSpaceDN w:val="0"/>
        <w:adjustRightInd w:val="0"/>
        <w:spacing w:before="0"/>
        <w:contextualSpacing/>
        <w:rPr>
          <w:rFonts w:eastAsia="TimesNewRomanPS-BoldMT" w:cs="Arial"/>
          <w:bCs/>
          <w:i/>
          <w:iCs/>
          <w:sz w:val="18"/>
          <w:szCs w:val="20"/>
          <w:lang w:val="sr-Cyrl-RS"/>
        </w:rPr>
      </w:pPr>
      <w:r w:rsidRPr="0097497B">
        <w:rPr>
          <w:rFonts w:eastAsia="TimesNewRomanPS-BoldMT" w:cs="Arial"/>
          <w:bCs/>
          <w:i/>
          <w:iCs/>
          <w:sz w:val="18"/>
          <w:szCs w:val="20"/>
          <w:lang w:val="sr-Cyrl-RS"/>
        </w:rPr>
        <w:t>-  Понуђач је обавезан да у обрасцу понуде попуни све комерцијалне услове (сва празна поља).</w:t>
      </w:r>
    </w:p>
    <w:p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Уколико понуђачи подносе заједничку понуду,</w:t>
      </w: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група понуђача може да о</w:t>
      </w:r>
      <w:r w:rsidRPr="0097497B">
        <w:rPr>
          <w:rFonts w:eastAsia="TimesNewRomanPS-BoldMT" w:cs="Arial"/>
          <w:bCs/>
          <w:i/>
          <w:iCs/>
          <w:sz w:val="18"/>
          <w:szCs w:val="20"/>
          <w:lang w:val="sr-Cyrl-RS"/>
        </w:rPr>
        <w:t>власти</w:t>
      </w:r>
      <w:r w:rsidRPr="0097497B">
        <w:rPr>
          <w:rFonts w:eastAsia="TimesNewRomanPS-BoldMT" w:cs="Arial"/>
          <w:bCs/>
          <w:i/>
          <w:iCs/>
          <w:sz w:val="18"/>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ru-RU"/>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0112F" w:rsidRDefault="00F0112F" w:rsidP="004475E6">
      <w:pPr>
        <w:spacing w:before="0"/>
        <w:rPr>
          <w:rFonts w:eastAsia="TimesNewRomanPSMT" w:cs="Arial"/>
          <w:b/>
          <w:bCs/>
          <w:i/>
          <w:lang w:val="sr-Cyrl-CS"/>
        </w:rPr>
      </w:pPr>
    </w:p>
    <w:p w:rsidR="0097497B" w:rsidRPr="00852E02" w:rsidRDefault="0097497B" w:rsidP="002D6F95">
      <w:pPr>
        <w:pStyle w:val="KDObrazac"/>
        <w:spacing w:before="0"/>
        <w:ind w:right="-382"/>
        <w:rPr>
          <w:sz w:val="24"/>
          <w:szCs w:val="24"/>
        </w:rPr>
      </w:pPr>
      <w:r>
        <w:rPr>
          <w:sz w:val="24"/>
          <w:szCs w:val="24"/>
        </w:rPr>
        <w:t>Образац</w:t>
      </w:r>
      <w:r w:rsidRPr="00852E02">
        <w:rPr>
          <w:sz w:val="24"/>
          <w:szCs w:val="24"/>
        </w:rPr>
        <w:t xml:space="preserve"> </w:t>
      </w:r>
      <w:r w:rsidRPr="00852E02">
        <w:rPr>
          <w:sz w:val="24"/>
          <w:szCs w:val="24"/>
          <w:lang w:val="sr-Cyrl-RS"/>
        </w:rPr>
        <w:t>2</w:t>
      </w:r>
    </w:p>
    <w:p w:rsidR="0097497B" w:rsidRDefault="0097497B" w:rsidP="0097497B">
      <w:pPr>
        <w:spacing w:before="0"/>
        <w:jc w:val="center"/>
        <w:rPr>
          <w:rFonts w:cs="Arial"/>
          <w:b/>
          <w:sz w:val="24"/>
          <w:szCs w:val="24"/>
          <w:lang w:val="sr-Cyrl-RS"/>
        </w:rPr>
      </w:pPr>
      <w:r w:rsidRPr="00852E02">
        <w:rPr>
          <w:rFonts w:cs="Arial"/>
          <w:b/>
          <w:sz w:val="24"/>
          <w:szCs w:val="24"/>
        </w:rPr>
        <w:t>ОБРАЗАЦ СТРУКТУРЕ ЦЕНЕ</w:t>
      </w:r>
      <w:r>
        <w:rPr>
          <w:rFonts w:cs="Arial"/>
          <w:b/>
          <w:sz w:val="24"/>
          <w:szCs w:val="24"/>
          <w:lang w:val="sr-Cyrl-RS"/>
        </w:rPr>
        <w:t xml:space="preserve"> ЗА ЈН</w:t>
      </w:r>
      <w:r w:rsidR="002D6F95">
        <w:rPr>
          <w:rFonts w:cs="Arial"/>
          <w:b/>
          <w:sz w:val="24"/>
          <w:szCs w:val="24"/>
          <w:lang w:val="sr-Cyrl-RS"/>
        </w:rPr>
        <w:t>/1000/0</w:t>
      </w:r>
      <w:r w:rsidR="002C64D2">
        <w:rPr>
          <w:rFonts w:cs="Arial"/>
          <w:b/>
          <w:sz w:val="24"/>
          <w:szCs w:val="24"/>
          <w:lang w:val="sr-Cyrl-RS"/>
        </w:rPr>
        <w:t>584</w:t>
      </w:r>
      <w:r>
        <w:rPr>
          <w:rFonts w:cs="Arial"/>
          <w:b/>
          <w:sz w:val="24"/>
          <w:szCs w:val="24"/>
          <w:lang w:val="sr-Cyrl-RS"/>
        </w:rPr>
        <w:t>/2018</w:t>
      </w:r>
      <w:r w:rsidR="002D6F95">
        <w:rPr>
          <w:rFonts w:cs="Arial"/>
          <w:b/>
          <w:sz w:val="24"/>
          <w:szCs w:val="24"/>
          <w:lang w:val="sr-Cyrl-RS"/>
        </w:rPr>
        <w:t xml:space="preserve"> </w:t>
      </w:r>
    </w:p>
    <w:p w:rsidR="0097497B" w:rsidRDefault="0097497B" w:rsidP="0097497B">
      <w:pPr>
        <w:spacing w:before="0"/>
        <w:ind w:left="-810"/>
        <w:jc w:val="left"/>
        <w:rPr>
          <w:rFonts w:cs="Arial"/>
          <w:b/>
          <w:sz w:val="24"/>
          <w:szCs w:val="24"/>
          <w:lang w:val="sr-Cyrl-RS"/>
        </w:rPr>
      </w:pPr>
      <w:r>
        <w:rPr>
          <w:rFonts w:cs="Arial"/>
          <w:b/>
          <w:sz w:val="24"/>
          <w:szCs w:val="24"/>
          <w:lang w:val="sr-Cyrl-RS"/>
        </w:rPr>
        <w:t>Табела 1.</w:t>
      </w:r>
    </w:p>
    <w:p w:rsidR="0097497B" w:rsidRPr="005D1E9A" w:rsidRDefault="0097497B" w:rsidP="0097497B">
      <w:pPr>
        <w:spacing w:before="0"/>
        <w:ind w:left="-810"/>
        <w:jc w:val="left"/>
        <w:rPr>
          <w:rFonts w:cs="Arial"/>
          <w:b/>
          <w:sz w:val="24"/>
          <w:szCs w:val="24"/>
          <w:lang w:val="sr-Cyrl-RS"/>
        </w:rPr>
      </w:pPr>
    </w:p>
    <w:tbl>
      <w:tblPr>
        <w:tblW w:w="10843"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6"/>
        <w:gridCol w:w="1659"/>
        <w:gridCol w:w="900"/>
        <w:gridCol w:w="1248"/>
        <w:gridCol w:w="1585"/>
        <w:gridCol w:w="1585"/>
        <w:gridCol w:w="1585"/>
        <w:gridCol w:w="1585"/>
      </w:tblGrid>
      <w:tr w:rsidR="0097497B" w:rsidRPr="002E4CBE" w:rsidTr="0009240B">
        <w:trPr>
          <w:cantSplit/>
          <w:trHeight w:val="764"/>
          <w:tblHeader/>
        </w:trPr>
        <w:tc>
          <w:tcPr>
            <w:tcW w:w="696"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lang w:val="sr-Cyrl-RS"/>
              </w:rPr>
              <w:t>Ред.</w:t>
            </w:r>
          </w:p>
          <w:p w:rsidR="0097497B" w:rsidRPr="0009240B" w:rsidRDefault="0097497B" w:rsidP="002D6F95">
            <w:pPr>
              <w:spacing w:before="0"/>
              <w:jc w:val="center"/>
              <w:rPr>
                <w:rFonts w:cs="Arial"/>
                <w:lang w:val="sr-Cyrl-RS"/>
              </w:rPr>
            </w:pPr>
            <w:r w:rsidRPr="0009240B">
              <w:rPr>
                <w:rFonts w:cs="Arial"/>
                <w:lang w:val="sr-Cyrl-RS"/>
              </w:rPr>
              <w:t>бр.</w:t>
            </w:r>
          </w:p>
        </w:tc>
        <w:tc>
          <w:tcPr>
            <w:tcW w:w="1659" w:type="dxa"/>
            <w:tcBorders>
              <w:top w:val="double" w:sz="4" w:space="0" w:color="auto"/>
            </w:tcBorders>
            <w:shd w:val="clear" w:color="auto" w:fill="F2F2F2" w:themeFill="background1" w:themeFillShade="F2"/>
            <w:vAlign w:val="center"/>
          </w:tcPr>
          <w:p w:rsidR="0097497B" w:rsidRPr="0009240B" w:rsidRDefault="0097497B" w:rsidP="0009240B">
            <w:pPr>
              <w:spacing w:before="0"/>
              <w:jc w:val="center"/>
              <w:rPr>
                <w:rFonts w:cs="Arial"/>
                <w:lang w:val="sr-Cyrl-RS"/>
              </w:rPr>
            </w:pPr>
            <w:r w:rsidRPr="0009240B">
              <w:rPr>
                <w:rFonts w:cs="Arial"/>
              </w:rPr>
              <w:t>Опис</w:t>
            </w:r>
            <w:r w:rsidRPr="0009240B">
              <w:rPr>
                <w:rFonts w:cs="Arial"/>
                <w:lang w:val="sr-Cyrl-RS"/>
              </w:rPr>
              <w:t xml:space="preserve"> </w:t>
            </w:r>
            <w:r w:rsidR="0009240B" w:rsidRPr="0009240B">
              <w:rPr>
                <w:rFonts w:cs="Arial"/>
                <w:lang w:val="sr-Cyrl-RS"/>
              </w:rPr>
              <w:t>добра</w:t>
            </w:r>
          </w:p>
        </w:tc>
        <w:tc>
          <w:tcPr>
            <w:tcW w:w="900" w:type="dxa"/>
            <w:tcBorders>
              <w:top w:val="double" w:sz="4" w:space="0" w:color="auto"/>
            </w:tcBorders>
            <w:shd w:val="clear" w:color="auto" w:fill="F2F2F2" w:themeFill="background1" w:themeFillShade="F2"/>
            <w:vAlign w:val="center"/>
          </w:tcPr>
          <w:p w:rsidR="0097497B" w:rsidRPr="0009240B" w:rsidRDefault="0097497B" w:rsidP="0097497B">
            <w:pPr>
              <w:spacing w:before="0"/>
              <w:jc w:val="center"/>
              <w:rPr>
                <w:rFonts w:cs="Arial"/>
                <w:lang w:val="sr-Cyrl-RS"/>
              </w:rPr>
            </w:pPr>
            <w:r w:rsidRPr="0009240B">
              <w:rPr>
                <w:rFonts w:cs="Arial"/>
                <w:lang w:val="sr-Cyrl-RS"/>
              </w:rPr>
              <w:t>Јед.</w:t>
            </w:r>
          </w:p>
          <w:p w:rsidR="0097497B" w:rsidRPr="0009240B" w:rsidRDefault="0097497B" w:rsidP="0097497B">
            <w:pPr>
              <w:spacing w:before="0"/>
              <w:jc w:val="center"/>
              <w:rPr>
                <w:rFonts w:cs="Arial"/>
                <w:lang w:val="sr-Cyrl-RS"/>
              </w:rPr>
            </w:pPr>
            <w:r w:rsidRPr="0009240B">
              <w:rPr>
                <w:rFonts w:cs="Arial"/>
                <w:lang w:val="sr-Cyrl-RS"/>
              </w:rPr>
              <w:t>мере</w:t>
            </w:r>
          </w:p>
        </w:tc>
        <w:tc>
          <w:tcPr>
            <w:tcW w:w="1248"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rPr>
            </w:pPr>
            <w:r w:rsidRPr="0009240B">
              <w:rPr>
                <w:rFonts w:cs="Arial"/>
                <w:lang w:val="sr-Cyrl-RS"/>
              </w:rPr>
              <w:t>К</w:t>
            </w:r>
            <w:r w:rsidRPr="0009240B">
              <w:rPr>
                <w:rFonts w:cs="Arial"/>
              </w:rPr>
              <w:t>оличина</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без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са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без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са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r>
      <w:tr w:rsidR="0009240B" w:rsidRPr="002E4CBE" w:rsidTr="0009240B">
        <w:trPr>
          <w:cantSplit/>
          <w:trHeight w:val="171"/>
          <w:tblHeader/>
        </w:trPr>
        <w:tc>
          <w:tcPr>
            <w:tcW w:w="696"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p>
        </w:tc>
        <w:tc>
          <w:tcPr>
            <w:tcW w:w="1659" w:type="dxa"/>
            <w:tcBorders>
              <w:bottom w:val="single" w:sz="4" w:space="0" w:color="auto"/>
            </w:tcBorders>
            <w:shd w:val="clear" w:color="auto" w:fill="F2F2F2" w:themeFill="background1" w:themeFillShade="F2"/>
            <w:vAlign w:val="center"/>
          </w:tcPr>
          <w:p w:rsidR="0097497B" w:rsidRPr="005D1E9A" w:rsidRDefault="002D6F95" w:rsidP="002D6F95">
            <w:pPr>
              <w:spacing w:before="0"/>
              <w:jc w:val="center"/>
              <w:rPr>
                <w:rFonts w:cs="Arial"/>
                <w:lang w:val="sr-Cyrl-RS"/>
              </w:rPr>
            </w:pPr>
            <w:r>
              <w:rPr>
                <w:rFonts w:cs="Arial"/>
                <w:lang w:val="sr-Cyrl-RS"/>
              </w:rPr>
              <w:t>1</w:t>
            </w:r>
          </w:p>
        </w:tc>
        <w:tc>
          <w:tcPr>
            <w:tcW w:w="900" w:type="dxa"/>
            <w:tcBorders>
              <w:bottom w:val="single" w:sz="4" w:space="0" w:color="auto"/>
            </w:tcBorders>
            <w:shd w:val="clear" w:color="auto" w:fill="F2F2F2" w:themeFill="background1" w:themeFillShade="F2"/>
          </w:tcPr>
          <w:p w:rsidR="0097497B" w:rsidRDefault="002D6F95" w:rsidP="002D6F95">
            <w:pPr>
              <w:spacing w:before="0"/>
              <w:jc w:val="center"/>
              <w:rPr>
                <w:rFonts w:cs="Arial"/>
                <w:lang w:val="sr-Cyrl-RS"/>
              </w:rPr>
            </w:pPr>
            <w:r>
              <w:rPr>
                <w:rFonts w:cs="Arial"/>
                <w:lang w:val="sr-Cyrl-RS"/>
              </w:rPr>
              <w:t>2</w:t>
            </w:r>
          </w:p>
        </w:tc>
        <w:tc>
          <w:tcPr>
            <w:tcW w:w="1248"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3</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4</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5</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6=3*4</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7=3*5</w:t>
            </w:r>
          </w:p>
        </w:tc>
      </w:tr>
      <w:tr w:rsidR="00560A56" w:rsidRPr="002E4CBE" w:rsidTr="00A81DDD">
        <w:trPr>
          <w:cantSplit/>
          <w:trHeight w:val="405"/>
        </w:trPr>
        <w:tc>
          <w:tcPr>
            <w:tcW w:w="696" w:type="dxa"/>
            <w:tcBorders>
              <w:top w:val="single" w:sz="4" w:space="0" w:color="auto"/>
              <w:left w:val="single" w:sz="4" w:space="0" w:color="auto"/>
            </w:tcBorders>
            <w:shd w:val="clear" w:color="auto" w:fill="auto"/>
            <w:tcMar>
              <w:top w:w="113" w:type="dxa"/>
              <w:bottom w:w="113" w:type="dxa"/>
            </w:tcMar>
            <w:vAlign w:val="center"/>
          </w:tcPr>
          <w:p w:rsidR="00560A56" w:rsidRPr="0097497B" w:rsidRDefault="00560A56" w:rsidP="00560A56">
            <w:pPr>
              <w:spacing w:before="0"/>
              <w:jc w:val="center"/>
              <w:rPr>
                <w:rFonts w:cs="Arial"/>
                <w:lang w:val="sr-Cyrl-RS"/>
              </w:rPr>
            </w:pPr>
            <w:r w:rsidRPr="0097497B">
              <w:rPr>
                <w:rFonts w:cs="Arial"/>
                <w:noProof/>
              </w:rPr>
              <w:t>1</w:t>
            </w:r>
            <w:r w:rsidRPr="0097497B">
              <w:rPr>
                <w:rFonts w:cs="Arial"/>
                <w:noProof/>
                <w:lang w:val="sr-Cyrl-RS"/>
              </w:rPr>
              <w:t>.</w:t>
            </w:r>
          </w:p>
        </w:tc>
        <w:tc>
          <w:tcPr>
            <w:tcW w:w="1659" w:type="dxa"/>
            <w:tcBorders>
              <w:top w:val="single" w:sz="4" w:space="0" w:color="auto"/>
            </w:tcBorders>
            <w:shd w:val="clear" w:color="auto" w:fill="auto"/>
            <w:tcMar>
              <w:top w:w="113" w:type="dxa"/>
              <w:bottom w:w="113" w:type="dxa"/>
            </w:tcMar>
            <w:vAlign w:val="center"/>
          </w:tcPr>
          <w:p w:rsidR="00560A56" w:rsidRPr="002C64D2" w:rsidRDefault="002C64D2" w:rsidP="00560A56">
            <w:pPr>
              <w:spacing w:before="0"/>
              <w:jc w:val="left"/>
              <w:rPr>
                <w:rFonts w:cs="Arial"/>
                <w:lang w:val="sr-Cyrl-RS"/>
              </w:rPr>
            </w:pPr>
            <w:r>
              <w:rPr>
                <w:rFonts w:cs="Arial"/>
                <w:lang w:val="sr-Cyrl-RS"/>
              </w:rPr>
              <w:t>Мрежни видео снимач</w:t>
            </w:r>
          </w:p>
        </w:tc>
        <w:tc>
          <w:tcPr>
            <w:tcW w:w="900" w:type="dxa"/>
            <w:tcBorders>
              <w:top w:val="single" w:sz="4" w:space="0" w:color="auto"/>
            </w:tcBorders>
            <w:vAlign w:val="center"/>
          </w:tcPr>
          <w:p w:rsidR="00560A56" w:rsidRPr="0097497B" w:rsidRDefault="002C64D2" w:rsidP="00560A56">
            <w:pPr>
              <w:spacing w:before="0"/>
              <w:jc w:val="center"/>
              <w:rPr>
                <w:rFonts w:cs="Arial"/>
                <w:lang w:val="sr-Cyrl-RS"/>
              </w:rPr>
            </w:pPr>
            <w:r>
              <w:rPr>
                <w:rFonts w:cs="Arial"/>
                <w:lang w:val="sr-Cyrl-RS"/>
              </w:rPr>
              <w:t>Ком.</w:t>
            </w:r>
          </w:p>
        </w:tc>
        <w:tc>
          <w:tcPr>
            <w:tcW w:w="1248" w:type="dxa"/>
            <w:shd w:val="clear" w:color="auto" w:fill="auto"/>
            <w:tcMar>
              <w:top w:w="113" w:type="dxa"/>
              <w:bottom w:w="113" w:type="dxa"/>
            </w:tcMar>
            <w:vAlign w:val="center"/>
          </w:tcPr>
          <w:p w:rsidR="00560A56" w:rsidRPr="00096F94" w:rsidRDefault="00560A56" w:rsidP="00560A56">
            <w:pPr>
              <w:spacing w:after="120"/>
              <w:jc w:val="center"/>
              <w:rPr>
                <w:rFonts w:cs="Arial"/>
              </w:rPr>
            </w:pPr>
          </w:p>
          <w:p w:rsidR="00560A56" w:rsidRPr="00096F94" w:rsidRDefault="002C64D2" w:rsidP="00560A56">
            <w:pPr>
              <w:spacing w:after="120"/>
              <w:jc w:val="center"/>
              <w:rPr>
                <w:rFonts w:cs="Arial"/>
              </w:rPr>
            </w:pPr>
            <w:r>
              <w:rPr>
                <w:rFonts w:cs="Arial"/>
              </w:rPr>
              <w:t>2</w:t>
            </w:r>
          </w:p>
          <w:p w:rsidR="00560A56" w:rsidRPr="002E4CBE" w:rsidRDefault="00560A56" w:rsidP="00560A56">
            <w:pPr>
              <w:spacing w:before="0"/>
              <w:rPr>
                <w:rFonts w:cs="Arial"/>
              </w:rPr>
            </w:pPr>
          </w:p>
        </w:tc>
        <w:tc>
          <w:tcPr>
            <w:tcW w:w="1585" w:type="dxa"/>
            <w:tcBorders>
              <w:top w:val="single" w:sz="4" w:space="0" w:color="auto"/>
            </w:tcBorders>
            <w:tcMar>
              <w:top w:w="113" w:type="dxa"/>
              <w:bottom w:w="113" w:type="dxa"/>
            </w:tcMar>
            <w:vAlign w:val="center"/>
          </w:tcPr>
          <w:p w:rsidR="00560A56" w:rsidRPr="002E4CBE" w:rsidRDefault="00560A56" w:rsidP="00560A56">
            <w:pPr>
              <w:spacing w:before="0"/>
              <w:jc w:val="center"/>
              <w:rPr>
                <w:rFonts w:cs="Arial"/>
              </w:rPr>
            </w:pPr>
          </w:p>
        </w:tc>
        <w:tc>
          <w:tcPr>
            <w:tcW w:w="1585" w:type="dxa"/>
            <w:tcBorders>
              <w:top w:val="single" w:sz="4" w:space="0" w:color="auto"/>
            </w:tcBorders>
          </w:tcPr>
          <w:p w:rsidR="00560A56" w:rsidRPr="002E4CBE" w:rsidRDefault="00560A56" w:rsidP="00560A56">
            <w:pPr>
              <w:spacing w:before="0"/>
              <w:jc w:val="center"/>
              <w:rPr>
                <w:rFonts w:cs="Arial"/>
              </w:rPr>
            </w:pPr>
          </w:p>
        </w:tc>
        <w:tc>
          <w:tcPr>
            <w:tcW w:w="1585" w:type="dxa"/>
            <w:tcBorders>
              <w:top w:val="single" w:sz="4" w:space="0" w:color="auto"/>
            </w:tcBorders>
            <w:vAlign w:val="center"/>
          </w:tcPr>
          <w:p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tcPr>
          <w:p w:rsidR="00560A56" w:rsidRPr="002E4CBE" w:rsidRDefault="00560A56" w:rsidP="00560A56">
            <w:pPr>
              <w:spacing w:before="0"/>
              <w:jc w:val="center"/>
              <w:rPr>
                <w:rFonts w:cs="Arial"/>
              </w:rPr>
            </w:pPr>
          </w:p>
        </w:tc>
      </w:tr>
      <w:tr w:rsidR="00560A56" w:rsidRPr="002E4CBE" w:rsidTr="00A81DDD">
        <w:trPr>
          <w:cantSplit/>
          <w:trHeight w:val="599"/>
        </w:trPr>
        <w:tc>
          <w:tcPr>
            <w:tcW w:w="696" w:type="dxa"/>
            <w:tcBorders>
              <w:left w:val="single" w:sz="4" w:space="0" w:color="auto"/>
            </w:tcBorders>
            <w:shd w:val="clear" w:color="auto" w:fill="auto"/>
            <w:tcMar>
              <w:top w:w="113" w:type="dxa"/>
              <w:bottom w:w="113" w:type="dxa"/>
            </w:tcMar>
            <w:vAlign w:val="center"/>
          </w:tcPr>
          <w:p w:rsidR="00560A56" w:rsidRPr="0097497B" w:rsidRDefault="00560A56" w:rsidP="00560A56">
            <w:pPr>
              <w:spacing w:before="0"/>
              <w:jc w:val="center"/>
              <w:rPr>
                <w:rFonts w:cs="Arial"/>
                <w:lang w:val="sr-Cyrl-RS"/>
              </w:rPr>
            </w:pPr>
            <w:r w:rsidRPr="0097497B">
              <w:rPr>
                <w:rFonts w:cs="Arial"/>
                <w:noProof/>
              </w:rPr>
              <w:t>2</w:t>
            </w:r>
            <w:r w:rsidRPr="0097497B">
              <w:rPr>
                <w:rFonts w:cs="Arial"/>
                <w:noProof/>
                <w:lang w:val="sr-Cyrl-RS"/>
              </w:rPr>
              <w:t>.</w:t>
            </w:r>
          </w:p>
        </w:tc>
        <w:tc>
          <w:tcPr>
            <w:tcW w:w="1659" w:type="dxa"/>
            <w:shd w:val="clear" w:color="auto" w:fill="auto"/>
            <w:tcMar>
              <w:top w:w="113" w:type="dxa"/>
              <w:bottom w:w="113" w:type="dxa"/>
            </w:tcMar>
            <w:vAlign w:val="center"/>
          </w:tcPr>
          <w:p w:rsidR="00560A56" w:rsidRPr="002E4CBE" w:rsidRDefault="00A97BE4" w:rsidP="00560A56">
            <w:pPr>
              <w:spacing w:before="0"/>
              <w:jc w:val="left"/>
              <w:rPr>
                <w:rFonts w:cs="Arial"/>
              </w:rPr>
            </w:pPr>
            <w:r>
              <w:rPr>
                <w:rFonts w:cs="Arial"/>
                <w:bCs/>
                <w:lang w:val="sr-Cyrl-CS" w:eastAsia="ar-SA"/>
              </w:rPr>
              <w:t>Радна станица за видео надзор</w:t>
            </w:r>
          </w:p>
        </w:tc>
        <w:tc>
          <w:tcPr>
            <w:tcW w:w="900" w:type="dxa"/>
            <w:vAlign w:val="center"/>
          </w:tcPr>
          <w:p w:rsidR="00560A56" w:rsidRPr="0097497B" w:rsidRDefault="002C64D2" w:rsidP="00560A56">
            <w:pPr>
              <w:spacing w:before="0"/>
              <w:jc w:val="center"/>
              <w:rPr>
                <w:rFonts w:cs="Arial"/>
                <w:lang w:val="sr-Latn-RS"/>
              </w:rPr>
            </w:pPr>
            <w:r>
              <w:rPr>
                <w:rFonts w:cs="Arial"/>
                <w:lang w:val="sr-Cyrl-RS"/>
              </w:rPr>
              <w:t>Ком.</w:t>
            </w:r>
          </w:p>
        </w:tc>
        <w:tc>
          <w:tcPr>
            <w:tcW w:w="1248" w:type="dxa"/>
            <w:shd w:val="clear" w:color="auto" w:fill="auto"/>
            <w:tcMar>
              <w:top w:w="113" w:type="dxa"/>
              <w:bottom w:w="113" w:type="dxa"/>
            </w:tcMar>
            <w:vAlign w:val="center"/>
          </w:tcPr>
          <w:p w:rsidR="00560A56" w:rsidRPr="00096F94" w:rsidRDefault="00560A56" w:rsidP="00560A56">
            <w:pPr>
              <w:spacing w:after="120"/>
              <w:jc w:val="center"/>
              <w:rPr>
                <w:rFonts w:cs="Arial"/>
              </w:rPr>
            </w:pPr>
          </w:p>
          <w:p w:rsidR="00560A56" w:rsidRPr="00096F94" w:rsidRDefault="00A97BE4" w:rsidP="00560A56">
            <w:pPr>
              <w:spacing w:after="120"/>
              <w:jc w:val="center"/>
              <w:rPr>
                <w:rFonts w:cs="Arial"/>
              </w:rPr>
            </w:pPr>
            <w:r>
              <w:rPr>
                <w:rFonts w:cs="Arial"/>
              </w:rPr>
              <w:t>1</w:t>
            </w:r>
          </w:p>
          <w:p w:rsidR="00560A56" w:rsidRPr="002E4CBE" w:rsidRDefault="00560A56" w:rsidP="00560A56">
            <w:pPr>
              <w:spacing w:before="0"/>
              <w:rPr>
                <w:rFonts w:cs="Arial"/>
              </w:rPr>
            </w:pPr>
          </w:p>
        </w:tc>
        <w:tc>
          <w:tcPr>
            <w:tcW w:w="1585" w:type="dxa"/>
            <w:tcMar>
              <w:top w:w="113" w:type="dxa"/>
              <w:bottom w:w="113" w:type="dxa"/>
            </w:tcMar>
            <w:vAlign w:val="center"/>
          </w:tcPr>
          <w:p w:rsidR="00560A56" w:rsidRPr="002E4CBE" w:rsidRDefault="00560A56" w:rsidP="00560A56">
            <w:pPr>
              <w:spacing w:before="0"/>
              <w:jc w:val="center"/>
              <w:rPr>
                <w:rFonts w:cs="Arial"/>
              </w:rPr>
            </w:pPr>
          </w:p>
        </w:tc>
        <w:tc>
          <w:tcPr>
            <w:tcW w:w="1585" w:type="dxa"/>
          </w:tcPr>
          <w:p w:rsidR="00560A56" w:rsidRPr="002E4CBE" w:rsidRDefault="00560A56" w:rsidP="00560A56">
            <w:pPr>
              <w:spacing w:before="0"/>
              <w:jc w:val="center"/>
              <w:rPr>
                <w:rFonts w:cs="Arial"/>
              </w:rPr>
            </w:pPr>
          </w:p>
        </w:tc>
        <w:tc>
          <w:tcPr>
            <w:tcW w:w="1585" w:type="dxa"/>
            <w:vAlign w:val="center"/>
          </w:tcPr>
          <w:p w:rsidR="00560A56" w:rsidRPr="002E4CBE" w:rsidRDefault="00560A56" w:rsidP="00560A56">
            <w:pPr>
              <w:spacing w:before="0"/>
              <w:jc w:val="center"/>
              <w:rPr>
                <w:rFonts w:cs="Arial"/>
              </w:rPr>
            </w:pPr>
          </w:p>
        </w:tc>
        <w:tc>
          <w:tcPr>
            <w:tcW w:w="1585" w:type="dxa"/>
            <w:tcBorders>
              <w:right w:val="single" w:sz="4" w:space="0" w:color="auto"/>
            </w:tcBorders>
          </w:tcPr>
          <w:p w:rsidR="00560A56" w:rsidRPr="002E4CBE" w:rsidRDefault="00560A56" w:rsidP="00560A56">
            <w:pPr>
              <w:spacing w:before="0"/>
              <w:jc w:val="center"/>
              <w:rPr>
                <w:rFonts w:cs="Arial"/>
              </w:rPr>
            </w:pPr>
          </w:p>
        </w:tc>
      </w:tr>
    </w:tbl>
    <w:p w:rsidR="0097497B" w:rsidRPr="007347B3" w:rsidRDefault="0097497B" w:rsidP="0097497B">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97497B" w:rsidRPr="00EC5BB4" w:rsidTr="002D6F95">
        <w:trPr>
          <w:trHeight w:val="353"/>
        </w:trPr>
        <w:tc>
          <w:tcPr>
            <w:tcW w:w="711" w:type="dxa"/>
            <w:shd w:val="clear" w:color="auto" w:fill="F2F2F2" w:themeFill="background1" w:themeFillShade="F2"/>
            <w:vAlign w:val="center"/>
          </w:tcPr>
          <w:p w:rsidR="0097497B" w:rsidRPr="00EC5BB4" w:rsidRDefault="0097497B" w:rsidP="002D6F95">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rsidR="0097497B" w:rsidRPr="00EC5BB4" w:rsidRDefault="0097497B" w:rsidP="002D6F95">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p>
          <w:p w:rsidR="0097497B" w:rsidRPr="00EC5BB4" w:rsidRDefault="0097497B" w:rsidP="002D6F95">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656" w:type="dxa"/>
          </w:tcPr>
          <w:p w:rsidR="0097497B" w:rsidRPr="00EC5BB4" w:rsidRDefault="0097497B" w:rsidP="002D6F95">
            <w:pPr>
              <w:spacing w:before="0"/>
              <w:contextualSpacing/>
              <w:rPr>
                <w:rFonts w:cs="Arial"/>
                <w:color w:val="FF0000"/>
                <w:sz w:val="24"/>
                <w:szCs w:val="24"/>
              </w:rPr>
            </w:pPr>
          </w:p>
        </w:tc>
      </w:tr>
      <w:tr w:rsidR="0097497B" w:rsidRPr="00EC5BB4" w:rsidTr="002D6F95">
        <w:trPr>
          <w:trHeight w:val="516"/>
        </w:trPr>
        <w:tc>
          <w:tcPr>
            <w:tcW w:w="711" w:type="dxa"/>
            <w:tcBorders>
              <w:bottom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p>
        </w:tc>
        <w:tc>
          <w:tcPr>
            <w:tcW w:w="3656" w:type="dxa"/>
            <w:tcBorders>
              <w:bottom w:val="single" w:sz="4" w:space="0" w:color="auto"/>
              <w:right w:val="single" w:sz="4" w:space="0" w:color="auto"/>
            </w:tcBorders>
          </w:tcPr>
          <w:p w:rsidR="0097497B" w:rsidRPr="00EC5BB4" w:rsidRDefault="0097497B" w:rsidP="002D6F95">
            <w:pPr>
              <w:spacing w:before="0"/>
              <w:rPr>
                <w:rFonts w:cs="Arial"/>
                <w:color w:val="FF0000"/>
                <w:sz w:val="24"/>
                <w:szCs w:val="24"/>
              </w:rPr>
            </w:pPr>
          </w:p>
        </w:tc>
      </w:tr>
      <w:tr w:rsidR="0097497B" w:rsidRPr="00EC5BB4" w:rsidTr="002D6F95">
        <w:trPr>
          <w:trHeight w:val="605"/>
        </w:trPr>
        <w:tc>
          <w:tcPr>
            <w:tcW w:w="711" w:type="dxa"/>
            <w:tcBorders>
              <w:bottom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sz w:val="24"/>
                <w:szCs w:val="24"/>
              </w:rPr>
            </w:pPr>
            <w:r w:rsidRPr="00EC5BB4">
              <w:rPr>
                <w:rFonts w:cs="Arial"/>
                <w:b/>
                <w:sz w:val="24"/>
                <w:szCs w:val="24"/>
              </w:rPr>
              <w:t>УКУПНО ПОНУЂЕНА ЦЕНА  са ПДВ</w:t>
            </w:r>
          </w:p>
          <w:p w:rsidR="0097497B" w:rsidRPr="00EC5BB4" w:rsidRDefault="0097497B" w:rsidP="00A97BE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p>
        </w:tc>
        <w:tc>
          <w:tcPr>
            <w:tcW w:w="3656" w:type="dxa"/>
            <w:tcBorders>
              <w:bottom w:val="single" w:sz="4" w:space="0" w:color="auto"/>
              <w:right w:val="single" w:sz="4" w:space="0" w:color="auto"/>
            </w:tcBorders>
          </w:tcPr>
          <w:p w:rsidR="0097497B" w:rsidRPr="00EC5BB4" w:rsidRDefault="0097497B" w:rsidP="002D6F95">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97497B" w:rsidRPr="00EC5BB4" w:rsidTr="002D6F95">
        <w:trPr>
          <w:jc w:val="center"/>
        </w:trPr>
        <w:tc>
          <w:tcPr>
            <w:tcW w:w="3882" w:type="dxa"/>
          </w:tcPr>
          <w:p w:rsidR="0097497B" w:rsidRDefault="0097497B" w:rsidP="002D6F95">
            <w:pPr>
              <w:spacing w:before="0"/>
              <w:jc w:val="center"/>
              <w:rPr>
                <w:rFonts w:cs="Arial"/>
                <w:sz w:val="24"/>
                <w:szCs w:val="24"/>
              </w:rPr>
            </w:pPr>
          </w:p>
          <w:p w:rsidR="0097497B" w:rsidRPr="00EC5BB4" w:rsidRDefault="0097497B" w:rsidP="002D6F95">
            <w:pPr>
              <w:spacing w:before="0"/>
              <w:jc w:val="center"/>
              <w:rPr>
                <w:rFonts w:cs="Arial"/>
                <w:sz w:val="24"/>
                <w:szCs w:val="24"/>
              </w:rPr>
            </w:pPr>
            <w:r>
              <w:rPr>
                <w:rFonts w:cs="Arial"/>
                <w:sz w:val="24"/>
                <w:szCs w:val="24"/>
              </w:rPr>
              <w:t>Датум</w:t>
            </w:r>
          </w:p>
        </w:tc>
        <w:tc>
          <w:tcPr>
            <w:tcW w:w="2127" w:type="dxa"/>
          </w:tcPr>
          <w:p w:rsidR="0097497B" w:rsidRDefault="0097497B" w:rsidP="002D6F95">
            <w:pPr>
              <w:spacing w:before="0"/>
              <w:jc w:val="center"/>
              <w:rPr>
                <w:rFonts w:cs="Arial"/>
                <w:sz w:val="24"/>
                <w:szCs w:val="24"/>
              </w:rPr>
            </w:pPr>
          </w:p>
          <w:p w:rsidR="0097497B" w:rsidRPr="00EC5BB4" w:rsidRDefault="0097497B" w:rsidP="002D6F95">
            <w:pPr>
              <w:spacing w:before="0"/>
              <w:jc w:val="center"/>
              <w:rPr>
                <w:rFonts w:cs="Arial"/>
                <w:sz w:val="24"/>
                <w:szCs w:val="24"/>
              </w:rPr>
            </w:pPr>
            <w:r w:rsidRPr="00EC5BB4">
              <w:rPr>
                <w:rFonts w:cs="Arial"/>
                <w:sz w:val="24"/>
                <w:szCs w:val="24"/>
              </w:rPr>
              <w:t>М.П.</w:t>
            </w:r>
          </w:p>
        </w:tc>
        <w:tc>
          <w:tcPr>
            <w:tcW w:w="4022" w:type="dxa"/>
          </w:tcPr>
          <w:p w:rsidR="0097497B" w:rsidRDefault="0097497B" w:rsidP="002D6F95">
            <w:pPr>
              <w:spacing w:before="0"/>
              <w:jc w:val="center"/>
              <w:rPr>
                <w:rFonts w:cs="Arial"/>
                <w:sz w:val="24"/>
                <w:szCs w:val="24"/>
                <w:lang w:val="sr-Cyrl-CS"/>
              </w:rPr>
            </w:pPr>
          </w:p>
          <w:p w:rsidR="0097497B" w:rsidRDefault="0097497B" w:rsidP="002D6F95">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97497B" w:rsidRPr="00EC5BB4" w:rsidRDefault="0097497B" w:rsidP="002D6F95">
            <w:pPr>
              <w:spacing w:before="0"/>
              <w:jc w:val="center"/>
              <w:rPr>
                <w:rFonts w:cs="Arial"/>
                <w:sz w:val="24"/>
                <w:szCs w:val="24"/>
                <w:lang w:val="ru-RU"/>
              </w:rPr>
            </w:pPr>
          </w:p>
        </w:tc>
      </w:tr>
      <w:tr w:rsidR="0097497B" w:rsidRPr="00EC5BB4" w:rsidTr="002D6F95">
        <w:trPr>
          <w:jc w:val="center"/>
        </w:trPr>
        <w:tc>
          <w:tcPr>
            <w:tcW w:w="3882" w:type="dxa"/>
          </w:tcPr>
          <w:p w:rsidR="0097497B" w:rsidRDefault="0097497B" w:rsidP="002D6F95">
            <w:pPr>
              <w:spacing w:before="0"/>
              <w:jc w:val="center"/>
              <w:rPr>
                <w:rFonts w:cs="Arial"/>
                <w:sz w:val="24"/>
                <w:szCs w:val="24"/>
              </w:rPr>
            </w:pPr>
          </w:p>
        </w:tc>
        <w:tc>
          <w:tcPr>
            <w:tcW w:w="2127" w:type="dxa"/>
          </w:tcPr>
          <w:p w:rsidR="0097497B" w:rsidRDefault="0097497B" w:rsidP="002D6F95">
            <w:pPr>
              <w:spacing w:before="0"/>
              <w:jc w:val="center"/>
              <w:rPr>
                <w:rFonts w:cs="Arial"/>
                <w:sz w:val="24"/>
                <w:szCs w:val="24"/>
              </w:rPr>
            </w:pPr>
          </w:p>
        </w:tc>
        <w:tc>
          <w:tcPr>
            <w:tcW w:w="4022" w:type="dxa"/>
          </w:tcPr>
          <w:p w:rsidR="0097497B" w:rsidRDefault="0097497B" w:rsidP="002D6F95">
            <w:pPr>
              <w:spacing w:before="0"/>
              <w:jc w:val="center"/>
              <w:rPr>
                <w:rFonts w:cs="Arial"/>
                <w:sz w:val="24"/>
                <w:szCs w:val="24"/>
                <w:lang w:val="sr-Cyrl-CS"/>
              </w:rPr>
            </w:pPr>
          </w:p>
        </w:tc>
      </w:tr>
      <w:tr w:rsidR="0097497B" w:rsidRPr="00EC5BB4" w:rsidTr="002D6F95">
        <w:trPr>
          <w:jc w:val="center"/>
        </w:trPr>
        <w:tc>
          <w:tcPr>
            <w:tcW w:w="3882" w:type="dxa"/>
            <w:tcBorders>
              <w:bottom w:val="single" w:sz="4" w:space="0" w:color="auto"/>
            </w:tcBorders>
          </w:tcPr>
          <w:p w:rsidR="0097497B" w:rsidRPr="00EC5BB4" w:rsidRDefault="0097497B" w:rsidP="002D6F95">
            <w:pPr>
              <w:spacing w:before="0"/>
              <w:jc w:val="center"/>
              <w:rPr>
                <w:rFonts w:cs="Arial"/>
                <w:sz w:val="24"/>
                <w:szCs w:val="24"/>
              </w:rPr>
            </w:pPr>
          </w:p>
        </w:tc>
        <w:tc>
          <w:tcPr>
            <w:tcW w:w="2127" w:type="dxa"/>
          </w:tcPr>
          <w:p w:rsidR="0097497B" w:rsidRPr="00EC5BB4" w:rsidRDefault="0097497B" w:rsidP="002D6F95">
            <w:pPr>
              <w:spacing w:before="0"/>
              <w:jc w:val="center"/>
              <w:rPr>
                <w:rFonts w:cs="Arial"/>
                <w:sz w:val="24"/>
                <w:szCs w:val="24"/>
                <w:lang w:val="ru-RU"/>
              </w:rPr>
            </w:pPr>
          </w:p>
        </w:tc>
        <w:tc>
          <w:tcPr>
            <w:tcW w:w="4022" w:type="dxa"/>
            <w:tcBorders>
              <w:bottom w:val="single" w:sz="4" w:space="0" w:color="auto"/>
            </w:tcBorders>
          </w:tcPr>
          <w:p w:rsidR="0097497B" w:rsidRPr="00EC5BB4" w:rsidRDefault="0097497B" w:rsidP="002D6F95">
            <w:pPr>
              <w:spacing w:before="0"/>
              <w:jc w:val="center"/>
              <w:rPr>
                <w:rFonts w:cs="Arial"/>
                <w:sz w:val="24"/>
                <w:szCs w:val="24"/>
                <w:lang w:val="ru-RU"/>
              </w:rPr>
            </w:pPr>
          </w:p>
        </w:tc>
      </w:tr>
      <w:tr w:rsidR="0097497B" w:rsidRPr="00EC5BB4" w:rsidTr="002D6F95">
        <w:trPr>
          <w:trHeight w:val="389"/>
          <w:jc w:val="center"/>
        </w:trPr>
        <w:tc>
          <w:tcPr>
            <w:tcW w:w="3882" w:type="dxa"/>
            <w:tcBorders>
              <w:top w:val="single" w:sz="4" w:space="0" w:color="auto"/>
            </w:tcBorders>
          </w:tcPr>
          <w:p w:rsidR="0097497B" w:rsidRPr="00EC5BB4" w:rsidRDefault="0097497B" w:rsidP="002D6F95">
            <w:pPr>
              <w:spacing w:before="0"/>
              <w:jc w:val="center"/>
              <w:rPr>
                <w:rFonts w:cs="Arial"/>
                <w:sz w:val="24"/>
                <w:szCs w:val="24"/>
              </w:rPr>
            </w:pPr>
          </w:p>
        </w:tc>
        <w:tc>
          <w:tcPr>
            <w:tcW w:w="2127" w:type="dxa"/>
          </w:tcPr>
          <w:p w:rsidR="0097497B" w:rsidRPr="00EC5BB4" w:rsidRDefault="0097497B" w:rsidP="002D6F95">
            <w:pPr>
              <w:spacing w:before="0"/>
              <w:jc w:val="center"/>
              <w:rPr>
                <w:rFonts w:cs="Arial"/>
                <w:sz w:val="24"/>
                <w:szCs w:val="24"/>
                <w:lang w:val="ru-RU"/>
              </w:rPr>
            </w:pPr>
          </w:p>
        </w:tc>
        <w:tc>
          <w:tcPr>
            <w:tcW w:w="4022" w:type="dxa"/>
            <w:tcBorders>
              <w:top w:val="single" w:sz="4" w:space="0" w:color="auto"/>
            </w:tcBorders>
          </w:tcPr>
          <w:p w:rsidR="0097497B" w:rsidRPr="00EC5BB4" w:rsidRDefault="0097497B" w:rsidP="002D6F95">
            <w:pPr>
              <w:spacing w:before="0"/>
              <w:jc w:val="center"/>
              <w:rPr>
                <w:rFonts w:cs="Arial"/>
                <w:sz w:val="24"/>
                <w:szCs w:val="24"/>
                <w:lang w:val="ru-RU"/>
              </w:rPr>
            </w:pPr>
          </w:p>
        </w:tc>
      </w:tr>
    </w:tbl>
    <w:p w:rsidR="0097497B" w:rsidRPr="00EC5BB4" w:rsidRDefault="0097497B" w:rsidP="0097497B">
      <w:pPr>
        <w:spacing w:before="0"/>
        <w:rPr>
          <w:rFonts w:cs="Arial"/>
          <w:b/>
          <w:sz w:val="24"/>
          <w:szCs w:val="24"/>
          <w:lang w:val="sr-Latn-CS"/>
        </w:rPr>
      </w:pPr>
    </w:p>
    <w:p w:rsidR="0097497B" w:rsidRPr="00E2569D" w:rsidRDefault="0097497B" w:rsidP="0097497B">
      <w:pPr>
        <w:spacing w:before="0"/>
        <w:ind w:left="-709" w:right="-469"/>
        <w:rPr>
          <w:rFonts w:cs="Arial"/>
          <w:b/>
          <w:i/>
          <w:lang w:val="sr-Cyrl-CS"/>
        </w:rPr>
      </w:pPr>
      <w:r>
        <w:rPr>
          <w:rFonts w:cs="Arial"/>
          <w:b/>
          <w:i/>
          <w:lang w:val="sr-Cyrl-CS"/>
        </w:rPr>
        <w:t>Напомена</w:t>
      </w:r>
    </w:p>
    <w:p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7497B" w:rsidRPr="007A52B7" w:rsidRDefault="002D6F95" w:rsidP="0097497B">
      <w:pPr>
        <w:spacing w:before="0"/>
        <w:ind w:left="-709" w:right="-469"/>
        <w:rPr>
          <w:rFonts w:cs="Arial"/>
          <w:i/>
          <w:lang w:val="sr-Cyrl-CS"/>
        </w:rPr>
      </w:pPr>
      <w:r>
        <w:rPr>
          <w:rFonts w:cs="Arial"/>
          <w:i/>
          <w:lang w:val="sr-Cyrl-CS"/>
        </w:rPr>
        <w:t>- Страни п</w:t>
      </w:r>
      <w:r w:rsidR="0097497B" w:rsidRPr="007A52B7">
        <w:rPr>
          <w:rFonts w:cs="Arial"/>
          <w:i/>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D6F95" w:rsidRDefault="002D6F95" w:rsidP="00A97BE4">
      <w:pPr>
        <w:spacing w:before="0"/>
        <w:ind w:right="-469"/>
        <w:rPr>
          <w:rFonts w:cs="Arial"/>
          <w:lang w:val="sr-Latn-CS"/>
        </w:rPr>
      </w:pPr>
      <w:bookmarkStart w:id="248" w:name="_Toc442559925"/>
    </w:p>
    <w:p w:rsidR="002D6F95" w:rsidRPr="008E282D" w:rsidRDefault="002D6F95" w:rsidP="002D6F95">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2D6F95" w:rsidRPr="008E282D" w:rsidRDefault="002D6F95" w:rsidP="002D6F95">
      <w:pPr>
        <w:spacing w:before="0"/>
        <w:rPr>
          <w:rFonts w:cs="Arial"/>
          <w:b/>
          <w:sz w:val="24"/>
        </w:rPr>
      </w:pPr>
    </w:p>
    <w:p w:rsidR="002D6F95" w:rsidRPr="008E282D" w:rsidRDefault="002D6F95" w:rsidP="002D6F9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 xml:space="preserve">уписати колико износи јединична цена без ПДВ за </w:t>
      </w:r>
      <w:r w:rsidR="00A97BE4">
        <w:rPr>
          <w:rFonts w:ascii="Arial" w:hAnsi="Arial" w:cs="Arial"/>
          <w:bCs/>
          <w:iCs/>
          <w:sz w:val="24"/>
          <w:lang w:val="sr-Cyrl-RS"/>
        </w:rPr>
        <w:t>предметно добро</w:t>
      </w:r>
      <w:r w:rsidRPr="008E282D">
        <w:rPr>
          <w:rFonts w:ascii="Arial" w:hAnsi="Arial" w:cs="Arial"/>
          <w:bCs/>
          <w:iCs/>
          <w:sz w:val="24"/>
        </w:rPr>
        <w:t>;</w:t>
      </w:r>
    </w:p>
    <w:p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w:t>
      </w:r>
      <w:r w:rsidR="00A97BE4">
        <w:rPr>
          <w:rFonts w:ascii="Arial" w:hAnsi="Arial" w:cs="Arial"/>
          <w:bCs/>
          <w:iCs/>
          <w:sz w:val="24"/>
          <w:lang w:val="sr-Cyrl-RS"/>
        </w:rPr>
        <w:t>предметно добро</w:t>
      </w:r>
      <w:r w:rsidRPr="008E282D">
        <w:rPr>
          <w:rFonts w:ascii="Arial" w:hAnsi="Arial" w:cs="Arial"/>
          <w:bCs/>
          <w:iCs/>
          <w:sz w:val="24"/>
        </w:rPr>
        <w:t>;</w:t>
      </w:r>
    </w:p>
    <w:p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lastRenderedPageBreak/>
        <w:t>у колону 7</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rsidR="002D6F95" w:rsidRPr="008E282D" w:rsidRDefault="002D6F95" w:rsidP="002D6F95">
      <w:pPr>
        <w:pStyle w:val="ListParagraph"/>
        <w:tabs>
          <w:tab w:val="left" w:pos="90"/>
        </w:tabs>
        <w:suppressAutoHyphens/>
        <w:spacing w:before="0" w:after="0" w:line="240" w:lineRule="auto"/>
        <w:ind w:left="0"/>
        <w:contextualSpacing w:val="0"/>
        <w:rPr>
          <w:rFonts w:ascii="Arial" w:hAnsi="Arial" w:cs="Arial"/>
          <w:color w:val="00B0F0"/>
          <w:sz w:val="24"/>
        </w:rPr>
      </w:pPr>
    </w:p>
    <w:p w:rsidR="002D6F95" w:rsidRPr="008E282D" w:rsidRDefault="002D6F95" w:rsidP="002D6F95">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2D6F95" w:rsidRPr="008E282D" w:rsidRDefault="002D6F95" w:rsidP="002D6F95">
      <w:pPr>
        <w:tabs>
          <w:tab w:val="left" w:pos="992"/>
        </w:tabs>
        <w:spacing w:before="0"/>
        <w:rPr>
          <w:rFonts w:cs="Arial"/>
          <w:b/>
          <w:sz w:val="24"/>
          <w:lang w:val="sr-Cyrl-BA"/>
        </w:rPr>
      </w:pPr>
      <w:r w:rsidRPr="008E282D">
        <w:rPr>
          <w:rFonts w:cs="Arial"/>
          <w:sz w:val="24"/>
        </w:rPr>
        <w:t xml:space="preserve"> </w:t>
      </w:r>
    </w:p>
    <w:p w:rsidR="002D6F95" w:rsidRPr="008E282D" w:rsidRDefault="002D6F95" w:rsidP="003F6F17">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w:t>
      </w:r>
      <w:r w:rsidR="00A97BE4">
        <w:rPr>
          <w:rFonts w:cs="Arial"/>
          <w:sz w:val="24"/>
        </w:rPr>
        <w:t>о понуђена цена за све позиције</w:t>
      </w:r>
      <w:r w:rsidRPr="008E282D">
        <w:rPr>
          <w:rFonts w:cs="Arial"/>
          <w:sz w:val="24"/>
        </w:rPr>
        <w:t xml:space="preserve"> без ПДВ (збир</w:t>
      </w:r>
    </w:p>
    <w:p w:rsidR="002D6F95" w:rsidRPr="000A5CC3" w:rsidRDefault="002D6F95" w:rsidP="002D6F95">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6</w:t>
      </w:r>
      <w:r w:rsidRPr="008E282D">
        <w:rPr>
          <w:rFonts w:cs="Arial"/>
          <w:sz w:val="24"/>
        </w:rPr>
        <w:t>)</w:t>
      </w:r>
      <w:r>
        <w:rPr>
          <w:rFonts w:cs="Arial"/>
          <w:sz w:val="24"/>
          <w:lang w:val="sr-Cyrl-RS"/>
        </w:rPr>
        <w:t>,</w:t>
      </w:r>
    </w:p>
    <w:p w:rsidR="002D6F95" w:rsidRPr="008E282D" w:rsidRDefault="002D6F95" w:rsidP="003F6F17">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Pr>
          <w:rFonts w:cs="Arial"/>
          <w:sz w:val="24"/>
          <w:lang w:val="sr-Cyrl-RS"/>
        </w:rPr>
        <w:t>,</w:t>
      </w:r>
    </w:p>
    <w:p w:rsidR="002D6F95" w:rsidRPr="008E282D" w:rsidRDefault="002D6F95" w:rsidP="003F6F17">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Pr>
          <w:rFonts w:cs="Arial"/>
          <w:sz w:val="24"/>
          <w:lang w:val="sr-Cyrl-RS"/>
        </w:rPr>
        <w:t>.</w:t>
      </w:r>
    </w:p>
    <w:p w:rsidR="002D6F95" w:rsidRDefault="002D6F95" w:rsidP="002D6F95">
      <w:pPr>
        <w:tabs>
          <w:tab w:val="left" w:pos="992"/>
        </w:tabs>
        <w:spacing w:before="0"/>
        <w:ind w:left="720"/>
        <w:rPr>
          <w:rFonts w:cs="Arial"/>
          <w:sz w:val="24"/>
        </w:rPr>
      </w:pPr>
    </w:p>
    <w:p w:rsidR="002D6F95"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rsidR="002D6F95" w:rsidRPr="008E282D" w:rsidRDefault="002D6F95" w:rsidP="002D6F95">
      <w:pPr>
        <w:tabs>
          <w:tab w:val="left" w:pos="992"/>
        </w:tabs>
        <w:spacing w:before="0"/>
        <w:rPr>
          <w:rFonts w:cs="Arial"/>
          <w:sz w:val="24"/>
        </w:rPr>
      </w:pPr>
    </w:p>
    <w:p w:rsidR="002D6F95" w:rsidRPr="008E282D" w:rsidRDefault="002D6F95" w:rsidP="002D6F95">
      <w:pPr>
        <w:tabs>
          <w:tab w:val="left" w:pos="992"/>
        </w:tabs>
        <w:spacing w:before="0"/>
        <w:rPr>
          <w:rFonts w:cs="Arial"/>
          <w:sz w:val="24"/>
        </w:rPr>
      </w:pPr>
      <w:proofErr w:type="gramStart"/>
      <w:r>
        <w:rPr>
          <w:rFonts w:cs="Arial"/>
          <w:sz w:val="24"/>
        </w:rPr>
        <w:t>Н</w:t>
      </w:r>
      <w:r w:rsidRPr="008E282D">
        <w:rPr>
          <w:rFonts w:cs="Arial"/>
          <w:sz w:val="24"/>
        </w:rPr>
        <w:t>а  место</w:t>
      </w:r>
      <w:proofErr w:type="gramEnd"/>
      <w:r w:rsidRPr="008E282D">
        <w:rPr>
          <w:rFonts w:cs="Arial"/>
          <w:sz w:val="24"/>
        </w:rPr>
        <w:t xml:space="preserve"> предвиђено за печат и потпис понуђач печатом оверава и потписује образац структуре цене.</w:t>
      </w:r>
    </w:p>
    <w:p w:rsidR="002D6F95" w:rsidRPr="008E282D" w:rsidRDefault="002D6F95" w:rsidP="002D6F95">
      <w:pPr>
        <w:tabs>
          <w:tab w:val="left" w:pos="567"/>
        </w:tabs>
        <w:spacing w:before="0"/>
        <w:rPr>
          <w:rFonts w:cs="Arial"/>
          <w:color w:val="000000" w:themeColor="text1"/>
          <w:sz w:val="28"/>
          <w:szCs w:val="24"/>
          <w:lang w:val="sr-Cyrl-CS"/>
        </w:rPr>
      </w:pPr>
    </w:p>
    <w:p w:rsidR="002D6F95" w:rsidRPr="00781B02" w:rsidRDefault="002D6F95" w:rsidP="002D6F95">
      <w:pPr>
        <w:rPr>
          <w:rFonts w:eastAsia="TimesNewRomanPS-BoldMT"/>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5C0869" w:rsidRDefault="005C0869" w:rsidP="00FD0C55">
      <w:pPr>
        <w:pStyle w:val="KDObrazac"/>
        <w:spacing w:before="0"/>
        <w:rPr>
          <w:lang w:val="ru-RU"/>
        </w:rPr>
      </w:pPr>
    </w:p>
    <w:p w:rsidR="00D5355C" w:rsidRDefault="00D5355C" w:rsidP="005C0869">
      <w:pPr>
        <w:pStyle w:val="KDObrazac"/>
        <w:spacing w:before="0"/>
        <w:rPr>
          <w:sz w:val="24"/>
          <w:szCs w:val="24"/>
          <w:lang w:val="ru-RU"/>
        </w:rPr>
        <w:sectPr w:rsidR="00D5355C" w:rsidSect="00D615C8">
          <w:footnotePr>
            <w:pos w:val="beneathText"/>
          </w:footnotePr>
          <w:pgSz w:w="11909" w:h="16834" w:code="9"/>
          <w:pgMar w:top="1247" w:right="964" w:bottom="1247" w:left="1247" w:header="142" w:footer="437" w:gutter="0"/>
          <w:cols w:space="708"/>
          <w:titlePg/>
          <w:docGrid w:linePitch="360"/>
        </w:sectPr>
      </w:pPr>
    </w:p>
    <w:p w:rsidR="00560A56" w:rsidRPr="008E282D" w:rsidRDefault="00560A56" w:rsidP="00560A56">
      <w:pPr>
        <w:pStyle w:val="KDObrazac"/>
        <w:spacing w:before="0"/>
        <w:ind w:right="98"/>
        <w:rPr>
          <w:sz w:val="24"/>
          <w:szCs w:val="24"/>
          <w:lang w:val="sr-Cyrl-RS"/>
        </w:rPr>
      </w:pPr>
      <w:bookmarkStart w:id="249" w:name="_Toc442559926"/>
      <w:r w:rsidRPr="00EC5BB4">
        <w:rPr>
          <w:sz w:val="24"/>
          <w:szCs w:val="24"/>
        </w:rPr>
        <w:lastRenderedPageBreak/>
        <w:t>О</w:t>
      </w:r>
      <w:bookmarkEnd w:id="249"/>
      <w:r>
        <w:rPr>
          <w:sz w:val="24"/>
          <w:szCs w:val="24"/>
          <w:lang w:val="sr-Cyrl-RS"/>
        </w:rPr>
        <w:t>бразац 3</w:t>
      </w:r>
    </w:p>
    <w:p w:rsidR="00560A56" w:rsidRPr="00EC5BB4" w:rsidRDefault="00560A56" w:rsidP="00560A56">
      <w:pPr>
        <w:spacing w:before="0"/>
        <w:rPr>
          <w:rFonts w:cs="Arial"/>
          <w:sz w:val="24"/>
          <w:szCs w:val="24"/>
          <w:lang w:val="sr-Cyrl-CS"/>
        </w:rPr>
      </w:pPr>
    </w:p>
    <w:p w:rsidR="00560A56" w:rsidRPr="007C29E2" w:rsidRDefault="00560A56" w:rsidP="00560A56">
      <w:pPr>
        <w:tabs>
          <w:tab w:val="left" w:pos="6870"/>
        </w:tabs>
        <w:spacing w:before="0"/>
        <w:rPr>
          <w:rFonts w:cs="Arial"/>
          <w:sz w:val="24"/>
          <w:szCs w:val="24"/>
        </w:rPr>
      </w:pPr>
    </w:p>
    <w:p w:rsidR="00560A56" w:rsidRPr="00EC5BB4" w:rsidRDefault="00560A56" w:rsidP="00560A56">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 xml:space="preserve">15), </w:t>
      </w:r>
      <w:r>
        <w:rPr>
          <w:rFonts w:cs="Arial"/>
          <w:sz w:val="24"/>
          <w:szCs w:val="24"/>
          <w:lang w:val="ru-RU"/>
        </w:rPr>
        <w:t xml:space="preserve">(даље: Закон), </w:t>
      </w:r>
      <w:r w:rsidRPr="00EC5BB4">
        <w:rPr>
          <w:rFonts w:cs="Arial"/>
          <w:sz w:val="24"/>
          <w:szCs w:val="24"/>
          <w:lang w:val="ru-RU"/>
        </w:rPr>
        <w:t xml:space="preserve">члана </w:t>
      </w:r>
      <w:r>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Pr>
          <w:rFonts w:cs="Arial"/>
          <w:sz w:val="24"/>
          <w:szCs w:val="24"/>
          <w:lang w:val="ru-RU"/>
        </w:rPr>
        <w:t>20</w:t>
      </w:r>
      <w:r w:rsidRPr="00EC5BB4">
        <w:rPr>
          <w:rFonts w:cs="Arial"/>
          <w:sz w:val="24"/>
          <w:szCs w:val="24"/>
          <w:lang w:val="ru-RU"/>
        </w:rPr>
        <w:t>15) понуђач даје:</w:t>
      </w:r>
    </w:p>
    <w:p w:rsidR="00560A56" w:rsidRPr="00EC5BB4" w:rsidRDefault="00560A56" w:rsidP="00560A56">
      <w:pPr>
        <w:rPr>
          <w:rFonts w:cs="Arial"/>
          <w:sz w:val="24"/>
          <w:szCs w:val="24"/>
          <w:lang w:val="ru-RU"/>
        </w:rPr>
      </w:pPr>
    </w:p>
    <w:p w:rsidR="00560A56" w:rsidRPr="00EC5BB4" w:rsidRDefault="00560A56" w:rsidP="00560A56">
      <w:pPr>
        <w:jc w:val="center"/>
        <w:rPr>
          <w:rFonts w:cs="Arial"/>
          <w:b/>
          <w:sz w:val="24"/>
          <w:szCs w:val="24"/>
          <w:lang w:val="ru-RU"/>
        </w:rPr>
      </w:pPr>
      <w:r w:rsidRPr="00EC5BB4">
        <w:rPr>
          <w:rFonts w:cs="Arial"/>
          <w:b/>
          <w:sz w:val="24"/>
          <w:szCs w:val="24"/>
          <w:lang w:val="ru-RU"/>
        </w:rPr>
        <w:t>ИЗЈАВУ О НЕЗАВИСНОЈ ПОНУДИ</w:t>
      </w:r>
    </w:p>
    <w:p w:rsidR="00560A56" w:rsidRPr="00EC5BB4" w:rsidRDefault="00560A56" w:rsidP="00560A56">
      <w:pPr>
        <w:rPr>
          <w:rFonts w:cs="Arial"/>
          <w:b/>
          <w:sz w:val="24"/>
          <w:szCs w:val="24"/>
          <w:lang w:val="ru-RU"/>
        </w:rPr>
      </w:pPr>
    </w:p>
    <w:p w:rsidR="00560A56" w:rsidRDefault="00560A56" w:rsidP="00560A56">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Pr>
          <w:rFonts w:cs="Arial"/>
          <w:sz w:val="24"/>
          <w:szCs w:val="24"/>
          <w:lang w:val="ru-RU"/>
        </w:rPr>
        <w:t xml:space="preserve">ду број </w:t>
      </w:r>
      <w:r w:rsidRPr="00535D05">
        <w:rPr>
          <w:rFonts w:cs="Arial"/>
          <w:sz w:val="24"/>
          <w:szCs w:val="24"/>
          <w:lang w:val="ru-RU"/>
        </w:rPr>
        <w:t xml:space="preserve">________ </w:t>
      </w:r>
      <w:r w:rsidR="00603F84">
        <w:rPr>
          <w:rFonts w:cs="Arial"/>
          <w:sz w:val="24"/>
          <w:szCs w:val="24"/>
          <w:lang w:val="ru-RU"/>
        </w:rPr>
        <w:t>од ______________</w:t>
      </w:r>
      <w:r>
        <w:rPr>
          <w:rFonts w:cs="Arial"/>
          <w:sz w:val="24"/>
          <w:szCs w:val="24"/>
          <w:lang w:val="ru-RU"/>
        </w:rPr>
        <w:t xml:space="preserve"> </w:t>
      </w:r>
      <w:r w:rsidRPr="00535D05">
        <w:rPr>
          <w:rFonts w:cs="Arial"/>
          <w:sz w:val="24"/>
          <w:szCs w:val="24"/>
          <w:lang w:val="ru-RU"/>
        </w:rPr>
        <w:t xml:space="preserve">за јавну набавку </w:t>
      </w:r>
      <w:r>
        <w:rPr>
          <w:rFonts w:cs="Arial"/>
          <w:sz w:val="24"/>
          <w:szCs w:val="24"/>
          <w:lang w:val="ru-RU"/>
        </w:rPr>
        <w:t>добара</w:t>
      </w:r>
      <w:r w:rsidRPr="00900428">
        <w:rPr>
          <w:rFonts w:cs="Arial"/>
          <w:sz w:val="24"/>
          <w:szCs w:val="24"/>
          <w:lang w:val="ru-RU"/>
        </w:rPr>
        <w:t xml:space="preserve"> </w:t>
      </w:r>
      <w:r w:rsidR="00603F84">
        <w:rPr>
          <w:rFonts w:cs="Arial"/>
          <w:sz w:val="24"/>
          <w:szCs w:val="24"/>
          <w:lang w:val="ru-RU"/>
        </w:rPr>
        <w:t>- Софтвер и хардвер за видео надзор</w:t>
      </w:r>
      <w:r w:rsidRPr="00535D05">
        <w:rPr>
          <w:rFonts w:cs="Arial"/>
          <w:sz w:val="24"/>
          <w:szCs w:val="24"/>
          <w:lang w:val="ru-RU"/>
        </w:rPr>
        <w:t xml:space="preserve"> 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00603F84">
        <w:rPr>
          <w:rFonts w:cs="Arial"/>
          <w:sz w:val="24"/>
          <w:szCs w:val="24"/>
          <w:lang w:val="ru-RU"/>
        </w:rPr>
        <w:t>ЈН/1000/0584</w:t>
      </w:r>
      <w:r w:rsidRPr="00560A56">
        <w:rPr>
          <w:rFonts w:cs="Arial"/>
          <w:sz w:val="24"/>
          <w:szCs w:val="24"/>
          <w:lang w:val="ru-RU"/>
        </w:rPr>
        <w:t>/2018</w:t>
      </w:r>
      <w:r>
        <w:rPr>
          <w:rFonts w:cs="Arial"/>
          <w:sz w:val="24"/>
          <w:szCs w:val="24"/>
          <w:lang w:val="ru-RU"/>
        </w:rPr>
        <w:t>,</w:t>
      </w:r>
      <w:r w:rsidRPr="00B81C9C">
        <w:rPr>
          <w:rFonts w:cs="Arial"/>
          <w:sz w:val="24"/>
          <w:szCs w:val="24"/>
          <w:lang w:val="ru-RU"/>
        </w:rPr>
        <w:t xml:space="preserve"> </w:t>
      </w:r>
      <w:r>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Pr>
          <w:rFonts w:cs="Arial"/>
          <w:sz w:val="24"/>
          <w:szCs w:val="24"/>
          <w:lang w:val="ru-RU"/>
        </w:rPr>
        <w:t xml:space="preserve">интернет страници наручиоца дана </w:t>
      </w:r>
      <w:r w:rsidR="00A03B88">
        <w:rPr>
          <w:rFonts w:cs="Arial"/>
          <w:sz w:val="24"/>
          <w:szCs w:val="24"/>
        </w:rPr>
        <w:t>26.11</w:t>
      </w:r>
      <w:r>
        <w:rPr>
          <w:rFonts w:cs="Arial"/>
          <w:sz w:val="24"/>
          <w:szCs w:val="24"/>
          <w:lang w:val="ru-RU"/>
        </w:rPr>
        <w:t>.2018. године</w:t>
      </w:r>
      <w:r w:rsidRPr="00535D05">
        <w:rPr>
          <w:rFonts w:cs="Arial"/>
          <w:sz w:val="24"/>
          <w:szCs w:val="24"/>
          <w:lang w:val="ru-RU"/>
        </w:rPr>
        <w:t>, поднео независно, без договора са другим понуђачима или заинтересованим лицима.</w:t>
      </w:r>
    </w:p>
    <w:p w:rsidR="00560A56" w:rsidRPr="00535D05" w:rsidRDefault="00560A56" w:rsidP="00560A56">
      <w:pPr>
        <w:jc w:val="left"/>
        <w:rPr>
          <w:rFonts w:cs="Arial"/>
          <w:sz w:val="24"/>
          <w:szCs w:val="24"/>
          <w:lang w:val="ru-RU"/>
        </w:rPr>
      </w:pPr>
    </w:p>
    <w:p w:rsidR="00560A56" w:rsidRPr="00EC5BB4" w:rsidRDefault="00560A56" w:rsidP="00560A56">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560A56" w:rsidRPr="00EC5BB4" w:rsidTr="00A81DDD">
        <w:trPr>
          <w:trHeight w:val="211"/>
          <w:jc w:val="center"/>
        </w:trPr>
        <w:tc>
          <w:tcPr>
            <w:tcW w:w="3469" w:type="dxa"/>
          </w:tcPr>
          <w:p w:rsidR="00560A56" w:rsidRPr="00EC5BB4" w:rsidRDefault="00560A56" w:rsidP="00A81DDD">
            <w:pPr>
              <w:spacing w:before="0"/>
              <w:jc w:val="center"/>
              <w:rPr>
                <w:rFonts w:cs="Arial"/>
                <w:sz w:val="24"/>
                <w:szCs w:val="24"/>
              </w:rPr>
            </w:pPr>
            <w:r>
              <w:rPr>
                <w:rFonts w:cs="Arial"/>
                <w:sz w:val="24"/>
                <w:szCs w:val="24"/>
              </w:rPr>
              <w:t>Датум</w:t>
            </w:r>
          </w:p>
        </w:tc>
        <w:tc>
          <w:tcPr>
            <w:tcW w:w="1900" w:type="dxa"/>
          </w:tcPr>
          <w:p w:rsidR="00560A56" w:rsidRPr="00EC5BB4" w:rsidRDefault="00560A56" w:rsidP="00A81DDD">
            <w:pPr>
              <w:spacing w:before="0"/>
              <w:jc w:val="center"/>
              <w:rPr>
                <w:rFonts w:cs="Arial"/>
                <w:sz w:val="24"/>
                <w:szCs w:val="24"/>
                <w:lang w:val="ru-RU"/>
              </w:rPr>
            </w:pPr>
          </w:p>
        </w:tc>
        <w:tc>
          <w:tcPr>
            <w:tcW w:w="3594" w:type="dxa"/>
          </w:tcPr>
          <w:p w:rsidR="00560A56" w:rsidRPr="00EC5BB4" w:rsidRDefault="00560A56" w:rsidP="00A81DDD">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560A56" w:rsidRPr="00EC5BB4" w:rsidTr="00A81DDD">
        <w:trPr>
          <w:trHeight w:val="222"/>
          <w:jc w:val="center"/>
        </w:trPr>
        <w:tc>
          <w:tcPr>
            <w:tcW w:w="3469" w:type="dxa"/>
          </w:tcPr>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rPr>
            </w:pPr>
            <w:r w:rsidRPr="00EC5BB4">
              <w:rPr>
                <w:rFonts w:cs="Arial"/>
                <w:sz w:val="24"/>
                <w:szCs w:val="24"/>
              </w:rPr>
              <w:t>М.П.</w:t>
            </w:r>
          </w:p>
        </w:tc>
        <w:tc>
          <w:tcPr>
            <w:tcW w:w="3594" w:type="dxa"/>
          </w:tcPr>
          <w:p w:rsidR="00560A56" w:rsidRPr="00EC5BB4" w:rsidRDefault="00560A56" w:rsidP="00A81DDD">
            <w:pPr>
              <w:spacing w:before="0"/>
              <w:jc w:val="center"/>
              <w:rPr>
                <w:rFonts w:cs="Arial"/>
                <w:sz w:val="24"/>
                <w:szCs w:val="24"/>
                <w:lang w:val="ru-RU"/>
              </w:rPr>
            </w:pPr>
          </w:p>
        </w:tc>
      </w:tr>
      <w:tr w:rsidR="00560A56" w:rsidRPr="00EC5BB4" w:rsidTr="00A81DDD">
        <w:trPr>
          <w:trHeight w:val="211"/>
          <w:jc w:val="center"/>
        </w:trPr>
        <w:tc>
          <w:tcPr>
            <w:tcW w:w="3469" w:type="dxa"/>
            <w:tcBorders>
              <w:bottom w:val="single" w:sz="4" w:space="0" w:color="auto"/>
            </w:tcBorders>
          </w:tcPr>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lang w:val="ru-RU"/>
              </w:rPr>
            </w:pPr>
          </w:p>
        </w:tc>
        <w:tc>
          <w:tcPr>
            <w:tcW w:w="3594" w:type="dxa"/>
            <w:tcBorders>
              <w:bottom w:val="single" w:sz="4" w:space="0" w:color="auto"/>
            </w:tcBorders>
          </w:tcPr>
          <w:p w:rsidR="00560A56" w:rsidRPr="00EC5BB4" w:rsidRDefault="00560A56" w:rsidP="00A81DDD">
            <w:pPr>
              <w:spacing w:before="0"/>
              <w:jc w:val="center"/>
              <w:rPr>
                <w:rFonts w:cs="Arial"/>
                <w:sz w:val="24"/>
                <w:szCs w:val="24"/>
                <w:lang w:val="ru-RU"/>
              </w:rPr>
            </w:pPr>
          </w:p>
        </w:tc>
      </w:tr>
      <w:tr w:rsidR="00560A56" w:rsidRPr="00EC5BB4" w:rsidTr="00A81DDD">
        <w:trPr>
          <w:trHeight w:val="304"/>
          <w:jc w:val="center"/>
        </w:trPr>
        <w:tc>
          <w:tcPr>
            <w:tcW w:w="3469" w:type="dxa"/>
            <w:tcBorders>
              <w:top w:val="single" w:sz="4" w:space="0" w:color="auto"/>
            </w:tcBorders>
          </w:tcPr>
          <w:p w:rsidR="00560A56" w:rsidRPr="00EC5BB4" w:rsidRDefault="00560A56" w:rsidP="00A81DDD">
            <w:pPr>
              <w:spacing w:before="0"/>
              <w:jc w:val="center"/>
              <w:rPr>
                <w:rFonts w:cs="Arial"/>
                <w:sz w:val="24"/>
                <w:szCs w:val="24"/>
              </w:rPr>
            </w:pPr>
          </w:p>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lang w:val="ru-RU"/>
              </w:rPr>
            </w:pPr>
          </w:p>
        </w:tc>
        <w:tc>
          <w:tcPr>
            <w:tcW w:w="3594" w:type="dxa"/>
            <w:tcBorders>
              <w:top w:val="single" w:sz="4" w:space="0" w:color="auto"/>
            </w:tcBorders>
          </w:tcPr>
          <w:p w:rsidR="00560A56" w:rsidRPr="00EC5BB4" w:rsidRDefault="00560A56" w:rsidP="00A81DDD">
            <w:pPr>
              <w:spacing w:before="0"/>
              <w:jc w:val="center"/>
              <w:rPr>
                <w:rFonts w:cs="Arial"/>
                <w:sz w:val="24"/>
                <w:szCs w:val="24"/>
                <w:lang w:val="ru-RU"/>
              </w:rPr>
            </w:pPr>
          </w:p>
        </w:tc>
      </w:tr>
    </w:tbl>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jc w:val="center"/>
        <w:rPr>
          <w:rFonts w:cs="Arial"/>
          <w:b/>
          <w:sz w:val="24"/>
          <w:szCs w:val="24"/>
          <w:lang w:val="ru-RU"/>
        </w:rPr>
      </w:pPr>
    </w:p>
    <w:p w:rsidR="00560A56" w:rsidRPr="00EC5BB4" w:rsidRDefault="00560A56" w:rsidP="00560A56">
      <w:pPr>
        <w:jc w:val="center"/>
        <w:rPr>
          <w:rFonts w:cs="Arial"/>
          <w:b/>
          <w:sz w:val="24"/>
          <w:szCs w:val="24"/>
          <w:lang w:val="ru-RU"/>
        </w:rPr>
      </w:pPr>
    </w:p>
    <w:p w:rsidR="00560A56" w:rsidRDefault="00560A56" w:rsidP="00560A56">
      <w:pPr>
        <w:rPr>
          <w:rFonts w:cs="Arial"/>
          <w:b/>
          <w:i/>
          <w:sz w:val="20"/>
          <w:szCs w:val="20"/>
          <w:lang w:val="ru-RU"/>
        </w:rPr>
      </w:pPr>
      <w:r w:rsidRPr="0042687E">
        <w:rPr>
          <w:rFonts w:cs="Arial"/>
          <w:b/>
          <w:i/>
          <w:sz w:val="20"/>
          <w:szCs w:val="20"/>
          <w:lang w:val="ru-RU"/>
        </w:rPr>
        <w:t>Напомена</w:t>
      </w:r>
    </w:p>
    <w:p w:rsidR="00560A56" w:rsidRPr="00250DFB" w:rsidRDefault="00560A56" w:rsidP="00560A56">
      <w:pPr>
        <w:rPr>
          <w:rFonts w:cs="Arial"/>
          <w:i/>
          <w:sz w:val="20"/>
          <w:szCs w:val="20"/>
        </w:rPr>
      </w:pPr>
      <w:r w:rsidRPr="00250DFB">
        <w:rPr>
          <w:rFonts w:cs="Arial"/>
          <w:i/>
          <w:sz w:val="20"/>
          <w:szCs w:val="20"/>
        </w:rPr>
        <w:t>У</w:t>
      </w:r>
      <w:r>
        <w:rPr>
          <w:rFonts w:cs="Arial"/>
          <w:i/>
          <w:sz w:val="20"/>
          <w:szCs w:val="20"/>
          <w:lang w:val="sr-Cyrl-RS"/>
        </w:rPr>
        <w:t xml:space="preserve"> </w:t>
      </w:r>
      <w:r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250DFB">
        <w:rPr>
          <w:rFonts w:cs="Arial"/>
          <w:i/>
          <w:sz w:val="20"/>
          <w:szCs w:val="20"/>
        </w:rPr>
        <w:t>став</w:t>
      </w:r>
      <w:proofErr w:type="gramEnd"/>
      <w:r w:rsidRPr="00250DFB">
        <w:rPr>
          <w:rFonts w:cs="Arial"/>
          <w:i/>
          <w:sz w:val="20"/>
          <w:szCs w:val="20"/>
        </w:rPr>
        <w:t xml:space="preserve"> 1. </w:t>
      </w:r>
      <w:proofErr w:type="gramStart"/>
      <w:r w:rsidRPr="00250DFB">
        <w:rPr>
          <w:rFonts w:cs="Arial"/>
          <w:i/>
          <w:sz w:val="20"/>
          <w:szCs w:val="20"/>
        </w:rPr>
        <w:t>тачка</w:t>
      </w:r>
      <w:proofErr w:type="gramEnd"/>
      <w:r w:rsidRPr="00250DFB">
        <w:rPr>
          <w:rFonts w:cs="Arial"/>
          <w:i/>
          <w:sz w:val="20"/>
          <w:szCs w:val="20"/>
        </w:rPr>
        <w:t xml:space="preserve"> 2) Закона. </w:t>
      </w:r>
    </w:p>
    <w:p w:rsidR="00560A56" w:rsidRPr="00250DFB" w:rsidRDefault="00560A56" w:rsidP="00560A56">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560A56" w:rsidRPr="00EC5BB4" w:rsidRDefault="00560A56" w:rsidP="00560A56">
      <w:pPr>
        <w:rPr>
          <w:rFonts w:cs="Arial"/>
          <w:i/>
          <w:sz w:val="24"/>
          <w:szCs w:val="24"/>
        </w:rPr>
      </w:pPr>
      <w:r w:rsidRPr="00250DFB">
        <w:rPr>
          <w:rFonts w:cs="Arial"/>
          <w:i/>
          <w:sz w:val="20"/>
          <w:szCs w:val="20"/>
        </w:rPr>
        <w:t>(У случају да понуду даје група понуђача образац копирати.)</w:t>
      </w:r>
    </w:p>
    <w:p w:rsidR="00875E13" w:rsidRDefault="00875E13" w:rsidP="00D96768">
      <w:pPr>
        <w:spacing w:before="0"/>
        <w:rPr>
          <w:rFonts w:cs="Arial"/>
          <w:b/>
          <w:sz w:val="24"/>
          <w:szCs w:val="24"/>
          <w:lang w:val="sr-Latn-CS"/>
        </w:rPr>
        <w:sectPr w:rsidR="00875E13" w:rsidSect="00560A56">
          <w:footnotePr>
            <w:pos w:val="beneathText"/>
          </w:footnotePr>
          <w:pgSz w:w="11909" w:h="16834" w:code="9"/>
          <w:pgMar w:top="1247" w:right="964" w:bottom="1247" w:left="1247" w:header="142" w:footer="437" w:gutter="0"/>
          <w:cols w:space="708"/>
          <w:titlePg/>
          <w:docGrid w:linePitch="360"/>
        </w:sectPr>
      </w:pPr>
    </w:p>
    <w:p w:rsidR="00A85E6E" w:rsidRDefault="00A85E6E" w:rsidP="00560A56">
      <w:pPr>
        <w:pStyle w:val="KDObrazac"/>
        <w:spacing w:before="0"/>
        <w:rPr>
          <w:sz w:val="24"/>
          <w:szCs w:val="24"/>
        </w:rPr>
      </w:pPr>
      <w:bookmarkStart w:id="250" w:name="_Toc442559928"/>
      <w:bookmarkEnd w:id="248"/>
    </w:p>
    <w:p w:rsidR="00560A56" w:rsidRPr="00EC5BB4" w:rsidRDefault="00560A56" w:rsidP="00560A56">
      <w:pPr>
        <w:pStyle w:val="KDObrazac"/>
        <w:spacing w:before="0"/>
        <w:rPr>
          <w:sz w:val="24"/>
          <w:szCs w:val="24"/>
        </w:rPr>
      </w:pPr>
      <w:r w:rsidRPr="00EC5BB4">
        <w:rPr>
          <w:sz w:val="24"/>
          <w:szCs w:val="24"/>
        </w:rPr>
        <w:t>О</w:t>
      </w:r>
      <w:bookmarkEnd w:id="250"/>
      <w:r>
        <w:rPr>
          <w:sz w:val="24"/>
          <w:szCs w:val="24"/>
        </w:rPr>
        <w:t>бразац 4</w:t>
      </w:r>
    </w:p>
    <w:p w:rsidR="00560A56" w:rsidRPr="00EC5BB4" w:rsidRDefault="00560A56" w:rsidP="00560A56">
      <w:pPr>
        <w:pStyle w:val="KDParagraf"/>
        <w:spacing w:before="0"/>
        <w:rPr>
          <w:rFonts w:cs="Arial"/>
          <w:sz w:val="24"/>
          <w:szCs w:val="24"/>
        </w:rPr>
      </w:pPr>
    </w:p>
    <w:p w:rsidR="00560A56" w:rsidRPr="00EC5BB4" w:rsidRDefault="00560A56" w:rsidP="00560A56">
      <w:pPr>
        <w:pStyle w:val="Title"/>
        <w:spacing w:before="0"/>
        <w:jc w:val="both"/>
        <w:rPr>
          <w:rFonts w:cs="Arial"/>
          <w:b w:val="0"/>
          <w:caps/>
          <w:szCs w:val="24"/>
        </w:rPr>
      </w:pPr>
    </w:p>
    <w:p w:rsidR="00560A56" w:rsidRPr="00EC5BB4" w:rsidRDefault="00560A56" w:rsidP="00560A56">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rsidR="00560A56" w:rsidRPr="00EC5BB4" w:rsidRDefault="00560A56" w:rsidP="00560A56">
      <w:pPr>
        <w:rPr>
          <w:rFonts w:cs="Arial"/>
          <w:sz w:val="24"/>
          <w:szCs w:val="24"/>
          <w:lang w:val="ru-RU"/>
        </w:rPr>
      </w:pPr>
    </w:p>
    <w:p w:rsidR="00560A56" w:rsidRPr="00EC5BB4" w:rsidRDefault="00560A56" w:rsidP="00560A56">
      <w:pPr>
        <w:rPr>
          <w:rFonts w:cs="Arial"/>
          <w:sz w:val="24"/>
          <w:szCs w:val="24"/>
          <w:lang w:val="ru-RU"/>
        </w:rPr>
      </w:pPr>
    </w:p>
    <w:p w:rsidR="00560A56" w:rsidRPr="00781B02" w:rsidRDefault="00560A56" w:rsidP="00560A56">
      <w:pPr>
        <w:jc w:val="center"/>
        <w:rPr>
          <w:b/>
          <w:lang w:val="ru-RU"/>
        </w:rPr>
      </w:pPr>
      <w:bookmarkStart w:id="251" w:name="_Toc442559929"/>
      <w:r w:rsidRPr="00781B02">
        <w:rPr>
          <w:b/>
          <w:lang w:val="ru-RU"/>
        </w:rPr>
        <w:t>И З Ј А В У</w:t>
      </w:r>
      <w:bookmarkEnd w:id="251"/>
    </w:p>
    <w:p w:rsidR="00560A56" w:rsidRPr="00781B02" w:rsidRDefault="00560A56" w:rsidP="00560A56"/>
    <w:p w:rsidR="00560A56" w:rsidRPr="00535D05" w:rsidRDefault="00560A56" w:rsidP="00560A56">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341417">
        <w:rPr>
          <w:rFonts w:cs="Arial"/>
          <w:sz w:val="24"/>
          <w:szCs w:val="24"/>
          <w:lang w:val="ru-RU"/>
        </w:rPr>
        <w:t>у и при састављању Понуде</w:t>
      </w:r>
      <w:r>
        <w:rPr>
          <w:rFonts w:cs="Arial"/>
          <w:sz w:val="24"/>
          <w:szCs w:val="24"/>
          <w:lang w:val="ru-RU"/>
        </w:rPr>
        <w:t xml:space="preserve"> број</w:t>
      </w:r>
      <w:r w:rsidRPr="00535D05">
        <w:rPr>
          <w:rFonts w:cs="Arial"/>
          <w:sz w:val="24"/>
          <w:szCs w:val="24"/>
          <w:lang w:val="ru-RU"/>
        </w:rPr>
        <w:t xml:space="preserve"> ______________ </w:t>
      </w:r>
      <w:r>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добара</w:t>
      </w:r>
      <w:r w:rsidRPr="00900428">
        <w:rPr>
          <w:rFonts w:cs="Arial"/>
          <w:sz w:val="24"/>
          <w:szCs w:val="24"/>
          <w:lang w:val="ru-RU"/>
        </w:rPr>
        <w:t xml:space="preserve"> </w:t>
      </w:r>
      <w:r w:rsidR="00341417">
        <w:rPr>
          <w:rFonts w:cs="Arial"/>
          <w:sz w:val="24"/>
          <w:szCs w:val="24"/>
          <w:lang w:val="ru-RU"/>
        </w:rPr>
        <w:t>–</w:t>
      </w:r>
      <w:r w:rsidRPr="00560A56">
        <w:rPr>
          <w:rFonts w:cs="Arial"/>
          <w:sz w:val="24"/>
          <w:szCs w:val="24"/>
          <w:lang w:val="ru-RU"/>
        </w:rPr>
        <w:t xml:space="preserve"> </w:t>
      </w:r>
      <w:r w:rsidR="00341417">
        <w:rPr>
          <w:rFonts w:cs="Arial"/>
          <w:sz w:val="24"/>
          <w:szCs w:val="24"/>
          <w:lang w:val="ru-RU"/>
        </w:rPr>
        <w:t>Софтвер и хардвер за видео надзор</w:t>
      </w:r>
      <w:r>
        <w:rPr>
          <w:rFonts w:cs="Arial"/>
          <w:sz w:val="24"/>
          <w:szCs w:val="24"/>
          <w:lang w:val="ru-RU"/>
        </w:rPr>
        <w:t xml:space="preserve">, </w:t>
      </w:r>
      <w:r w:rsidRPr="00535D05">
        <w:rPr>
          <w:rFonts w:cs="Arial"/>
          <w:sz w:val="24"/>
          <w:szCs w:val="24"/>
          <w:lang w:val="ru-RU"/>
        </w:rPr>
        <w:t xml:space="preserve">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00341417">
        <w:rPr>
          <w:rFonts w:cs="Arial"/>
          <w:sz w:val="24"/>
          <w:szCs w:val="24"/>
          <w:lang w:val="ru-RU"/>
        </w:rPr>
        <w:t>ЈН/1000/0584</w:t>
      </w:r>
      <w:r w:rsidRPr="00560A56">
        <w:rPr>
          <w:rFonts w:cs="Arial"/>
          <w:sz w:val="24"/>
          <w:szCs w:val="24"/>
          <w:lang w:val="ru-RU"/>
        </w:rPr>
        <w:t>/2018</w:t>
      </w:r>
      <w:r>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60A56" w:rsidRPr="00535D05" w:rsidRDefault="00560A56" w:rsidP="00560A56">
      <w:pPr>
        <w:tabs>
          <w:tab w:val="left" w:pos="6028"/>
        </w:tabs>
        <w:autoSpaceDE w:val="0"/>
        <w:autoSpaceDN w:val="0"/>
        <w:adjustRightInd w:val="0"/>
        <w:ind w:left="360"/>
        <w:rPr>
          <w:rFonts w:cs="Arial"/>
          <w:sz w:val="24"/>
          <w:szCs w:val="24"/>
          <w:lang w:val="ru-RU"/>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560A56" w:rsidRPr="00EC5BB4" w:rsidTr="00A81DDD">
        <w:trPr>
          <w:trHeight w:val="211"/>
          <w:jc w:val="center"/>
        </w:trPr>
        <w:tc>
          <w:tcPr>
            <w:tcW w:w="3486" w:type="dxa"/>
          </w:tcPr>
          <w:p w:rsidR="00560A56" w:rsidRPr="00EC5BB4" w:rsidRDefault="00560A56" w:rsidP="00A81DDD">
            <w:pPr>
              <w:spacing w:before="0"/>
              <w:jc w:val="center"/>
              <w:rPr>
                <w:rFonts w:cs="Arial"/>
                <w:sz w:val="24"/>
                <w:szCs w:val="24"/>
              </w:rPr>
            </w:pPr>
            <w:r>
              <w:rPr>
                <w:rFonts w:cs="Arial"/>
                <w:sz w:val="24"/>
                <w:szCs w:val="24"/>
              </w:rPr>
              <w:t>Датум</w:t>
            </w:r>
          </w:p>
        </w:tc>
        <w:tc>
          <w:tcPr>
            <w:tcW w:w="1910" w:type="dxa"/>
          </w:tcPr>
          <w:p w:rsidR="00560A56" w:rsidRPr="00EC5BB4" w:rsidRDefault="00560A56" w:rsidP="00A81DDD">
            <w:pPr>
              <w:spacing w:before="0"/>
              <w:jc w:val="center"/>
              <w:rPr>
                <w:rFonts w:cs="Arial"/>
                <w:sz w:val="24"/>
                <w:szCs w:val="24"/>
                <w:lang w:val="ru-RU"/>
              </w:rPr>
            </w:pPr>
          </w:p>
        </w:tc>
        <w:tc>
          <w:tcPr>
            <w:tcW w:w="3612" w:type="dxa"/>
          </w:tcPr>
          <w:p w:rsidR="00560A56" w:rsidRPr="00EC5BB4" w:rsidRDefault="00560A56" w:rsidP="00A81DD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560A56" w:rsidRPr="00EC5BB4" w:rsidTr="00A81DDD">
        <w:trPr>
          <w:trHeight w:val="222"/>
          <w:jc w:val="center"/>
        </w:trPr>
        <w:tc>
          <w:tcPr>
            <w:tcW w:w="3486" w:type="dxa"/>
          </w:tcPr>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rPr>
            </w:pPr>
            <w:r w:rsidRPr="00EC5BB4">
              <w:rPr>
                <w:rFonts w:cs="Arial"/>
                <w:sz w:val="24"/>
                <w:szCs w:val="24"/>
              </w:rPr>
              <w:t>М.П.</w:t>
            </w:r>
          </w:p>
        </w:tc>
        <w:tc>
          <w:tcPr>
            <w:tcW w:w="3612" w:type="dxa"/>
          </w:tcPr>
          <w:p w:rsidR="00560A56" w:rsidRPr="00EC5BB4" w:rsidRDefault="00560A56" w:rsidP="00A81DDD">
            <w:pPr>
              <w:spacing w:before="0"/>
              <w:jc w:val="center"/>
              <w:rPr>
                <w:rFonts w:cs="Arial"/>
                <w:sz w:val="24"/>
                <w:szCs w:val="24"/>
                <w:lang w:val="ru-RU"/>
              </w:rPr>
            </w:pPr>
          </w:p>
        </w:tc>
      </w:tr>
      <w:tr w:rsidR="00560A56" w:rsidRPr="00EC5BB4" w:rsidTr="00A81DDD">
        <w:trPr>
          <w:trHeight w:val="211"/>
          <w:jc w:val="center"/>
        </w:trPr>
        <w:tc>
          <w:tcPr>
            <w:tcW w:w="3486" w:type="dxa"/>
            <w:tcBorders>
              <w:bottom w:val="single" w:sz="4" w:space="0" w:color="auto"/>
            </w:tcBorders>
          </w:tcPr>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lang w:val="ru-RU"/>
              </w:rPr>
            </w:pPr>
          </w:p>
        </w:tc>
        <w:tc>
          <w:tcPr>
            <w:tcW w:w="3612" w:type="dxa"/>
            <w:tcBorders>
              <w:bottom w:val="single" w:sz="4" w:space="0" w:color="auto"/>
            </w:tcBorders>
          </w:tcPr>
          <w:p w:rsidR="00560A56" w:rsidRPr="00EC5BB4" w:rsidRDefault="00560A56" w:rsidP="00A81DDD">
            <w:pPr>
              <w:spacing w:before="0"/>
              <w:jc w:val="center"/>
              <w:rPr>
                <w:rFonts w:cs="Arial"/>
                <w:sz w:val="24"/>
                <w:szCs w:val="24"/>
                <w:lang w:val="ru-RU"/>
              </w:rPr>
            </w:pPr>
          </w:p>
        </w:tc>
      </w:tr>
      <w:tr w:rsidR="00560A56" w:rsidRPr="00EC5BB4" w:rsidTr="00A81DDD">
        <w:trPr>
          <w:trHeight w:val="304"/>
          <w:jc w:val="center"/>
        </w:trPr>
        <w:tc>
          <w:tcPr>
            <w:tcW w:w="3486" w:type="dxa"/>
            <w:tcBorders>
              <w:top w:val="single" w:sz="4" w:space="0" w:color="auto"/>
            </w:tcBorders>
          </w:tcPr>
          <w:p w:rsidR="00560A56" w:rsidRPr="00EC5BB4" w:rsidRDefault="00560A56" w:rsidP="00A81DDD">
            <w:pPr>
              <w:spacing w:before="0"/>
              <w:jc w:val="center"/>
              <w:rPr>
                <w:rFonts w:cs="Arial"/>
                <w:sz w:val="24"/>
                <w:szCs w:val="24"/>
              </w:rPr>
            </w:pPr>
          </w:p>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lang w:val="ru-RU"/>
              </w:rPr>
            </w:pPr>
          </w:p>
        </w:tc>
        <w:tc>
          <w:tcPr>
            <w:tcW w:w="3612" w:type="dxa"/>
            <w:tcBorders>
              <w:top w:val="single" w:sz="4" w:space="0" w:color="auto"/>
            </w:tcBorders>
          </w:tcPr>
          <w:p w:rsidR="00560A56" w:rsidRPr="00EC5BB4" w:rsidRDefault="00560A56" w:rsidP="00A81DDD">
            <w:pPr>
              <w:spacing w:before="0"/>
              <w:jc w:val="center"/>
              <w:rPr>
                <w:rFonts w:cs="Arial"/>
                <w:sz w:val="24"/>
                <w:szCs w:val="24"/>
                <w:lang w:val="ru-RU"/>
              </w:rPr>
            </w:pPr>
          </w:p>
        </w:tc>
      </w:tr>
    </w:tbl>
    <w:p w:rsidR="00560A56" w:rsidRDefault="00560A56" w:rsidP="00560A56">
      <w:pPr>
        <w:rPr>
          <w:rFonts w:cs="Arial"/>
          <w:b/>
          <w:i/>
          <w:sz w:val="20"/>
          <w:szCs w:val="20"/>
        </w:rPr>
      </w:pPr>
      <w:r w:rsidRPr="0042687E">
        <w:rPr>
          <w:rFonts w:cs="Arial"/>
          <w:b/>
          <w:i/>
          <w:sz w:val="20"/>
          <w:szCs w:val="20"/>
        </w:rPr>
        <w:t>Напомена</w:t>
      </w:r>
    </w:p>
    <w:p w:rsidR="00560A56" w:rsidRPr="0042687E" w:rsidRDefault="00560A56" w:rsidP="00560A56">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560A56" w:rsidRPr="0042687E" w:rsidRDefault="00560A56" w:rsidP="00560A56">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560A56" w:rsidRPr="0042687E" w:rsidRDefault="00560A56" w:rsidP="00560A56">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560A56" w:rsidRPr="00781B02" w:rsidRDefault="00560A56" w:rsidP="00560A56"/>
    <w:p w:rsidR="00560A56" w:rsidRPr="00781B02" w:rsidRDefault="00560A56" w:rsidP="00560A56"/>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0F32">
      <w:pPr>
        <w:rPr>
          <w:rFonts w:cs="Arial"/>
          <w:b/>
          <w:lang w:val="ru-RU"/>
        </w:rPr>
      </w:pPr>
    </w:p>
    <w:p w:rsidR="00341417" w:rsidRDefault="00341417" w:rsidP="00D52537">
      <w:pPr>
        <w:jc w:val="right"/>
        <w:rPr>
          <w:rFonts w:cs="Arial"/>
          <w:b/>
          <w:lang w:val="ru-RU"/>
        </w:rPr>
      </w:pPr>
    </w:p>
    <w:p w:rsidR="00341417" w:rsidRDefault="00341417" w:rsidP="00D52537">
      <w:pPr>
        <w:jc w:val="right"/>
        <w:rPr>
          <w:rFonts w:cs="Arial"/>
          <w:b/>
          <w:lang w:val="ru-RU"/>
        </w:rPr>
      </w:pPr>
    </w:p>
    <w:p w:rsidR="008E25A6" w:rsidRPr="00B15986" w:rsidRDefault="008E25A6" w:rsidP="00341417">
      <w:pPr>
        <w:tabs>
          <w:tab w:val="left" w:pos="1134"/>
        </w:tabs>
        <w:spacing w:before="0"/>
        <w:ind w:right="-327"/>
        <w:contextualSpacing/>
        <w:rPr>
          <w:rFonts w:cs="Arial"/>
          <w:szCs w:val="20"/>
          <w:lang w:val="sr-Cyrl-CS"/>
        </w:rPr>
        <w:sectPr w:rsidR="008E25A6" w:rsidRPr="00B15986" w:rsidSect="00F63505">
          <w:footnotePr>
            <w:pos w:val="beneathText"/>
          </w:footnotePr>
          <w:pgSz w:w="11909" w:h="16834" w:code="9"/>
          <w:pgMar w:top="1276" w:right="1440" w:bottom="1134" w:left="1440" w:header="142" w:footer="436" w:gutter="0"/>
          <w:cols w:space="708"/>
          <w:titlePg/>
          <w:docGrid w:linePitch="360"/>
        </w:sectPr>
      </w:pPr>
      <w:bookmarkStart w:id="252" w:name="_Toc442559946"/>
    </w:p>
    <w:bookmarkEnd w:id="252"/>
    <w:p w:rsidR="008E25A6" w:rsidRDefault="00D50F32" w:rsidP="00560A56">
      <w:pPr>
        <w:spacing w:before="0"/>
        <w:jc w:val="right"/>
        <w:rPr>
          <w:rFonts w:cs="Arial"/>
          <w:b/>
          <w:sz w:val="24"/>
          <w:szCs w:val="24"/>
          <w:lang w:val="sr-Cyrl-CS"/>
        </w:rPr>
      </w:pPr>
      <w:r>
        <w:rPr>
          <w:rFonts w:cs="Arial"/>
          <w:b/>
          <w:sz w:val="24"/>
          <w:szCs w:val="24"/>
          <w:lang w:val="sr-Cyrl-CS"/>
        </w:rPr>
        <w:lastRenderedPageBreak/>
        <w:t>Образац 5</w:t>
      </w:r>
    </w:p>
    <w:p w:rsidR="008E25A6" w:rsidRDefault="008E25A6" w:rsidP="00560A56">
      <w:pPr>
        <w:spacing w:before="0"/>
        <w:jc w:val="right"/>
        <w:rPr>
          <w:rFonts w:cs="Arial"/>
          <w:b/>
          <w:sz w:val="24"/>
          <w:szCs w:val="24"/>
          <w:lang w:val="sr-Cyrl-CS"/>
        </w:rPr>
      </w:pPr>
    </w:p>
    <w:p w:rsidR="00560A56" w:rsidRPr="00C10231" w:rsidRDefault="00560A56" w:rsidP="00560A56">
      <w:pPr>
        <w:spacing w:before="0"/>
        <w:jc w:val="center"/>
        <w:rPr>
          <w:rFonts w:cs="Arial"/>
          <w:b/>
          <w:sz w:val="24"/>
          <w:szCs w:val="24"/>
        </w:rPr>
      </w:pPr>
      <w:r w:rsidRPr="00C10231">
        <w:rPr>
          <w:rFonts w:cs="Arial"/>
          <w:b/>
          <w:sz w:val="24"/>
          <w:szCs w:val="24"/>
        </w:rPr>
        <w:t>ОБРАЗАЦ ТРОШКОВА ПРИПРЕМЕ ПОНУДЕ</w:t>
      </w:r>
    </w:p>
    <w:p w:rsidR="00560A56" w:rsidRPr="00246F52" w:rsidRDefault="00560A56" w:rsidP="00560A56">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 xml:space="preserve">услуге бр. </w:t>
      </w:r>
      <w:r>
        <w:rPr>
          <w:rFonts w:cs="Arial"/>
          <w:b/>
          <w:sz w:val="24"/>
          <w:szCs w:val="24"/>
        </w:rPr>
        <w:t>ЈН</w:t>
      </w:r>
      <w:r w:rsidR="00341417">
        <w:rPr>
          <w:rFonts w:cs="Arial"/>
          <w:b/>
          <w:sz w:val="24"/>
          <w:szCs w:val="24"/>
        </w:rPr>
        <w:t>/1000/0584</w:t>
      </w:r>
      <w:r>
        <w:rPr>
          <w:rFonts w:cs="Arial"/>
          <w:b/>
          <w:sz w:val="24"/>
          <w:szCs w:val="24"/>
        </w:rPr>
        <w:t>/2018</w:t>
      </w:r>
    </w:p>
    <w:p w:rsidR="00560A56" w:rsidRDefault="00560A56" w:rsidP="00560A56">
      <w:pPr>
        <w:spacing w:before="0"/>
        <w:contextualSpacing/>
        <w:jc w:val="center"/>
        <w:rPr>
          <w:rFonts w:cs="Arial"/>
          <w:i/>
          <w:sz w:val="24"/>
          <w:szCs w:val="24"/>
          <w:lang w:val="ru-RU"/>
        </w:rPr>
      </w:pPr>
      <w:r w:rsidRPr="00560A56">
        <w:rPr>
          <w:rFonts w:cs="Arial"/>
          <w:b/>
          <w:sz w:val="24"/>
          <w:szCs w:val="24"/>
          <w:lang w:val="ru-RU"/>
        </w:rPr>
        <w:t xml:space="preserve">за јавну набавку добара </w:t>
      </w:r>
      <w:r w:rsidR="00341417">
        <w:rPr>
          <w:rFonts w:cs="Arial"/>
          <w:b/>
          <w:sz w:val="24"/>
          <w:szCs w:val="24"/>
          <w:lang w:val="ru-RU"/>
        </w:rPr>
        <w:t>–</w:t>
      </w:r>
      <w:r w:rsidRPr="00560A56">
        <w:rPr>
          <w:rFonts w:cs="Arial"/>
          <w:b/>
          <w:sz w:val="24"/>
          <w:szCs w:val="24"/>
          <w:lang w:val="ru-RU"/>
        </w:rPr>
        <w:t xml:space="preserve"> </w:t>
      </w:r>
      <w:r w:rsidR="00341417">
        <w:rPr>
          <w:rFonts w:cs="Arial"/>
          <w:b/>
          <w:sz w:val="24"/>
          <w:szCs w:val="24"/>
          <w:lang w:val="ru-RU"/>
        </w:rPr>
        <w:t>Софтвер и хардвер за видео надзор</w:t>
      </w:r>
    </w:p>
    <w:p w:rsidR="00560A56" w:rsidRDefault="00560A56" w:rsidP="00560A56">
      <w:pPr>
        <w:spacing w:before="0"/>
        <w:contextualSpacing/>
        <w:rPr>
          <w:rFonts w:cs="Arial"/>
          <w:i/>
          <w:sz w:val="24"/>
          <w:szCs w:val="24"/>
          <w:lang w:val="ru-RU"/>
        </w:rPr>
      </w:pPr>
    </w:p>
    <w:p w:rsidR="00560A56" w:rsidRPr="00C10231" w:rsidRDefault="00560A56" w:rsidP="00560A56">
      <w:pPr>
        <w:spacing w:before="0"/>
        <w:contextualSpacing/>
        <w:rPr>
          <w:rFonts w:cs="Arial"/>
          <w:sz w:val="24"/>
          <w:szCs w:val="24"/>
          <w:lang w:val="ru-RU"/>
        </w:rPr>
      </w:pPr>
      <w:r>
        <w:rPr>
          <w:rFonts w:cs="Arial"/>
          <w:sz w:val="24"/>
          <w:szCs w:val="24"/>
          <w:lang w:val="sr-Cyrl-RS"/>
        </w:rPr>
        <w:t>Н</w:t>
      </w:r>
      <w:r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Pr="00C10231">
        <w:rPr>
          <w:rFonts w:cs="Arial"/>
          <w:sz w:val="24"/>
          <w:szCs w:val="24"/>
          <w:lang w:val="ru-RU"/>
        </w:rPr>
        <w:t>12, 14/1</w:t>
      </w:r>
      <w:r>
        <w:rPr>
          <w:rFonts w:cs="Arial"/>
          <w:sz w:val="24"/>
          <w:szCs w:val="24"/>
          <w:lang w:val="ru-RU"/>
        </w:rPr>
        <w:t>20</w:t>
      </w:r>
      <w:r w:rsidRPr="00C10231">
        <w:rPr>
          <w:rFonts w:cs="Arial"/>
          <w:sz w:val="24"/>
          <w:szCs w:val="24"/>
          <w:lang w:val="ru-RU"/>
        </w:rPr>
        <w:t>5 и 68/</w:t>
      </w:r>
      <w:r>
        <w:rPr>
          <w:rFonts w:cs="Arial"/>
          <w:sz w:val="24"/>
          <w:szCs w:val="24"/>
          <w:lang w:val="ru-RU"/>
        </w:rPr>
        <w:t>20</w:t>
      </w:r>
      <w:r w:rsidRPr="00C10231">
        <w:rPr>
          <w:rFonts w:cs="Arial"/>
          <w:sz w:val="24"/>
          <w:szCs w:val="24"/>
          <w:lang w:val="ru-RU"/>
        </w:rPr>
        <w:t>15</w:t>
      </w:r>
      <w:r>
        <w:rPr>
          <w:rFonts w:cs="Arial"/>
          <w:sz w:val="24"/>
          <w:szCs w:val="24"/>
          <w:lang w:val="ru-RU"/>
        </w:rPr>
        <w:t>),</w:t>
      </w:r>
      <w:r w:rsidRPr="00C10231">
        <w:rPr>
          <w:rFonts w:cs="Arial"/>
          <w:sz w:val="24"/>
          <w:szCs w:val="24"/>
          <w:lang w:val="ru-RU"/>
        </w:rPr>
        <w:t xml:space="preserve"> </w:t>
      </w:r>
      <w:r>
        <w:rPr>
          <w:rFonts w:cs="Arial"/>
          <w:sz w:val="24"/>
          <w:szCs w:val="24"/>
          <w:lang w:val="ru-RU"/>
        </w:rPr>
        <w:t>(даље: Закон), члана 2</w:t>
      </w:r>
      <w:r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C10231">
        <w:rPr>
          <w:rFonts w:cs="Arial"/>
          <w:sz w:val="24"/>
          <w:szCs w:val="24"/>
          <w:lang w:val="ru-RU"/>
        </w:rPr>
        <w:t xml:space="preserve"> бр. 86/</w:t>
      </w:r>
      <w:r>
        <w:rPr>
          <w:rFonts w:cs="Arial"/>
          <w:sz w:val="24"/>
          <w:szCs w:val="24"/>
          <w:lang w:val="ru-RU"/>
        </w:rPr>
        <w:t>20</w:t>
      </w:r>
      <w:r w:rsidRPr="00C10231">
        <w:rPr>
          <w:rFonts w:cs="Arial"/>
          <w:sz w:val="24"/>
          <w:szCs w:val="24"/>
          <w:lang w:val="ru-RU"/>
        </w:rPr>
        <w:t xml:space="preserve">15), уз понуду прилажем </w:t>
      </w:r>
    </w:p>
    <w:p w:rsidR="00560A56" w:rsidRPr="00C10231" w:rsidRDefault="00560A56" w:rsidP="00560A56">
      <w:pPr>
        <w:tabs>
          <w:tab w:val="left" w:pos="0"/>
        </w:tabs>
        <w:rPr>
          <w:rFonts w:cs="Arial"/>
          <w:sz w:val="24"/>
          <w:szCs w:val="24"/>
          <w:lang w:val="ru-RU"/>
        </w:rPr>
      </w:pPr>
    </w:p>
    <w:p w:rsidR="00560A56" w:rsidRPr="00C10231" w:rsidRDefault="00560A56" w:rsidP="00560A56">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560A56" w:rsidRPr="00C10231" w:rsidTr="00A81DDD">
        <w:trPr>
          <w:trHeight w:val="749"/>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 xml:space="preserve">__________ динара </w:t>
            </w:r>
          </w:p>
        </w:tc>
      </w:tr>
      <w:tr w:rsidR="00560A56" w:rsidRPr="00C10231" w:rsidTr="00A81DDD">
        <w:trPr>
          <w:trHeight w:val="307"/>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rsidTr="00A81DDD">
        <w:trPr>
          <w:trHeight w:val="433"/>
          <w:tblCellSpacing w:w="20" w:type="dxa"/>
        </w:trPr>
        <w:tc>
          <w:tcPr>
            <w:tcW w:w="5789" w:type="dxa"/>
            <w:shd w:val="clear" w:color="auto" w:fill="F2F2F2" w:themeFill="background1" w:themeFillShade="F2"/>
            <w:vAlign w:val="center"/>
          </w:tcPr>
          <w:p w:rsidR="00560A56" w:rsidRPr="00C10231" w:rsidRDefault="00560A56" w:rsidP="00A81DDD">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rsidTr="00A81DDD">
        <w:trPr>
          <w:trHeight w:val="190"/>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bl>
    <w:p w:rsidR="00560A56" w:rsidRPr="00C10231" w:rsidRDefault="00560A56" w:rsidP="00560A56">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560A56" w:rsidRPr="00C10231" w:rsidRDefault="00560A56" w:rsidP="00560A56">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560A56" w:rsidRPr="00C10231" w:rsidTr="00A81DDD">
        <w:trPr>
          <w:jc w:val="center"/>
        </w:trPr>
        <w:tc>
          <w:tcPr>
            <w:tcW w:w="3072" w:type="dxa"/>
          </w:tcPr>
          <w:p w:rsidR="00560A56" w:rsidRPr="00C10231" w:rsidRDefault="00560A56" w:rsidP="00A81DDD">
            <w:pPr>
              <w:spacing w:before="0"/>
              <w:jc w:val="center"/>
              <w:rPr>
                <w:rFonts w:cs="Arial"/>
                <w:sz w:val="24"/>
                <w:szCs w:val="24"/>
              </w:rPr>
            </w:pPr>
            <w:r w:rsidRPr="00C10231">
              <w:rPr>
                <w:rFonts w:cs="Arial"/>
                <w:sz w:val="24"/>
                <w:szCs w:val="24"/>
              </w:rPr>
              <w:t>Датум</w:t>
            </w:r>
          </w:p>
        </w:tc>
        <w:tc>
          <w:tcPr>
            <w:tcW w:w="2127" w:type="dxa"/>
          </w:tcPr>
          <w:p w:rsidR="00560A56" w:rsidRPr="00C10231" w:rsidRDefault="00560A56" w:rsidP="00A81DDD">
            <w:pPr>
              <w:spacing w:before="0"/>
              <w:jc w:val="center"/>
              <w:rPr>
                <w:rFonts w:cs="Arial"/>
                <w:sz w:val="24"/>
                <w:szCs w:val="24"/>
                <w:lang w:val="ru-RU"/>
              </w:rPr>
            </w:pPr>
          </w:p>
        </w:tc>
        <w:tc>
          <w:tcPr>
            <w:tcW w:w="4022" w:type="dxa"/>
          </w:tcPr>
          <w:p w:rsidR="00560A56" w:rsidRPr="00C10231" w:rsidRDefault="00560A56" w:rsidP="00A81DDD">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560A56" w:rsidRPr="00C10231" w:rsidTr="00A81DDD">
        <w:trPr>
          <w:jc w:val="center"/>
        </w:trPr>
        <w:tc>
          <w:tcPr>
            <w:tcW w:w="3072" w:type="dxa"/>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rPr>
            </w:pPr>
            <w:r w:rsidRPr="00C10231">
              <w:rPr>
                <w:rFonts w:cs="Arial"/>
                <w:sz w:val="24"/>
                <w:szCs w:val="24"/>
              </w:rPr>
              <w:t>М.П.</w:t>
            </w:r>
          </w:p>
        </w:tc>
        <w:tc>
          <w:tcPr>
            <w:tcW w:w="4022" w:type="dxa"/>
          </w:tcPr>
          <w:p w:rsidR="00560A56" w:rsidRPr="00C10231" w:rsidRDefault="00560A56" w:rsidP="00A81DDD">
            <w:pPr>
              <w:spacing w:before="0"/>
              <w:jc w:val="center"/>
              <w:rPr>
                <w:rFonts w:cs="Arial"/>
                <w:sz w:val="24"/>
                <w:szCs w:val="24"/>
                <w:lang w:val="ru-RU"/>
              </w:rPr>
            </w:pPr>
          </w:p>
        </w:tc>
      </w:tr>
      <w:tr w:rsidR="00560A56" w:rsidRPr="00C10231" w:rsidTr="00A81DDD">
        <w:trPr>
          <w:jc w:val="center"/>
        </w:trPr>
        <w:tc>
          <w:tcPr>
            <w:tcW w:w="3072" w:type="dxa"/>
            <w:tcBorders>
              <w:bottom w:val="single" w:sz="4" w:space="0" w:color="auto"/>
            </w:tcBorders>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lang w:val="ru-RU"/>
              </w:rPr>
            </w:pPr>
          </w:p>
        </w:tc>
        <w:tc>
          <w:tcPr>
            <w:tcW w:w="4022" w:type="dxa"/>
            <w:tcBorders>
              <w:bottom w:val="single" w:sz="4" w:space="0" w:color="auto"/>
            </w:tcBorders>
          </w:tcPr>
          <w:p w:rsidR="00560A56" w:rsidRPr="00C10231" w:rsidRDefault="00560A56" w:rsidP="00A81DDD">
            <w:pPr>
              <w:spacing w:before="0"/>
              <w:jc w:val="center"/>
              <w:rPr>
                <w:rFonts w:cs="Arial"/>
                <w:sz w:val="24"/>
                <w:szCs w:val="24"/>
                <w:lang w:val="ru-RU"/>
              </w:rPr>
            </w:pPr>
          </w:p>
        </w:tc>
      </w:tr>
      <w:tr w:rsidR="00560A56" w:rsidRPr="00C10231" w:rsidTr="00A81DDD">
        <w:trPr>
          <w:trHeight w:val="389"/>
          <w:jc w:val="center"/>
        </w:trPr>
        <w:tc>
          <w:tcPr>
            <w:tcW w:w="3072" w:type="dxa"/>
            <w:tcBorders>
              <w:top w:val="single" w:sz="4" w:space="0" w:color="auto"/>
            </w:tcBorders>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lang w:val="ru-RU"/>
              </w:rPr>
            </w:pPr>
          </w:p>
        </w:tc>
        <w:tc>
          <w:tcPr>
            <w:tcW w:w="4022" w:type="dxa"/>
            <w:tcBorders>
              <w:top w:val="single" w:sz="4" w:space="0" w:color="auto"/>
            </w:tcBorders>
          </w:tcPr>
          <w:p w:rsidR="00560A56" w:rsidRPr="00C10231" w:rsidRDefault="00560A56" w:rsidP="00A81DDD">
            <w:pPr>
              <w:spacing w:before="0"/>
              <w:jc w:val="center"/>
              <w:rPr>
                <w:rFonts w:cs="Arial"/>
                <w:sz w:val="24"/>
                <w:szCs w:val="24"/>
                <w:lang w:val="ru-RU"/>
              </w:rPr>
            </w:pPr>
          </w:p>
        </w:tc>
      </w:tr>
    </w:tbl>
    <w:p w:rsidR="00560A56" w:rsidRPr="00C10231" w:rsidRDefault="00560A56" w:rsidP="00560A56">
      <w:pPr>
        <w:tabs>
          <w:tab w:val="left" w:pos="0"/>
        </w:tabs>
        <w:spacing w:before="0"/>
        <w:rPr>
          <w:rFonts w:cs="Arial"/>
          <w:b/>
          <w:i/>
          <w:sz w:val="24"/>
          <w:szCs w:val="24"/>
          <w:lang w:val="ru-RU"/>
        </w:rPr>
      </w:pPr>
    </w:p>
    <w:p w:rsidR="00560A56" w:rsidRPr="00565663" w:rsidRDefault="00560A56" w:rsidP="00560A56">
      <w:pPr>
        <w:tabs>
          <w:tab w:val="left" w:pos="0"/>
        </w:tabs>
        <w:spacing w:before="0"/>
        <w:rPr>
          <w:rFonts w:cs="Arial"/>
          <w:b/>
          <w:i/>
          <w:sz w:val="20"/>
          <w:szCs w:val="24"/>
          <w:lang w:val="ru-RU"/>
        </w:rPr>
      </w:pPr>
      <w:r w:rsidRPr="00565663">
        <w:rPr>
          <w:rFonts w:cs="Arial"/>
          <w:b/>
          <w:i/>
          <w:sz w:val="20"/>
          <w:szCs w:val="24"/>
          <w:lang w:val="ru-RU"/>
        </w:rPr>
        <w:t>Напомена</w:t>
      </w:r>
    </w:p>
    <w:p w:rsidR="00560A56" w:rsidRPr="00565663" w:rsidRDefault="00560A56" w:rsidP="00560A56">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560A56" w:rsidRPr="00565663" w:rsidRDefault="00560A56" w:rsidP="00560A56">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rsidR="00560A56" w:rsidRPr="00565663" w:rsidRDefault="00560A56" w:rsidP="00560A56">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0A56" w:rsidRPr="00565663" w:rsidRDefault="00560A56" w:rsidP="00560A56">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A53FC6" w:rsidRPr="00F40682" w:rsidRDefault="00A53FC6" w:rsidP="00A53FC6">
      <w:pPr>
        <w:rPr>
          <w:lang w:val="ru-RU"/>
        </w:rPr>
      </w:pPr>
    </w:p>
    <w:p w:rsidR="00A53FC6" w:rsidRDefault="00A53FC6" w:rsidP="00A53FC6">
      <w:pPr>
        <w:rPr>
          <w:lang w:val="ru-RU"/>
        </w:rPr>
      </w:pPr>
    </w:p>
    <w:p w:rsidR="00341417" w:rsidRDefault="00341417" w:rsidP="00A53FC6">
      <w:pPr>
        <w:rPr>
          <w:lang w:val="ru-RU"/>
        </w:rPr>
      </w:pPr>
    </w:p>
    <w:p w:rsidR="00341417" w:rsidRDefault="00341417" w:rsidP="00A53FC6">
      <w:pPr>
        <w:rPr>
          <w:lang w:val="ru-RU"/>
        </w:rPr>
      </w:pPr>
    </w:p>
    <w:p w:rsidR="00341417" w:rsidRPr="00F40682" w:rsidRDefault="00341417" w:rsidP="00A53FC6">
      <w:pPr>
        <w:rPr>
          <w:lang w:val="ru-RU"/>
        </w:rPr>
      </w:pPr>
    </w:p>
    <w:p w:rsidR="00560A56" w:rsidRPr="00C10231" w:rsidRDefault="00560A56" w:rsidP="00560A56">
      <w:pPr>
        <w:spacing w:before="0"/>
        <w:jc w:val="right"/>
        <w:outlineLvl w:val="1"/>
        <w:rPr>
          <w:rFonts w:cs="Arial"/>
          <w:b/>
          <w:sz w:val="24"/>
          <w:szCs w:val="24"/>
          <w:lang w:val="sr-Cyrl-RS"/>
        </w:rPr>
      </w:pPr>
      <w:r w:rsidRPr="00C10231">
        <w:rPr>
          <w:rFonts w:cs="Arial"/>
          <w:b/>
          <w:sz w:val="24"/>
          <w:szCs w:val="24"/>
          <w:lang w:val="sr-Cyrl-RS"/>
        </w:rPr>
        <w:t>ПРИЛОГ 1</w:t>
      </w:r>
    </w:p>
    <w:p w:rsidR="00560A56" w:rsidRPr="00C10231" w:rsidRDefault="00560A56" w:rsidP="00560A56">
      <w:pPr>
        <w:spacing w:before="0"/>
        <w:rPr>
          <w:rFonts w:cs="Arial"/>
          <w:sz w:val="24"/>
          <w:szCs w:val="24"/>
          <w:lang w:val="sr-Latn-CS" w:eastAsia="ar-SA"/>
        </w:rPr>
      </w:pPr>
    </w:p>
    <w:p w:rsidR="00560A56" w:rsidRPr="00C10231" w:rsidRDefault="00560A56" w:rsidP="00560A56">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rsidR="00560A56" w:rsidRPr="00C10231" w:rsidRDefault="00560A56" w:rsidP="00560A56">
      <w:pPr>
        <w:spacing w:before="0"/>
        <w:jc w:val="center"/>
        <w:rPr>
          <w:rFonts w:cs="Arial"/>
          <w:b/>
          <w:sz w:val="24"/>
          <w:szCs w:val="24"/>
          <w:lang w:val="sr-Cyrl-CS" w:eastAsia="ar-SA"/>
        </w:rPr>
      </w:pPr>
    </w:p>
    <w:p w:rsidR="00560A56" w:rsidRPr="00C10231" w:rsidRDefault="00560A56" w:rsidP="00560A56">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Pr>
          <w:rFonts w:eastAsia="TimesNewRomanPSMT" w:cs="Arial"/>
          <w:sz w:val="24"/>
          <w:szCs w:val="24"/>
          <w:lang w:val="ru-RU"/>
        </w:rPr>
        <w:t>20</w:t>
      </w:r>
      <w:r w:rsidRPr="00C10231">
        <w:rPr>
          <w:rFonts w:eastAsia="TimesNewRomanPSMT" w:cs="Arial"/>
          <w:sz w:val="24"/>
          <w:szCs w:val="24"/>
          <w:lang w:val="ru-RU"/>
        </w:rPr>
        <w:t>15, 68/</w:t>
      </w:r>
      <w:r>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w:t>
      </w:r>
      <w:r w:rsidR="00BC3D2C">
        <w:rPr>
          <w:rFonts w:cs="Arial"/>
          <w:sz w:val="24"/>
          <w:szCs w:val="24"/>
          <w:lang w:val="sr-Cyrl-CS" w:eastAsia="ar-SA"/>
        </w:rPr>
        <w:t xml:space="preserve">неограничено солидарно </w:t>
      </w:r>
      <w:r w:rsidRPr="00C10231">
        <w:rPr>
          <w:rFonts w:cs="Arial"/>
          <w:sz w:val="24"/>
          <w:szCs w:val="24"/>
          <w:lang w:val="sr-Cyrl-CS" w:eastAsia="ar-SA"/>
        </w:rPr>
        <w:t xml:space="preserve">обавезују на извршење јавне набавке, а који обавезно садржи податке о: </w:t>
      </w:r>
    </w:p>
    <w:tbl>
      <w:tblPr>
        <w:tblpPr w:leftFromText="180" w:rightFromText="180" w:vertAnchor="text" w:horzAnchor="margin" w:tblpY="19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64"/>
      </w:tblGrid>
      <w:tr w:rsidR="00560A56" w:rsidRPr="00C10231" w:rsidTr="00A85E6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6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560A56" w:rsidRPr="00C10231" w:rsidTr="00A85E6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r w:rsidR="00560A56" w:rsidRPr="00C10231" w:rsidTr="00A85E6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Pr>
                <w:rFonts w:cs="Arial"/>
                <w:i/>
                <w:sz w:val="24"/>
                <w:szCs w:val="24"/>
                <w:lang w:val="sr-Cyrl-CS" w:eastAsia="ar-SA"/>
              </w:rPr>
              <w:t>Уговора</w:t>
            </w: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r w:rsidR="00560A56" w:rsidRPr="00C10231" w:rsidTr="00A85E6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RS" w:eastAsia="ar-SA"/>
              </w:rPr>
            </w:pPr>
            <w:r w:rsidRPr="00C10231">
              <w:rPr>
                <w:rFonts w:cs="Arial"/>
                <w:i/>
                <w:sz w:val="24"/>
                <w:szCs w:val="24"/>
                <w:lang w:val="sr-Cyrl-RS" w:eastAsia="ar-SA"/>
              </w:rPr>
              <w:t>3.</w:t>
            </w:r>
            <w:r>
              <w:rPr>
                <w:rFonts w:cs="Arial"/>
                <w:i/>
                <w:sz w:val="24"/>
                <w:szCs w:val="24"/>
                <w:lang w:val="sr-Cyrl-RS" w:eastAsia="ar-SA"/>
              </w:rPr>
              <w:t xml:space="preserve"> </w:t>
            </w:r>
            <w:r w:rsidRPr="00C10231">
              <w:rPr>
                <w:rFonts w:cs="Arial"/>
                <w:i/>
                <w:sz w:val="24"/>
                <w:szCs w:val="24"/>
                <w:lang w:val="sr-Cyrl-RS" w:eastAsia="ar-SA"/>
              </w:rPr>
              <w:t>Друго</w:t>
            </w: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bl>
    <w:p w:rsidR="00560A56" w:rsidRPr="00C10231" w:rsidRDefault="00560A56" w:rsidP="00560A56">
      <w:pPr>
        <w:tabs>
          <w:tab w:val="num" w:pos="360"/>
        </w:tabs>
        <w:rPr>
          <w:rFonts w:cs="Arial"/>
          <w:i/>
          <w:spacing w:val="2"/>
          <w:sz w:val="24"/>
          <w:szCs w:val="24"/>
          <w:lang w:val="sr-Cyrl-RS"/>
        </w:rPr>
      </w:pP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rsidR="00560A56" w:rsidRPr="00C10231" w:rsidRDefault="00560A56" w:rsidP="00560A56">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rsidR="00560A56" w:rsidRDefault="00560A56" w:rsidP="00560A56">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rsidR="00560A56" w:rsidRPr="00E84DD3" w:rsidRDefault="00560A56" w:rsidP="00560A56">
      <w:pPr>
        <w:tabs>
          <w:tab w:val="num" w:pos="360"/>
        </w:tabs>
        <w:rPr>
          <w:rFonts w:cs="Arial"/>
          <w:spacing w:val="2"/>
          <w:sz w:val="24"/>
          <w:szCs w:val="24"/>
          <w:lang w:val="sr-Cyrl-RS"/>
        </w:rPr>
      </w:pPr>
    </w:p>
    <w:p w:rsidR="009A228E" w:rsidRDefault="009A228E" w:rsidP="00A0000D">
      <w:pPr>
        <w:tabs>
          <w:tab w:val="num" w:pos="360"/>
        </w:tabs>
        <w:rPr>
          <w:rFonts w:cs="Arial"/>
          <w:spacing w:val="2"/>
          <w:sz w:val="24"/>
          <w:szCs w:val="24"/>
          <w:lang w:val="sr-Cyrl-CS"/>
        </w:rPr>
      </w:pPr>
    </w:p>
    <w:p w:rsidR="00972AEF" w:rsidRPr="00972AEF" w:rsidRDefault="00972AEF" w:rsidP="00972AEF">
      <w:pPr>
        <w:spacing w:before="0"/>
        <w:jc w:val="right"/>
        <w:outlineLvl w:val="1"/>
        <w:rPr>
          <w:rFonts w:cs="Arial"/>
          <w:b/>
          <w:sz w:val="24"/>
          <w:szCs w:val="24"/>
          <w:lang w:val="sr-Cyrl-RS"/>
        </w:rPr>
      </w:pPr>
      <w:r w:rsidRPr="00A53FC6">
        <w:rPr>
          <w:rFonts w:cs="Arial"/>
          <w:b/>
          <w:sz w:val="24"/>
          <w:szCs w:val="24"/>
          <w:lang w:val="sr-Cyrl-RS"/>
        </w:rPr>
        <w:t xml:space="preserve">ПРИЛОГ </w:t>
      </w:r>
      <w:r w:rsidRPr="00A53FC6">
        <w:rPr>
          <w:rFonts w:cs="Arial"/>
          <w:b/>
          <w:sz w:val="24"/>
          <w:szCs w:val="24"/>
        </w:rPr>
        <w:t xml:space="preserve"> </w:t>
      </w:r>
      <w:r>
        <w:rPr>
          <w:rFonts w:cs="Arial"/>
          <w:b/>
          <w:sz w:val="24"/>
          <w:szCs w:val="24"/>
          <w:lang w:val="sr-Cyrl-RS"/>
        </w:rPr>
        <w:t>2</w:t>
      </w:r>
    </w:p>
    <w:p w:rsidR="009A228E" w:rsidRDefault="009A228E" w:rsidP="009A228E">
      <w:pPr>
        <w:spacing w:before="0"/>
        <w:jc w:val="right"/>
        <w:rPr>
          <w:rFonts w:cs="Arial"/>
          <w:b/>
          <w:sz w:val="24"/>
          <w:szCs w:val="24"/>
          <w:lang w:val="sr-Cyrl-CS"/>
        </w:rPr>
      </w:pPr>
    </w:p>
    <w:p w:rsidR="009A228E" w:rsidRPr="0089087F" w:rsidRDefault="00934D02" w:rsidP="009A228E">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proofErr w:type="gramStart"/>
      <w:r w:rsidRPr="0089087F">
        <w:rPr>
          <w:rFonts w:cs="Arial"/>
          <w:color w:val="000000" w:themeColor="text1"/>
          <w:lang w:val="sr-Cyrl-RS"/>
        </w:rPr>
        <w:t>“</w:t>
      </w:r>
      <w:r w:rsidRPr="0089087F">
        <w:rPr>
          <w:rFonts w:cs="Arial"/>
          <w:color w:val="000000" w:themeColor="text1"/>
        </w:rPr>
        <w:t xml:space="preserve"> бр</w:t>
      </w:r>
      <w:proofErr w:type="gramEnd"/>
      <w:r w:rsidRPr="0089087F">
        <w:rPr>
          <w:rFonts w:cs="Arial"/>
          <w:color w:val="000000" w:themeColor="text1"/>
        </w:rPr>
        <w:t xml:space="preserve">.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 xml:space="preserve">«Сл. гласник РС» </w:t>
      </w:r>
      <w:r w:rsidR="00923420">
        <w:rPr>
          <w:rFonts w:cs="Arial"/>
          <w:color w:val="000000" w:themeColor="text1"/>
          <w:lang w:val="ru-RU"/>
        </w:rPr>
        <w:t>број 139/2014)</w:t>
      </w:r>
    </w:p>
    <w:p w:rsidR="009A228E" w:rsidRPr="0089087F" w:rsidRDefault="009A228E" w:rsidP="009A228E">
      <w:pPr>
        <w:spacing w:before="0"/>
        <w:rPr>
          <w:rFonts w:cs="Arial"/>
          <w:lang w:val="ru-RU"/>
        </w:rPr>
      </w:pPr>
      <w:r w:rsidRPr="0089087F">
        <w:rPr>
          <w:rFonts w:cs="Arial"/>
          <w:lang w:val="ru-RU"/>
        </w:rPr>
        <w:t>ДУЖНИК:  …………………………………………………………………………........................</w:t>
      </w:r>
    </w:p>
    <w:p w:rsidR="009A228E" w:rsidRPr="0089087F" w:rsidRDefault="009A228E" w:rsidP="009A228E">
      <w:pPr>
        <w:spacing w:before="0"/>
        <w:rPr>
          <w:rFonts w:cs="Arial"/>
          <w:lang w:val="ru-RU"/>
        </w:rPr>
      </w:pPr>
      <w:r w:rsidRPr="0089087F">
        <w:rPr>
          <w:rFonts w:cs="Arial"/>
          <w:lang w:val="ru-RU"/>
        </w:rPr>
        <w:t>(назив и седиште Понуђача)</w:t>
      </w:r>
    </w:p>
    <w:p w:rsidR="009A228E" w:rsidRPr="0089087F" w:rsidRDefault="009A228E" w:rsidP="009A228E">
      <w:pPr>
        <w:spacing w:before="0"/>
        <w:rPr>
          <w:rFonts w:cs="Arial"/>
          <w:lang w:val="ru-RU"/>
        </w:rPr>
      </w:pPr>
      <w:r w:rsidRPr="0089087F">
        <w:rPr>
          <w:rFonts w:cs="Arial"/>
          <w:lang w:val="ru-RU"/>
        </w:rPr>
        <w:t>МАТИЧНИ БРОЈ ДУЖНИКА (Понуђача): ..................................................................</w:t>
      </w:r>
    </w:p>
    <w:p w:rsidR="009A228E" w:rsidRPr="0089087F" w:rsidRDefault="009A228E" w:rsidP="009A228E">
      <w:pPr>
        <w:spacing w:before="0"/>
        <w:rPr>
          <w:rFonts w:cs="Arial"/>
          <w:lang w:val="ru-RU"/>
        </w:rPr>
      </w:pPr>
      <w:r w:rsidRPr="0089087F">
        <w:rPr>
          <w:rFonts w:cs="Arial"/>
          <w:lang w:val="ru-RU"/>
        </w:rPr>
        <w:t>ТЕКУЋИ РАЧУН ДУЖНИКА (Понуђача): ...................................................................</w:t>
      </w:r>
    </w:p>
    <w:p w:rsidR="009A228E" w:rsidRPr="0089087F" w:rsidRDefault="009A228E" w:rsidP="009A228E">
      <w:pPr>
        <w:spacing w:before="0"/>
        <w:rPr>
          <w:rFonts w:cs="Arial"/>
          <w:lang w:val="ru-RU"/>
        </w:rPr>
      </w:pPr>
      <w:r w:rsidRPr="0089087F">
        <w:rPr>
          <w:rFonts w:cs="Arial"/>
          <w:lang w:val="ru-RU"/>
        </w:rPr>
        <w:t>ПИБ ДУЖНИКА (Понуђача): ........................................................................................</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r w:rsidRPr="0089087F">
        <w:rPr>
          <w:rFonts w:cs="Arial"/>
          <w:lang w:val="ru-RU"/>
        </w:rPr>
        <w:t>и з д а ј е  д а н а ............................ године</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p>
    <w:p w:rsidR="009A228E" w:rsidRPr="0089087F" w:rsidRDefault="009A228E" w:rsidP="009A228E">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rsidR="009A228E" w:rsidRPr="0089087F" w:rsidRDefault="009A228E" w:rsidP="009A228E">
      <w:pPr>
        <w:spacing w:before="0"/>
        <w:jc w:val="center"/>
        <w:rPr>
          <w:rFonts w:cs="Arial"/>
          <w:b/>
          <w:lang w:val="ru-RU"/>
        </w:rPr>
      </w:pPr>
    </w:p>
    <w:p w:rsidR="00EB3529" w:rsidRPr="0089087F" w:rsidRDefault="009A228E" w:rsidP="00EB3529">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Pr="0089087F">
        <w:rPr>
          <w:rFonts w:cs="Arial"/>
          <w:lang w:val="sr-Latn-RS"/>
        </w:rPr>
        <w:t xml:space="preserve">Матични број 20053658, ПИБ 103920327, </w:t>
      </w:r>
      <w:r w:rsidR="00EB3529" w:rsidRPr="0089087F">
        <w:rPr>
          <w:rFonts w:cs="Arial"/>
          <w:bCs/>
          <w:lang w:val="sr-Latn-CS" w:eastAsia="ar-SA"/>
        </w:rPr>
        <w:t xml:space="preserve">бр. тек. рачуна: 160-700-13 Banka Intesa, </w:t>
      </w:r>
    </w:p>
    <w:p w:rsidR="009A228E" w:rsidRPr="0089087F" w:rsidRDefault="009A228E" w:rsidP="009A228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rsidR="009A228E" w:rsidRPr="00D224C5" w:rsidRDefault="009A228E" w:rsidP="009A228E">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EB3529" w:rsidRPr="00EB3529" w:rsidRDefault="0089087F" w:rsidP="00EB3529">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w:t>
      </w:r>
      <w:r w:rsidR="00EB3529" w:rsidRPr="00EB3529">
        <w:rPr>
          <w:rFonts w:cs="Arial"/>
          <w:lang w:eastAsia="ar-SA"/>
        </w:rPr>
        <w:t xml:space="preserve">блaнкo </w:t>
      </w:r>
      <w:r w:rsidR="00EB3529" w:rsidRPr="00EB3529">
        <w:rPr>
          <w:rFonts w:cs="Arial"/>
          <w:lang w:val="sr-Cyrl-RS" w:eastAsia="ar-SA"/>
        </w:rPr>
        <w:t xml:space="preserve">сопствену </w:t>
      </w:r>
      <w:r w:rsidR="00EB3529" w:rsidRPr="00EB3529">
        <w:rPr>
          <w:rFonts w:cs="Arial"/>
          <w:lang w:eastAsia="ar-SA"/>
        </w:rPr>
        <w:t>мeницу</w:t>
      </w:r>
      <w:r w:rsidR="00EB3529"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sidR="00EB3529">
        <w:rPr>
          <w:rFonts w:cs="Arial"/>
          <w:lang w:val="sr-Cyrl-RS" w:eastAsia="ar-SA"/>
        </w:rPr>
        <w:t>добара</w:t>
      </w:r>
      <w:r w:rsidR="00EB3529" w:rsidRPr="00EB3529">
        <w:rPr>
          <w:rFonts w:cs="Arial"/>
          <w:lang w:val="sr-Cyrl-RS" w:eastAsia="ar-SA"/>
        </w:rPr>
        <w:t xml:space="preserve"> број </w:t>
      </w:r>
      <w:r w:rsidR="00341417">
        <w:rPr>
          <w:rFonts w:cs="Arial"/>
          <w:lang w:val="sr-Cyrl-CS" w:eastAsia="ar-SA"/>
        </w:rPr>
        <w:t>ЈН/1000/0584</w:t>
      </w:r>
      <w:r w:rsidR="00B91CC4">
        <w:rPr>
          <w:rFonts w:cs="Arial"/>
          <w:lang w:val="sr-Cyrl-CS" w:eastAsia="ar-SA"/>
        </w:rPr>
        <w:t>/2018</w:t>
      </w:r>
      <w:r w:rsidR="00EB3529" w:rsidRPr="00EB3529">
        <w:rPr>
          <w:rFonts w:cs="Arial"/>
          <w:lang w:val="sr-Cyrl-RS" w:eastAsia="ar-SA"/>
        </w:rPr>
        <w:t>.</w:t>
      </w:r>
    </w:p>
    <w:p w:rsidR="00EB3529" w:rsidRPr="00EB3529" w:rsidRDefault="00EB3529" w:rsidP="00EB3529">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30</w:t>
      </w:r>
      <w:r w:rsidR="00D62CA2">
        <w:rPr>
          <w:rFonts w:cs="Arial"/>
          <w:i/>
          <w:lang w:val="sr-Cyrl-RS" w:eastAsia="ar-SA"/>
        </w:rPr>
        <w:t xml:space="preserve">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w:t>
      </w:r>
      <w:r w:rsidR="00E81645">
        <w:rPr>
          <w:rFonts w:cs="Arial"/>
          <w:lang w:val="sr-Cyrl-CS" w:eastAsia="ar-SA"/>
        </w:rPr>
        <w:t>________________________________________________</w:t>
      </w:r>
      <w:r w:rsidRPr="00EB3529">
        <w:rPr>
          <w:rFonts w:cs="Arial"/>
          <w:lang w:val="sr-Cyrl-CS" w:eastAsia="ar-SA"/>
        </w:rPr>
        <w:t>__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rsidR="00EB3529" w:rsidRPr="00EB3529" w:rsidRDefault="00EB3529" w:rsidP="00EB3529">
      <w:pPr>
        <w:spacing w:before="0"/>
        <w:rPr>
          <w:rFonts w:cs="Arial"/>
          <w:lang w:eastAsia="ar-SA"/>
        </w:rPr>
      </w:pPr>
    </w:p>
    <w:p w:rsidR="00E81645" w:rsidRDefault="00E81645" w:rsidP="00EB3529">
      <w:pPr>
        <w:spacing w:before="0"/>
        <w:rPr>
          <w:rFonts w:cs="Arial"/>
          <w:lang w:eastAsia="ar-SA"/>
        </w:rPr>
      </w:pPr>
    </w:p>
    <w:p w:rsidR="00EB3529" w:rsidRPr="00EB3529" w:rsidRDefault="00EB3529" w:rsidP="00EB3529">
      <w:pPr>
        <w:spacing w:before="0"/>
        <w:rPr>
          <w:rFonts w:cs="Arial"/>
          <w:lang w:eastAsia="ar-SA"/>
        </w:rPr>
      </w:pPr>
      <w:r w:rsidRPr="00EB3529">
        <w:rPr>
          <w:rFonts w:cs="Arial"/>
          <w:lang w:eastAsia="ar-SA"/>
        </w:rPr>
        <w:t>Услoви мeничнe oбaвeзe:</w:t>
      </w:r>
    </w:p>
    <w:p w:rsidR="00EB3529" w:rsidRPr="00EB3529" w:rsidRDefault="00EB3529" w:rsidP="00341417">
      <w:pPr>
        <w:numPr>
          <w:ilvl w:val="0"/>
          <w:numId w:val="6"/>
        </w:numPr>
        <w:suppressAutoHyphens/>
        <w:spacing w:before="0"/>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sidR="0089087F">
        <w:rPr>
          <w:rFonts w:cs="Arial"/>
          <w:lang w:val="sr-Cyrl-RS" w:eastAsia="ar-SA"/>
        </w:rPr>
        <w:t>,</w:t>
      </w:r>
    </w:p>
    <w:p w:rsidR="00EB3529" w:rsidRDefault="00EB3529" w:rsidP="00341417">
      <w:pPr>
        <w:numPr>
          <w:ilvl w:val="0"/>
          <w:numId w:val="6"/>
        </w:numPr>
        <w:suppressAutoHyphens/>
        <w:spacing w:before="0"/>
        <w:rPr>
          <w:rFonts w:cs="Arial"/>
          <w:lang w:eastAsia="ar-SA"/>
        </w:rPr>
      </w:pPr>
      <w:r w:rsidRPr="00EB3529">
        <w:rPr>
          <w:rFonts w:cs="Arial"/>
          <w:lang w:eastAsia="ar-SA"/>
        </w:rPr>
        <w:t xml:space="preserve">Укoликo кao изaбрaни пoнуђaч нe пoтпишeмo </w:t>
      </w:r>
      <w:r w:rsidR="0089087F">
        <w:rPr>
          <w:rFonts w:cs="Arial"/>
          <w:lang w:val="sr-Cyrl-RS" w:eastAsia="ar-SA"/>
        </w:rPr>
        <w:t>у</w:t>
      </w:r>
      <w:r w:rsidRPr="00EB3529">
        <w:rPr>
          <w:rFonts w:cs="Arial"/>
          <w:lang w:eastAsia="ar-SA"/>
        </w:rPr>
        <w:t xml:space="preserve">гoвoр сa </w:t>
      </w:r>
      <w:r w:rsidR="0089087F">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rsidR="00BF5E2C" w:rsidRDefault="00BF5E2C" w:rsidP="00BF5E2C">
      <w:pPr>
        <w:suppressAutoHyphens/>
        <w:spacing w:before="0"/>
        <w:ind w:left="720"/>
        <w:jc w:val="left"/>
        <w:rPr>
          <w:rFonts w:cs="Arial"/>
          <w:lang w:eastAsia="ar-SA"/>
        </w:rPr>
      </w:pPr>
    </w:p>
    <w:p w:rsidR="00BF5E2C" w:rsidRPr="00EB3529" w:rsidRDefault="00BF5E2C" w:rsidP="00BF5E2C">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rsidR="00EB3529" w:rsidRPr="00EB3529" w:rsidRDefault="00EB3529" w:rsidP="00EB3529">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EB3529" w:rsidRPr="00EB3529" w:rsidTr="00371ED9">
        <w:trPr>
          <w:jc w:val="center"/>
        </w:trPr>
        <w:tc>
          <w:tcPr>
            <w:tcW w:w="3882" w:type="dxa"/>
          </w:tcPr>
          <w:p w:rsidR="00EB3529" w:rsidRPr="00BF5E2C" w:rsidRDefault="00E81645" w:rsidP="00EB3529">
            <w:pPr>
              <w:spacing w:before="0"/>
              <w:rPr>
                <w:rFonts w:cs="Arial"/>
                <w:lang w:val="sr-Cyrl-RS" w:eastAsia="ar-SA"/>
              </w:rPr>
            </w:pPr>
            <w:r>
              <w:rPr>
                <w:rFonts w:cs="Arial"/>
                <w:color w:val="000000" w:themeColor="text1"/>
                <w:lang w:val="sr-Cyrl-RS"/>
              </w:rPr>
              <w:t xml:space="preserve">               </w:t>
            </w:r>
            <w:r w:rsidR="00BF5E2C" w:rsidRPr="0089087F">
              <w:rPr>
                <w:rFonts w:cs="Arial"/>
                <w:color w:val="000000" w:themeColor="text1"/>
              </w:rPr>
              <w:t>Место и датум</w:t>
            </w:r>
          </w:p>
        </w:tc>
        <w:tc>
          <w:tcPr>
            <w:tcW w:w="2127" w:type="dxa"/>
          </w:tcPr>
          <w:p w:rsidR="00EB3529" w:rsidRPr="00EB3529" w:rsidRDefault="00EB3529" w:rsidP="00EB3529">
            <w:pPr>
              <w:spacing w:before="0"/>
              <w:rPr>
                <w:rFonts w:cs="Arial"/>
                <w:lang w:val="ru-RU" w:eastAsia="ar-SA"/>
              </w:rPr>
            </w:pPr>
          </w:p>
        </w:tc>
        <w:tc>
          <w:tcPr>
            <w:tcW w:w="4022" w:type="dxa"/>
          </w:tcPr>
          <w:p w:rsidR="00EB3529" w:rsidRPr="00EB3529" w:rsidRDefault="00E81645" w:rsidP="00EB3529">
            <w:pPr>
              <w:spacing w:before="0"/>
              <w:rPr>
                <w:rFonts w:cs="Arial"/>
                <w:lang w:val="ru-RU" w:eastAsia="ar-SA"/>
              </w:rPr>
            </w:pPr>
            <w:r>
              <w:rPr>
                <w:rFonts w:cs="Arial"/>
                <w:lang w:val="sr-Cyrl-RS" w:eastAsia="ar-SA"/>
              </w:rPr>
              <w:t xml:space="preserve">                       </w:t>
            </w:r>
            <w:r w:rsidR="00EB3529" w:rsidRPr="00EB3529">
              <w:rPr>
                <w:rFonts w:cs="Arial"/>
                <w:lang w:eastAsia="ar-SA"/>
              </w:rPr>
              <w:t>Понуђач</w:t>
            </w:r>
          </w:p>
        </w:tc>
      </w:tr>
      <w:tr w:rsidR="00EB3529" w:rsidRPr="00EB3529" w:rsidTr="00371ED9">
        <w:trPr>
          <w:jc w:val="center"/>
        </w:trPr>
        <w:tc>
          <w:tcPr>
            <w:tcW w:w="3882" w:type="dxa"/>
          </w:tcPr>
          <w:p w:rsidR="00EB3529" w:rsidRPr="00EB3529" w:rsidRDefault="00EB3529" w:rsidP="00EB3529">
            <w:pPr>
              <w:spacing w:before="0"/>
              <w:rPr>
                <w:rFonts w:cs="Arial"/>
                <w:lang w:eastAsia="ar-SA"/>
              </w:rPr>
            </w:pPr>
          </w:p>
        </w:tc>
        <w:tc>
          <w:tcPr>
            <w:tcW w:w="2127" w:type="dxa"/>
          </w:tcPr>
          <w:p w:rsidR="00EB3529" w:rsidRPr="00E81645" w:rsidRDefault="00E81645" w:rsidP="00EB3529">
            <w:pPr>
              <w:spacing w:before="0"/>
              <w:rPr>
                <w:rFonts w:cs="Arial"/>
                <w:lang w:val="sr-Cyrl-RS" w:eastAsia="ar-SA"/>
              </w:rPr>
            </w:pPr>
            <w:r>
              <w:rPr>
                <w:rFonts w:cs="Arial"/>
                <w:lang w:val="sr-Cyrl-RS" w:eastAsia="ar-SA"/>
              </w:rPr>
              <w:t xml:space="preserve">            </w:t>
            </w:r>
            <w:r w:rsidR="00EB3529" w:rsidRPr="00EB3529">
              <w:rPr>
                <w:rFonts w:cs="Arial"/>
                <w:lang w:eastAsia="ar-SA"/>
              </w:rPr>
              <w:t>М.П.</w:t>
            </w:r>
          </w:p>
        </w:tc>
        <w:tc>
          <w:tcPr>
            <w:tcW w:w="4022" w:type="dxa"/>
          </w:tcPr>
          <w:p w:rsidR="00EB3529" w:rsidRPr="00EB3529" w:rsidRDefault="00EB3529" w:rsidP="00EB3529">
            <w:pPr>
              <w:spacing w:before="0"/>
              <w:rPr>
                <w:rFonts w:cs="Arial"/>
                <w:lang w:val="ru-RU" w:eastAsia="ar-SA"/>
              </w:rPr>
            </w:pPr>
          </w:p>
        </w:tc>
      </w:tr>
      <w:tr w:rsidR="00EB3529" w:rsidRPr="00EB3529" w:rsidTr="00371ED9">
        <w:trPr>
          <w:jc w:val="center"/>
        </w:trPr>
        <w:tc>
          <w:tcPr>
            <w:tcW w:w="3882" w:type="dxa"/>
            <w:tcBorders>
              <w:bottom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bottom w:val="single" w:sz="4" w:space="0" w:color="auto"/>
            </w:tcBorders>
          </w:tcPr>
          <w:p w:rsidR="00EB3529" w:rsidRPr="00EB3529" w:rsidRDefault="00EB3529" w:rsidP="00EB3529">
            <w:pPr>
              <w:spacing w:before="0"/>
              <w:rPr>
                <w:rFonts w:cs="Arial"/>
                <w:lang w:val="ru-RU" w:eastAsia="ar-SA"/>
              </w:rPr>
            </w:pPr>
          </w:p>
        </w:tc>
      </w:tr>
      <w:tr w:rsidR="00EB3529" w:rsidRPr="00EB3529" w:rsidTr="00371ED9">
        <w:trPr>
          <w:trHeight w:val="389"/>
          <w:jc w:val="center"/>
        </w:trPr>
        <w:tc>
          <w:tcPr>
            <w:tcW w:w="3882" w:type="dxa"/>
            <w:tcBorders>
              <w:top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top w:val="single" w:sz="4" w:space="0" w:color="auto"/>
            </w:tcBorders>
          </w:tcPr>
          <w:p w:rsidR="00EB3529" w:rsidRPr="00EB3529" w:rsidRDefault="00EB3529" w:rsidP="00EB3529">
            <w:pPr>
              <w:spacing w:before="0"/>
              <w:rPr>
                <w:rFonts w:cs="Arial"/>
                <w:lang w:val="ru-RU" w:eastAsia="ar-SA"/>
              </w:rPr>
            </w:pPr>
          </w:p>
        </w:tc>
      </w:tr>
    </w:tbl>
    <w:p w:rsidR="00EB3529" w:rsidRPr="00EB3529" w:rsidRDefault="00EB3529" w:rsidP="00EB3529">
      <w:pPr>
        <w:spacing w:before="0"/>
        <w:rPr>
          <w:rFonts w:cs="Arial"/>
          <w:lang w:val="ru-RU" w:eastAsia="ar-SA"/>
        </w:rPr>
      </w:pPr>
      <w:r w:rsidRPr="00EB3529">
        <w:rPr>
          <w:rFonts w:cs="Arial"/>
          <w:lang w:val="ru-RU" w:eastAsia="ar-SA"/>
        </w:rPr>
        <w:t>Прилог:</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rsidR="00EB3529" w:rsidRPr="00EB3529" w:rsidRDefault="00EB3529" w:rsidP="00341417">
      <w:pPr>
        <w:numPr>
          <w:ilvl w:val="0"/>
          <w:numId w:val="7"/>
        </w:numPr>
        <w:suppressAutoHyphens/>
        <w:spacing w:before="0"/>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rsidR="00793042" w:rsidRDefault="00EB3529" w:rsidP="00793042">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sidR="00793042">
        <w:rPr>
          <w:rFonts w:ascii="Arial" w:hAnsi="Arial" w:cs="Arial"/>
        </w:rPr>
        <w:t>у складу са Одлуком о ближим условима, садржини и начину вођења регистра меница и овлашћења („Сл. гласник РС</w:t>
      </w:r>
      <w:proofErr w:type="gramStart"/>
      <w:r w:rsidR="00793042">
        <w:rPr>
          <w:rFonts w:ascii="Arial" w:hAnsi="Arial" w:cs="Arial"/>
        </w:rPr>
        <w:t>“ бр</w:t>
      </w:r>
      <w:proofErr w:type="gramEnd"/>
      <w:r w:rsidR="00793042">
        <w:rPr>
          <w:rFonts w:ascii="Arial" w:hAnsi="Arial" w:cs="Arial"/>
        </w:rPr>
        <w:t>. 56/</w:t>
      </w:r>
      <w:r w:rsidR="00793042">
        <w:rPr>
          <w:rFonts w:ascii="Arial" w:hAnsi="Arial" w:cs="Arial"/>
          <w:lang w:val="sr-Cyrl-RS"/>
        </w:rPr>
        <w:t>20</w:t>
      </w:r>
      <w:r w:rsidR="00793042">
        <w:rPr>
          <w:rFonts w:ascii="Arial" w:hAnsi="Arial" w:cs="Arial"/>
        </w:rPr>
        <w:t>11 и 80/</w:t>
      </w:r>
      <w:r w:rsidR="00793042">
        <w:rPr>
          <w:rFonts w:ascii="Arial" w:hAnsi="Arial" w:cs="Arial"/>
          <w:lang w:val="sr-Cyrl-RS"/>
        </w:rPr>
        <w:t>20</w:t>
      </w:r>
      <w:r w:rsidR="00793042">
        <w:rPr>
          <w:rFonts w:ascii="Arial" w:hAnsi="Arial" w:cs="Arial"/>
        </w:rPr>
        <w:t>15,76/2016)</w:t>
      </w:r>
      <w:r w:rsidR="00646132">
        <w:rPr>
          <w:rFonts w:ascii="Arial" w:hAnsi="Arial" w:cs="Arial"/>
          <w:lang w:val="sr-Cyrl-RS"/>
        </w:rPr>
        <w:t>.</w:t>
      </w:r>
      <w:r w:rsidR="00793042">
        <w:rPr>
          <w:rFonts w:ascii="Arial" w:hAnsi="Arial" w:cs="Arial"/>
        </w:rPr>
        <w:t xml:space="preserve"> </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rsidR="009A228E" w:rsidRPr="00CD79C1" w:rsidRDefault="009A228E" w:rsidP="009A228E">
      <w:pPr>
        <w:spacing w:before="0"/>
        <w:rPr>
          <w:rFonts w:cs="Arial"/>
          <w:color w:val="00B0F0"/>
          <w:sz w:val="24"/>
          <w:szCs w:val="24"/>
          <w:lang w:val="ru-RU"/>
        </w:rPr>
      </w:pPr>
    </w:p>
    <w:p w:rsidR="009A228E" w:rsidRDefault="009A228E" w:rsidP="00A0000D">
      <w:pPr>
        <w:tabs>
          <w:tab w:val="num" w:pos="360"/>
        </w:tabs>
        <w:rPr>
          <w:rFonts w:cs="Arial"/>
          <w:spacing w:val="2"/>
          <w:sz w:val="24"/>
          <w:szCs w:val="24"/>
          <w:lang w:val="sr-Cyrl-CS"/>
        </w:rPr>
      </w:pPr>
    </w:p>
    <w:p w:rsidR="00A0000D" w:rsidRDefault="00A53FC6" w:rsidP="00A0000D">
      <w:pPr>
        <w:tabs>
          <w:tab w:val="num" w:pos="360"/>
        </w:tabs>
        <w:rPr>
          <w:rFonts w:cs="Arial"/>
          <w:spacing w:val="2"/>
          <w:sz w:val="24"/>
          <w:szCs w:val="24"/>
          <w:lang w:val="sr-Latn-CS"/>
        </w:rPr>
        <w:sectPr w:rsidR="00A0000D" w:rsidSect="0089738C">
          <w:footnotePr>
            <w:pos w:val="beneathText"/>
          </w:footnotePr>
          <w:pgSz w:w="11909" w:h="16834" w:code="9"/>
          <w:pgMar w:top="1247" w:right="964" w:bottom="1247" w:left="1247" w:header="142" w:footer="437" w:gutter="0"/>
          <w:cols w:space="708"/>
          <w:titlePg/>
          <w:docGrid w:linePitch="360"/>
        </w:sectPr>
      </w:pPr>
      <w:r w:rsidRPr="00A53FC6">
        <w:rPr>
          <w:rFonts w:cs="Arial"/>
          <w:spacing w:val="2"/>
          <w:sz w:val="24"/>
          <w:szCs w:val="24"/>
          <w:lang w:val="sr-Cyrl-CS"/>
        </w:rPr>
        <w:t xml:space="preserve">                                     </w:t>
      </w:r>
      <w:r w:rsidRPr="00A53FC6">
        <w:rPr>
          <w:rFonts w:cs="Arial"/>
          <w:spacing w:val="2"/>
          <w:sz w:val="24"/>
          <w:szCs w:val="24"/>
          <w:lang w:val="sr-Latn-CS"/>
        </w:rPr>
        <w:t xml:space="preserve">                  </w:t>
      </w:r>
    </w:p>
    <w:p w:rsidR="002F6CCF" w:rsidRDefault="002F6CCF" w:rsidP="002F6CC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00972AEF">
        <w:rPr>
          <w:rFonts w:cs="Arial"/>
          <w:b/>
          <w:sz w:val="24"/>
          <w:szCs w:val="24"/>
          <w:lang w:val="sr-Cyrl-RS"/>
        </w:rPr>
        <w:t>3</w:t>
      </w:r>
      <w:r w:rsidRPr="00A53FC6">
        <w:rPr>
          <w:rFonts w:cs="Arial"/>
          <w:b/>
          <w:sz w:val="24"/>
          <w:szCs w:val="24"/>
        </w:rPr>
        <w:t xml:space="preserve"> </w:t>
      </w:r>
    </w:p>
    <w:p w:rsidR="002F6CCF" w:rsidRPr="00A53FC6" w:rsidRDefault="002F6CCF" w:rsidP="002F6CCF">
      <w:pPr>
        <w:spacing w:before="0"/>
        <w:jc w:val="right"/>
        <w:outlineLvl w:val="1"/>
        <w:rPr>
          <w:rFonts w:cs="Arial"/>
          <w:b/>
          <w:sz w:val="24"/>
          <w:szCs w:val="24"/>
          <w:lang w:val="sr-Cyrl-RS"/>
        </w:rPr>
      </w:pPr>
    </w:p>
    <w:p w:rsidR="002F6CCF" w:rsidRPr="0089087F" w:rsidRDefault="002F6CCF" w:rsidP="002F6CCF">
      <w:pPr>
        <w:spacing w:before="0"/>
        <w:rPr>
          <w:rFonts w:cs="Arial"/>
          <w:color w:val="000000" w:themeColor="text1"/>
          <w:lang w:val="ru-RU"/>
        </w:rPr>
      </w:pPr>
      <w:r w:rsidRPr="0089087F">
        <w:rPr>
          <w:rFonts w:cs="Arial"/>
          <w:color w:val="000000" w:themeColor="text1"/>
        </w:rPr>
        <w:t>Нa oснoву oдрeдби Зaкoнa o мeници (</w:t>
      </w:r>
      <w:r w:rsidR="00A0525E" w:rsidRPr="0089087F">
        <w:rPr>
          <w:rFonts w:cs="Arial"/>
          <w:color w:val="000000" w:themeColor="text1"/>
          <w:lang w:val="sr-Cyrl-RS"/>
        </w:rPr>
        <w:t>„</w:t>
      </w:r>
      <w:r w:rsidRPr="0089087F">
        <w:rPr>
          <w:rFonts w:cs="Arial"/>
          <w:color w:val="000000" w:themeColor="text1"/>
        </w:rPr>
        <w:t>Сл. лист ФНРJ</w:t>
      </w:r>
      <w:proofErr w:type="gramStart"/>
      <w:r w:rsidR="00A0525E" w:rsidRPr="0089087F">
        <w:rPr>
          <w:rFonts w:cs="Arial"/>
          <w:color w:val="000000" w:themeColor="text1"/>
          <w:lang w:val="sr-Cyrl-RS"/>
        </w:rPr>
        <w:t>“</w:t>
      </w:r>
      <w:r w:rsidRPr="0089087F">
        <w:rPr>
          <w:rFonts w:cs="Arial"/>
          <w:color w:val="000000" w:themeColor="text1"/>
        </w:rPr>
        <w:t xml:space="preserve"> бр</w:t>
      </w:r>
      <w:proofErr w:type="gramEnd"/>
      <w:r w:rsidRPr="0089087F">
        <w:rPr>
          <w:rFonts w:cs="Arial"/>
          <w:color w:val="000000" w:themeColor="text1"/>
        </w:rPr>
        <w:t xml:space="preserve">. 104/46 и 18/58; </w:t>
      </w:r>
      <w:r w:rsidR="00A0525E" w:rsidRPr="0089087F">
        <w:rPr>
          <w:rFonts w:cs="Arial"/>
          <w:color w:val="000000" w:themeColor="text1"/>
          <w:lang w:val="sr-Cyrl-RS"/>
        </w:rPr>
        <w:t>„</w:t>
      </w:r>
      <w:r w:rsidRPr="0089087F">
        <w:rPr>
          <w:rFonts w:cs="Arial"/>
          <w:color w:val="000000" w:themeColor="text1"/>
        </w:rPr>
        <w:t>Сл. лист СФРJ</w:t>
      </w:r>
      <w:r w:rsidR="00A0525E" w:rsidRPr="0089087F">
        <w:rPr>
          <w:rFonts w:cs="Arial"/>
          <w:color w:val="000000" w:themeColor="text1"/>
          <w:lang w:val="sr-Cyrl-RS"/>
        </w:rPr>
        <w:t>“</w:t>
      </w:r>
      <w:r w:rsidRPr="0089087F">
        <w:rPr>
          <w:rFonts w:cs="Arial"/>
          <w:color w:val="000000" w:themeColor="text1"/>
        </w:rPr>
        <w:t xml:space="preserve"> бр. 16/65, 54/70 и 57/89; </w:t>
      </w:r>
      <w:r w:rsidR="00A0525E" w:rsidRPr="0089087F">
        <w:rPr>
          <w:rFonts w:cs="Arial"/>
          <w:color w:val="000000" w:themeColor="text1"/>
          <w:lang w:val="sr-Cyrl-RS"/>
        </w:rPr>
        <w:t>„</w:t>
      </w:r>
      <w:r w:rsidRPr="0089087F">
        <w:rPr>
          <w:rFonts w:cs="Arial"/>
          <w:color w:val="000000" w:themeColor="text1"/>
        </w:rPr>
        <w:t>Сл. лист СРJ</w:t>
      </w:r>
      <w:r w:rsidR="00A0525E" w:rsidRPr="0089087F">
        <w:rPr>
          <w:rFonts w:cs="Arial"/>
          <w:color w:val="000000" w:themeColor="text1"/>
          <w:lang w:val="sr-Cyrl-RS"/>
        </w:rPr>
        <w:t>“</w:t>
      </w:r>
      <w:r w:rsidRPr="0089087F">
        <w:rPr>
          <w:rFonts w:cs="Arial"/>
          <w:color w:val="000000" w:themeColor="text1"/>
        </w:rPr>
        <w:t xml:space="preserve"> бр. 46/96, </w:t>
      </w:r>
      <w:r w:rsidR="00A0525E" w:rsidRPr="0089087F">
        <w:rPr>
          <w:rFonts w:cs="Arial"/>
          <w:color w:val="000000" w:themeColor="text1"/>
          <w:lang w:val="sr-Cyrl-RS"/>
        </w:rPr>
        <w:t>„</w:t>
      </w:r>
      <w:r w:rsidRPr="0089087F">
        <w:rPr>
          <w:rFonts w:cs="Arial"/>
          <w:color w:val="000000" w:themeColor="text1"/>
        </w:rPr>
        <w:t>Сл. лист СЦГ</w:t>
      </w:r>
      <w:r w:rsidR="00A0525E" w:rsidRPr="0089087F">
        <w:rPr>
          <w:rFonts w:cs="Arial"/>
          <w:color w:val="000000" w:themeColor="text1"/>
          <w:lang w:val="sr-Cyrl-RS"/>
        </w:rPr>
        <w:t>“</w:t>
      </w:r>
      <w:r w:rsidRPr="0089087F">
        <w:rPr>
          <w:rFonts w:cs="Arial"/>
          <w:color w:val="000000" w:themeColor="text1"/>
        </w:rPr>
        <w:t xml:space="preserve"> бр. 01/</w:t>
      </w:r>
      <w:r w:rsidR="00A0525E"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 xml:space="preserve">Повеља, </w:t>
      </w:r>
      <w:r w:rsidR="00A0525E" w:rsidRPr="0089087F">
        <w:rPr>
          <w:rFonts w:cs="Arial"/>
          <w:color w:val="000000" w:themeColor="text1"/>
          <w:lang w:val="ru-RU"/>
        </w:rPr>
        <w:t>«</w:t>
      </w:r>
      <w:r w:rsidRPr="0089087F">
        <w:rPr>
          <w:rFonts w:cs="Arial"/>
          <w:color w:val="000000" w:themeColor="text1"/>
          <w:lang w:val="ru-RU"/>
        </w:rPr>
        <w:t>Сл.лист РС</w:t>
      </w:r>
      <w:r w:rsidR="00A0525E" w:rsidRPr="0089087F">
        <w:rPr>
          <w:rFonts w:cs="Arial"/>
          <w:color w:val="000000" w:themeColor="text1"/>
          <w:lang w:val="ru-RU"/>
        </w:rPr>
        <w:t>»</w:t>
      </w:r>
      <w:r w:rsidRPr="0089087F">
        <w:rPr>
          <w:rFonts w:cs="Arial"/>
          <w:color w:val="000000" w:themeColor="text1"/>
          <w:lang w:val="ru-RU"/>
        </w:rPr>
        <w:t xml:space="preserve"> 80/</w:t>
      </w:r>
      <w:r w:rsidR="00A0525E" w:rsidRPr="0089087F">
        <w:rPr>
          <w:rFonts w:cs="Arial"/>
          <w:color w:val="000000" w:themeColor="text1"/>
          <w:lang w:val="ru-RU"/>
        </w:rPr>
        <w:t>20</w:t>
      </w:r>
      <w:r w:rsidRPr="0089087F">
        <w:rPr>
          <w:rFonts w:cs="Arial"/>
          <w:color w:val="000000" w:themeColor="text1"/>
          <w:lang w:val="ru-RU"/>
        </w:rPr>
        <w:t>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6E3649">
        <w:rPr>
          <w:rFonts w:cs="Arial"/>
          <w:color w:val="000000" w:themeColor="text1"/>
          <w:lang w:val="ru-RU"/>
        </w:rPr>
        <w:t xml:space="preserve">( «Сл. гласник РС» </w:t>
      </w:r>
      <w:r w:rsidR="00923420">
        <w:rPr>
          <w:rFonts w:cs="Arial"/>
          <w:color w:val="000000" w:themeColor="text1"/>
          <w:lang w:val="ru-RU"/>
        </w:rPr>
        <w:t>број 139/2014)</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(напомена: не доставља се у понуди)</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(назив и седиште Понуђача)</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МАТИЧНИ БРОЈ ДУЖНИКА (Понуђача):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ТЕКУЋИ РАЧУН ДУЖНИКА (Понуђача): ...................................................................</w:t>
      </w:r>
    </w:p>
    <w:p w:rsidR="002F6CCF" w:rsidRPr="0089087F" w:rsidRDefault="002F6CCF" w:rsidP="002F6CCF">
      <w:pPr>
        <w:spacing w:before="0"/>
        <w:rPr>
          <w:rFonts w:cs="Arial"/>
          <w:color w:val="000000" w:themeColor="text1"/>
        </w:rPr>
      </w:pPr>
      <w:r w:rsidRPr="0089087F">
        <w:rPr>
          <w:rFonts w:cs="Arial"/>
          <w:color w:val="000000" w:themeColor="text1"/>
        </w:rPr>
        <w:t>ПИБ ДУЖНИКА (Понуђача): ........................................................................................</w:t>
      </w:r>
    </w:p>
    <w:p w:rsidR="002F6CCF" w:rsidRPr="0089087F" w:rsidRDefault="002F6CCF" w:rsidP="002F6CCF">
      <w:pPr>
        <w:spacing w:before="0"/>
        <w:rPr>
          <w:rFonts w:cs="Arial"/>
          <w:color w:val="000000" w:themeColor="text1"/>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и з д а ј е  д а н а ............................ године</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rsidR="002F6CCF" w:rsidRPr="0089087F" w:rsidRDefault="002F6CCF" w:rsidP="002F6CCF">
      <w:pPr>
        <w:spacing w:before="0"/>
        <w:rPr>
          <w:rFonts w:cs="Arial"/>
          <w:color w:val="00B0F0"/>
          <w:lang w:val="ru-RU"/>
        </w:rPr>
      </w:pPr>
    </w:p>
    <w:p w:rsidR="00934D02" w:rsidRPr="0089087F" w:rsidRDefault="00934D02" w:rsidP="00934D02">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00E81645">
        <w:rPr>
          <w:rFonts w:cs="Arial"/>
          <w:lang w:val="sr-Latn-RS"/>
        </w:rPr>
        <w:t>м</w:t>
      </w:r>
      <w:r w:rsidRPr="0089087F">
        <w:rPr>
          <w:rFonts w:cs="Arial"/>
          <w:lang w:val="sr-Latn-RS"/>
        </w:rPr>
        <w:t xml:space="preserve">атични број 20053658, ПИБ 103920327, </w:t>
      </w:r>
      <w:r w:rsidRPr="0089087F">
        <w:rPr>
          <w:rFonts w:cs="Arial"/>
          <w:bCs/>
          <w:lang w:val="sr-Latn-CS" w:eastAsia="ar-SA"/>
        </w:rPr>
        <w:t>бр. тек. рачуна: 160-700-13 Banka Intesa;</w:t>
      </w:r>
    </w:p>
    <w:p w:rsidR="002F6CCF" w:rsidRPr="0089087F" w:rsidRDefault="002F6CCF" w:rsidP="002F6CCF">
      <w:pPr>
        <w:spacing w:before="0"/>
        <w:rPr>
          <w:rFonts w:cs="Arial"/>
          <w:color w:val="00B0F0"/>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Предајемо вам 1 (</w:t>
      </w:r>
      <w:r w:rsidR="00934D02" w:rsidRPr="0089087F">
        <w:rPr>
          <w:rFonts w:cs="Arial"/>
          <w:color w:val="000000" w:themeColor="text1"/>
          <w:lang w:val="ru-RU"/>
        </w:rPr>
        <w:t xml:space="preserve">словима: </w:t>
      </w:r>
      <w:r w:rsidRPr="0089087F">
        <w:rPr>
          <w:rFonts w:cs="Arial"/>
          <w:color w:val="000000" w:themeColor="text1"/>
          <w:lang w:val="ru-RU"/>
        </w:rPr>
        <w:t xml:space="preserve">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w:t>
      </w:r>
      <w:r w:rsidR="00E81645">
        <w:rPr>
          <w:rFonts w:cs="Arial"/>
          <w:color w:val="000000" w:themeColor="text1"/>
          <w:lang w:val="ru-RU"/>
        </w:rPr>
        <w:t>Балканска 13</w:t>
      </w:r>
      <w:r w:rsidRPr="0089087F">
        <w:rPr>
          <w:rFonts w:cs="Arial"/>
          <w:color w:val="000000" w:themeColor="text1"/>
          <w:lang w:val="ru-RU"/>
        </w:rPr>
        <w:t xml:space="preserve">, Београд, као Повериоца, да предату меницу може </w:t>
      </w:r>
      <w:r w:rsidR="00E81645">
        <w:rPr>
          <w:rFonts w:cs="Arial"/>
          <w:color w:val="000000" w:themeColor="text1"/>
          <w:lang w:val="ru-RU"/>
        </w:rPr>
        <w:t>попунити до максималног износа од ___________ динара, (</w:t>
      </w:r>
      <w:r w:rsidRPr="0089087F">
        <w:rPr>
          <w:rFonts w:cs="Arial"/>
          <w:color w:val="000000" w:themeColor="text1"/>
          <w:lang w:val="ru-RU"/>
        </w:rPr>
        <w:t>словима  _______________ динара), по Уговору о</w:t>
      </w:r>
      <w:r w:rsidR="00934D02" w:rsidRPr="0089087F">
        <w:rPr>
          <w:rFonts w:cs="Arial"/>
          <w:color w:val="000000" w:themeColor="text1"/>
          <w:lang w:val="ru-RU"/>
        </w:rPr>
        <w:t xml:space="preserve"> купопродаји: </w:t>
      </w:r>
      <w:r w:rsidR="00341417">
        <w:rPr>
          <w:rFonts w:cs="Arial"/>
          <w:color w:val="000000" w:themeColor="text1"/>
          <w:lang w:val="ru-RU"/>
        </w:rPr>
        <w:t xml:space="preserve">Софтвер и хардвер за видео надзор </w:t>
      </w:r>
      <w:r w:rsidRPr="0089087F">
        <w:rPr>
          <w:rFonts w:cs="Arial"/>
          <w:color w:val="000000" w:themeColor="text1"/>
          <w:lang w:val="ru-RU"/>
        </w:rPr>
        <w:t>бр._____ од _________ (заведен код Корисника - Повери</w:t>
      </w:r>
      <w:r w:rsidR="00E81645">
        <w:rPr>
          <w:rFonts w:cs="Arial"/>
          <w:color w:val="000000" w:themeColor="text1"/>
          <w:lang w:val="ru-RU"/>
        </w:rPr>
        <w:t>оца) и бр._______ од _________(</w:t>
      </w:r>
      <w:r w:rsidRPr="0089087F">
        <w:rPr>
          <w:rFonts w:cs="Arial"/>
          <w:color w:val="000000" w:themeColor="text1"/>
          <w:lang w:val="ru-RU"/>
        </w:rPr>
        <w:t>заведен код дужника) као средство финансијског обезбеђења за добро извршења посла у вредности од 10% вредности уговора без ПДВ уколико _____________________</w:t>
      </w:r>
      <w:r w:rsidR="00E81645">
        <w:rPr>
          <w:rFonts w:cs="Arial"/>
          <w:color w:val="000000" w:themeColor="text1"/>
          <w:lang w:val="ru-RU"/>
        </w:rPr>
        <w:t>________________</w:t>
      </w:r>
      <w:r w:rsidRPr="0089087F">
        <w:rPr>
          <w:rFonts w:cs="Arial"/>
          <w:color w:val="000000" w:themeColor="text1"/>
          <w:lang w:val="ru-RU"/>
        </w:rPr>
        <w:t>___</w:t>
      </w:r>
      <w:r w:rsidR="0027507A" w:rsidRPr="0089087F">
        <w:rPr>
          <w:rFonts w:cs="Arial"/>
          <w:color w:val="000000" w:themeColor="text1"/>
          <w:lang w:val="ru-RU"/>
        </w:rPr>
        <w:t xml:space="preserve"> </w:t>
      </w:r>
      <w:r w:rsidRPr="0089087F">
        <w:rPr>
          <w:rFonts w:cs="Arial"/>
          <w:color w:val="000000" w:themeColor="text1"/>
          <w:lang w:val="ru-RU"/>
        </w:rPr>
        <w:t>(</w:t>
      </w:r>
      <w:r w:rsidRPr="0089087F">
        <w:rPr>
          <w:rFonts w:cs="Arial"/>
          <w:i/>
          <w:color w:val="000000" w:themeColor="text1"/>
          <w:lang w:val="ru-RU"/>
        </w:rPr>
        <w:t>назив дужника</w:t>
      </w:r>
      <w:r w:rsidRPr="0089087F">
        <w:rPr>
          <w:rFonts w:cs="Arial"/>
          <w:color w:val="000000" w:themeColor="text1"/>
          <w:lang w:val="ru-RU"/>
        </w:rPr>
        <w:t>), као дужник не изврши уговорене</w:t>
      </w:r>
      <w:r w:rsidR="0089087F">
        <w:rPr>
          <w:rFonts w:cs="Arial"/>
          <w:color w:val="000000" w:themeColor="text1"/>
          <w:lang w:val="ru-RU"/>
        </w:rPr>
        <w:t xml:space="preserve"> обавезе у уговореном року или </w:t>
      </w:r>
      <w:r w:rsidRPr="0089087F">
        <w:rPr>
          <w:rFonts w:cs="Arial"/>
          <w:color w:val="000000" w:themeColor="text1"/>
          <w:lang w:val="ru-RU"/>
        </w:rPr>
        <w:t>их изврши делимично или неквалитетно.</w:t>
      </w:r>
    </w:p>
    <w:p w:rsidR="002F6CCF" w:rsidRPr="0089087F" w:rsidRDefault="002F6CCF" w:rsidP="002F6CCF">
      <w:pPr>
        <w:spacing w:before="0"/>
        <w:rPr>
          <w:rFonts w:cs="Arial"/>
          <w:color w:val="000000" w:themeColor="text1"/>
          <w:lang w:val="ru-RU"/>
        </w:rPr>
      </w:pPr>
    </w:p>
    <w:p w:rsidR="002F6CCF" w:rsidRDefault="002F6CCF" w:rsidP="002F6CCF">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r>
      <w:r w:rsidR="0027507A" w:rsidRPr="0089087F">
        <w:rPr>
          <w:rFonts w:cs="Arial"/>
          <w:color w:val="000000" w:themeColor="text1"/>
          <w:lang w:val="ru-RU"/>
        </w:rPr>
        <w:t xml:space="preserve">____________________ </w:t>
      </w:r>
      <w:r w:rsidRPr="0089087F">
        <w:rPr>
          <w:rFonts w:cs="Arial"/>
          <w:color w:val="000000" w:themeColor="text1"/>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w:t>
      </w:r>
      <w:r w:rsidR="00F42CFD" w:rsidRPr="0089087F">
        <w:rPr>
          <w:rFonts w:cs="Arial"/>
          <w:color w:val="000000" w:themeColor="text1"/>
          <w:lang w:val="ru-RU"/>
        </w:rPr>
        <w:t>201</w:t>
      </w:r>
      <w:r w:rsidR="009000E3" w:rsidRPr="0089087F">
        <w:rPr>
          <w:rFonts w:cs="Arial"/>
          <w:color w:val="000000" w:themeColor="text1"/>
          <w:lang w:val="ru-RU"/>
        </w:rPr>
        <w:t>8</w:t>
      </w:r>
      <w:r w:rsidR="00F42CFD" w:rsidRPr="0089087F">
        <w:rPr>
          <w:rFonts w:cs="Arial"/>
          <w:color w:val="000000" w:themeColor="text1"/>
          <w:lang w:val="ru-RU"/>
        </w:rPr>
        <w:t xml:space="preserve">. </w:t>
      </w:r>
      <w:r w:rsidRPr="0089087F">
        <w:rPr>
          <w:rFonts w:cs="Arial"/>
          <w:color w:val="000000" w:themeColor="text1"/>
          <w:lang w:val="ru-RU"/>
        </w:rPr>
        <w:t xml:space="preserve">године (заведен код дужника) тј. најкасније до истека рока од 30 (тридесет) дана од уговореног рока </w:t>
      </w:r>
      <w:r w:rsidR="00934D02" w:rsidRPr="0089087F">
        <w:rPr>
          <w:rFonts w:cs="Arial"/>
          <w:color w:val="000000" w:themeColor="text1"/>
          <w:lang w:val="ru-RU"/>
        </w:rPr>
        <w:t xml:space="preserve">за извршење </w:t>
      </w:r>
      <w:r w:rsidR="00646132" w:rsidRPr="0089087F">
        <w:rPr>
          <w:rFonts w:cs="Arial"/>
          <w:color w:val="000000" w:themeColor="text1"/>
          <w:lang w:val="ru-RU"/>
        </w:rPr>
        <w:t xml:space="preserve">уговорних обавеза, </w:t>
      </w:r>
      <w:r w:rsidRPr="0089087F">
        <w:rPr>
          <w:rFonts w:cs="Arial"/>
          <w:color w:val="000000" w:themeColor="text1"/>
          <w:lang w:val="ru-RU"/>
        </w:rPr>
        <w:t xml:space="preserve">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уго</w:t>
      </w:r>
      <w:r w:rsidR="00646132" w:rsidRPr="0089087F">
        <w:rPr>
          <w:rFonts w:cs="Arial"/>
          <w:color w:val="000000" w:themeColor="text1"/>
          <w:lang w:val="sr-Cyrl-RS"/>
        </w:rPr>
        <w:t>во</w:t>
      </w:r>
      <w:r w:rsidRPr="0089087F">
        <w:rPr>
          <w:rFonts w:cs="Arial"/>
          <w:color w:val="000000" w:themeColor="text1"/>
          <w:lang w:val="sr-Cyrl-RS"/>
        </w:rPr>
        <w:t xml:space="preserve">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rsidR="00752CBC" w:rsidRDefault="00752CBC" w:rsidP="002F6CCF">
      <w:pPr>
        <w:spacing w:before="0"/>
        <w:rPr>
          <w:rFonts w:cs="Arial"/>
          <w:color w:val="000000" w:themeColor="text1"/>
          <w:lang w:val="ru-RU"/>
        </w:rPr>
      </w:pPr>
    </w:p>
    <w:p w:rsidR="00752CBC" w:rsidRPr="00EB3529" w:rsidRDefault="00752CBC" w:rsidP="00752CBC">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w:t>
      </w:r>
      <w:r w:rsidRPr="0089087F">
        <w:rPr>
          <w:rFonts w:cs="Arial"/>
          <w:color w:val="000000" w:themeColor="text1"/>
          <w:lang w:val="ru-RU"/>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52CBC" w:rsidRDefault="00752CBC" w:rsidP="002F6CCF">
      <w:pPr>
        <w:spacing w:before="0"/>
        <w:rPr>
          <w:rFonts w:cs="Arial"/>
          <w:color w:val="000000" w:themeColor="text1"/>
        </w:rPr>
      </w:pPr>
    </w:p>
    <w:p w:rsidR="002F6CCF" w:rsidRPr="0089087F" w:rsidRDefault="002F6CCF" w:rsidP="002F6CCF">
      <w:pPr>
        <w:spacing w:before="0"/>
        <w:rPr>
          <w:rFonts w:cs="Arial"/>
          <w:color w:val="000000" w:themeColor="text1"/>
        </w:rPr>
      </w:pPr>
      <w:r w:rsidRPr="0089087F">
        <w:rPr>
          <w:rFonts w:cs="Arial"/>
          <w:color w:val="000000" w:themeColor="text1"/>
        </w:rPr>
        <w:t xml:space="preserve">Место и датум издавања Овлашћења          </w:t>
      </w:r>
    </w:p>
    <w:p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F6CCF" w:rsidRPr="00B344AD" w:rsidTr="00D76BDA">
        <w:trPr>
          <w:jc w:val="center"/>
        </w:trPr>
        <w:tc>
          <w:tcPr>
            <w:tcW w:w="3882" w:type="dxa"/>
          </w:tcPr>
          <w:p w:rsidR="002F6CCF" w:rsidRPr="00B344AD" w:rsidRDefault="00752CBC" w:rsidP="00D76BDA">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Pr>
          <w:p w:rsidR="002F6CCF" w:rsidRPr="00BF5E2C" w:rsidRDefault="002F6CCF" w:rsidP="00D76BDA">
            <w:pPr>
              <w:spacing w:before="0"/>
              <w:jc w:val="center"/>
              <w:rPr>
                <w:rFonts w:cs="Arial"/>
                <w:color w:val="000000" w:themeColor="text1"/>
                <w:lang w:val="ru-RU"/>
              </w:rPr>
            </w:pPr>
            <w:r w:rsidRPr="00BF5E2C">
              <w:rPr>
                <w:rFonts w:cs="Arial"/>
                <w:color w:val="000000" w:themeColor="text1"/>
              </w:rPr>
              <w:t>Понуђач</w:t>
            </w:r>
          </w:p>
        </w:tc>
      </w:tr>
      <w:tr w:rsidR="002F6CCF" w:rsidRPr="00B344AD" w:rsidTr="00D76BDA">
        <w:trPr>
          <w:jc w:val="center"/>
        </w:trPr>
        <w:tc>
          <w:tcPr>
            <w:tcW w:w="3882" w:type="dxa"/>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rsidR="002F6CCF" w:rsidRPr="00BF5E2C" w:rsidRDefault="002F6CCF" w:rsidP="00D76BDA">
            <w:pPr>
              <w:spacing w:before="0"/>
              <w:jc w:val="center"/>
              <w:rPr>
                <w:rFonts w:cs="Arial"/>
                <w:color w:val="000000" w:themeColor="text1"/>
                <w:lang w:val="ru-RU"/>
              </w:rPr>
            </w:pPr>
          </w:p>
        </w:tc>
      </w:tr>
      <w:tr w:rsidR="002F6CCF" w:rsidRPr="00B344AD" w:rsidTr="00D76BDA">
        <w:trPr>
          <w:jc w:val="center"/>
        </w:trPr>
        <w:tc>
          <w:tcPr>
            <w:tcW w:w="3882" w:type="dxa"/>
            <w:tcBorders>
              <w:bottom w:val="single" w:sz="4" w:space="0" w:color="auto"/>
            </w:tcBorders>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Borders>
              <w:bottom w:val="single" w:sz="4" w:space="0" w:color="auto"/>
            </w:tcBorders>
          </w:tcPr>
          <w:p w:rsidR="002F6CCF" w:rsidRPr="00BF5E2C" w:rsidRDefault="002F6CCF" w:rsidP="00D76BDA">
            <w:pPr>
              <w:spacing w:before="0"/>
              <w:jc w:val="center"/>
              <w:rPr>
                <w:rFonts w:cs="Arial"/>
                <w:color w:val="000000" w:themeColor="text1"/>
                <w:lang w:val="ru-RU"/>
              </w:rPr>
            </w:pPr>
          </w:p>
        </w:tc>
      </w:tr>
    </w:tbl>
    <w:p w:rsidR="002F6CCF" w:rsidRPr="00E81645" w:rsidRDefault="002F6CCF" w:rsidP="002F6CCF">
      <w:pPr>
        <w:spacing w:before="0"/>
        <w:rPr>
          <w:rFonts w:cs="Arial"/>
          <w:i/>
          <w:color w:val="000000" w:themeColor="text1"/>
          <w:szCs w:val="24"/>
          <w:lang w:val="sr-Cyrl-RS"/>
        </w:rPr>
      </w:pPr>
      <w:r w:rsidRPr="00E81645">
        <w:rPr>
          <w:rFonts w:cs="Arial"/>
          <w:i/>
          <w:color w:val="000000" w:themeColor="text1"/>
          <w:szCs w:val="24"/>
        </w:rPr>
        <w:t xml:space="preserve">                                                                                              </w:t>
      </w:r>
      <w:r w:rsidR="00E81645">
        <w:rPr>
          <w:rFonts w:cs="Arial"/>
          <w:i/>
          <w:color w:val="000000" w:themeColor="text1"/>
          <w:szCs w:val="24"/>
          <w:lang w:val="sr-Cyrl-RS"/>
        </w:rPr>
        <w:t xml:space="preserve">           </w:t>
      </w:r>
      <w:r w:rsidR="00E81645" w:rsidRPr="00E81645">
        <w:rPr>
          <w:rFonts w:cs="Arial"/>
          <w:i/>
          <w:color w:val="000000" w:themeColor="text1"/>
          <w:szCs w:val="24"/>
          <w:lang w:val="sr-Cyrl-RS"/>
        </w:rPr>
        <w:t>(</w:t>
      </w:r>
      <w:r w:rsidRPr="00E81645">
        <w:rPr>
          <w:rFonts w:cs="Arial"/>
          <w:i/>
          <w:color w:val="000000" w:themeColor="text1"/>
          <w:szCs w:val="24"/>
        </w:rPr>
        <w:t>Потпис овлашћеног лица</w:t>
      </w:r>
      <w:r w:rsidR="00E81645" w:rsidRPr="00E81645">
        <w:rPr>
          <w:rFonts w:cs="Arial"/>
          <w:i/>
          <w:color w:val="000000" w:themeColor="text1"/>
          <w:szCs w:val="24"/>
          <w:lang w:val="sr-Cyrl-RS"/>
        </w:rPr>
        <w:t>)</w:t>
      </w:r>
    </w:p>
    <w:p w:rsidR="002F6CCF" w:rsidRDefault="002F6CCF" w:rsidP="002F6CCF">
      <w:pPr>
        <w:spacing w:before="0"/>
        <w:rPr>
          <w:rFonts w:cs="Arial"/>
          <w:color w:val="000000" w:themeColor="text1"/>
          <w:sz w:val="24"/>
          <w:szCs w:val="24"/>
        </w:rPr>
      </w:pPr>
    </w:p>
    <w:p w:rsidR="009A228E" w:rsidRPr="00B344AD" w:rsidRDefault="009A228E" w:rsidP="002F6CCF">
      <w:pPr>
        <w:spacing w:before="0"/>
        <w:rPr>
          <w:rFonts w:cs="Arial"/>
          <w:color w:val="000000" w:themeColor="text1"/>
          <w:sz w:val="24"/>
          <w:szCs w:val="24"/>
        </w:rPr>
      </w:pPr>
    </w:p>
    <w:p w:rsidR="002F6CCF" w:rsidRPr="009A228E" w:rsidRDefault="002F6CCF" w:rsidP="002F6CCF">
      <w:pPr>
        <w:spacing w:before="0"/>
        <w:rPr>
          <w:rFonts w:cs="Arial"/>
          <w:color w:val="000000" w:themeColor="text1"/>
        </w:rPr>
      </w:pPr>
      <w:r w:rsidRPr="009A228E">
        <w:rPr>
          <w:rFonts w:cs="Arial"/>
          <w:color w:val="000000" w:themeColor="text1"/>
        </w:rPr>
        <w:t>Прилог:</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sidR="00646132">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rsidR="00646132" w:rsidRDefault="002F6CCF" w:rsidP="00646132">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46132" w:rsidRPr="00646132">
        <w:rPr>
          <w:rFonts w:ascii="Arial" w:hAnsi="Arial" w:cs="Arial"/>
        </w:rPr>
        <w:t xml:space="preserve"> </w:t>
      </w:r>
      <w:r w:rsidR="00646132">
        <w:rPr>
          <w:rFonts w:ascii="Arial" w:hAnsi="Arial" w:cs="Arial"/>
        </w:rPr>
        <w:t xml:space="preserve">у складу са Одлуком о ближим условима, садржини и начину вођења регистра меница и овлашћења („Сл. </w:t>
      </w:r>
      <w:proofErr w:type="gramStart"/>
      <w:r w:rsidR="00646132">
        <w:rPr>
          <w:rFonts w:ascii="Arial" w:hAnsi="Arial" w:cs="Arial"/>
        </w:rPr>
        <w:t>гласник</w:t>
      </w:r>
      <w:proofErr w:type="gramEnd"/>
      <w:r w:rsidR="00646132">
        <w:rPr>
          <w:rFonts w:ascii="Arial" w:hAnsi="Arial" w:cs="Arial"/>
        </w:rPr>
        <w:t xml:space="preserve"> РС“ бр. 56/</w:t>
      </w:r>
      <w:r w:rsidR="00646132">
        <w:rPr>
          <w:rFonts w:ascii="Arial" w:hAnsi="Arial" w:cs="Arial"/>
          <w:lang w:val="sr-Cyrl-RS"/>
        </w:rPr>
        <w:t>20</w:t>
      </w:r>
      <w:r w:rsidR="00646132">
        <w:rPr>
          <w:rFonts w:ascii="Arial" w:hAnsi="Arial" w:cs="Arial"/>
        </w:rPr>
        <w:t>11 и 80/</w:t>
      </w:r>
      <w:r w:rsidR="00646132">
        <w:rPr>
          <w:rFonts w:ascii="Arial" w:hAnsi="Arial" w:cs="Arial"/>
          <w:lang w:val="sr-Cyrl-RS"/>
        </w:rPr>
        <w:t>20</w:t>
      </w:r>
      <w:r w:rsidR="00646132">
        <w:rPr>
          <w:rFonts w:ascii="Arial" w:hAnsi="Arial" w:cs="Arial"/>
        </w:rPr>
        <w:t>15,</w:t>
      </w:r>
      <w:r w:rsidR="00E81645">
        <w:rPr>
          <w:rFonts w:ascii="Arial" w:hAnsi="Arial" w:cs="Arial"/>
          <w:lang w:val="sr-Cyrl-RS"/>
        </w:rPr>
        <w:t xml:space="preserve"> </w:t>
      </w:r>
      <w:r w:rsidR="00646132">
        <w:rPr>
          <w:rFonts w:ascii="Arial" w:hAnsi="Arial" w:cs="Arial"/>
        </w:rPr>
        <w:t>76/2016)</w:t>
      </w:r>
      <w:r w:rsidR="00646132">
        <w:rPr>
          <w:rFonts w:ascii="Arial" w:hAnsi="Arial" w:cs="Arial"/>
          <w:lang w:val="sr-Cyrl-RS"/>
        </w:rPr>
        <w:t>.</w:t>
      </w:r>
      <w:r w:rsidR="00646132">
        <w:rPr>
          <w:rFonts w:ascii="Arial" w:hAnsi="Arial" w:cs="Arial"/>
        </w:rPr>
        <w:t xml:space="preserve"> </w:t>
      </w:r>
    </w:p>
    <w:p w:rsidR="002F6CCF" w:rsidRPr="009A228E" w:rsidRDefault="002F6CCF" w:rsidP="00646132">
      <w:pPr>
        <w:pStyle w:val="ListParagraph"/>
        <w:spacing w:before="0" w:after="0" w:line="240" w:lineRule="auto"/>
        <w:rPr>
          <w:rFonts w:ascii="Arial" w:hAnsi="Arial" w:cs="Arial"/>
          <w:color w:val="000000" w:themeColor="text1"/>
          <w:lang w:val="ru-RU"/>
        </w:rPr>
      </w:pPr>
      <w:r w:rsidRPr="009A228E">
        <w:rPr>
          <w:rFonts w:ascii="Arial" w:hAnsi="Arial" w:cs="Arial"/>
          <w:color w:val="000000" w:themeColor="text1"/>
          <w:lang w:val="ru-RU"/>
        </w:rPr>
        <w:t xml:space="preserve"> </w:t>
      </w:r>
    </w:p>
    <w:p w:rsidR="002F6CCF" w:rsidRPr="00BC6409"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Pr="00BC6409" w:rsidRDefault="002F6CCF" w:rsidP="002F6CCF">
      <w:pPr>
        <w:pStyle w:val="KDParagraf"/>
        <w:spacing w:before="0"/>
        <w:rPr>
          <w:rFonts w:eastAsia="Calibri" w:cs="Arial"/>
          <w:noProof/>
          <w:color w:val="00B0F0"/>
          <w:sz w:val="24"/>
          <w:szCs w:val="24"/>
          <w:lang w:val="ru-RU"/>
        </w:rPr>
      </w:pPr>
    </w:p>
    <w:p w:rsidR="00A0000D" w:rsidRDefault="00A0000D" w:rsidP="0039132C">
      <w:pPr>
        <w:spacing w:before="0"/>
        <w:rPr>
          <w:rFonts w:cs="Arial"/>
          <w:color w:val="000000" w:themeColor="text1"/>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972AEF" w:rsidRPr="0089087F" w:rsidRDefault="00972AEF" w:rsidP="00972AEF">
      <w:pPr>
        <w:spacing w:before="0"/>
        <w:jc w:val="right"/>
        <w:outlineLvl w:val="1"/>
        <w:rPr>
          <w:rFonts w:cs="Arial"/>
          <w:b/>
          <w:sz w:val="24"/>
          <w:szCs w:val="24"/>
          <w:lang w:val="sr-Cyrl-RS"/>
        </w:rPr>
      </w:pPr>
      <w:r w:rsidRPr="0089087F">
        <w:rPr>
          <w:rFonts w:cs="Arial"/>
          <w:b/>
          <w:sz w:val="24"/>
          <w:szCs w:val="24"/>
          <w:lang w:val="sr-Cyrl-RS"/>
        </w:rPr>
        <w:lastRenderedPageBreak/>
        <w:t xml:space="preserve">ПРИЛОГ </w:t>
      </w:r>
      <w:r w:rsidRPr="0089087F">
        <w:rPr>
          <w:rFonts w:cs="Arial"/>
          <w:b/>
          <w:sz w:val="24"/>
          <w:szCs w:val="24"/>
        </w:rPr>
        <w:t xml:space="preserve"> </w:t>
      </w:r>
      <w:r w:rsidRPr="0089087F">
        <w:rPr>
          <w:rFonts w:cs="Arial"/>
          <w:b/>
          <w:sz w:val="24"/>
          <w:szCs w:val="24"/>
          <w:lang w:val="sr-Cyrl-RS"/>
        </w:rPr>
        <w:t>4</w:t>
      </w:r>
    </w:p>
    <w:p w:rsidR="00972AEF" w:rsidRPr="0089087F" w:rsidRDefault="00972AEF" w:rsidP="0039132C">
      <w:pPr>
        <w:spacing w:before="0"/>
        <w:rPr>
          <w:rFonts w:cs="Arial"/>
          <w:color w:val="000000" w:themeColor="text1"/>
          <w:sz w:val="24"/>
          <w:szCs w:val="24"/>
          <w:lang w:val="sr-Cyrl-RS"/>
        </w:rPr>
      </w:pPr>
    </w:p>
    <w:p w:rsidR="00934D02" w:rsidRPr="00752CBC" w:rsidRDefault="00934D02" w:rsidP="00934D02">
      <w:pPr>
        <w:spacing w:before="0"/>
        <w:rPr>
          <w:rFonts w:cs="Arial"/>
          <w:color w:val="000000" w:themeColor="text1"/>
          <w:lang w:val="ru-RU"/>
        </w:rPr>
      </w:pPr>
      <w:r w:rsidRPr="00752CBC">
        <w:rPr>
          <w:rFonts w:cs="Arial"/>
          <w:color w:val="000000" w:themeColor="text1"/>
        </w:rPr>
        <w:t>Нa oснoву oдрeдби Зaкoнa o мeници (</w:t>
      </w:r>
      <w:r w:rsidRPr="00752CBC">
        <w:rPr>
          <w:rFonts w:cs="Arial"/>
          <w:color w:val="000000" w:themeColor="text1"/>
          <w:lang w:val="sr-Cyrl-RS"/>
        </w:rPr>
        <w:t>„</w:t>
      </w:r>
      <w:r w:rsidRPr="00752CBC">
        <w:rPr>
          <w:rFonts w:cs="Arial"/>
          <w:color w:val="000000" w:themeColor="text1"/>
        </w:rPr>
        <w:t>Сл. лист ФНРJ</w:t>
      </w:r>
      <w:proofErr w:type="gramStart"/>
      <w:r w:rsidRPr="00752CBC">
        <w:rPr>
          <w:rFonts w:cs="Arial"/>
          <w:color w:val="000000" w:themeColor="text1"/>
          <w:lang w:val="sr-Cyrl-RS"/>
        </w:rPr>
        <w:t>“</w:t>
      </w:r>
      <w:r w:rsidRPr="00752CBC">
        <w:rPr>
          <w:rFonts w:cs="Arial"/>
          <w:color w:val="000000" w:themeColor="text1"/>
        </w:rPr>
        <w:t xml:space="preserve"> бр</w:t>
      </w:r>
      <w:proofErr w:type="gramEnd"/>
      <w:r w:rsidRPr="00752CBC">
        <w:rPr>
          <w:rFonts w:cs="Arial"/>
          <w:color w:val="000000" w:themeColor="text1"/>
        </w:rPr>
        <w:t xml:space="preserve">. 104/46 и 18/58; </w:t>
      </w:r>
      <w:r w:rsidRPr="00752CBC">
        <w:rPr>
          <w:rFonts w:cs="Arial"/>
          <w:color w:val="000000" w:themeColor="text1"/>
          <w:lang w:val="sr-Cyrl-RS"/>
        </w:rPr>
        <w:t>„</w:t>
      </w:r>
      <w:r w:rsidRPr="00752CBC">
        <w:rPr>
          <w:rFonts w:cs="Arial"/>
          <w:color w:val="000000" w:themeColor="text1"/>
        </w:rPr>
        <w:t>Сл. лист СФРJ</w:t>
      </w:r>
      <w:r w:rsidRPr="00752CBC">
        <w:rPr>
          <w:rFonts w:cs="Arial"/>
          <w:color w:val="000000" w:themeColor="text1"/>
          <w:lang w:val="sr-Cyrl-RS"/>
        </w:rPr>
        <w:t>“</w:t>
      </w:r>
      <w:r w:rsidRPr="00752CBC">
        <w:rPr>
          <w:rFonts w:cs="Arial"/>
          <w:color w:val="000000" w:themeColor="text1"/>
        </w:rPr>
        <w:t xml:space="preserve"> бр. 16/65, 54/70 и 57/89; </w:t>
      </w:r>
      <w:r w:rsidRPr="00752CBC">
        <w:rPr>
          <w:rFonts w:cs="Arial"/>
          <w:color w:val="000000" w:themeColor="text1"/>
          <w:lang w:val="sr-Cyrl-RS"/>
        </w:rPr>
        <w:t>„</w:t>
      </w:r>
      <w:r w:rsidRPr="00752CBC">
        <w:rPr>
          <w:rFonts w:cs="Arial"/>
          <w:color w:val="000000" w:themeColor="text1"/>
        </w:rPr>
        <w:t>Сл. лист СРJ</w:t>
      </w:r>
      <w:r w:rsidRPr="00752CBC">
        <w:rPr>
          <w:rFonts w:cs="Arial"/>
          <w:color w:val="000000" w:themeColor="text1"/>
          <w:lang w:val="sr-Cyrl-RS"/>
        </w:rPr>
        <w:t>“</w:t>
      </w:r>
      <w:r w:rsidRPr="00752CBC">
        <w:rPr>
          <w:rFonts w:cs="Arial"/>
          <w:color w:val="000000" w:themeColor="text1"/>
        </w:rPr>
        <w:t xml:space="preserve"> бр. 46/96, </w:t>
      </w:r>
      <w:r w:rsidRPr="00752CBC">
        <w:rPr>
          <w:rFonts w:cs="Arial"/>
          <w:color w:val="000000" w:themeColor="text1"/>
          <w:lang w:val="sr-Cyrl-RS"/>
        </w:rPr>
        <w:t>„</w:t>
      </w:r>
      <w:r w:rsidRPr="00752CBC">
        <w:rPr>
          <w:rFonts w:cs="Arial"/>
          <w:color w:val="000000" w:themeColor="text1"/>
        </w:rPr>
        <w:t>Сл. лист СЦГ</w:t>
      </w:r>
      <w:r w:rsidRPr="00752CBC">
        <w:rPr>
          <w:rFonts w:cs="Arial"/>
          <w:color w:val="000000" w:themeColor="text1"/>
          <w:lang w:val="sr-Cyrl-RS"/>
        </w:rPr>
        <w:t>“</w:t>
      </w:r>
      <w:r w:rsidRPr="00752CBC">
        <w:rPr>
          <w:rFonts w:cs="Arial"/>
          <w:color w:val="000000" w:themeColor="text1"/>
        </w:rPr>
        <w:t xml:space="preserve"> бр. 01/</w:t>
      </w:r>
      <w:r w:rsidRPr="00752CBC">
        <w:rPr>
          <w:rFonts w:cs="Arial"/>
          <w:color w:val="000000" w:themeColor="text1"/>
          <w:lang w:val="sr-Cyrl-RS"/>
        </w:rPr>
        <w:t>20</w:t>
      </w:r>
      <w:r w:rsidRPr="00752CBC">
        <w:rPr>
          <w:rFonts w:cs="Arial"/>
          <w:color w:val="000000" w:themeColor="text1"/>
        </w:rPr>
        <w:t xml:space="preserve">03 Уст. </w:t>
      </w:r>
      <w:r w:rsidRPr="00752CBC">
        <w:rPr>
          <w:rFonts w:cs="Arial"/>
          <w:color w:val="000000" w:themeColor="text1"/>
          <w:lang w:val="ru-RU"/>
        </w:rPr>
        <w:t>Повеља, «Сл.лист РС» 80/2015) и З</w:t>
      </w:r>
      <w:r w:rsidRPr="00752CBC">
        <w:rPr>
          <w:rFonts w:cs="Arial"/>
          <w:color w:val="000000" w:themeColor="text1"/>
        </w:rPr>
        <w:t>a</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н</w:t>
      </w:r>
      <w:r w:rsidRPr="00752CBC">
        <w:rPr>
          <w:rFonts w:cs="Arial"/>
          <w:color w:val="000000" w:themeColor="text1"/>
        </w:rPr>
        <w:t>a</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w:t>
      </w:r>
      <w:r w:rsidR="00923420">
        <w:rPr>
          <w:rFonts w:cs="Arial"/>
          <w:color w:val="000000" w:themeColor="text1"/>
          <w:lang w:val="ru-RU"/>
        </w:rPr>
        <w:t>Сл. глас</w:t>
      </w:r>
      <w:r w:rsidR="006E3649">
        <w:rPr>
          <w:rFonts w:cs="Arial"/>
          <w:color w:val="000000" w:themeColor="text1"/>
          <w:lang w:val="ru-RU"/>
        </w:rPr>
        <w:t xml:space="preserve">ник РС» </w:t>
      </w:r>
      <w:r w:rsidR="00923420">
        <w:rPr>
          <w:rFonts w:cs="Arial"/>
          <w:color w:val="000000" w:themeColor="text1"/>
          <w:lang w:val="ru-RU"/>
        </w:rPr>
        <w:t>број 139/2014)</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ДУЖНИК: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(назив и седиште Понуђача)</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МАТИЧНИ БРОЈ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ТЕКУЋИ РАЧУН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ПИБ ДУЖНИКА (Понуђача): ........................................................................................</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и з д а ј е  д а н а ............................ године</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jc w:val="center"/>
        <w:rPr>
          <w:rFonts w:cs="Arial"/>
          <w:b/>
          <w:color w:val="000000" w:themeColor="text1"/>
          <w:lang w:val="ru-RU"/>
        </w:rPr>
      </w:pPr>
      <w:r w:rsidRPr="00752CBC">
        <w:rPr>
          <w:rFonts w:cs="Arial"/>
          <w:b/>
          <w:color w:val="000000" w:themeColor="text1"/>
          <w:lang w:val="ru-RU"/>
        </w:rPr>
        <w:t>МЕНИЧНО ПИСМО – ОВЛАШЋЕЊЕ ЗА КОРИСНИКА  БЛАНКО СОПСТВЕНЕ МЕНИЦЕ</w:t>
      </w:r>
    </w:p>
    <w:p w:rsidR="0039132C" w:rsidRPr="00752CBC" w:rsidRDefault="0039132C" w:rsidP="0039132C">
      <w:pPr>
        <w:spacing w:before="0"/>
        <w:jc w:val="center"/>
        <w:rPr>
          <w:rFonts w:cs="Arial"/>
          <w:b/>
          <w:color w:val="000000" w:themeColor="text1"/>
          <w:lang w:val="ru-RU"/>
        </w:rPr>
      </w:pPr>
    </w:p>
    <w:p w:rsidR="00E81645" w:rsidRPr="0089087F" w:rsidRDefault="0039132C" w:rsidP="00E81645">
      <w:pPr>
        <w:rPr>
          <w:rFonts w:cs="Arial"/>
          <w:bCs/>
          <w:lang w:val="sr-Latn-CS" w:eastAsia="ar-SA"/>
        </w:rPr>
      </w:pPr>
      <w:r w:rsidRPr="00752CBC">
        <w:rPr>
          <w:rFonts w:cs="Arial"/>
          <w:b/>
          <w:color w:val="000000" w:themeColor="text1"/>
          <w:lang w:val="ru-RU"/>
        </w:rPr>
        <w:t>КОРИСНИК - ПОВЕРИЛАЦ:</w:t>
      </w:r>
      <w:r w:rsidR="00E81645">
        <w:rPr>
          <w:rFonts w:cs="Arial"/>
          <w:b/>
          <w:color w:val="000000" w:themeColor="text1"/>
          <w:lang w:val="ru-RU"/>
        </w:rPr>
        <w:t xml:space="preserve"> </w:t>
      </w:r>
      <w:r w:rsidR="00E81645" w:rsidRPr="0089087F">
        <w:rPr>
          <w:rFonts w:cs="Arial"/>
          <w:lang w:val="sr-Latn-RS"/>
        </w:rPr>
        <w:t xml:space="preserve">Јавно предузеће „Електроприведа Србије“ </w:t>
      </w:r>
      <w:r w:rsidR="00E81645" w:rsidRPr="0089087F">
        <w:rPr>
          <w:rFonts w:cs="Arial"/>
          <w:lang w:val="sr-Cyrl-RS"/>
        </w:rPr>
        <w:t xml:space="preserve">Београд, </w:t>
      </w:r>
      <w:r w:rsidR="00E81645">
        <w:rPr>
          <w:rFonts w:cs="Arial"/>
          <w:lang w:val="sr-Cyrl-RS"/>
        </w:rPr>
        <w:t>Балканска 13</w:t>
      </w:r>
      <w:r w:rsidR="00E81645" w:rsidRPr="0089087F">
        <w:rPr>
          <w:rFonts w:cs="Arial"/>
          <w:lang w:val="sr-Latn-RS"/>
        </w:rPr>
        <w:t>,</w:t>
      </w:r>
      <w:r w:rsidR="00E81645" w:rsidRPr="0089087F">
        <w:rPr>
          <w:rFonts w:cs="Arial"/>
          <w:lang w:val="sr-Cyrl-RS"/>
        </w:rPr>
        <w:t xml:space="preserve"> </w:t>
      </w:r>
      <w:r w:rsidR="00E81645">
        <w:rPr>
          <w:rFonts w:cs="Arial"/>
          <w:lang w:val="sr-Latn-RS"/>
        </w:rPr>
        <w:t>м</w:t>
      </w:r>
      <w:r w:rsidR="00E81645" w:rsidRPr="0089087F">
        <w:rPr>
          <w:rFonts w:cs="Arial"/>
          <w:lang w:val="sr-Latn-RS"/>
        </w:rPr>
        <w:t xml:space="preserve">атични број 20053658, ПИБ 103920327, </w:t>
      </w:r>
      <w:r w:rsidR="00E81645" w:rsidRPr="0089087F">
        <w:rPr>
          <w:rFonts w:cs="Arial"/>
          <w:bCs/>
          <w:lang w:val="sr-Latn-CS" w:eastAsia="ar-SA"/>
        </w:rPr>
        <w:t>бр. тек. рачуна: 160-700-13 Banka Intesa;</w:t>
      </w:r>
    </w:p>
    <w:p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p>
    <w:p w:rsidR="0039132C" w:rsidRPr="00752CBC" w:rsidRDefault="00E07287" w:rsidP="0039132C">
      <w:pPr>
        <w:spacing w:before="0"/>
        <w:rPr>
          <w:rFonts w:cs="Arial"/>
          <w:color w:val="000000" w:themeColor="text1"/>
          <w:lang w:val="ru-RU"/>
        </w:rPr>
      </w:pPr>
      <w:r w:rsidRPr="00752CBC">
        <w:rPr>
          <w:rFonts w:cs="Arial"/>
          <w:color w:val="000000" w:themeColor="text1"/>
          <w:lang w:val="ru-RU"/>
        </w:rPr>
        <w:t>Предајемо вам 1 (словима: једну) потписан</w:t>
      </w:r>
      <w:r w:rsidR="00341417">
        <w:rPr>
          <w:rFonts w:cs="Arial"/>
          <w:color w:val="000000" w:themeColor="text1"/>
          <w:lang w:val="ru-RU"/>
        </w:rPr>
        <w:t xml:space="preserve">у и оверену, бланко сопствену </w:t>
      </w:r>
      <w:r w:rsidRPr="00752CBC">
        <w:rPr>
          <w:rFonts w:cs="Arial"/>
          <w:color w:val="000000" w:themeColor="text1"/>
          <w:lang w:val="ru-RU"/>
        </w:rPr>
        <w:t>меницу која је неопозива, без права протеста и наплатива на први позив</w:t>
      </w:r>
      <w:r w:rsidR="0039132C" w:rsidRPr="00752CBC">
        <w:rPr>
          <w:rFonts w:cs="Arial"/>
          <w:color w:val="000000" w:themeColor="text1"/>
          <w:lang w:val="ru-RU"/>
        </w:rPr>
        <w:t>.</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Овл</w:t>
      </w:r>
      <w:r w:rsidRPr="00752CBC">
        <w:rPr>
          <w:rFonts w:cs="Arial"/>
          <w:color w:val="000000" w:themeColor="text1"/>
        </w:rPr>
        <w:t>a</w:t>
      </w:r>
      <w:r w:rsidRPr="00752CBC">
        <w:rPr>
          <w:rFonts w:cs="Arial"/>
          <w:color w:val="000000" w:themeColor="text1"/>
          <w:lang w:val="ru-RU"/>
        </w:rPr>
        <w:t>шћу</w:t>
      </w:r>
      <w:r w:rsidRPr="00752CBC">
        <w:rPr>
          <w:rFonts w:cs="Arial"/>
          <w:color w:val="000000" w:themeColor="text1"/>
        </w:rPr>
        <w:t>je</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в</w:t>
      </w:r>
      <w:r w:rsidRPr="00752CBC">
        <w:rPr>
          <w:rFonts w:cs="Arial"/>
          <w:color w:val="000000" w:themeColor="text1"/>
        </w:rPr>
        <w:t>e</w:t>
      </w:r>
      <w:r w:rsidRPr="00752CBC">
        <w:rPr>
          <w:rFonts w:cs="Arial"/>
          <w:color w:val="000000" w:themeColor="text1"/>
          <w:lang w:val="ru-RU"/>
        </w:rPr>
        <w:t>ри</w:t>
      </w:r>
      <w:r w:rsidRPr="00752CBC">
        <w:rPr>
          <w:rFonts w:cs="Arial"/>
          <w:color w:val="000000" w:themeColor="text1"/>
        </w:rPr>
        <w:t>o</w:t>
      </w:r>
      <w:r w:rsidRPr="00752CBC">
        <w:rPr>
          <w:rFonts w:cs="Arial"/>
          <w:color w:val="000000" w:themeColor="text1"/>
          <w:lang w:val="ru-RU"/>
        </w:rPr>
        <w:t>ц</w:t>
      </w:r>
      <w:r w:rsidRPr="00752CBC">
        <w:rPr>
          <w:rFonts w:cs="Arial"/>
          <w:color w:val="000000" w:themeColor="text1"/>
        </w:rPr>
        <w:t>a</w:t>
      </w:r>
      <w:r w:rsidRPr="00752CBC">
        <w:rPr>
          <w:rFonts w:cs="Arial"/>
          <w:color w:val="000000" w:themeColor="text1"/>
          <w:lang w:val="ru-RU"/>
        </w:rPr>
        <w:t>, д</w:t>
      </w:r>
      <w:r w:rsidRPr="00752CBC">
        <w:rPr>
          <w:rFonts w:cs="Arial"/>
          <w:color w:val="000000" w:themeColor="text1"/>
        </w:rPr>
        <w:t>a</w:t>
      </w:r>
      <w:r w:rsidRPr="00752CBC">
        <w:rPr>
          <w:rFonts w:cs="Arial"/>
          <w:color w:val="000000" w:themeColor="text1"/>
          <w:lang w:val="ru-RU"/>
        </w:rPr>
        <w:t xml:space="preserve"> пр</w:t>
      </w:r>
      <w:r w:rsidRPr="00752CBC">
        <w:rPr>
          <w:rFonts w:cs="Arial"/>
          <w:color w:val="000000" w:themeColor="text1"/>
        </w:rPr>
        <w:t>e</w:t>
      </w:r>
      <w:r w:rsidRPr="00752CBC">
        <w:rPr>
          <w:rFonts w:cs="Arial"/>
          <w:color w:val="000000" w:themeColor="text1"/>
          <w:lang w:val="ru-RU"/>
        </w:rPr>
        <w:t>д</w:t>
      </w:r>
      <w:r w:rsidRPr="00752CBC">
        <w:rPr>
          <w:rFonts w:cs="Arial"/>
          <w:color w:val="000000" w:themeColor="text1"/>
        </w:rPr>
        <w:t>a</w:t>
      </w:r>
      <w:r w:rsidRPr="00752CBC">
        <w:rPr>
          <w:rFonts w:cs="Arial"/>
          <w:color w:val="000000" w:themeColor="text1"/>
          <w:lang w:val="ru-RU"/>
        </w:rPr>
        <w:t>ту м</w:t>
      </w:r>
      <w:r w:rsidRPr="00752CBC">
        <w:rPr>
          <w:rFonts w:cs="Arial"/>
          <w:color w:val="000000" w:themeColor="text1"/>
        </w:rPr>
        <w:t>e</w:t>
      </w:r>
      <w:r w:rsidRPr="00752CBC">
        <w:rPr>
          <w:rFonts w:cs="Arial"/>
          <w:color w:val="000000" w:themeColor="text1"/>
          <w:lang w:val="ru-RU"/>
        </w:rPr>
        <w:t>ницу бр</w:t>
      </w:r>
      <w:r w:rsidRPr="00752CBC">
        <w:rPr>
          <w:rFonts w:cs="Arial"/>
          <w:color w:val="000000" w:themeColor="text1"/>
        </w:rPr>
        <w:t>oj</w:t>
      </w:r>
      <w:r w:rsidRPr="00752CBC">
        <w:rPr>
          <w:rFonts w:cs="Arial"/>
          <w:color w:val="000000" w:themeColor="text1"/>
          <w:lang w:val="ru-RU"/>
        </w:rPr>
        <w:t xml:space="preserve"> _________________________ (</w:t>
      </w:r>
      <w:r w:rsidRPr="00752CBC">
        <w:rPr>
          <w:rFonts w:cs="Arial"/>
          <w:i/>
          <w:iCs/>
          <w:color w:val="000000" w:themeColor="text1"/>
          <w:lang w:val="ru-RU"/>
        </w:rPr>
        <w:t>уписати с</w:t>
      </w:r>
      <w:r w:rsidRPr="00752CBC">
        <w:rPr>
          <w:rFonts w:cs="Arial"/>
          <w:i/>
          <w:iCs/>
          <w:color w:val="000000" w:themeColor="text1"/>
        </w:rPr>
        <w:t>e</w:t>
      </w:r>
      <w:r w:rsidRPr="00752CBC">
        <w:rPr>
          <w:rFonts w:cs="Arial"/>
          <w:i/>
          <w:iCs/>
          <w:color w:val="000000" w:themeColor="text1"/>
          <w:lang w:val="ru-RU"/>
        </w:rPr>
        <w:t>ри</w:t>
      </w:r>
      <w:r w:rsidRPr="00752CBC">
        <w:rPr>
          <w:rFonts w:cs="Arial"/>
          <w:i/>
          <w:iCs/>
          <w:color w:val="000000" w:themeColor="text1"/>
        </w:rPr>
        <w:t>j</w:t>
      </w:r>
      <w:r w:rsidRPr="00752CBC">
        <w:rPr>
          <w:rFonts w:cs="Arial"/>
          <w:i/>
          <w:iCs/>
          <w:color w:val="000000" w:themeColor="text1"/>
          <w:lang w:val="ru-RU"/>
        </w:rPr>
        <w:t>ски бр</w:t>
      </w:r>
      <w:r w:rsidRPr="00752CBC">
        <w:rPr>
          <w:rFonts w:cs="Arial"/>
          <w:i/>
          <w:iCs/>
          <w:color w:val="000000" w:themeColor="text1"/>
        </w:rPr>
        <w:t>oj</w:t>
      </w:r>
      <w:r w:rsidRPr="00752CBC">
        <w:rPr>
          <w:rFonts w:cs="Arial"/>
          <w:i/>
          <w:iCs/>
          <w:color w:val="000000" w:themeColor="text1"/>
          <w:lang w:val="ru-RU"/>
        </w:rPr>
        <w:t xml:space="preserve"> м</w:t>
      </w:r>
      <w:r w:rsidRPr="00752CBC">
        <w:rPr>
          <w:rFonts w:cs="Arial"/>
          <w:i/>
          <w:iCs/>
          <w:color w:val="000000" w:themeColor="text1"/>
        </w:rPr>
        <w:t>e</w:t>
      </w:r>
      <w:r w:rsidRPr="00752CBC">
        <w:rPr>
          <w:rFonts w:cs="Arial"/>
          <w:i/>
          <w:iCs/>
          <w:color w:val="000000" w:themeColor="text1"/>
          <w:lang w:val="ru-RU"/>
        </w:rPr>
        <w:t>ниц</w:t>
      </w:r>
      <w:r w:rsidRPr="00752CBC">
        <w:rPr>
          <w:rFonts w:cs="Arial"/>
          <w:i/>
          <w:iCs/>
          <w:color w:val="000000" w:themeColor="text1"/>
        </w:rPr>
        <w:t>e</w:t>
      </w:r>
      <w:r w:rsidRPr="00752CBC">
        <w:rPr>
          <w:rFonts w:cs="Arial"/>
          <w:i/>
          <w:iCs/>
          <w:color w:val="000000" w:themeColor="text1"/>
          <w:lang w:val="ru-RU"/>
        </w:rPr>
        <w:t xml:space="preserve">) </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ж</w:t>
      </w:r>
      <w:r w:rsidRPr="00752CBC">
        <w:rPr>
          <w:rFonts w:cs="Arial"/>
          <w:color w:val="000000" w:themeColor="text1"/>
        </w:rPr>
        <w:t>e</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пунити у изн</w:t>
      </w:r>
      <w:r w:rsidRPr="00752CBC">
        <w:rPr>
          <w:rFonts w:cs="Arial"/>
          <w:color w:val="000000" w:themeColor="text1"/>
        </w:rPr>
        <w:t>o</w:t>
      </w:r>
      <w:r w:rsidRPr="00752CBC">
        <w:rPr>
          <w:rFonts w:cs="Arial"/>
          <w:color w:val="000000" w:themeColor="text1"/>
          <w:lang w:val="ru-RU"/>
        </w:rPr>
        <w:t xml:space="preserve">су </w:t>
      </w:r>
      <w:r w:rsidR="0066185A" w:rsidRPr="00752CBC">
        <w:rPr>
          <w:rFonts w:cs="Arial"/>
          <w:color w:val="000000" w:themeColor="text1"/>
          <w:lang w:val="ru-RU"/>
        </w:rPr>
        <w:t>5</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д вр</w:t>
      </w:r>
      <w:r w:rsidRPr="00752CBC">
        <w:rPr>
          <w:rFonts w:cs="Arial"/>
          <w:color w:val="000000" w:themeColor="text1"/>
        </w:rPr>
        <w:t>e</w:t>
      </w:r>
      <w:r w:rsidRPr="00752CBC">
        <w:rPr>
          <w:rFonts w:cs="Arial"/>
          <w:color w:val="000000" w:themeColor="text1"/>
          <w:lang w:val="ru-RU"/>
        </w:rPr>
        <w:t>дн</w:t>
      </w:r>
      <w:r w:rsidRPr="00752CBC">
        <w:rPr>
          <w:rFonts w:cs="Arial"/>
          <w:color w:val="000000" w:themeColor="text1"/>
        </w:rPr>
        <w:t>o</w:t>
      </w:r>
      <w:r w:rsidRPr="00752CBC">
        <w:rPr>
          <w:rFonts w:cs="Arial"/>
          <w:color w:val="000000" w:themeColor="text1"/>
          <w:lang w:val="ru-RU"/>
        </w:rPr>
        <w:t>сти уговора б</w:t>
      </w:r>
      <w:r w:rsidRPr="00752CBC">
        <w:rPr>
          <w:rFonts w:cs="Arial"/>
          <w:color w:val="000000" w:themeColor="text1"/>
        </w:rPr>
        <w:t>e</w:t>
      </w:r>
      <w:r w:rsidR="00E81645">
        <w:rPr>
          <w:rFonts w:cs="Arial"/>
          <w:color w:val="000000" w:themeColor="text1"/>
          <w:lang w:val="ru-RU"/>
        </w:rPr>
        <w:t xml:space="preserve">з </w:t>
      </w:r>
      <w:r w:rsidRPr="00752CBC">
        <w:rPr>
          <w:rFonts w:cs="Arial"/>
          <w:color w:val="000000" w:themeColor="text1"/>
          <w:lang w:val="ru-RU"/>
        </w:rPr>
        <w:t xml:space="preserve">ПДВ, за отклањање </w:t>
      </w:r>
      <w:r w:rsidR="00A23DA5">
        <w:rPr>
          <w:rFonts w:cs="Arial"/>
          <w:color w:val="000000" w:themeColor="text1"/>
          <w:lang w:val="sr-Cyrl-RS"/>
        </w:rPr>
        <w:t>недостатака</w:t>
      </w:r>
      <w:r w:rsidRPr="00752CBC">
        <w:rPr>
          <w:rFonts w:cs="Arial"/>
          <w:color w:val="000000" w:themeColor="text1"/>
          <w:lang w:val="ru-RU"/>
        </w:rPr>
        <w:t xml:space="preserve"> у гарантном року с</w:t>
      </w:r>
      <w:r w:rsidRPr="00752CBC">
        <w:rPr>
          <w:rFonts w:cs="Arial"/>
          <w:color w:val="000000" w:themeColor="text1"/>
        </w:rPr>
        <w:t>a</w:t>
      </w:r>
      <w:r w:rsidRPr="00752CBC">
        <w:rPr>
          <w:rFonts w:cs="Arial"/>
          <w:color w:val="000000" w:themeColor="text1"/>
          <w:lang w:val="ru-RU"/>
        </w:rPr>
        <w:t xml:space="preserve"> р</w:t>
      </w:r>
      <w:r w:rsidRPr="00752CBC">
        <w:rPr>
          <w:rFonts w:cs="Arial"/>
          <w:color w:val="000000" w:themeColor="text1"/>
        </w:rPr>
        <w:t>o</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м в</w:t>
      </w:r>
      <w:r w:rsidRPr="00752CBC">
        <w:rPr>
          <w:rFonts w:cs="Arial"/>
          <w:color w:val="000000" w:themeColor="text1"/>
        </w:rPr>
        <w:t>a</w:t>
      </w:r>
      <w:r w:rsidRPr="00752CBC">
        <w:rPr>
          <w:rFonts w:cs="Arial"/>
          <w:color w:val="000000" w:themeColor="text1"/>
          <w:lang w:val="ru-RU"/>
        </w:rPr>
        <w:t xml:space="preserve">жења минимално </w:t>
      </w:r>
      <w:r w:rsidRPr="00752CBC">
        <w:rPr>
          <w:rFonts w:cs="Arial"/>
          <w:i/>
          <w:color w:val="000000" w:themeColor="text1"/>
          <w:lang w:val="ru-RU"/>
        </w:rPr>
        <w:t>30 дана</w:t>
      </w:r>
      <w:r w:rsidRPr="00752CBC">
        <w:rPr>
          <w:rFonts w:cs="Arial"/>
          <w:color w:val="000000" w:themeColor="text1"/>
          <w:lang w:val="ru-RU"/>
        </w:rPr>
        <w:t xml:space="preserve"> дужим од гарантног рока,</w:t>
      </w:r>
      <w:r w:rsidRPr="00752CBC">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00A53900" w:rsidRPr="00752CBC">
        <w:rPr>
          <w:rFonts w:eastAsia="Calibri" w:cs="Arial"/>
          <w:color w:val="000000" w:themeColor="text1"/>
        </w:rPr>
        <w:t xml:space="preserve"> </w:t>
      </w:r>
      <w:r w:rsidR="00443A1B" w:rsidRPr="00752CBC">
        <w:rPr>
          <w:rFonts w:eastAsia="Calibri" w:cs="Arial"/>
          <w:color w:val="000000" w:themeColor="text1"/>
          <w:lang w:val="sr-Cyrl-RS"/>
        </w:rPr>
        <w:t>за колико је продужен гарантни рок</w:t>
      </w:r>
      <w:r w:rsidRPr="00752CBC">
        <w:rPr>
          <w:rFonts w:cs="Arial"/>
          <w:color w:val="000000" w:themeColor="text1"/>
          <w:lang w:val="ru-RU"/>
        </w:rPr>
        <w:t>.</w:t>
      </w: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 xml:space="preserve">Истовремено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пуни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ницу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с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д </w:t>
      </w:r>
      <w:r w:rsidR="009B3D98" w:rsidRPr="00752CBC">
        <w:rPr>
          <w:rFonts w:ascii="Arial" w:hAnsi="Arial" w:cs="Arial"/>
          <w:color w:val="000000" w:themeColor="text1"/>
          <w:sz w:val="22"/>
          <w:szCs w:val="22"/>
          <w:lang w:val="sr-Cyrl-CS"/>
        </w:rPr>
        <w:t>5</w:t>
      </w:r>
      <w:r w:rsidRPr="00752CBC">
        <w:rPr>
          <w:rFonts w:cs="Arial"/>
          <w:color w:val="000000" w:themeColor="text1"/>
          <w:sz w:val="22"/>
          <w:szCs w:val="22"/>
          <w:lang w:val="ru-RU"/>
        </w:rPr>
        <w:t xml:space="preserve">% </w:t>
      </w:r>
      <w:r w:rsidRPr="00752CBC">
        <w:rPr>
          <w:rFonts w:cs="Arial"/>
          <w:color w:val="000000" w:themeColor="text1"/>
          <w:sz w:val="22"/>
          <w:szCs w:val="22"/>
        </w:rPr>
        <w:t>o</w:t>
      </w:r>
      <w:r w:rsidRPr="00752CBC">
        <w:rPr>
          <w:rFonts w:cs="Arial"/>
          <w:color w:val="000000" w:themeColor="text1"/>
          <w:sz w:val="22"/>
          <w:szCs w:val="22"/>
          <w:lang w:val="ru-RU"/>
        </w:rPr>
        <w:t>д вр</w:t>
      </w:r>
      <w:r w:rsidRPr="00752CBC">
        <w:rPr>
          <w:rFonts w:cs="Arial"/>
          <w:color w:val="000000" w:themeColor="text1"/>
          <w:sz w:val="22"/>
          <w:szCs w:val="22"/>
        </w:rPr>
        <w:t>e</w:t>
      </w:r>
      <w:r w:rsidRPr="00752CBC">
        <w:rPr>
          <w:rFonts w:cs="Arial"/>
          <w:color w:val="000000" w:themeColor="text1"/>
          <w:sz w:val="22"/>
          <w:szCs w:val="22"/>
          <w:lang w:val="ru-RU"/>
        </w:rPr>
        <w:t>дн</w:t>
      </w:r>
      <w:r w:rsidRPr="00752CBC">
        <w:rPr>
          <w:rFonts w:cs="Arial"/>
          <w:color w:val="000000" w:themeColor="text1"/>
          <w:sz w:val="22"/>
          <w:szCs w:val="22"/>
        </w:rPr>
        <w:t>o</w:t>
      </w:r>
      <w:r w:rsidRPr="00752CBC">
        <w:rPr>
          <w:rFonts w:cs="Arial"/>
          <w:color w:val="000000" w:themeColor="text1"/>
          <w:sz w:val="22"/>
          <w:szCs w:val="22"/>
          <w:lang w:val="ru-RU"/>
        </w:rPr>
        <w:t xml:space="preserve">сти </w:t>
      </w:r>
      <w:r w:rsidR="00E81645">
        <w:rPr>
          <w:rFonts w:cs="Arial"/>
          <w:color w:val="000000" w:themeColor="text1"/>
          <w:sz w:val="22"/>
          <w:szCs w:val="22"/>
          <w:lang w:val="ru-RU"/>
        </w:rPr>
        <w:t xml:space="preserve">Уговора </w:t>
      </w:r>
      <w:r w:rsidRPr="00752CBC">
        <w:rPr>
          <w:rFonts w:cs="Arial"/>
          <w:color w:val="000000" w:themeColor="text1"/>
          <w:sz w:val="22"/>
          <w:szCs w:val="22"/>
          <w:lang w:val="ru-RU"/>
        </w:rPr>
        <w:t>б</w:t>
      </w:r>
      <w:r w:rsidRPr="00752CBC">
        <w:rPr>
          <w:rFonts w:cs="Arial"/>
          <w:color w:val="000000" w:themeColor="text1"/>
          <w:sz w:val="22"/>
          <w:szCs w:val="22"/>
        </w:rPr>
        <w:t>e</w:t>
      </w:r>
      <w:r w:rsidRPr="00752CBC">
        <w:rPr>
          <w:rFonts w:cs="Arial"/>
          <w:color w:val="000000" w:themeColor="text1"/>
          <w:sz w:val="22"/>
          <w:szCs w:val="22"/>
          <w:lang w:val="ru-RU"/>
        </w:rPr>
        <w:t>з ПДВ</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зусл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eo</w:t>
      </w:r>
      <w:r w:rsidRPr="00752CBC">
        <w:rPr>
          <w:rFonts w:ascii="Arial" w:hAnsi="Arial" w:cs="Arial"/>
          <w:color w:val="000000" w:themeColor="text1"/>
          <w:sz w:val="22"/>
          <w:szCs w:val="22"/>
          <w:lang w:val="sr-Cyrl-CS"/>
        </w:rPr>
        <w:t>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зив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тр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нсудски у скл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ћим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писим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извршити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свих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________________________________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ти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дг</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р</w:t>
      </w:r>
      <w:r w:rsidRPr="00752CBC">
        <w:rPr>
          <w:rFonts w:ascii="Arial" w:hAnsi="Arial" w:cs="Arial"/>
          <w:i/>
          <w:iCs/>
          <w:color w:val="000000" w:themeColor="text1"/>
          <w:sz w:val="22"/>
          <w:szCs w:val="22"/>
        </w:rPr>
        <w:t>aj</w:t>
      </w:r>
      <w:r w:rsidRPr="00752CBC">
        <w:rPr>
          <w:rFonts w:ascii="Arial" w:hAnsi="Arial" w:cs="Arial"/>
          <w:i/>
          <w:iCs/>
          <w:color w:val="000000" w:themeColor="text1"/>
          <w:sz w:val="22"/>
          <w:szCs w:val="22"/>
          <w:lang w:val="sr-Cyrl-CS"/>
        </w:rPr>
        <w:t>ућ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п</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тк</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дужник</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 изд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ao</w:t>
      </w:r>
      <w:r w:rsidRPr="00752CBC">
        <w:rPr>
          <w:rFonts w:ascii="Arial" w:hAnsi="Arial" w:cs="Arial"/>
          <w:i/>
          <w:iCs/>
          <w:color w:val="000000" w:themeColor="text1"/>
          <w:sz w:val="22"/>
          <w:szCs w:val="22"/>
          <w:lang w:val="sr-Cyrl-CS"/>
        </w:rPr>
        <w:t>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ниц</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 н</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зив,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ст</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 xml:space="preserve"> и </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др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су) </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рист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ru-RU"/>
        </w:rPr>
        <w:t>.</w:t>
      </w:r>
      <w:r w:rsidRPr="00752CBC">
        <w:rPr>
          <w:rFonts w:ascii="Arial" w:hAnsi="Arial" w:cs="Arial"/>
          <w:color w:val="000000" w:themeColor="text1"/>
          <w:sz w:val="22"/>
          <w:szCs w:val="22"/>
          <w:lang w:val="sr-Cyrl-CS"/>
        </w:rPr>
        <w:t xml:space="preserve"> __________________________</w:t>
      </w:r>
      <w:r w:rsidR="00E81645">
        <w:rPr>
          <w:rFonts w:ascii="Arial" w:hAnsi="Arial" w:cs="Arial"/>
          <w:color w:val="000000" w:themeColor="text1"/>
          <w:sz w:val="22"/>
          <w:szCs w:val="22"/>
          <w:lang w:val="sr-Cyrl-CS"/>
        </w:rPr>
        <w:t>________________________________________________</w:t>
      </w:r>
      <w:r w:rsidRPr="00752CBC">
        <w:rPr>
          <w:rFonts w:ascii="Arial" w:hAnsi="Arial" w:cs="Arial"/>
          <w:color w:val="000000" w:themeColor="text1"/>
          <w:sz w:val="22"/>
          <w:szCs w:val="22"/>
          <w:lang w:val="sr-Cyrl-CS"/>
        </w:rPr>
        <w:t>____.</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их 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 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изврш</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 свих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к</w:t>
      </w:r>
      <w:r w:rsidRPr="00752CBC">
        <w:rPr>
          <w:rFonts w:ascii="Arial" w:hAnsi="Arial" w:cs="Arial"/>
          <w:color w:val="000000" w:themeColor="text1"/>
          <w:sz w:val="22"/>
          <w:szCs w:val="22"/>
        </w:rPr>
        <w:t>ao</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ду у 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сл</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 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пшт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љн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ср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зб</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ти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Дужник с</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дрич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г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вљ</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приг</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рнир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00752CBC">
        <w:rPr>
          <w:rFonts w:ascii="Arial" w:hAnsi="Arial" w:cs="Arial"/>
          <w:color w:val="000000" w:themeColor="text1"/>
          <w:sz w:val="22"/>
          <w:szCs w:val="22"/>
          <w:lang w:val="sr-Cyrl-R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м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ту. </w:t>
      </w: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ђ</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тусних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илии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снив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вих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вних суб</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тпис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ти 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и пр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зим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вл</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шћ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г лиц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ничн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писм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чињ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у 2 (дв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ист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 xml:space="preserve">их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к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држ</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752CBC" w:rsidP="0039132C">
      <w:pPr>
        <w:spacing w:before="0"/>
        <w:rPr>
          <w:rFonts w:cs="Arial"/>
          <w:color w:val="000000" w:themeColor="text1"/>
          <w:lang w:val="sr-Cyrl-CS"/>
        </w:rPr>
      </w:pPr>
      <w:r w:rsidRPr="0089087F">
        <w:rPr>
          <w:rFonts w:cs="Arial"/>
          <w:color w:val="000000" w:themeColor="text1"/>
        </w:rPr>
        <w:t xml:space="preserve">Место и датум издавања Овлашћења          </w:t>
      </w:r>
    </w:p>
    <w:p w:rsidR="0039132C" w:rsidRPr="00752CBC" w:rsidRDefault="0039132C" w:rsidP="0039132C">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39132C" w:rsidRPr="00752CBC" w:rsidTr="00DB1FAD">
        <w:trPr>
          <w:jc w:val="center"/>
        </w:trPr>
        <w:tc>
          <w:tcPr>
            <w:tcW w:w="3882" w:type="dxa"/>
          </w:tcPr>
          <w:p w:rsidR="0039132C" w:rsidRPr="00752CBC" w:rsidRDefault="00752CBC" w:rsidP="00752CBC">
            <w:pPr>
              <w:spacing w:before="0"/>
              <w:jc w:val="center"/>
              <w:rPr>
                <w:rFonts w:cs="Arial"/>
                <w:color w:val="000000" w:themeColor="text1"/>
              </w:rPr>
            </w:pPr>
            <w:r>
              <w:rPr>
                <w:rFonts w:cs="Arial"/>
                <w:color w:val="000000" w:themeColor="text1"/>
                <w:lang w:val="sr-Cyrl-RS"/>
              </w:rPr>
              <w:t>Место и д</w:t>
            </w:r>
            <w:r w:rsidR="0039132C" w:rsidRPr="00752CBC">
              <w:rPr>
                <w:rFonts w:cs="Arial"/>
                <w:color w:val="000000" w:themeColor="text1"/>
              </w:rPr>
              <w:t>атум</w:t>
            </w:r>
          </w:p>
        </w:tc>
        <w:tc>
          <w:tcPr>
            <w:tcW w:w="2127" w:type="dxa"/>
          </w:tcPr>
          <w:p w:rsidR="0039132C" w:rsidRPr="00752CBC" w:rsidRDefault="0039132C" w:rsidP="00DB1FAD">
            <w:pPr>
              <w:spacing w:before="0"/>
              <w:jc w:val="center"/>
              <w:rPr>
                <w:rFonts w:cs="Arial"/>
                <w:color w:val="000000" w:themeColor="text1"/>
                <w:lang w:val="ru-RU"/>
              </w:rPr>
            </w:pPr>
          </w:p>
        </w:tc>
        <w:tc>
          <w:tcPr>
            <w:tcW w:w="4022" w:type="dxa"/>
          </w:tcPr>
          <w:p w:rsidR="0039132C" w:rsidRPr="00752CBC" w:rsidRDefault="0039132C" w:rsidP="00DB1FAD">
            <w:pPr>
              <w:spacing w:before="0"/>
              <w:jc w:val="center"/>
              <w:rPr>
                <w:rFonts w:cs="Arial"/>
                <w:color w:val="000000" w:themeColor="text1"/>
                <w:lang w:val="ru-RU"/>
              </w:rPr>
            </w:pPr>
            <w:r w:rsidRPr="00752CBC">
              <w:rPr>
                <w:rFonts w:cs="Arial"/>
                <w:color w:val="000000" w:themeColor="text1"/>
              </w:rPr>
              <w:t>Понуђач</w:t>
            </w:r>
          </w:p>
        </w:tc>
      </w:tr>
      <w:tr w:rsidR="0039132C" w:rsidRPr="00752CBC" w:rsidTr="00DB1FAD">
        <w:trPr>
          <w:jc w:val="center"/>
        </w:trPr>
        <w:tc>
          <w:tcPr>
            <w:tcW w:w="3882" w:type="dxa"/>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rPr>
            </w:pPr>
            <w:r w:rsidRPr="00752CBC">
              <w:rPr>
                <w:rFonts w:cs="Arial"/>
                <w:color w:val="000000" w:themeColor="text1"/>
              </w:rPr>
              <w:t>М.П.</w:t>
            </w:r>
          </w:p>
        </w:tc>
        <w:tc>
          <w:tcPr>
            <w:tcW w:w="4022" w:type="dxa"/>
          </w:tcPr>
          <w:p w:rsidR="0039132C" w:rsidRPr="00752CBC" w:rsidRDefault="0039132C" w:rsidP="00DB1FAD">
            <w:pPr>
              <w:spacing w:before="0"/>
              <w:jc w:val="center"/>
              <w:rPr>
                <w:rFonts w:cs="Arial"/>
                <w:color w:val="000000" w:themeColor="text1"/>
                <w:lang w:val="ru-RU"/>
              </w:rPr>
            </w:pPr>
          </w:p>
        </w:tc>
      </w:tr>
      <w:tr w:rsidR="0039132C" w:rsidRPr="00752CBC" w:rsidTr="00DB1FAD">
        <w:trPr>
          <w:jc w:val="center"/>
        </w:trPr>
        <w:tc>
          <w:tcPr>
            <w:tcW w:w="3882" w:type="dxa"/>
            <w:tcBorders>
              <w:bottom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bottom w:val="single" w:sz="4" w:space="0" w:color="auto"/>
            </w:tcBorders>
          </w:tcPr>
          <w:p w:rsidR="0039132C" w:rsidRPr="00752CBC" w:rsidRDefault="0039132C" w:rsidP="00DB1FAD">
            <w:pPr>
              <w:spacing w:before="0"/>
              <w:jc w:val="center"/>
              <w:rPr>
                <w:rFonts w:cs="Arial"/>
                <w:color w:val="000000" w:themeColor="text1"/>
                <w:lang w:val="ru-RU"/>
              </w:rPr>
            </w:pPr>
          </w:p>
        </w:tc>
      </w:tr>
      <w:tr w:rsidR="0039132C" w:rsidRPr="00752CBC" w:rsidTr="00DB1FAD">
        <w:trPr>
          <w:trHeight w:val="389"/>
          <w:jc w:val="center"/>
        </w:trPr>
        <w:tc>
          <w:tcPr>
            <w:tcW w:w="3882" w:type="dxa"/>
            <w:tcBorders>
              <w:top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top w:val="single" w:sz="4" w:space="0" w:color="auto"/>
            </w:tcBorders>
          </w:tcPr>
          <w:p w:rsidR="0039132C" w:rsidRPr="00752CBC" w:rsidRDefault="0039132C" w:rsidP="00DB1FAD">
            <w:pPr>
              <w:spacing w:before="0"/>
              <w:jc w:val="center"/>
              <w:rPr>
                <w:rFonts w:cs="Arial"/>
                <w:color w:val="000000" w:themeColor="text1"/>
                <w:lang w:val="ru-RU"/>
              </w:rPr>
            </w:pPr>
          </w:p>
        </w:tc>
      </w:tr>
    </w:tbl>
    <w:p w:rsidR="00E81645" w:rsidRDefault="00E81645" w:rsidP="0039132C">
      <w:pPr>
        <w:spacing w:before="0"/>
        <w:ind w:firstLine="720"/>
        <w:rPr>
          <w:rFonts w:cs="Arial"/>
          <w:color w:val="000000" w:themeColor="text1"/>
          <w:lang w:val="ru-RU"/>
        </w:rPr>
      </w:pPr>
    </w:p>
    <w:p w:rsidR="0039132C" w:rsidRPr="00752CBC" w:rsidRDefault="0039132C" w:rsidP="0039132C">
      <w:pPr>
        <w:spacing w:before="0"/>
        <w:ind w:firstLine="720"/>
        <w:rPr>
          <w:rFonts w:cs="Arial"/>
          <w:color w:val="000000" w:themeColor="text1"/>
          <w:lang w:val="ru-RU"/>
        </w:rPr>
      </w:pPr>
      <w:r w:rsidRPr="00752CBC">
        <w:rPr>
          <w:rFonts w:cs="Arial"/>
          <w:color w:val="000000" w:themeColor="text1"/>
          <w:lang w:val="ru-RU"/>
        </w:rPr>
        <w:t>Прилог:</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 xml:space="preserve">1 једна потписана и оверена бланко сопствена меница као гаранција за отклањање </w:t>
      </w:r>
      <w:r w:rsidR="00972AEF" w:rsidRPr="00752CBC">
        <w:rPr>
          <w:rFonts w:ascii="Arial" w:hAnsi="Arial" w:cs="Arial"/>
          <w:color w:val="000000" w:themeColor="text1"/>
          <w:lang w:val="ru-RU"/>
        </w:rPr>
        <w:t>недостатака</w:t>
      </w:r>
      <w:r w:rsidRPr="00752CBC">
        <w:rPr>
          <w:rFonts w:ascii="Arial" w:hAnsi="Arial" w:cs="Arial"/>
          <w:color w:val="000000" w:themeColor="text1"/>
          <w:lang w:val="ru-RU"/>
        </w:rPr>
        <w:t xml:space="preserve"> у гарантном року</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фотокопију важећег Картона депонованих потписа овлашћених лица за располагање но</w:t>
      </w:r>
      <w:r w:rsidR="00341417">
        <w:rPr>
          <w:rFonts w:ascii="Arial" w:hAnsi="Arial" w:cs="Arial"/>
          <w:color w:val="000000" w:themeColor="text1"/>
          <w:lang w:val="ru-RU"/>
        </w:rPr>
        <w:t xml:space="preserve">вчаним средствима понуђача код </w:t>
      </w:r>
      <w:r w:rsidRPr="00752CBC">
        <w:rPr>
          <w:rFonts w:ascii="Arial" w:hAnsi="Arial" w:cs="Arial"/>
          <w:color w:val="000000" w:themeColor="text1"/>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rPr>
      </w:pPr>
      <w:r w:rsidRPr="00752CBC">
        <w:rPr>
          <w:rFonts w:ascii="Arial" w:hAnsi="Arial" w:cs="Arial"/>
          <w:color w:val="000000" w:themeColor="text1"/>
        </w:rPr>
        <w:t xml:space="preserve">фотокопију ОП обрасца </w:t>
      </w:r>
    </w:p>
    <w:p w:rsidR="00BF5E2C" w:rsidRDefault="0039132C" w:rsidP="00BF5E2C">
      <w:pPr>
        <w:pStyle w:val="ListParagraph"/>
        <w:numPr>
          <w:ilvl w:val="0"/>
          <w:numId w:val="7"/>
        </w:numPr>
        <w:spacing w:before="0" w:after="0" w:line="240" w:lineRule="auto"/>
        <w:rPr>
          <w:rFonts w:ascii="Arial" w:hAnsi="Arial" w:cs="Arial"/>
        </w:rPr>
      </w:pPr>
      <w:r w:rsidRPr="00752CBC">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F5E2C">
        <w:rPr>
          <w:rFonts w:ascii="Arial" w:hAnsi="Arial" w:cs="Arial"/>
        </w:rPr>
        <w:t xml:space="preserve">у складу са Одлуком о ближим условима, садржини и начину вођења регистра меница и овлашћења („Сл. </w:t>
      </w:r>
      <w:proofErr w:type="gramStart"/>
      <w:r w:rsidR="00BF5E2C">
        <w:rPr>
          <w:rFonts w:ascii="Arial" w:hAnsi="Arial" w:cs="Arial"/>
        </w:rPr>
        <w:t>гласник</w:t>
      </w:r>
      <w:proofErr w:type="gramEnd"/>
      <w:r w:rsidR="00BF5E2C">
        <w:rPr>
          <w:rFonts w:ascii="Arial" w:hAnsi="Arial" w:cs="Arial"/>
        </w:rPr>
        <w:t xml:space="preserve"> РС“</w:t>
      </w:r>
      <w:r w:rsidR="00E81645">
        <w:rPr>
          <w:rFonts w:ascii="Arial" w:hAnsi="Arial" w:cs="Arial"/>
          <w:lang w:val="sr-Cyrl-RS"/>
        </w:rPr>
        <w:t>,</w:t>
      </w:r>
      <w:r w:rsidR="00BF5E2C">
        <w:rPr>
          <w:rFonts w:ascii="Arial" w:hAnsi="Arial" w:cs="Arial"/>
        </w:rPr>
        <w:t xml:space="preserve"> бр. 56/</w:t>
      </w:r>
      <w:r w:rsidR="00BF5E2C">
        <w:rPr>
          <w:rFonts w:ascii="Arial" w:hAnsi="Arial" w:cs="Arial"/>
          <w:lang w:val="sr-Cyrl-RS"/>
        </w:rPr>
        <w:t>20</w:t>
      </w:r>
      <w:r w:rsidR="00BF5E2C">
        <w:rPr>
          <w:rFonts w:ascii="Arial" w:hAnsi="Arial" w:cs="Arial"/>
        </w:rPr>
        <w:t>11 и 80/</w:t>
      </w:r>
      <w:r w:rsidR="00BF5E2C">
        <w:rPr>
          <w:rFonts w:ascii="Arial" w:hAnsi="Arial" w:cs="Arial"/>
          <w:lang w:val="sr-Cyrl-RS"/>
        </w:rPr>
        <w:t>20</w:t>
      </w:r>
      <w:r w:rsidR="00BF5E2C">
        <w:rPr>
          <w:rFonts w:ascii="Arial" w:hAnsi="Arial" w:cs="Arial"/>
        </w:rPr>
        <w:t>15,</w:t>
      </w:r>
      <w:r w:rsidR="00E81645">
        <w:rPr>
          <w:rFonts w:ascii="Arial" w:hAnsi="Arial" w:cs="Arial"/>
          <w:lang w:val="sr-Cyrl-RS"/>
        </w:rPr>
        <w:t xml:space="preserve"> </w:t>
      </w:r>
      <w:r w:rsidR="00BF5E2C">
        <w:rPr>
          <w:rFonts w:ascii="Arial" w:hAnsi="Arial" w:cs="Arial"/>
        </w:rPr>
        <w:t>76/2016)</w:t>
      </w:r>
      <w:r w:rsidR="00BF5E2C">
        <w:rPr>
          <w:rFonts w:ascii="Arial" w:hAnsi="Arial" w:cs="Arial"/>
          <w:lang w:val="sr-Cyrl-RS"/>
        </w:rPr>
        <w:t>.</w:t>
      </w:r>
      <w:r w:rsidR="00BF5E2C">
        <w:rPr>
          <w:rFonts w:ascii="Arial" w:hAnsi="Arial" w:cs="Arial"/>
        </w:rPr>
        <w:t xml:space="preserve"> </w:t>
      </w:r>
    </w:p>
    <w:p w:rsidR="0039132C" w:rsidRPr="00752CBC" w:rsidRDefault="0039132C" w:rsidP="00BF5E2C">
      <w:pPr>
        <w:pStyle w:val="ListParagraph"/>
        <w:spacing w:before="0" w:after="0" w:line="240" w:lineRule="auto"/>
        <w:rPr>
          <w:rFonts w:ascii="Arial" w:hAnsi="Arial" w:cs="Arial"/>
          <w:color w:val="000000" w:themeColor="text1"/>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A0000D" w:rsidRDefault="00A0000D" w:rsidP="0079531C">
      <w:pPr>
        <w:spacing w:before="0"/>
        <w:rPr>
          <w:rFonts w:cs="Arial"/>
          <w:b/>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A53FC6" w:rsidRPr="0079091C" w:rsidRDefault="00A53FC6" w:rsidP="00E81645">
      <w:pPr>
        <w:jc w:val="right"/>
        <w:rPr>
          <w:rFonts w:cs="Arial"/>
          <w:b/>
          <w:color w:val="000000" w:themeColor="text1"/>
          <w:sz w:val="24"/>
          <w:szCs w:val="24"/>
          <w:lang w:val="sr-Latn-RS"/>
        </w:rPr>
      </w:pPr>
      <w:r w:rsidRPr="0074378B">
        <w:rPr>
          <w:rFonts w:cs="Arial"/>
          <w:b/>
          <w:color w:val="000000" w:themeColor="text1"/>
          <w:sz w:val="24"/>
          <w:szCs w:val="24"/>
          <w:lang w:val="ru-RU"/>
        </w:rPr>
        <w:lastRenderedPageBreak/>
        <w:t xml:space="preserve">                                                                                               </w:t>
      </w:r>
      <w:r w:rsidR="00E81645">
        <w:rPr>
          <w:rFonts w:cs="Arial"/>
          <w:b/>
          <w:color w:val="000000" w:themeColor="text1"/>
          <w:sz w:val="24"/>
          <w:szCs w:val="24"/>
          <w:lang w:val="ru-RU"/>
        </w:rPr>
        <w:t xml:space="preserve">     </w:t>
      </w:r>
      <w:r w:rsidR="00336B79">
        <w:rPr>
          <w:rFonts w:cs="Arial"/>
          <w:b/>
          <w:color w:val="000000" w:themeColor="text1"/>
          <w:sz w:val="24"/>
          <w:szCs w:val="24"/>
          <w:lang w:val="sr-Cyrl-CS"/>
        </w:rPr>
        <w:t xml:space="preserve">ПРИЛОГ </w:t>
      </w:r>
      <w:r w:rsidR="000678FF">
        <w:rPr>
          <w:rFonts w:cs="Arial"/>
          <w:b/>
          <w:color w:val="000000" w:themeColor="text1"/>
          <w:sz w:val="24"/>
          <w:szCs w:val="24"/>
          <w:lang w:val="sr-Cyrl-CS"/>
        </w:rPr>
        <w:t>5</w:t>
      </w:r>
    </w:p>
    <w:p w:rsidR="00E81645" w:rsidRPr="0098424F" w:rsidRDefault="00E81645" w:rsidP="00E81645">
      <w:pPr>
        <w:jc w:val="center"/>
        <w:rPr>
          <w:rFonts w:cs="Arial"/>
          <w:sz w:val="24"/>
          <w:szCs w:val="24"/>
          <w:lang w:val="ru-RU"/>
        </w:rPr>
      </w:pPr>
      <w:bookmarkStart w:id="253" w:name="_Toc442559948"/>
      <w:r w:rsidRPr="00B740FF">
        <w:rPr>
          <w:rFonts w:cs="Arial"/>
          <w:b/>
          <w:sz w:val="24"/>
          <w:szCs w:val="24"/>
          <w:lang w:val="sr-Cyrl-CS"/>
        </w:rPr>
        <w:t xml:space="preserve">ЗАПИСНИК О </w:t>
      </w:r>
      <w:r>
        <w:rPr>
          <w:rFonts w:cs="Arial"/>
          <w:b/>
          <w:sz w:val="24"/>
          <w:szCs w:val="24"/>
          <w:lang w:val="sr-Cyrl-CS"/>
        </w:rPr>
        <w:t>КВАЛИТАТИВНО - КВАНТИТАТИВНОМ ПРИЈЕМУ ДОБАРА</w:t>
      </w:r>
      <w:r w:rsidRPr="0098424F">
        <w:rPr>
          <w:rFonts w:cs="Arial"/>
          <w:b/>
          <w:sz w:val="24"/>
          <w:szCs w:val="24"/>
          <w:lang w:val="sr-Cyrl-CS"/>
        </w:rPr>
        <w:t xml:space="preserve"> </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rsidR="00E81645" w:rsidRPr="00B740FF" w:rsidRDefault="00E81645" w:rsidP="00E81645">
      <w:pPr>
        <w:ind w:left="1440" w:firstLine="720"/>
        <w:rPr>
          <w:rFonts w:cs="Arial"/>
          <w:sz w:val="24"/>
          <w:szCs w:val="24"/>
          <w:lang w:val="ru-RU"/>
        </w:rPr>
      </w:pPr>
    </w:p>
    <w:p w:rsidR="00E81645" w:rsidRPr="0098424F" w:rsidRDefault="00E81645" w:rsidP="00E81645">
      <w:pPr>
        <w:rPr>
          <w:rFonts w:cs="Arial"/>
          <w:sz w:val="24"/>
          <w:szCs w:val="24"/>
          <w:lang w:val="ru-RU"/>
        </w:rPr>
      </w:pPr>
      <w:r w:rsidRPr="00B740FF">
        <w:rPr>
          <w:rFonts w:cs="Arial"/>
          <w:sz w:val="24"/>
          <w:szCs w:val="24"/>
          <w:lang w:val="ru-RU"/>
        </w:rPr>
        <w:tab/>
      </w:r>
      <w:r>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Pr>
          <w:rFonts w:cs="Arial"/>
          <w:sz w:val="24"/>
          <w:szCs w:val="24"/>
          <w:lang w:val="ru-RU"/>
        </w:rPr>
        <w:t xml:space="preserve">                               КУПАЦ</w:t>
      </w:r>
    </w:p>
    <w:p w:rsidR="00E81645" w:rsidRPr="00B740FF" w:rsidRDefault="00E81645" w:rsidP="00E81645">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E81645" w:rsidRPr="00B740FF" w:rsidRDefault="00E81645" w:rsidP="00E81645">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E81645" w:rsidRPr="00B740FF" w:rsidRDefault="00E81645" w:rsidP="00E81645">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sr-Cyrl-RS"/>
        </w:rPr>
      </w:pPr>
      <w:r>
        <w:rPr>
          <w:rFonts w:cs="Arial"/>
          <w:sz w:val="24"/>
          <w:szCs w:val="24"/>
          <w:lang w:val="ru-RU"/>
        </w:rPr>
        <w:t xml:space="preserve">Број Уговора/Датум: </w:t>
      </w:r>
      <w:r w:rsidRPr="00B740FF">
        <w:rPr>
          <w:rFonts w:cs="Arial"/>
          <w:sz w:val="24"/>
          <w:szCs w:val="24"/>
          <w:lang w:val="ru-RU"/>
        </w:rPr>
        <w:t xml:space="preserve"> __________________________________________</w:t>
      </w:r>
    </w:p>
    <w:p w:rsidR="00E81645" w:rsidRPr="00B740FF" w:rsidRDefault="00E81645" w:rsidP="00E81645">
      <w:pPr>
        <w:rPr>
          <w:rFonts w:cs="Arial"/>
          <w:sz w:val="24"/>
          <w:szCs w:val="24"/>
          <w:lang w:val="ru-RU"/>
        </w:rPr>
      </w:pPr>
      <w:r>
        <w:rPr>
          <w:rFonts w:cs="Arial"/>
          <w:sz w:val="24"/>
          <w:szCs w:val="24"/>
          <w:lang w:val="ru-RU"/>
        </w:rPr>
        <w:t>Место испоруке: ______________________________________________</w:t>
      </w:r>
    </w:p>
    <w:p w:rsidR="00E81645" w:rsidRPr="00B740FF" w:rsidRDefault="00E81645" w:rsidP="00E81645">
      <w:pPr>
        <w:ind w:left="426"/>
        <w:rPr>
          <w:rFonts w:cs="Arial"/>
          <w:b/>
          <w:sz w:val="24"/>
          <w:szCs w:val="24"/>
          <w:lang w:val="ru-RU"/>
        </w:rPr>
      </w:pPr>
    </w:p>
    <w:p w:rsidR="00E81645" w:rsidRPr="00B740FF" w:rsidRDefault="00E81645" w:rsidP="00E81645">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rsidR="00E81645" w:rsidRDefault="00E81645" w:rsidP="00E81645">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230"/>
        <w:gridCol w:w="866"/>
        <w:gridCol w:w="1352"/>
        <w:gridCol w:w="4621"/>
      </w:tblGrid>
      <w:tr w:rsidR="00E81645" w:rsidRPr="002E31B8" w:rsidTr="00E81645">
        <w:tc>
          <w:tcPr>
            <w:tcW w:w="392"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Јед.</w:t>
            </w:r>
          </w:p>
          <w:p w:rsidR="00E81645" w:rsidRPr="002E31B8" w:rsidRDefault="00E81645" w:rsidP="00A81DDD">
            <w:pPr>
              <w:spacing w:before="0"/>
              <w:jc w:val="center"/>
              <w:rPr>
                <w:rFonts w:cs="Arial"/>
                <w:b/>
                <w:bCs/>
                <w:iCs/>
                <w:lang w:val="sr-Cyrl-CS"/>
              </w:rPr>
            </w:pPr>
            <w:r w:rsidRPr="002E31B8">
              <w:rPr>
                <w:rFonts w:cs="Arial"/>
                <w:b/>
                <w:bCs/>
                <w:iCs/>
                <w:lang w:val="sr-Cyrl-CS"/>
              </w:rPr>
              <w:t>мере</w:t>
            </w:r>
          </w:p>
        </w:tc>
        <w:tc>
          <w:tcPr>
            <w:tcW w:w="687"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Количина</w:t>
            </w:r>
          </w:p>
        </w:tc>
        <w:tc>
          <w:tcPr>
            <w:tcW w:w="2348" w:type="pct"/>
            <w:shd w:val="clear" w:color="auto" w:fill="C6D9F1" w:themeFill="text2" w:themeFillTint="33"/>
          </w:tcPr>
          <w:p w:rsidR="00E81645" w:rsidRPr="002E31B8" w:rsidRDefault="00E81645" w:rsidP="00E81645">
            <w:pPr>
              <w:spacing w:before="0"/>
              <w:rPr>
                <w:rFonts w:cs="Arial"/>
                <w:b/>
                <w:bCs/>
                <w:iCs/>
                <w:lang w:val="sr-Cyrl-CS"/>
              </w:rPr>
            </w:pPr>
            <w:r w:rsidRPr="002E31B8">
              <w:rPr>
                <w:rFonts w:cs="Arial"/>
                <w:b/>
                <w:bCs/>
                <w:iCs/>
                <w:lang w:val="sr-Cyrl-CS"/>
              </w:rPr>
              <w:t>Назив</w:t>
            </w:r>
            <w:r>
              <w:rPr>
                <w:rFonts w:cs="Arial"/>
                <w:b/>
                <w:bCs/>
                <w:iCs/>
                <w:lang w:val="sr-Cyrl-CS"/>
              </w:rPr>
              <w:t xml:space="preserve"> доб</w:t>
            </w:r>
            <w:r w:rsidRPr="002E31B8">
              <w:rPr>
                <w:rFonts w:cs="Arial"/>
                <w:b/>
                <w:bCs/>
                <w:iCs/>
                <w:lang w:val="sr-Cyrl-CS"/>
              </w:rPr>
              <w:t>ра,</w:t>
            </w:r>
            <w:r>
              <w:rPr>
                <w:rFonts w:cs="Arial"/>
                <w:b/>
                <w:bCs/>
                <w:iCs/>
                <w:lang w:val="sr-Cyrl-CS"/>
              </w:rPr>
              <w:t xml:space="preserve"> модел,</w:t>
            </w:r>
            <w:r w:rsidRPr="002E31B8">
              <w:rPr>
                <w:rFonts w:cs="Arial"/>
                <w:b/>
                <w:bCs/>
                <w:iCs/>
                <w:lang w:val="sr-Cyrl-CS"/>
              </w:rPr>
              <w:t xml:space="preserve"> ознака </w:t>
            </w:r>
            <w:r>
              <w:rPr>
                <w:rFonts w:cs="Arial"/>
                <w:b/>
                <w:bCs/>
                <w:iCs/>
                <w:lang w:val="sr-Cyrl-CS"/>
              </w:rPr>
              <w:t xml:space="preserve">и величина </w:t>
            </w:r>
            <w:r w:rsidRPr="002E31B8">
              <w:rPr>
                <w:rFonts w:cs="Arial"/>
                <w:b/>
                <w:bCs/>
                <w:iCs/>
                <w:lang w:val="sr-Cyrl-CS"/>
              </w:rPr>
              <w:t>добра</w:t>
            </w:r>
          </w:p>
        </w:tc>
      </w:tr>
      <w:tr w:rsidR="00E81645" w:rsidRPr="002E31B8" w:rsidTr="00E81645">
        <w:tc>
          <w:tcPr>
            <w:tcW w:w="392"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r>
              <w:rPr>
                <w:rFonts w:cs="Arial"/>
                <w:b/>
                <w:bCs/>
                <w:iCs/>
                <w:lang w:val="sr-Cyrl-CS"/>
              </w:rPr>
              <w:t>1.</w:t>
            </w: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p>
        </w:tc>
        <w:tc>
          <w:tcPr>
            <w:tcW w:w="1133"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p>
        </w:tc>
        <w:tc>
          <w:tcPr>
            <w:tcW w:w="440"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r>
              <w:rPr>
                <w:rFonts w:cs="Arial"/>
                <w:b/>
                <w:bCs/>
                <w:iCs/>
                <w:lang w:val="sr-Cyrl-CS"/>
              </w:rPr>
              <w:t>ком</w:t>
            </w:r>
          </w:p>
        </w:tc>
        <w:tc>
          <w:tcPr>
            <w:tcW w:w="687"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p>
        </w:tc>
        <w:tc>
          <w:tcPr>
            <w:tcW w:w="2348" w:type="pct"/>
          </w:tcPr>
          <w:p w:rsidR="00E81645" w:rsidRPr="002E31B8" w:rsidRDefault="00E81645" w:rsidP="00A81DDD">
            <w:pPr>
              <w:spacing w:before="0"/>
              <w:jc w:val="center"/>
              <w:rPr>
                <w:rFonts w:cs="Arial"/>
                <w:b/>
                <w:bCs/>
                <w:iCs/>
                <w:lang w:val="sr-Cyrl-CS"/>
              </w:rPr>
            </w:pPr>
          </w:p>
        </w:tc>
      </w:tr>
    </w:tbl>
    <w:p w:rsidR="00E81645" w:rsidRPr="00B740FF" w:rsidRDefault="00E81645" w:rsidP="00E81645">
      <w:pPr>
        <w:rPr>
          <w:rFonts w:cs="Arial"/>
          <w:sz w:val="24"/>
          <w:szCs w:val="24"/>
          <w:lang w:val="ru-RU"/>
        </w:rPr>
      </w:pPr>
    </w:p>
    <w:p w:rsidR="00E81645" w:rsidRDefault="00E81645" w:rsidP="00E81645">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rsidR="00E81645" w:rsidRPr="00B740FF" w:rsidRDefault="00E81645" w:rsidP="00E81645">
      <w:pPr>
        <w:rPr>
          <w:rFonts w:cs="Arial"/>
          <w:sz w:val="24"/>
          <w:szCs w:val="24"/>
          <w:lang w:val="ru-RU"/>
        </w:rPr>
      </w:pPr>
      <w:r>
        <w:rPr>
          <w:rFonts w:cs="Arial"/>
          <w:sz w:val="24"/>
          <w:szCs w:val="24"/>
          <w:lang w:val="ru-RU"/>
        </w:rPr>
        <w:t>___________________________________________________________________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E81645" w:rsidRPr="00B740FF" w:rsidTr="00A81DDD">
        <w:tc>
          <w:tcPr>
            <w:tcW w:w="7966" w:type="dxa"/>
            <w:tcBorders>
              <w:top w:val="nil"/>
              <w:left w:val="nil"/>
              <w:bottom w:val="single" w:sz="4" w:space="0" w:color="auto"/>
              <w:right w:val="nil"/>
            </w:tcBorders>
            <w:vAlign w:val="center"/>
          </w:tcPr>
          <w:p w:rsidR="00E81645" w:rsidRPr="00B740FF" w:rsidRDefault="00E81645" w:rsidP="00A81DDD">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E81645" w:rsidRPr="00B740FF" w:rsidRDefault="00E81645" w:rsidP="00A81DDD">
            <w:pPr>
              <w:spacing w:line="256" w:lineRule="auto"/>
              <w:rPr>
                <w:rFonts w:cs="Arial"/>
                <w:sz w:val="24"/>
                <w:szCs w:val="24"/>
                <w:lang w:val="sr-Cyrl-CS"/>
              </w:rPr>
            </w:pPr>
          </w:p>
          <w:p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r w:rsidR="00E81645" w:rsidRPr="00B740FF" w:rsidTr="00A81DDD">
        <w:tc>
          <w:tcPr>
            <w:tcW w:w="7966" w:type="dxa"/>
            <w:tcBorders>
              <w:top w:val="single" w:sz="4" w:space="0" w:color="auto"/>
              <w:left w:val="nil"/>
              <w:bottom w:val="single" w:sz="4" w:space="0" w:color="auto"/>
              <w:right w:val="nil"/>
            </w:tcBorders>
            <w:vAlign w:val="center"/>
            <w:hideMark/>
          </w:tcPr>
          <w:p w:rsidR="00E81645" w:rsidRPr="00B740FF" w:rsidRDefault="00E81645" w:rsidP="00A81DDD">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bl>
    <w:p w:rsidR="00E81645" w:rsidRPr="00B740FF" w:rsidRDefault="00E81645" w:rsidP="00E81645">
      <w:pPr>
        <w:rPr>
          <w:rFonts w:cs="Arial"/>
          <w:sz w:val="24"/>
          <w:szCs w:val="24"/>
          <w:highlight w:val="yellow"/>
          <w:lang w:val="sr-Cyrl-CS"/>
        </w:rPr>
      </w:pPr>
    </w:p>
    <w:p w:rsidR="00E81645" w:rsidRPr="00B740FF" w:rsidRDefault="00E81645" w:rsidP="00E81645">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E81645" w:rsidRPr="00B740FF" w:rsidRDefault="00E81645" w:rsidP="00E81645">
      <w:pPr>
        <w:rPr>
          <w:rFonts w:cs="Arial"/>
          <w:sz w:val="24"/>
          <w:szCs w:val="24"/>
          <w:lang w:val="sr-Cyrl-CS"/>
        </w:rPr>
      </w:pPr>
      <w:r w:rsidRPr="00B740FF">
        <w:rPr>
          <w:rFonts w:cs="Arial"/>
          <w:sz w:val="24"/>
          <w:szCs w:val="24"/>
          <w:lang w:val="sr-Cyrl-CS"/>
        </w:rPr>
        <w:t>___________________________________________________________________</w:t>
      </w:r>
    </w:p>
    <w:p w:rsidR="00E81645" w:rsidRPr="00B740FF" w:rsidRDefault="00E81645" w:rsidP="00E81645">
      <w:pPr>
        <w:rPr>
          <w:rFonts w:cs="Arial"/>
          <w:sz w:val="24"/>
          <w:szCs w:val="24"/>
          <w:highlight w:val="yellow"/>
          <w:lang w:val="sr-Cyrl-CS"/>
        </w:rPr>
      </w:pPr>
    </w:p>
    <w:p w:rsidR="00E81645" w:rsidRPr="00B740FF" w:rsidRDefault="00E81645" w:rsidP="00E81645">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81645" w:rsidRDefault="00E81645" w:rsidP="00E81645">
      <w:pPr>
        <w:jc w:val="center"/>
        <w:rPr>
          <w:rFonts w:cs="Arial"/>
          <w:sz w:val="24"/>
          <w:szCs w:val="24"/>
          <w:lang w:val="sr-Cyrl-CS"/>
        </w:rPr>
      </w:pPr>
    </w:p>
    <w:p w:rsidR="00E81645" w:rsidRPr="00B740FF" w:rsidRDefault="00E81645" w:rsidP="00E81645">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Pr>
          <w:rFonts w:cs="Arial"/>
          <w:sz w:val="24"/>
          <w:szCs w:val="24"/>
          <w:lang w:val="sr-Cyrl-CS"/>
        </w:rPr>
        <w:t>_______________________________</w:t>
      </w:r>
      <w:r w:rsidRPr="00B740FF">
        <w:rPr>
          <w:rFonts w:cs="Arial"/>
          <w:sz w:val="24"/>
          <w:szCs w:val="24"/>
          <w:lang w:val="sr-Cyrl-CS"/>
        </w:rPr>
        <w:t>_________________________________________________________________</w:t>
      </w:r>
      <w:r>
        <w:rPr>
          <w:rFonts w:cs="Arial"/>
          <w:sz w:val="24"/>
          <w:szCs w:val="24"/>
          <w:lang w:val="sr-Cyrl-CS"/>
        </w:rPr>
        <w:t>____</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E81645" w:rsidRPr="00B740FF" w:rsidRDefault="00E81645" w:rsidP="00E81645">
      <w:pPr>
        <w:rPr>
          <w:rFonts w:cs="Arial"/>
          <w:sz w:val="24"/>
          <w:szCs w:val="24"/>
          <w:lang w:val="ru-RU"/>
        </w:rPr>
      </w:pPr>
    </w:p>
    <w:p w:rsidR="00E81645" w:rsidRPr="0098424F" w:rsidRDefault="00E81645" w:rsidP="00E81645">
      <w:pPr>
        <w:rPr>
          <w:rFonts w:cs="Arial"/>
          <w:sz w:val="24"/>
          <w:szCs w:val="24"/>
          <w:vertAlign w:val="superscript"/>
          <w:lang w:val="ru-RU"/>
        </w:rPr>
      </w:pPr>
      <w:r w:rsidRPr="00B740FF">
        <w:rPr>
          <w:rFonts w:cs="Arial"/>
          <w:sz w:val="24"/>
          <w:szCs w:val="24"/>
          <w:lang w:val="ru-RU"/>
        </w:rPr>
        <w:t xml:space="preserve">    </w:t>
      </w:r>
      <w:r>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КУПАЦ</w:t>
      </w:r>
      <w:r w:rsidRPr="0098424F">
        <w:rPr>
          <w:rFonts w:cs="Arial"/>
          <w:sz w:val="24"/>
          <w:szCs w:val="24"/>
          <w:lang w:val="ru-RU"/>
        </w:rPr>
        <w:t xml:space="preserve">                     </w:t>
      </w:r>
    </w:p>
    <w:p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rsidR="00E81645" w:rsidRPr="0098424F" w:rsidRDefault="00E81645" w:rsidP="00E81645">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rsidR="00E81645" w:rsidRPr="0098424F" w:rsidRDefault="00E81645" w:rsidP="00E81645">
      <w:pPr>
        <w:rPr>
          <w:rFonts w:cs="Arial"/>
          <w:sz w:val="24"/>
          <w:szCs w:val="24"/>
          <w:lang w:val="ru-RU"/>
        </w:rPr>
      </w:pP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rsidR="00E81645" w:rsidRPr="0098424F" w:rsidRDefault="00E81645" w:rsidP="00E81645">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rsidR="00E81645" w:rsidRPr="00B740FF" w:rsidRDefault="00E81645" w:rsidP="00E81645">
      <w:pPr>
        <w:ind w:left="-284"/>
        <w:rPr>
          <w:rFonts w:cs="Arial"/>
          <w:sz w:val="24"/>
          <w:szCs w:val="24"/>
        </w:rPr>
      </w:pPr>
    </w:p>
    <w:p w:rsidR="00E81645" w:rsidRDefault="00E81645" w:rsidP="00E81645">
      <w:pPr>
        <w:pStyle w:val="ListParagraph"/>
        <w:spacing w:before="0" w:after="0" w:line="240" w:lineRule="auto"/>
        <w:ind w:left="525"/>
        <w:jc w:val="left"/>
        <w:rPr>
          <w:rFonts w:ascii="Arial" w:hAnsi="Arial" w:cs="Arial"/>
          <w:sz w:val="24"/>
          <w:szCs w:val="24"/>
          <w:lang w:val="sr-Cyrl-CS"/>
        </w:rPr>
      </w:pPr>
    </w:p>
    <w:p w:rsidR="00E81645" w:rsidRDefault="00E81645" w:rsidP="00E81645">
      <w:pPr>
        <w:pStyle w:val="ListParagraph"/>
        <w:spacing w:before="0" w:after="0" w:line="240" w:lineRule="auto"/>
        <w:ind w:left="525"/>
        <w:jc w:val="left"/>
        <w:rPr>
          <w:rFonts w:ascii="Arial" w:hAnsi="Arial" w:cs="Arial"/>
          <w:sz w:val="24"/>
          <w:szCs w:val="24"/>
          <w:lang w:val="sr-Cyrl-CS"/>
        </w:rPr>
      </w:pPr>
    </w:p>
    <w:p w:rsidR="00E81645" w:rsidRDefault="00E81645" w:rsidP="00E81645">
      <w:pPr>
        <w:pStyle w:val="ListParagraph"/>
        <w:spacing w:before="0" w:after="0" w:line="240" w:lineRule="auto"/>
        <w:ind w:left="525"/>
        <w:jc w:val="left"/>
        <w:rPr>
          <w:rFonts w:ascii="Arial" w:hAnsi="Arial" w:cs="Arial"/>
          <w:sz w:val="24"/>
          <w:szCs w:val="24"/>
          <w:lang w:val="sr-Cyrl-CS"/>
        </w:rPr>
      </w:pPr>
    </w:p>
    <w:p w:rsidR="00E81645" w:rsidRPr="002154CC" w:rsidRDefault="00E81645" w:rsidP="00E81645">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Сви добављачи биће дужни да уз рачун доставе и обострано потписани Записник.</w:t>
      </w:r>
    </w:p>
    <w:p w:rsidR="00E81645" w:rsidRPr="009F5D54" w:rsidRDefault="00E81645" w:rsidP="003F6F17">
      <w:pPr>
        <w:pStyle w:val="KDPodnaslov1"/>
        <w:numPr>
          <w:ilvl w:val="0"/>
          <w:numId w:val="39"/>
        </w:numPr>
        <w:tabs>
          <w:tab w:val="num" w:pos="360"/>
        </w:tabs>
        <w:spacing w:before="0"/>
        <w:rPr>
          <w:rFonts w:cs="Arial"/>
          <w:sz w:val="24"/>
          <w:szCs w:val="24"/>
        </w:rPr>
      </w:pPr>
      <w:r w:rsidRPr="009F5D54">
        <w:rPr>
          <w:rFonts w:eastAsia="Arial Unicode MS" w:cs="Arial"/>
          <w:sz w:val="24"/>
          <w:szCs w:val="24"/>
        </w:rPr>
        <w:br w:type="page"/>
      </w:r>
    </w:p>
    <w:p w:rsidR="00A0000D" w:rsidRDefault="00A0000D" w:rsidP="00A0000D">
      <w:pPr>
        <w:pStyle w:val="KDPodnaslov1"/>
        <w:spacing w:before="0"/>
        <w:rPr>
          <w:rFonts w:cs="Arial"/>
          <w:sz w:val="24"/>
          <w:szCs w:val="24"/>
          <w:lang w:val="ru-RU"/>
        </w:rPr>
        <w:sectPr w:rsidR="00A0000D" w:rsidSect="0089738C">
          <w:footnotePr>
            <w:pos w:val="beneathText"/>
          </w:footnotePr>
          <w:pgSz w:w="11909" w:h="16834" w:code="9"/>
          <w:pgMar w:top="1247" w:right="964" w:bottom="1247" w:left="1247" w:header="142" w:footer="437" w:gutter="0"/>
          <w:cols w:space="708"/>
          <w:titlePg/>
          <w:docGrid w:linePitch="360"/>
        </w:sectPr>
      </w:pPr>
    </w:p>
    <w:p w:rsidR="00343A18" w:rsidRPr="00646132" w:rsidRDefault="00A85E6E" w:rsidP="002E1DFE">
      <w:pPr>
        <w:pStyle w:val="KDPodnaslov1"/>
        <w:spacing w:before="0"/>
        <w:rPr>
          <w:rFonts w:cs="Arial"/>
        </w:rPr>
      </w:pPr>
      <w:r>
        <w:rPr>
          <w:rFonts w:cs="Arial"/>
          <w:lang w:val="sr-Cyrl-RS"/>
        </w:rPr>
        <w:lastRenderedPageBreak/>
        <w:t>8.</w:t>
      </w:r>
      <w:r w:rsidR="00D52537">
        <w:rPr>
          <w:rFonts w:cs="Arial"/>
          <w:lang w:val="sr-Cyrl-RS"/>
        </w:rPr>
        <w:t xml:space="preserve"> </w:t>
      </w:r>
      <w:r w:rsidR="00343A18" w:rsidRPr="00646132">
        <w:rPr>
          <w:rFonts w:cs="Arial"/>
        </w:rPr>
        <w:t>МОДЕЛ УГОВОРА</w:t>
      </w:r>
      <w:bookmarkEnd w:id="253"/>
    </w:p>
    <w:p w:rsidR="00E81645" w:rsidRDefault="00E81645" w:rsidP="00E816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81645" w:rsidRPr="00EC5BB4" w:rsidRDefault="00E81645" w:rsidP="00E81645">
      <w:pPr>
        <w:pStyle w:val="KDParagraf"/>
        <w:spacing w:before="0"/>
        <w:rPr>
          <w:rFonts w:cs="Arial"/>
          <w:i/>
          <w:sz w:val="24"/>
          <w:szCs w:val="24"/>
        </w:rPr>
      </w:pPr>
    </w:p>
    <w:p w:rsidR="00343A18" w:rsidRPr="00646132" w:rsidRDefault="00E81645" w:rsidP="00343A18">
      <w:pPr>
        <w:pStyle w:val="KDParagraf"/>
        <w:spacing w:before="0"/>
        <w:rPr>
          <w:rFonts w:cs="Arial"/>
          <w:b/>
          <w:lang w:val="ru-RU"/>
        </w:rPr>
      </w:pPr>
      <w:r>
        <w:rPr>
          <w:rFonts w:cs="Arial"/>
          <w:b/>
          <w:lang w:val="ru-RU"/>
        </w:rPr>
        <w:t>УГОВОРНЕ СТРАНЕ</w:t>
      </w:r>
    </w:p>
    <w:p w:rsidR="00343A18" w:rsidRPr="00646132" w:rsidRDefault="00343A18" w:rsidP="00343A18">
      <w:pPr>
        <w:pStyle w:val="KDParagraf"/>
        <w:spacing w:before="0"/>
        <w:rPr>
          <w:rFonts w:cs="Arial"/>
          <w:b/>
          <w:lang w:val="ru-RU"/>
        </w:rPr>
      </w:pPr>
    </w:p>
    <w:p w:rsidR="00E81645" w:rsidRDefault="003665E1" w:rsidP="00E81645">
      <w:pPr>
        <w:pStyle w:val="KDParagraf"/>
        <w:spacing w:before="0"/>
        <w:rPr>
          <w:rFonts w:cs="Arial"/>
          <w:b/>
          <w:sz w:val="24"/>
          <w:szCs w:val="24"/>
          <w:lang w:val="sr-Cyrl-RS"/>
        </w:rPr>
      </w:pPr>
      <w:r>
        <w:rPr>
          <w:rFonts w:cs="Arial"/>
          <w:b/>
          <w:sz w:val="24"/>
          <w:szCs w:val="24"/>
          <w:lang w:val="sr-Cyrl-RS"/>
        </w:rPr>
        <w:t>КУПАЦ</w:t>
      </w:r>
    </w:p>
    <w:p w:rsidR="00E81645" w:rsidRPr="00DE2004" w:rsidRDefault="00E81645" w:rsidP="00E81645">
      <w:pPr>
        <w:pStyle w:val="KDParagraf"/>
        <w:spacing w:before="0"/>
        <w:rPr>
          <w:rFonts w:cs="Arial"/>
          <w:b/>
          <w:sz w:val="24"/>
          <w:szCs w:val="24"/>
          <w:lang w:val="sr-Cyrl-RS"/>
        </w:rPr>
      </w:pPr>
    </w:p>
    <w:p w:rsidR="00E81645" w:rsidRPr="00EC5BB4" w:rsidRDefault="00E81645" w:rsidP="00C53542">
      <w:pPr>
        <w:pStyle w:val="ListParagraph"/>
        <w:numPr>
          <w:ilvl w:val="0"/>
          <w:numId w:val="9"/>
        </w:numPr>
        <w:spacing w:before="0" w:after="0" w:line="240" w:lineRule="auto"/>
        <w:ind w:left="450" w:hanging="45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C53542">
        <w:rPr>
          <w:rFonts w:ascii="Arial" w:hAnsi="Arial" w:cs="Arial"/>
          <w:sz w:val="24"/>
          <w:szCs w:val="24"/>
        </w:rPr>
        <w:t xml:space="preserve"> </w:t>
      </w:r>
      <w:r w:rsidRPr="00EC5BB4">
        <w:rPr>
          <w:rFonts w:ascii="Arial" w:hAnsi="Arial" w:cs="Arial"/>
          <w:sz w:val="24"/>
          <w:szCs w:val="24"/>
        </w:rPr>
        <w:t>Београд</w:t>
      </w:r>
      <w:proofErr w:type="gramEnd"/>
      <w:r w:rsidRPr="00EC5BB4">
        <w:rPr>
          <w:rFonts w:ascii="Arial" w:hAnsi="Arial" w:cs="Arial"/>
          <w:sz w:val="24"/>
          <w:szCs w:val="24"/>
        </w:rPr>
        <w:t xml:space="preserve">, </w:t>
      </w:r>
      <w:r>
        <w:rPr>
          <w:rFonts w:ascii="Arial" w:hAnsi="Arial" w:cs="Arial"/>
          <w:sz w:val="24"/>
          <w:szCs w:val="24"/>
          <w:lang w:val="sr-Cyrl-RS"/>
        </w:rPr>
        <w:t>Балканска</w:t>
      </w:r>
      <w:r>
        <w:rPr>
          <w:rFonts w:ascii="Arial" w:hAnsi="Arial" w:cs="Arial"/>
          <w:sz w:val="24"/>
          <w:szCs w:val="24"/>
        </w:rPr>
        <w:t xml:space="preserve"> бр. 13, м</w:t>
      </w:r>
      <w:r w:rsidRPr="00EC5BB4">
        <w:rPr>
          <w:rFonts w:ascii="Arial" w:hAnsi="Arial" w:cs="Arial"/>
          <w:sz w:val="24"/>
          <w:szCs w:val="24"/>
        </w:rPr>
        <w:t>атични број 20053658, ПИБ 103920327, Текући рачун 160-700-13 Ban</w:t>
      </w:r>
      <w:r w:rsidR="00C53542">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rsidR="00E81645" w:rsidRPr="00EC5BB4" w:rsidRDefault="00E81645" w:rsidP="00E81645">
      <w:pPr>
        <w:spacing w:before="0"/>
        <w:rPr>
          <w:rFonts w:cs="Arial"/>
          <w:sz w:val="24"/>
          <w:szCs w:val="24"/>
        </w:rPr>
      </w:pPr>
    </w:p>
    <w:p w:rsidR="00E81645" w:rsidRPr="00597E18" w:rsidRDefault="003361EB" w:rsidP="00C53542">
      <w:pPr>
        <w:spacing w:before="0"/>
        <w:ind w:firstLine="450"/>
        <w:rPr>
          <w:rFonts w:cs="Arial"/>
          <w:sz w:val="24"/>
          <w:szCs w:val="24"/>
          <w:lang w:val="sr-Cyrl-RS"/>
        </w:rPr>
      </w:pPr>
      <w:r>
        <w:rPr>
          <w:rFonts w:cs="Arial"/>
          <w:sz w:val="24"/>
          <w:szCs w:val="24"/>
          <w:lang w:val="sr-Cyrl-RS"/>
        </w:rPr>
        <w:t>И</w:t>
      </w:r>
    </w:p>
    <w:p w:rsidR="00E81645" w:rsidRPr="00EC5BB4" w:rsidRDefault="00E81645" w:rsidP="00E81645">
      <w:pPr>
        <w:spacing w:before="0"/>
        <w:rPr>
          <w:rFonts w:cs="Arial"/>
          <w:sz w:val="24"/>
          <w:szCs w:val="24"/>
        </w:rPr>
      </w:pPr>
    </w:p>
    <w:p w:rsidR="00E81645" w:rsidRDefault="003665E1" w:rsidP="00E81645">
      <w:pPr>
        <w:spacing w:before="0"/>
        <w:rPr>
          <w:rFonts w:cs="Arial"/>
          <w:b/>
          <w:sz w:val="24"/>
          <w:szCs w:val="24"/>
          <w:lang w:val="sr-Cyrl-RS"/>
        </w:rPr>
      </w:pPr>
      <w:r>
        <w:rPr>
          <w:rFonts w:cs="Arial"/>
          <w:b/>
          <w:sz w:val="24"/>
          <w:szCs w:val="24"/>
          <w:lang w:val="sr-Cyrl-RS"/>
        </w:rPr>
        <w:t>ПРОДАВАЦ</w:t>
      </w:r>
    </w:p>
    <w:p w:rsidR="00E81645" w:rsidRPr="00DE2004" w:rsidRDefault="00E81645" w:rsidP="00E81645">
      <w:pPr>
        <w:spacing w:before="0"/>
        <w:rPr>
          <w:rFonts w:cs="Arial"/>
          <w:b/>
          <w:sz w:val="24"/>
          <w:szCs w:val="24"/>
          <w:lang w:val="sr-Cyrl-RS"/>
        </w:rPr>
      </w:pPr>
    </w:p>
    <w:p w:rsidR="00E81645" w:rsidRPr="002154CC" w:rsidRDefault="00E81645" w:rsidP="00C53542">
      <w:pPr>
        <w:pStyle w:val="ListParagraph"/>
        <w:numPr>
          <w:ilvl w:val="0"/>
          <w:numId w:val="9"/>
        </w:numPr>
        <w:spacing w:before="0" w:after="0" w:line="240" w:lineRule="auto"/>
        <w:ind w:left="450" w:hanging="450"/>
        <w:rPr>
          <w:rFonts w:ascii="Arial" w:hAnsi="Arial" w:cs="Arial"/>
          <w:sz w:val="24"/>
          <w:szCs w:val="24"/>
        </w:rPr>
      </w:pPr>
      <w:r w:rsidRPr="00EC5BB4">
        <w:rPr>
          <w:rFonts w:ascii="Arial" w:hAnsi="Arial" w:cs="Arial"/>
          <w:sz w:val="24"/>
          <w:szCs w:val="24"/>
        </w:rPr>
        <w:t>_________________</w:t>
      </w:r>
      <w:r>
        <w:rPr>
          <w:rFonts w:ascii="Arial" w:hAnsi="Arial" w:cs="Arial"/>
          <w:sz w:val="24"/>
          <w:szCs w:val="24"/>
          <w:lang w:val="sr-Cyrl-RS"/>
        </w:rPr>
        <w:t>___________________</w:t>
      </w:r>
      <w:r w:rsidR="003665E1">
        <w:rPr>
          <w:rFonts w:ascii="Arial" w:hAnsi="Arial" w:cs="Arial"/>
          <w:sz w:val="24"/>
          <w:szCs w:val="24"/>
        </w:rPr>
        <w:t>______</w:t>
      </w:r>
      <w:r w:rsidRPr="00EC5BB4">
        <w:rPr>
          <w:rFonts w:ascii="Arial" w:hAnsi="Arial" w:cs="Arial"/>
          <w:sz w:val="24"/>
          <w:szCs w:val="24"/>
        </w:rPr>
        <w:t>,</w:t>
      </w:r>
      <w:r w:rsidR="003665E1">
        <w:rPr>
          <w:rFonts w:ascii="Arial" w:hAnsi="Arial" w:cs="Arial"/>
          <w:sz w:val="24"/>
          <w:szCs w:val="24"/>
          <w:lang w:val="sr-Cyrl-RS"/>
        </w:rPr>
        <w:t xml:space="preserve"> </w:t>
      </w:r>
      <w:r w:rsidRPr="00EC5BB4">
        <w:rPr>
          <w:rFonts w:ascii="Arial" w:hAnsi="Arial" w:cs="Arial"/>
          <w:sz w:val="24"/>
          <w:szCs w:val="24"/>
        </w:rPr>
        <w:t>ул. ____________, бр.____,</w:t>
      </w:r>
      <w:r>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rsidR="00E81645" w:rsidRPr="00EC5BB4" w:rsidRDefault="00E81645" w:rsidP="00E81645">
      <w:pPr>
        <w:spacing w:before="0"/>
        <w:ind w:left="360"/>
        <w:rPr>
          <w:rFonts w:cs="Arial"/>
          <w:sz w:val="24"/>
          <w:szCs w:val="24"/>
        </w:rPr>
      </w:pPr>
    </w:p>
    <w:p w:rsidR="00E81645" w:rsidRPr="003665E1" w:rsidRDefault="00E81645" w:rsidP="00C53542">
      <w:pPr>
        <w:spacing w:before="0"/>
        <w:ind w:left="990" w:hanging="54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w:t>
      </w:r>
      <w:r>
        <w:rPr>
          <w:rFonts w:eastAsia="Calibri" w:cs="Arial"/>
          <w:sz w:val="24"/>
          <w:szCs w:val="24"/>
        </w:rPr>
        <w:t>_______</w:t>
      </w:r>
      <w:r w:rsidR="003665E1">
        <w:rPr>
          <w:rFonts w:eastAsia="Calibri" w:cs="Arial"/>
          <w:sz w:val="24"/>
          <w:szCs w:val="24"/>
        </w:rPr>
        <w:t>____________________</w:t>
      </w:r>
      <w:r>
        <w:rPr>
          <w:rFonts w:eastAsia="Calibri" w:cs="Arial"/>
          <w:sz w:val="24"/>
          <w:szCs w:val="24"/>
        </w:rPr>
        <w:t>, ул.</w:t>
      </w:r>
      <w:r w:rsidRPr="00EC5BB4">
        <w:rPr>
          <w:rFonts w:eastAsia="Calibri" w:cs="Arial"/>
          <w:sz w:val="24"/>
          <w:szCs w:val="24"/>
        </w:rPr>
        <w:t>__________</w:t>
      </w:r>
      <w:r>
        <w:rPr>
          <w:rFonts w:eastAsia="Calibri" w:cs="Arial"/>
          <w:sz w:val="24"/>
          <w:szCs w:val="24"/>
        </w:rPr>
        <w:t>_________ бр.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rsidR="00E81645" w:rsidRPr="00EC5BB4" w:rsidRDefault="00E81645" w:rsidP="00E81645">
      <w:pPr>
        <w:spacing w:before="0"/>
        <w:rPr>
          <w:rFonts w:eastAsia="Calibri" w:cs="Arial"/>
          <w:i/>
          <w:sz w:val="24"/>
          <w:szCs w:val="24"/>
        </w:rPr>
      </w:pPr>
    </w:p>
    <w:p w:rsidR="00E81645" w:rsidRPr="002154CC" w:rsidRDefault="00E81645" w:rsidP="00C53542">
      <w:pPr>
        <w:spacing w:before="0"/>
        <w:ind w:left="900" w:hanging="450"/>
        <w:rPr>
          <w:rFonts w:eastAsia="Calibri" w:cs="Arial"/>
          <w:sz w:val="24"/>
          <w:szCs w:val="24"/>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w:t>
      </w:r>
      <w:r w:rsidR="003665E1">
        <w:rPr>
          <w:rFonts w:eastAsia="Calibri" w:cs="Arial"/>
          <w:sz w:val="24"/>
          <w:szCs w:val="24"/>
        </w:rPr>
        <w:t>_____________________________, ул.</w:t>
      </w:r>
      <w:r w:rsidRPr="00EC5BB4">
        <w:rPr>
          <w:rFonts w:eastAsia="Calibri" w:cs="Arial"/>
          <w:sz w:val="24"/>
          <w:szCs w:val="24"/>
        </w:rPr>
        <w:t xml:space="preserve"> _</w:t>
      </w:r>
      <w:r>
        <w:rPr>
          <w:rFonts w:eastAsia="Calibri" w:cs="Arial"/>
          <w:sz w:val="24"/>
          <w:szCs w:val="24"/>
        </w:rPr>
        <w:t xml:space="preserve">__________________ </w:t>
      </w:r>
      <w:proofErr w:type="gramStart"/>
      <w:r>
        <w:rPr>
          <w:rFonts w:eastAsia="Calibri" w:cs="Arial"/>
          <w:sz w:val="24"/>
          <w:szCs w:val="24"/>
        </w:rPr>
        <w:t>бр</w:t>
      </w:r>
      <w:proofErr w:type="gramEnd"/>
      <w:r>
        <w:rPr>
          <w:rFonts w:eastAsia="Calibri" w:cs="Arial"/>
          <w:sz w:val="24"/>
          <w:szCs w:val="24"/>
        </w:rPr>
        <w:t>.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rsidR="00E81645" w:rsidRPr="002154CC" w:rsidRDefault="00E81645" w:rsidP="00E81645">
      <w:pPr>
        <w:pStyle w:val="KDParagraf"/>
        <w:spacing w:before="0"/>
        <w:rPr>
          <w:rFonts w:cs="Arial"/>
          <w:sz w:val="24"/>
          <w:szCs w:val="24"/>
        </w:rPr>
      </w:pPr>
    </w:p>
    <w:p w:rsidR="00E81645" w:rsidRPr="00EC5BB4" w:rsidRDefault="00E81645" w:rsidP="00E81645">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w:t>
      </w:r>
      <w:r w:rsidR="00C53542">
        <w:rPr>
          <w:rFonts w:cs="Arial"/>
          <w:sz w:val="24"/>
          <w:szCs w:val="24"/>
          <w:lang w:val="sr-Cyrl-RS"/>
        </w:rPr>
        <w:t xml:space="preserve"> названи</w:t>
      </w:r>
      <w:r w:rsidRPr="00EC5BB4">
        <w:rPr>
          <w:rFonts w:cs="Arial"/>
          <w:sz w:val="24"/>
          <w:szCs w:val="24"/>
        </w:rPr>
        <w:t>: Уговорне стране)</w:t>
      </w:r>
    </w:p>
    <w:p w:rsidR="00E81645" w:rsidRPr="00EC5BB4" w:rsidRDefault="00E81645" w:rsidP="00E81645">
      <w:pPr>
        <w:pStyle w:val="KDParagraf"/>
        <w:spacing w:before="0"/>
        <w:rPr>
          <w:rFonts w:cs="Arial"/>
          <w:sz w:val="24"/>
          <w:szCs w:val="24"/>
        </w:rPr>
      </w:pPr>
    </w:p>
    <w:p w:rsidR="00E81645" w:rsidRPr="00EC5BB4" w:rsidRDefault="00E81645" w:rsidP="00E81645">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следећи:</w:t>
      </w:r>
    </w:p>
    <w:p w:rsidR="00A53FC6" w:rsidRPr="00646132" w:rsidRDefault="00A53FC6" w:rsidP="00A53FC6">
      <w:pPr>
        <w:tabs>
          <w:tab w:val="left" w:pos="567"/>
        </w:tabs>
        <w:spacing w:before="0"/>
        <w:rPr>
          <w:rFonts w:cs="Arial"/>
          <w:lang w:val="ru-RU"/>
        </w:rPr>
      </w:pPr>
    </w:p>
    <w:p w:rsidR="008F4527" w:rsidRDefault="00343A18" w:rsidP="00E81645">
      <w:pPr>
        <w:spacing w:before="0"/>
        <w:contextualSpacing/>
        <w:jc w:val="center"/>
        <w:rPr>
          <w:b/>
          <w:sz w:val="24"/>
          <w:szCs w:val="24"/>
          <w:lang w:val="sr-Cyrl-RS"/>
        </w:rPr>
      </w:pPr>
      <w:bookmarkStart w:id="254" w:name="_Toc442559949"/>
      <w:r w:rsidRPr="00E81645">
        <w:rPr>
          <w:b/>
          <w:sz w:val="24"/>
          <w:szCs w:val="24"/>
          <w:lang w:val="ru-RU"/>
        </w:rPr>
        <w:t>УГОВОР</w:t>
      </w:r>
      <w:bookmarkEnd w:id="254"/>
      <w:r w:rsidR="00744CC2" w:rsidRPr="00E81645">
        <w:rPr>
          <w:b/>
          <w:sz w:val="24"/>
          <w:szCs w:val="24"/>
        </w:rPr>
        <w:t xml:space="preserve"> </w:t>
      </w:r>
      <w:r w:rsidR="008F4527" w:rsidRPr="00E81645">
        <w:rPr>
          <w:b/>
          <w:sz w:val="24"/>
          <w:szCs w:val="24"/>
          <w:lang w:val="sr-Cyrl-RS"/>
        </w:rPr>
        <w:t xml:space="preserve">О </w:t>
      </w:r>
      <w:r w:rsidR="00744CC2" w:rsidRPr="00E81645">
        <w:rPr>
          <w:b/>
          <w:sz w:val="24"/>
          <w:szCs w:val="24"/>
          <w:lang w:val="sr-Cyrl-RS"/>
        </w:rPr>
        <w:t>КУПОПРОДАЈИ</w:t>
      </w:r>
      <w:r w:rsidR="00013327" w:rsidRPr="00E81645">
        <w:rPr>
          <w:b/>
          <w:sz w:val="24"/>
          <w:szCs w:val="24"/>
          <w:lang w:val="sr-Cyrl-RS"/>
        </w:rPr>
        <w:t xml:space="preserve"> ДОБАРА</w:t>
      </w:r>
    </w:p>
    <w:p w:rsidR="00E81645" w:rsidRPr="00E81645" w:rsidRDefault="00E81645" w:rsidP="00E81645">
      <w:pPr>
        <w:spacing w:before="0"/>
        <w:contextualSpacing/>
        <w:jc w:val="center"/>
        <w:rPr>
          <w:b/>
          <w:sz w:val="24"/>
          <w:szCs w:val="24"/>
        </w:rPr>
      </w:pPr>
    </w:p>
    <w:p w:rsidR="00343A18" w:rsidRPr="00E81645" w:rsidRDefault="00343A18" w:rsidP="00E81645">
      <w:pPr>
        <w:pStyle w:val="KDParagraf"/>
        <w:spacing w:before="0"/>
        <w:contextualSpacing/>
        <w:rPr>
          <w:rFonts w:cs="Arial"/>
          <w:sz w:val="24"/>
          <w:szCs w:val="24"/>
          <w:lang w:val="ru-RU"/>
        </w:rPr>
      </w:pPr>
      <w:r w:rsidRPr="00E81645">
        <w:rPr>
          <w:rFonts w:cs="Arial"/>
          <w:sz w:val="24"/>
          <w:szCs w:val="24"/>
          <w:lang w:val="ru-RU"/>
        </w:rPr>
        <w:t>Уговорне стране</w:t>
      </w:r>
      <w:r w:rsidR="00E81645">
        <w:rPr>
          <w:rFonts w:cs="Arial"/>
          <w:sz w:val="24"/>
          <w:szCs w:val="24"/>
          <w:lang w:val="ru-RU"/>
        </w:rPr>
        <w:t xml:space="preserve"> сагласно</w:t>
      </w:r>
      <w:r w:rsidRPr="00E81645">
        <w:rPr>
          <w:rFonts w:cs="Arial"/>
          <w:sz w:val="24"/>
          <w:szCs w:val="24"/>
          <w:lang w:val="ru-RU"/>
        </w:rPr>
        <w:t xml:space="preserve"> констатују:</w:t>
      </w:r>
    </w:p>
    <w:p w:rsidR="00343A18" w:rsidRPr="004F1822" w:rsidRDefault="00343A18" w:rsidP="004F1822">
      <w:pPr>
        <w:pStyle w:val="KDNabrajanje"/>
        <w:spacing w:before="0"/>
        <w:ind w:left="576" w:hanging="288"/>
        <w:contextualSpacing/>
        <w:rPr>
          <w:sz w:val="24"/>
          <w:szCs w:val="24"/>
        </w:rPr>
      </w:pPr>
      <w:r w:rsidRPr="004F1822">
        <w:rPr>
          <w:sz w:val="24"/>
          <w:szCs w:val="24"/>
        </w:rPr>
        <w:t xml:space="preserve">да је </w:t>
      </w:r>
      <w:r w:rsidR="004F1822" w:rsidRPr="004F1822">
        <w:rPr>
          <w:sz w:val="24"/>
          <w:szCs w:val="24"/>
        </w:rPr>
        <w:t xml:space="preserve">Наручилац </w:t>
      </w:r>
      <w:r w:rsidR="004F1822" w:rsidRPr="004F1822">
        <w:rPr>
          <w:sz w:val="24"/>
          <w:szCs w:val="24"/>
          <w:lang w:val="sr-Cyrl-RS"/>
        </w:rPr>
        <w:t xml:space="preserve">(у даљем тексту: Купац) </w:t>
      </w:r>
      <w:r w:rsidRPr="004F1822">
        <w:rPr>
          <w:sz w:val="24"/>
          <w:szCs w:val="24"/>
        </w:rPr>
        <w:t>у складу са Конкурсном документацијом</w:t>
      </w:r>
      <w:r w:rsidR="00162F98" w:rsidRPr="004F1822">
        <w:rPr>
          <w:sz w:val="24"/>
          <w:szCs w:val="24"/>
          <w:lang w:val="sr-Latn-RS"/>
        </w:rPr>
        <w:t>,</w:t>
      </w:r>
      <w:r w:rsidRPr="004F1822">
        <w:rPr>
          <w:sz w:val="24"/>
          <w:szCs w:val="24"/>
        </w:rPr>
        <w:t xml:space="preserve"> а сагласно члану 3</w:t>
      </w:r>
      <w:r w:rsidR="00030949" w:rsidRPr="004F1822">
        <w:rPr>
          <w:sz w:val="24"/>
          <w:szCs w:val="24"/>
          <w:lang w:val="sr-Cyrl-RS"/>
        </w:rPr>
        <w:t>2</w:t>
      </w:r>
      <w:r w:rsidRPr="004F1822">
        <w:rPr>
          <w:sz w:val="24"/>
          <w:szCs w:val="24"/>
        </w:rPr>
        <w:t>. Закона о јавним набавкама („Сл.гласник РС“, бр.</w:t>
      </w:r>
      <w:r w:rsidR="004F1822" w:rsidRPr="004F1822">
        <w:rPr>
          <w:sz w:val="24"/>
          <w:szCs w:val="24"/>
          <w:lang w:val="sr-Cyrl-RS"/>
        </w:rPr>
        <w:t xml:space="preserve"> </w:t>
      </w:r>
      <w:r w:rsidRPr="004F1822">
        <w:rPr>
          <w:sz w:val="24"/>
          <w:szCs w:val="24"/>
        </w:rPr>
        <w:t>124/2012,</w:t>
      </w:r>
      <w:r w:rsidR="004F1822" w:rsidRPr="004F1822">
        <w:rPr>
          <w:sz w:val="24"/>
          <w:szCs w:val="24"/>
          <w:lang w:val="sr-Cyrl-RS"/>
        </w:rPr>
        <w:t xml:space="preserve"> </w:t>
      </w:r>
      <w:r w:rsidRPr="004F1822">
        <w:rPr>
          <w:sz w:val="24"/>
          <w:szCs w:val="24"/>
        </w:rPr>
        <w:t>14/2015 и 68/2015) (даље</w:t>
      </w:r>
      <w:r w:rsidR="004F1822" w:rsidRPr="004F1822">
        <w:rPr>
          <w:sz w:val="24"/>
          <w:szCs w:val="24"/>
          <w:lang w:val="sr-Cyrl-RS"/>
        </w:rPr>
        <w:t>:</w:t>
      </w:r>
      <w:r w:rsidRPr="004F1822">
        <w:rPr>
          <w:sz w:val="24"/>
          <w:szCs w:val="24"/>
        </w:rPr>
        <w:t xml:space="preserve"> Закон) спровео </w:t>
      </w:r>
      <w:r w:rsidR="00030949" w:rsidRPr="004F1822">
        <w:rPr>
          <w:sz w:val="24"/>
          <w:szCs w:val="24"/>
          <w:lang w:val="sr-Cyrl-RS"/>
        </w:rPr>
        <w:t xml:space="preserve">отворени </w:t>
      </w:r>
      <w:r w:rsidRPr="004F1822">
        <w:rPr>
          <w:sz w:val="24"/>
          <w:szCs w:val="24"/>
        </w:rPr>
        <w:t>поступак</w:t>
      </w:r>
      <w:r w:rsidR="00FB51D5" w:rsidRPr="004F1822">
        <w:rPr>
          <w:sz w:val="24"/>
          <w:szCs w:val="24"/>
          <w:lang w:val="sr-Cyrl-RS"/>
        </w:rPr>
        <w:t xml:space="preserve"> </w:t>
      </w:r>
      <w:r w:rsidRPr="004F1822">
        <w:rPr>
          <w:sz w:val="24"/>
          <w:szCs w:val="24"/>
        </w:rPr>
        <w:t xml:space="preserve">јавне набавке </w:t>
      </w:r>
      <w:r w:rsidR="004F1822" w:rsidRPr="004F1822">
        <w:rPr>
          <w:sz w:val="24"/>
          <w:szCs w:val="24"/>
          <w:lang w:val="sr-Cyrl-RS"/>
        </w:rPr>
        <w:t xml:space="preserve">добара </w:t>
      </w:r>
      <w:r w:rsidRPr="004F1822">
        <w:rPr>
          <w:sz w:val="24"/>
          <w:szCs w:val="24"/>
        </w:rPr>
        <w:t>бр.</w:t>
      </w:r>
      <w:r w:rsidR="00162F98" w:rsidRPr="004F1822">
        <w:rPr>
          <w:sz w:val="24"/>
          <w:szCs w:val="24"/>
          <w:lang w:val="sr-Latn-RS"/>
        </w:rPr>
        <w:t xml:space="preserve"> </w:t>
      </w:r>
      <w:r w:rsidR="00341417">
        <w:rPr>
          <w:sz w:val="24"/>
          <w:szCs w:val="24"/>
        </w:rPr>
        <w:t>ЈН</w:t>
      </w:r>
      <w:r w:rsidR="00B91CC4" w:rsidRPr="004F1822">
        <w:rPr>
          <w:sz w:val="24"/>
          <w:szCs w:val="24"/>
        </w:rPr>
        <w:t>/1000/0</w:t>
      </w:r>
      <w:r w:rsidR="00341417">
        <w:rPr>
          <w:sz w:val="24"/>
          <w:szCs w:val="24"/>
          <w:lang w:val="sr-Cyrl-RS"/>
        </w:rPr>
        <w:t>584</w:t>
      </w:r>
      <w:r w:rsidR="00B91CC4" w:rsidRPr="004F1822">
        <w:rPr>
          <w:sz w:val="24"/>
          <w:szCs w:val="24"/>
        </w:rPr>
        <w:t>/2018</w:t>
      </w:r>
      <w:r w:rsidR="004F1822" w:rsidRPr="004F1822">
        <w:rPr>
          <w:sz w:val="24"/>
          <w:szCs w:val="24"/>
          <w:lang w:val="sr-Cyrl-RS"/>
        </w:rPr>
        <w:t xml:space="preserve"> –</w:t>
      </w:r>
      <w:r w:rsidRPr="004F1822">
        <w:rPr>
          <w:sz w:val="24"/>
          <w:szCs w:val="24"/>
        </w:rPr>
        <w:t xml:space="preserve"> </w:t>
      </w:r>
      <w:r w:rsidR="00341417">
        <w:rPr>
          <w:rFonts w:cs="Arial"/>
          <w:sz w:val="24"/>
          <w:szCs w:val="24"/>
          <w:lang w:val="sr-Cyrl-RS"/>
        </w:rPr>
        <w:t>Софтвер и хардвер за видео надзор,</w:t>
      </w:r>
      <w:r w:rsidR="004F1822">
        <w:rPr>
          <w:sz w:val="24"/>
          <w:szCs w:val="24"/>
          <w:lang w:val="sr-Cyrl-RS"/>
        </w:rPr>
        <w:t xml:space="preserve"> </w:t>
      </w:r>
      <w:r w:rsidRPr="004F1822">
        <w:rPr>
          <w:sz w:val="24"/>
          <w:szCs w:val="24"/>
        </w:rPr>
        <w:t>да је Позив за подношење понуда у вези предметне јавне набавке објављен на Порталу јавних набавки дана_____________</w:t>
      </w:r>
      <w:r w:rsidR="0066185A" w:rsidRPr="004F1822">
        <w:rPr>
          <w:sz w:val="24"/>
          <w:szCs w:val="24"/>
          <w:lang w:val="sr-Cyrl-RS"/>
        </w:rPr>
        <w:t>201</w:t>
      </w:r>
      <w:r w:rsidR="00875E13" w:rsidRPr="004F1822">
        <w:rPr>
          <w:sz w:val="24"/>
          <w:szCs w:val="24"/>
          <w:lang w:val="sr-Cyrl-RS"/>
        </w:rPr>
        <w:t>8</w:t>
      </w:r>
      <w:r w:rsidR="0066185A" w:rsidRPr="004F1822">
        <w:rPr>
          <w:sz w:val="24"/>
          <w:szCs w:val="24"/>
          <w:lang w:val="sr-Cyrl-RS"/>
        </w:rPr>
        <w:t>.</w:t>
      </w:r>
      <w:r w:rsidRPr="004F1822">
        <w:rPr>
          <w:sz w:val="24"/>
          <w:szCs w:val="24"/>
        </w:rPr>
        <w:t xml:space="preserve">, као и на интернет страници </w:t>
      </w:r>
      <w:r w:rsidR="008F4527" w:rsidRPr="004F1822">
        <w:rPr>
          <w:sz w:val="24"/>
          <w:szCs w:val="24"/>
          <w:lang w:val="sr-Cyrl-RS"/>
        </w:rPr>
        <w:t>Купца</w:t>
      </w:r>
      <w:r w:rsidRPr="004F1822">
        <w:rPr>
          <w:sz w:val="24"/>
          <w:szCs w:val="24"/>
        </w:rPr>
        <w:t xml:space="preserve"> </w:t>
      </w:r>
      <w:r w:rsidR="006C6FDF" w:rsidRPr="004F1822">
        <w:rPr>
          <w:color w:val="000000" w:themeColor="text1"/>
          <w:sz w:val="24"/>
          <w:szCs w:val="24"/>
        </w:rPr>
        <w:t xml:space="preserve">и на </w:t>
      </w:r>
      <w:r w:rsidR="006C6FDF" w:rsidRPr="004F1822">
        <w:rPr>
          <w:color w:val="000000" w:themeColor="text1"/>
          <w:sz w:val="24"/>
          <w:szCs w:val="24"/>
          <w:lang w:val="sr-Cyrl-RS"/>
        </w:rPr>
        <w:t>П</w:t>
      </w:r>
      <w:r w:rsidR="004D385B" w:rsidRPr="004F1822">
        <w:rPr>
          <w:color w:val="000000" w:themeColor="text1"/>
          <w:sz w:val="24"/>
          <w:szCs w:val="24"/>
        </w:rPr>
        <w:t>орталу Службених гласила и база</w:t>
      </w:r>
      <w:r w:rsidRPr="004F1822">
        <w:rPr>
          <w:color w:val="000000" w:themeColor="text1"/>
          <w:sz w:val="24"/>
          <w:szCs w:val="24"/>
        </w:rPr>
        <w:t xml:space="preserve"> прописа</w:t>
      </w:r>
      <w:r w:rsidR="00875E13" w:rsidRPr="004F1822">
        <w:rPr>
          <w:color w:val="000000" w:themeColor="text1"/>
          <w:sz w:val="24"/>
          <w:szCs w:val="24"/>
          <w:lang w:val="sr-Cyrl-RS"/>
        </w:rPr>
        <w:t>;</w:t>
      </w:r>
    </w:p>
    <w:p w:rsidR="00343A18" w:rsidRPr="00E81645" w:rsidRDefault="00343A18" w:rsidP="00E81645">
      <w:pPr>
        <w:pStyle w:val="KDNabrajanje"/>
        <w:spacing w:before="0"/>
        <w:contextualSpacing/>
        <w:rPr>
          <w:rFonts w:cs="Arial"/>
          <w:i/>
          <w:sz w:val="24"/>
          <w:szCs w:val="24"/>
        </w:rPr>
      </w:pPr>
      <w:r w:rsidRPr="00E81645">
        <w:rPr>
          <w:rFonts w:cs="Arial"/>
          <w:sz w:val="24"/>
          <w:szCs w:val="24"/>
        </w:rPr>
        <w:t xml:space="preserve">да Понуда </w:t>
      </w:r>
      <w:r w:rsidR="008F4527" w:rsidRPr="00E81645">
        <w:rPr>
          <w:rFonts w:cs="Arial"/>
          <w:sz w:val="24"/>
          <w:szCs w:val="24"/>
          <w:lang w:val="sr-Cyrl-RS"/>
        </w:rPr>
        <w:t>Продавца</w:t>
      </w:r>
      <w:r w:rsidRPr="00E81645">
        <w:rPr>
          <w:rFonts w:cs="Arial"/>
          <w:sz w:val="24"/>
          <w:szCs w:val="24"/>
        </w:rPr>
        <w:t xml:space="preserve">, која је заведена код </w:t>
      </w:r>
      <w:r w:rsidR="008F4527" w:rsidRPr="00E81645">
        <w:rPr>
          <w:rFonts w:cs="Arial"/>
          <w:sz w:val="24"/>
          <w:szCs w:val="24"/>
          <w:lang w:val="sr-Cyrl-RS"/>
        </w:rPr>
        <w:t>Купца</w:t>
      </w:r>
      <w:r w:rsidR="0029328B" w:rsidRPr="00E81645">
        <w:rPr>
          <w:rFonts w:cs="Arial"/>
          <w:color w:val="FF0000"/>
          <w:sz w:val="24"/>
          <w:szCs w:val="24"/>
          <w:lang w:val="en-US"/>
        </w:rPr>
        <w:t xml:space="preserve"> </w:t>
      </w:r>
      <w:r w:rsidRPr="00E81645">
        <w:rPr>
          <w:rFonts w:cs="Arial"/>
          <w:sz w:val="24"/>
          <w:szCs w:val="24"/>
        </w:rPr>
        <w:t>под бројем ________ од ________</w:t>
      </w:r>
      <w:r w:rsidR="004F1822">
        <w:rPr>
          <w:rFonts w:cs="Arial"/>
          <w:sz w:val="24"/>
          <w:szCs w:val="24"/>
          <w:lang w:val="sr-Cyrl-RS"/>
        </w:rPr>
        <w:t xml:space="preserve"> </w:t>
      </w:r>
      <w:r w:rsidRPr="00E81645">
        <w:rPr>
          <w:rFonts w:cs="Arial"/>
          <w:sz w:val="24"/>
          <w:szCs w:val="24"/>
        </w:rPr>
        <w:t xml:space="preserve">године, у потпуности одговара захтеву </w:t>
      </w:r>
      <w:r w:rsidR="00744CC2" w:rsidRPr="00E81645">
        <w:rPr>
          <w:rFonts w:cs="Arial"/>
          <w:sz w:val="24"/>
          <w:szCs w:val="24"/>
          <w:lang w:val="sr-Cyrl-RS"/>
        </w:rPr>
        <w:t>Купца</w:t>
      </w:r>
      <w:r w:rsidRPr="00E81645">
        <w:rPr>
          <w:rFonts w:cs="Arial"/>
          <w:sz w:val="24"/>
          <w:szCs w:val="24"/>
        </w:rPr>
        <w:t xml:space="preserve"> из Позива за подношење понуда и Конкурсне документације</w:t>
      </w:r>
      <w:r w:rsidR="00875E13" w:rsidRPr="00E81645">
        <w:rPr>
          <w:rFonts w:cs="Arial"/>
          <w:sz w:val="24"/>
          <w:szCs w:val="24"/>
          <w:lang w:val="sr-Cyrl-RS"/>
        </w:rPr>
        <w:t>;</w:t>
      </w:r>
    </w:p>
    <w:p w:rsidR="00343A18" w:rsidRPr="00E81645" w:rsidRDefault="00343A18" w:rsidP="00E81645">
      <w:pPr>
        <w:pStyle w:val="KDNabrajanje"/>
        <w:spacing w:before="0"/>
        <w:contextualSpacing/>
        <w:rPr>
          <w:rFonts w:cs="Arial"/>
          <w:b/>
          <w:sz w:val="24"/>
          <w:szCs w:val="24"/>
        </w:rPr>
      </w:pPr>
      <w:r w:rsidRPr="00E81645">
        <w:rPr>
          <w:rFonts w:cs="Arial"/>
          <w:sz w:val="24"/>
          <w:szCs w:val="24"/>
        </w:rPr>
        <w:lastRenderedPageBreak/>
        <w:t xml:space="preserve">да је </w:t>
      </w:r>
      <w:r w:rsidR="008F4527" w:rsidRPr="00E81645">
        <w:rPr>
          <w:rFonts w:cs="Arial"/>
          <w:sz w:val="24"/>
          <w:szCs w:val="24"/>
          <w:lang w:val="sr-Cyrl-RS"/>
        </w:rPr>
        <w:t xml:space="preserve">Купац </w:t>
      </w:r>
      <w:r w:rsidRPr="00E81645">
        <w:rPr>
          <w:rFonts w:cs="Arial"/>
          <w:sz w:val="24"/>
          <w:szCs w:val="24"/>
        </w:rPr>
        <w:t>својом Одлуком о додели уговора бр. ____________ од _</w:t>
      </w:r>
      <w:r w:rsidR="00875E13" w:rsidRPr="00E81645">
        <w:rPr>
          <w:rFonts w:cs="Arial"/>
          <w:sz w:val="24"/>
          <w:szCs w:val="24"/>
          <w:lang w:val="sr-Cyrl-RS"/>
        </w:rPr>
        <w:t>_</w:t>
      </w:r>
      <w:r w:rsidRPr="00E81645">
        <w:rPr>
          <w:rFonts w:cs="Arial"/>
          <w:sz w:val="24"/>
          <w:szCs w:val="24"/>
        </w:rPr>
        <w:t>_._</w:t>
      </w:r>
      <w:r w:rsidR="00875E13" w:rsidRPr="00E81645">
        <w:rPr>
          <w:rFonts w:cs="Arial"/>
          <w:sz w:val="24"/>
          <w:szCs w:val="24"/>
          <w:lang w:val="sr-Cyrl-RS"/>
        </w:rPr>
        <w:t>_</w:t>
      </w:r>
      <w:r w:rsidRPr="00E81645">
        <w:rPr>
          <w:rFonts w:cs="Arial"/>
          <w:sz w:val="24"/>
          <w:szCs w:val="24"/>
        </w:rPr>
        <w:t>_.</w:t>
      </w:r>
      <w:r w:rsidR="00162F98" w:rsidRPr="00E81645">
        <w:rPr>
          <w:rFonts w:cs="Arial"/>
          <w:sz w:val="24"/>
          <w:szCs w:val="24"/>
          <w:lang w:val="sr-Cyrl-RS"/>
        </w:rPr>
        <w:t xml:space="preserve"> </w:t>
      </w:r>
      <w:r w:rsidR="004F1822">
        <w:rPr>
          <w:rFonts w:cs="Arial"/>
          <w:sz w:val="24"/>
          <w:szCs w:val="24"/>
          <w:lang w:val="sr-Cyrl-RS"/>
        </w:rPr>
        <w:t>______</w:t>
      </w:r>
      <w:r w:rsidR="00162F98" w:rsidRPr="00E81645">
        <w:rPr>
          <w:rFonts w:cs="Arial"/>
          <w:sz w:val="24"/>
          <w:szCs w:val="24"/>
          <w:lang w:val="sr-Cyrl-RS"/>
        </w:rPr>
        <w:t>.</w:t>
      </w:r>
      <w:r w:rsidRPr="00E81645">
        <w:rPr>
          <w:rFonts w:cs="Arial"/>
          <w:sz w:val="24"/>
          <w:szCs w:val="24"/>
        </w:rPr>
        <w:t xml:space="preserve"> године изабрао понуду </w:t>
      </w:r>
      <w:r w:rsidR="008F4527" w:rsidRPr="00E81645">
        <w:rPr>
          <w:rFonts w:cs="Arial"/>
          <w:sz w:val="24"/>
          <w:szCs w:val="24"/>
          <w:lang w:val="sr-Cyrl-RS"/>
        </w:rPr>
        <w:t>Продавца</w:t>
      </w:r>
      <w:r w:rsidRPr="00E81645">
        <w:rPr>
          <w:rFonts w:cs="Arial"/>
          <w:sz w:val="24"/>
          <w:szCs w:val="24"/>
        </w:rPr>
        <w:t>.</w:t>
      </w:r>
    </w:p>
    <w:p w:rsidR="001C20D6" w:rsidRPr="00E81645" w:rsidRDefault="001C20D6" w:rsidP="00E81645">
      <w:pPr>
        <w:pStyle w:val="KDNabrajanje"/>
        <w:numPr>
          <w:ilvl w:val="0"/>
          <w:numId w:val="0"/>
        </w:numPr>
        <w:spacing w:before="0"/>
        <w:ind w:left="568"/>
        <w:contextualSpacing/>
        <w:rPr>
          <w:rFonts w:cs="Arial"/>
          <w:b/>
          <w:sz w:val="24"/>
          <w:szCs w:val="24"/>
        </w:rPr>
      </w:pPr>
    </w:p>
    <w:p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ПРЕДМЕТ  УГОВОРА</w:t>
      </w:r>
    </w:p>
    <w:p w:rsidR="00323BFC" w:rsidRPr="00E81645" w:rsidRDefault="00343A18" w:rsidP="004F1822">
      <w:pPr>
        <w:spacing w:before="0"/>
        <w:contextualSpacing/>
        <w:jc w:val="center"/>
        <w:rPr>
          <w:rFonts w:cs="Arial"/>
          <w:b/>
          <w:sz w:val="24"/>
          <w:szCs w:val="24"/>
          <w:lang w:val="ru-RU"/>
        </w:rPr>
      </w:pPr>
      <w:r w:rsidRPr="00E81645">
        <w:rPr>
          <w:rFonts w:cs="Arial"/>
          <w:b/>
          <w:sz w:val="24"/>
          <w:szCs w:val="24"/>
          <w:lang w:val="ru-RU"/>
        </w:rPr>
        <w:t>Члан 1.</w:t>
      </w:r>
    </w:p>
    <w:p w:rsidR="00E72510" w:rsidRDefault="004F1822" w:rsidP="00E81645">
      <w:pPr>
        <w:pStyle w:val="KDParagraf"/>
        <w:spacing w:before="0"/>
        <w:contextualSpacing/>
        <w:rPr>
          <w:rFonts w:cs="Arial"/>
          <w:sz w:val="24"/>
          <w:szCs w:val="24"/>
          <w:lang w:val="sr-Cyrl-RS"/>
        </w:rPr>
      </w:pPr>
      <w:r w:rsidRPr="00EC5BB4">
        <w:rPr>
          <w:rFonts w:eastAsia="Calibri" w:cs="Arial"/>
          <w:sz w:val="24"/>
          <w:szCs w:val="24"/>
          <w:lang w:val="ru-RU"/>
        </w:rPr>
        <w:t xml:space="preserve">Предмет овог Уговора о купопродаји </w:t>
      </w:r>
      <w:r>
        <w:rPr>
          <w:rFonts w:eastAsia="Calibri" w:cs="Arial"/>
          <w:sz w:val="24"/>
          <w:szCs w:val="24"/>
          <w:lang w:val="ru-RU"/>
        </w:rPr>
        <w:t xml:space="preserve">добара </w:t>
      </w:r>
      <w:r w:rsidRPr="00EC5BB4">
        <w:rPr>
          <w:rFonts w:eastAsia="Calibri" w:cs="Arial"/>
          <w:sz w:val="24"/>
          <w:szCs w:val="24"/>
          <w:lang w:val="ru-RU"/>
        </w:rPr>
        <w:t xml:space="preserve">(даље: Уговор) </w:t>
      </w:r>
      <w:r>
        <w:rPr>
          <w:rFonts w:eastAsia="Calibri" w:cs="Arial"/>
          <w:sz w:val="24"/>
          <w:szCs w:val="24"/>
          <w:lang w:val="ru-RU"/>
        </w:rPr>
        <w:t>су добра</w:t>
      </w:r>
      <w:r w:rsidR="00EF5756" w:rsidRPr="00E81645">
        <w:rPr>
          <w:rFonts w:eastAsia="Calibri" w:cs="Arial"/>
          <w:sz w:val="24"/>
          <w:szCs w:val="24"/>
          <w:lang w:val="ru-RU"/>
        </w:rPr>
        <w:t>:</w:t>
      </w:r>
      <w:r w:rsidR="009D444A" w:rsidRPr="00E81645">
        <w:rPr>
          <w:rFonts w:eastAsia="Calibri" w:cs="Arial"/>
          <w:sz w:val="24"/>
          <w:szCs w:val="24"/>
          <w:lang w:val="ru-RU"/>
        </w:rPr>
        <w:t xml:space="preserve"> </w:t>
      </w:r>
      <w:r w:rsidR="00341417">
        <w:rPr>
          <w:rFonts w:cs="Arial"/>
          <w:sz w:val="24"/>
          <w:szCs w:val="24"/>
          <w:lang w:val="sr-Cyrl-RS"/>
        </w:rPr>
        <w:t>Софтвер и хардвер за видео надзор</w:t>
      </w:r>
      <w:r w:rsidR="003665E1">
        <w:rPr>
          <w:rFonts w:cs="Arial"/>
          <w:sz w:val="24"/>
          <w:szCs w:val="24"/>
          <w:lang w:val="sr-Cyrl-RS"/>
        </w:rPr>
        <w:t xml:space="preserve"> (у даљем тексту: Добра)</w:t>
      </w:r>
      <w:r w:rsidR="00E72510">
        <w:rPr>
          <w:rFonts w:cs="Arial"/>
          <w:sz w:val="24"/>
          <w:szCs w:val="24"/>
          <w:lang w:val="sr-Cyrl-RS"/>
        </w:rPr>
        <w:t>.</w:t>
      </w:r>
    </w:p>
    <w:p w:rsidR="00343A18" w:rsidRPr="00E81645" w:rsidRDefault="00343A18" w:rsidP="00E81645">
      <w:pPr>
        <w:pStyle w:val="KDParagraf"/>
        <w:spacing w:before="0"/>
        <w:contextualSpacing/>
        <w:rPr>
          <w:rFonts w:eastAsia="Calibri" w:cs="Arial"/>
          <w:sz w:val="24"/>
          <w:szCs w:val="24"/>
          <w:lang w:val="ru-RU"/>
        </w:rPr>
      </w:pPr>
      <w:r w:rsidRPr="00E81645">
        <w:rPr>
          <w:rFonts w:eastAsia="Calibri" w:cs="Arial"/>
          <w:sz w:val="24"/>
          <w:szCs w:val="24"/>
          <w:lang w:val="ru-RU"/>
        </w:rPr>
        <w:t>Продавац се обавезује да за потребе Купца испоручи уговорена добра из става 1.</w:t>
      </w:r>
      <w:r w:rsidR="009C148A" w:rsidRPr="00E81645">
        <w:rPr>
          <w:rFonts w:eastAsia="Calibri" w:cs="Arial"/>
          <w:sz w:val="24"/>
          <w:szCs w:val="24"/>
          <w:lang w:val="ru-RU"/>
        </w:rPr>
        <w:t xml:space="preserve"> </w:t>
      </w:r>
      <w:r w:rsidRPr="00E81645">
        <w:rPr>
          <w:rFonts w:eastAsia="Calibri" w:cs="Arial"/>
          <w:sz w:val="24"/>
          <w:szCs w:val="24"/>
          <w:lang w:val="ru-RU"/>
        </w:rPr>
        <w:t>овог члана у уговореном року, на пари</w:t>
      </w:r>
      <w:r w:rsidR="005F37BF" w:rsidRPr="00E81645">
        <w:rPr>
          <w:rFonts w:eastAsia="Calibri" w:cs="Arial"/>
          <w:sz w:val="24"/>
          <w:szCs w:val="24"/>
          <w:lang w:val="ru-RU"/>
        </w:rPr>
        <w:t>тету</w:t>
      </w:r>
      <w:r w:rsidR="009C148A" w:rsidRPr="00E81645">
        <w:rPr>
          <w:rFonts w:eastAsia="Calibri" w:cs="Arial"/>
          <w:sz w:val="24"/>
          <w:szCs w:val="24"/>
          <w:lang w:val="ru-RU"/>
        </w:rPr>
        <w:t>:</w:t>
      </w:r>
      <w:r w:rsidR="005F37BF" w:rsidRPr="00E81645">
        <w:rPr>
          <w:rFonts w:eastAsia="Calibri" w:cs="Arial"/>
          <w:sz w:val="24"/>
          <w:szCs w:val="24"/>
          <w:lang w:val="ru-RU"/>
        </w:rPr>
        <w:t xml:space="preserve"> испоручен</w:t>
      </w:r>
      <w:r w:rsidR="00AA49A5" w:rsidRPr="00E81645">
        <w:rPr>
          <w:rFonts w:eastAsia="Calibri" w:cs="Arial"/>
          <w:sz w:val="24"/>
          <w:szCs w:val="24"/>
          <w:lang w:val="ru-RU"/>
        </w:rPr>
        <w:t>о у магацин</w:t>
      </w:r>
      <w:r w:rsidR="008B67A0" w:rsidRPr="00E81645">
        <w:rPr>
          <w:rFonts w:eastAsia="Calibri" w:cs="Arial"/>
          <w:sz w:val="24"/>
          <w:szCs w:val="24"/>
          <w:lang w:val="ru-RU"/>
        </w:rPr>
        <w:t>има</w:t>
      </w:r>
      <w:r w:rsidR="009C148A" w:rsidRPr="00E81645">
        <w:rPr>
          <w:rFonts w:eastAsia="Calibri" w:cs="Arial"/>
          <w:sz w:val="24"/>
          <w:szCs w:val="24"/>
          <w:lang w:val="ru-RU"/>
        </w:rPr>
        <w:t xml:space="preserve"> Купца</w:t>
      </w:r>
      <w:r w:rsidR="0085539C">
        <w:rPr>
          <w:rFonts w:eastAsia="Calibri" w:cs="Arial"/>
          <w:sz w:val="24"/>
          <w:szCs w:val="24"/>
          <w:lang w:val="sr-Cyrl-RS"/>
        </w:rPr>
        <w:t xml:space="preserve"> (централни магацин бр. 4 РБК Вреоци)</w:t>
      </w:r>
      <w:r w:rsidR="00906DEA" w:rsidRPr="00E81645">
        <w:rPr>
          <w:rFonts w:eastAsia="Calibri" w:cs="Arial"/>
          <w:sz w:val="24"/>
          <w:szCs w:val="24"/>
          <w:lang w:val="sr-Cyrl-RS"/>
        </w:rPr>
        <w:t xml:space="preserve"> </w:t>
      </w:r>
      <w:r w:rsidRPr="00E81645">
        <w:rPr>
          <w:rFonts w:eastAsia="Calibri" w:cs="Arial"/>
          <w:sz w:val="24"/>
          <w:szCs w:val="24"/>
          <w:lang w:val="ru-RU"/>
        </w:rPr>
        <w:t xml:space="preserve">у свему према </w:t>
      </w:r>
      <w:r w:rsidR="00E72510" w:rsidRPr="00E72510">
        <w:rPr>
          <w:rFonts w:eastAsia="Calibri" w:cs="Arial"/>
          <w:sz w:val="24"/>
          <w:szCs w:val="24"/>
          <w:lang w:val="ru-RU"/>
        </w:rPr>
        <w:t>Конкурсној документацији за предметну јавну набавку</w:t>
      </w:r>
      <w:r w:rsidR="00E72510">
        <w:rPr>
          <w:rFonts w:eastAsia="Calibri" w:cs="Arial"/>
          <w:sz w:val="24"/>
          <w:szCs w:val="24"/>
          <w:lang w:val="ru-RU"/>
        </w:rPr>
        <w:t>,</w:t>
      </w:r>
      <w:r w:rsidR="00E72510" w:rsidRPr="00E72510">
        <w:rPr>
          <w:rFonts w:eastAsia="Calibri" w:cs="Arial"/>
          <w:sz w:val="24"/>
          <w:szCs w:val="24"/>
          <w:lang w:val="ru-RU"/>
        </w:rPr>
        <w:t xml:space="preserve"> </w:t>
      </w:r>
      <w:r w:rsidRPr="00E81645">
        <w:rPr>
          <w:rFonts w:eastAsia="Calibri" w:cs="Arial"/>
          <w:sz w:val="24"/>
          <w:szCs w:val="24"/>
          <w:lang w:val="ru-RU"/>
        </w:rPr>
        <w:t>Понуди Продавца број</w:t>
      </w:r>
      <w:r w:rsidR="00162F98" w:rsidRPr="00E81645">
        <w:rPr>
          <w:rFonts w:eastAsia="Calibri" w:cs="Arial"/>
          <w:sz w:val="24"/>
          <w:szCs w:val="24"/>
          <w:lang w:val="sr-Cyrl-RS"/>
        </w:rPr>
        <w:t xml:space="preserve"> </w:t>
      </w:r>
      <w:r w:rsidRPr="00E81645">
        <w:rPr>
          <w:rFonts w:eastAsia="Calibri" w:cs="Arial"/>
          <w:sz w:val="24"/>
          <w:szCs w:val="24"/>
          <w:lang w:val="ru-RU"/>
        </w:rPr>
        <w:t>_______ од _____</w:t>
      </w:r>
      <w:r w:rsidR="0066185A" w:rsidRPr="00E81645">
        <w:rPr>
          <w:rFonts w:eastAsia="Calibri" w:cs="Arial"/>
          <w:sz w:val="24"/>
          <w:szCs w:val="24"/>
          <w:lang w:val="sr-Cyrl-RS"/>
        </w:rPr>
        <w:t>201</w:t>
      </w:r>
      <w:r w:rsidR="009000E3" w:rsidRPr="00E81645">
        <w:rPr>
          <w:rFonts w:eastAsia="Calibri" w:cs="Arial"/>
          <w:sz w:val="24"/>
          <w:szCs w:val="24"/>
          <w:lang w:val="sr-Cyrl-RS"/>
        </w:rPr>
        <w:t>8</w:t>
      </w:r>
      <w:r w:rsidR="0066185A" w:rsidRPr="00E81645">
        <w:rPr>
          <w:rFonts w:eastAsia="Calibri" w:cs="Arial"/>
          <w:sz w:val="24"/>
          <w:szCs w:val="24"/>
          <w:lang w:val="sr-Cyrl-RS"/>
        </w:rPr>
        <w:t xml:space="preserve">. </w:t>
      </w:r>
      <w:r w:rsidRPr="00E81645">
        <w:rPr>
          <w:rFonts w:eastAsia="Calibri" w:cs="Arial"/>
          <w:sz w:val="24"/>
          <w:szCs w:val="24"/>
          <w:lang w:val="ru-RU"/>
        </w:rPr>
        <w:t>године,</w:t>
      </w:r>
      <w:r w:rsidR="00162F98" w:rsidRPr="00E81645">
        <w:rPr>
          <w:rFonts w:eastAsia="Calibri" w:cs="Arial"/>
          <w:sz w:val="24"/>
          <w:szCs w:val="24"/>
          <w:lang w:val="sr-Cyrl-RS"/>
        </w:rPr>
        <w:t xml:space="preserve"> </w:t>
      </w:r>
      <w:r w:rsidRPr="00E81645">
        <w:rPr>
          <w:rFonts w:eastAsia="Calibri" w:cs="Arial"/>
          <w:sz w:val="24"/>
          <w:szCs w:val="24"/>
          <w:lang w:val="ru-RU"/>
        </w:rPr>
        <w:t>Обрасцу структуре цене, и Техничкој спецификацији, који чине саставни део овог Уговора</w:t>
      </w:r>
      <w:r w:rsidR="00EF5756" w:rsidRPr="00E81645">
        <w:rPr>
          <w:rFonts w:eastAsia="Calibri" w:cs="Arial"/>
          <w:sz w:val="24"/>
          <w:szCs w:val="24"/>
          <w:lang w:val="ru-RU"/>
        </w:rPr>
        <w:t xml:space="preserve"> </w:t>
      </w:r>
      <w:r w:rsidR="00EF5756" w:rsidRPr="0085539C">
        <w:rPr>
          <w:rFonts w:eastAsia="Calibri" w:cs="Arial"/>
          <w:sz w:val="24"/>
          <w:szCs w:val="24"/>
          <w:lang w:val="ru-RU"/>
        </w:rPr>
        <w:t>као Прилог 1, 2, 3 и 4</w:t>
      </w:r>
      <w:r w:rsidRPr="0085539C">
        <w:rPr>
          <w:rFonts w:eastAsia="Calibri" w:cs="Arial"/>
          <w:sz w:val="24"/>
          <w:szCs w:val="24"/>
          <w:lang w:val="ru-RU"/>
        </w:rPr>
        <w:t>.</w:t>
      </w:r>
    </w:p>
    <w:p w:rsidR="00343A18" w:rsidRPr="00E81645" w:rsidRDefault="00343A18" w:rsidP="00E81645">
      <w:pPr>
        <w:pStyle w:val="KDParagraf"/>
        <w:spacing w:before="0"/>
        <w:contextualSpacing/>
        <w:rPr>
          <w:rFonts w:eastAsia="Calibri" w:cs="Arial"/>
          <w:sz w:val="24"/>
          <w:szCs w:val="24"/>
          <w:lang w:val="ru-RU"/>
        </w:rPr>
      </w:pPr>
    </w:p>
    <w:p w:rsidR="00343A18" w:rsidRPr="00E81645" w:rsidRDefault="003665E1" w:rsidP="00E81645">
      <w:pPr>
        <w:pStyle w:val="KDParagraf"/>
        <w:spacing w:before="0"/>
        <w:contextualSpacing/>
        <w:rPr>
          <w:rFonts w:cs="Arial"/>
          <w:b/>
          <w:sz w:val="24"/>
          <w:szCs w:val="24"/>
          <w:lang w:val="ru-RU"/>
        </w:rPr>
      </w:pPr>
      <w:r>
        <w:rPr>
          <w:rFonts w:cs="Arial"/>
          <w:b/>
          <w:sz w:val="24"/>
          <w:szCs w:val="24"/>
          <w:lang w:val="ru-RU"/>
        </w:rPr>
        <w:t>ЦЕНА</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EF5756" w:rsidRPr="00E81645">
        <w:rPr>
          <w:rFonts w:cs="Arial"/>
          <w:b/>
          <w:sz w:val="24"/>
          <w:szCs w:val="24"/>
          <w:lang w:val="ru-RU"/>
        </w:rPr>
        <w:t>2</w:t>
      </w:r>
      <w:r w:rsidRPr="00E81645">
        <w:rPr>
          <w:rFonts w:cs="Arial"/>
          <w:b/>
          <w:sz w:val="24"/>
          <w:szCs w:val="24"/>
          <w:lang w:val="ru-RU"/>
        </w:rPr>
        <w:t>.</w:t>
      </w:r>
    </w:p>
    <w:p w:rsidR="001F2612"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Укупна </w:t>
      </w:r>
      <w:r w:rsidR="003665E1">
        <w:rPr>
          <w:rFonts w:cs="Arial"/>
          <w:color w:val="000000" w:themeColor="text1"/>
          <w:sz w:val="24"/>
          <w:szCs w:val="24"/>
          <w:lang w:val="ru-RU"/>
        </w:rPr>
        <w:t>цена Д</w:t>
      </w:r>
      <w:r w:rsidRPr="00E81645">
        <w:rPr>
          <w:rFonts w:cs="Arial"/>
          <w:color w:val="000000" w:themeColor="text1"/>
          <w:sz w:val="24"/>
          <w:szCs w:val="24"/>
          <w:lang w:val="ru-RU"/>
        </w:rPr>
        <w:t>обара из члана 1.</w:t>
      </w:r>
      <w:r w:rsidR="00162F98" w:rsidRPr="00E81645">
        <w:rPr>
          <w:rFonts w:cs="Arial"/>
          <w:color w:val="000000" w:themeColor="text1"/>
          <w:sz w:val="24"/>
          <w:szCs w:val="24"/>
          <w:lang w:val="sr-Cyrl-RS"/>
        </w:rPr>
        <w:t xml:space="preserve"> </w:t>
      </w:r>
      <w:r w:rsidRPr="00E81645">
        <w:rPr>
          <w:rFonts w:cs="Arial"/>
          <w:color w:val="000000" w:themeColor="text1"/>
          <w:sz w:val="24"/>
          <w:szCs w:val="24"/>
          <w:lang w:val="ru-RU"/>
        </w:rPr>
        <w:t>овог Уговора износи ______</w:t>
      </w:r>
      <w:r w:rsidR="004F1822">
        <w:rPr>
          <w:rFonts w:cs="Arial"/>
          <w:color w:val="000000" w:themeColor="text1"/>
          <w:sz w:val="24"/>
          <w:szCs w:val="24"/>
          <w:lang w:val="ru-RU"/>
        </w:rPr>
        <w:t>_______</w:t>
      </w:r>
      <w:r w:rsidRPr="00E81645">
        <w:rPr>
          <w:rFonts w:cs="Arial"/>
          <w:color w:val="000000" w:themeColor="text1"/>
          <w:sz w:val="24"/>
          <w:szCs w:val="24"/>
          <w:lang w:val="ru-RU"/>
        </w:rPr>
        <w:t>___________</w:t>
      </w:r>
    </w:p>
    <w:p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(словима:__________________</w:t>
      </w:r>
      <w:r w:rsidR="00593CA8" w:rsidRPr="00E81645">
        <w:rPr>
          <w:rFonts w:cs="Arial"/>
          <w:color w:val="000000" w:themeColor="text1"/>
          <w:sz w:val="24"/>
          <w:szCs w:val="24"/>
          <w:lang w:val="sr-Cyrl-RS"/>
        </w:rPr>
        <w:t>_____________</w:t>
      </w:r>
      <w:r w:rsidR="004F1822">
        <w:rPr>
          <w:rFonts w:cs="Arial"/>
          <w:color w:val="000000" w:themeColor="text1"/>
          <w:sz w:val="24"/>
          <w:szCs w:val="24"/>
          <w:lang w:val="sr-Cyrl-RS"/>
        </w:rPr>
        <w:t>_______</w:t>
      </w:r>
      <w:r w:rsidRPr="00E81645">
        <w:rPr>
          <w:rFonts w:cs="Arial"/>
          <w:color w:val="000000" w:themeColor="text1"/>
          <w:sz w:val="24"/>
          <w:szCs w:val="24"/>
          <w:lang w:val="ru-RU"/>
        </w:rPr>
        <w:t>)</w:t>
      </w:r>
      <w:r w:rsidR="00162F98" w:rsidRPr="00E81645">
        <w:rPr>
          <w:rFonts w:cs="Arial"/>
          <w:color w:val="000000" w:themeColor="text1"/>
          <w:sz w:val="24"/>
          <w:szCs w:val="24"/>
          <w:lang w:val="sr-Cyrl-RS"/>
        </w:rPr>
        <w:t xml:space="preserve"> </w:t>
      </w:r>
      <w:r w:rsidR="004F1822">
        <w:rPr>
          <w:rFonts w:cs="Arial"/>
          <w:color w:val="000000" w:themeColor="text1"/>
          <w:sz w:val="24"/>
          <w:szCs w:val="24"/>
          <w:lang w:val="sr-Cyrl-RS"/>
        </w:rPr>
        <w:t>динара</w:t>
      </w:r>
      <w:r w:rsidR="00EF5756" w:rsidRPr="00E81645">
        <w:rPr>
          <w:rFonts w:cs="Arial"/>
          <w:color w:val="000000" w:themeColor="text1"/>
          <w:sz w:val="24"/>
          <w:szCs w:val="24"/>
          <w:lang w:val="sr-Cyrl-RS"/>
        </w:rPr>
        <w:t xml:space="preserve"> </w:t>
      </w:r>
      <w:r w:rsidR="00162F98" w:rsidRPr="00E81645">
        <w:rPr>
          <w:rFonts w:cs="Arial"/>
          <w:color w:val="000000" w:themeColor="text1"/>
          <w:sz w:val="24"/>
          <w:szCs w:val="24"/>
          <w:lang w:val="sr-Cyrl-RS"/>
        </w:rPr>
        <w:t xml:space="preserve">без </w:t>
      </w:r>
      <w:r w:rsidR="00EF5756" w:rsidRPr="00E81645">
        <w:rPr>
          <w:rFonts w:cs="Arial"/>
          <w:color w:val="000000" w:themeColor="text1"/>
          <w:sz w:val="24"/>
          <w:szCs w:val="24"/>
          <w:lang w:val="sr-Cyrl-RS"/>
        </w:rPr>
        <w:t>ПДВ-а</w:t>
      </w:r>
      <w:r w:rsidRPr="00E81645">
        <w:rPr>
          <w:rFonts w:cs="Arial"/>
          <w:color w:val="000000" w:themeColor="text1"/>
          <w:sz w:val="24"/>
          <w:szCs w:val="24"/>
          <w:lang w:val="ru-RU"/>
        </w:rPr>
        <w:t>.</w:t>
      </w:r>
    </w:p>
    <w:p w:rsidR="00EF5756" w:rsidRPr="00E81645" w:rsidRDefault="00EF5756" w:rsidP="00E81645">
      <w:pPr>
        <w:tabs>
          <w:tab w:val="left" w:pos="567"/>
        </w:tabs>
        <w:spacing w:before="0"/>
        <w:contextualSpacing/>
        <w:rPr>
          <w:rFonts w:eastAsia="Calibri" w:cs="Arial"/>
          <w:color w:val="000000" w:themeColor="text1"/>
          <w:sz w:val="24"/>
          <w:szCs w:val="24"/>
          <w:lang w:val="sr-Cyrl-RS"/>
        </w:rPr>
      </w:pPr>
    </w:p>
    <w:p w:rsidR="00997D28" w:rsidRDefault="004F1822" w:rsidP="005E7A0B">
      <w:pPr>
        <w:pStyle w:val="KDParagraf"/>
        <w:spacing w:before="0"/>
        <w:rPr>
          <w:rFonts w:cs="Arial"/>
          <w:sz w:val="24"/>
          <w:szCs w:val="24"/>
        </w:rPr>
      </w:pPr>
      <w:r w:rsidRPr="00EC5BB4">
        <w:rPr>
          <w:rFonts w:cs="Arial"/>
          <w:sz w:val="24"/>
          <w:szCs w:val="24"/>
        </w:rPr>
        <w:t xml:space="preserve">Уговорена </w:t>
      </w:r>
      <w:r w:rsidR="003665E1">
        <w:rPr>
          <w:rFonts w:cs="Arial"/>
          <w:sz w:val="24"/>
          <w:szCs w:val="24"/>
          <w:lang w:val="sr-Cyrl-RS"/>
        </w:rPr>
        <w:t>цена</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rsidR="00E72510" w:rsidRPr="005E7A0B" w:rsidRDefault="00E72510" w:rsidP="005E7A0B">
      <w:pPr>
        <w:pStyle w:val="KDParagraf"/>
        <w:spacing w:before="0"/>
        <w:rPr>
          <w:rFonts w:cs="Arial"/>
          <w:sz w:val="24"/>
          <w:szCs w:val="24"/>
        </w:rPr>
      </w:pPr>
    </w:p>
    <w:p w:rsidR="00997D28" w:rsidRPr="00D369E3" w:rsidRDefault="00997D28" w:rsidP="00997D2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3665E1">
        <w:rPr>
          <w:rFonts w:eastAsia="Calibri" w:cs="Arial"/>
          <w:sz w:val="24"/>
          <w:szCs w:val="24"/>
          <w:lang w:val="sr-Cyrl-RS"/>
        </w:rPr>
        <w:t>за све време важења Уговора</w:t>
      </w:r>
      <w:r w:rsidR="003665E1" w:rsidRPr="00D369E3">
        <w:rPr>
          <w:rFonts w:eastAsia="Calibri" w:cs="Arial"/>
          <w:sz w:val="24"/>
          <w:szCs w:val="24"/>
          <w:lang w:val="sr-Cyrl-RS"/>
        </w:rPr>
        <w:t>.</w:t>
      </w:r>
    </w:p>
    <w:p w:rsidR="00997D28" w:rsidRDefault="00997D28" w:rsidP="00997D28">
      <w:pPr>
        <w:spacing w:before="0"/>
        <w:contextualSpacing/>
        <w:rPr>
          <w:rFonts w:eastAsia="Calibri"/>
          <w:i/>
          <w:color w:val="00B0F0"/>
          <w:sz w:val="24"/>
          <w:szCs w:val="24"/>
          <w:lang w:val="sr-Cyrl-RS"/>
        </w:rPr>
      </w:pPr>
    </w:p>
    <w:p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ИЗДАВАЊЕ РАЧУНА И ПЛАЋАЊЕ</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84F45" w:rsidRPr="00E81645">
        <w:rPr>
          <w:rFonts w:cs="Arial"/>
          <w:b/>
          <w:sz w:val="24"/>
          <w:szCs w:val="24"/>
          <w:lang w:val="ru-RU"/>
        </w:rPr>
        <w:t>3</w:t>
      </w:r>
      <w:r w:rsidRPr="00E81645">
        <w:rPr>
          <w:rFonts w:cs="Arial"/>
          <w:b/>
          <w:sz w:val="24"/>
          <w:szCs w:val="24"/>
          <w:lang w:val="ru-RU"/>
        </w:rPr>
        <w:t>.</w:t>
      </w:r>
    </w:p>
    <w:p w:rsidR="004F1822" w:rsidRPr="006F6F9F" w:rsidRDefault="003665E1" w:rsidP="004F1822">
      <w:pPr>
        <w:pStyle w:val="KDParagraf"/>
        <w:spacing w:before="0"/>
        <w:contextualSpacing/>
        <w:rPr>
          <w:rFonts w:eastAsia="Calibri" w:cs="Arial"/>
          <w:sz w:val="24"/>
          <w:szCs w:val="24"/>
          <w:lang w:val="ru-RU"/>
        </w:rPr>
      </w:pPr>
      <w:r>
        <w:rPr>
          <w:rFonts w:eastAsia="Calibri" w:cs="Arial"/>
          <w:sz w:val="24"/>
          <w:szCs w:val="24"/>
          <w:lang w:val="ru-RU"/>
        </w:rPr>
        <w:t>Плаћање Д</w:t>
      </w:r>
      <w:r w:rsidR="004F1822" w:rsidRPr="006F6F9F">
        <w:rPr>
          <w:rFonts w:eastAsia="Calibri" w:cs="Arial"/>
          <w:sz w:val="24"/>
          <w:szCs w:val="24"/>
          <w:lang w:val="ru-RU"/>
        </w:rPr>
        <w:t>оба</w:t>
      </w:r>
      <w:r w:rsidR="004F1822">
        <w:rPr>
          <w:rFonts w:eastAsia="Calibri" w:cs="Arial"/>
          <w:sz w:val="24"/>
          <w:szCs w:val="24"/>
          <w:lang w:val="ru-RU"/>
        </w:rPr>
        <w:t xml:space="preserve">ра која су предмет </w:t>
      </w:r>
      <w:r w:rsidR="00E72510">
        <w:rPr>
          <w:rFonts w:eastAsia="Calibri" w:cs="Arial"/>
          <w:sz w:val="24"/>
          <w:szCs w:val="24"/>
          <w:lang w:val="ru-RU"/>
        </w:rPr>
        <w:t>овог Уговора</w:t>
      </w:r>
      <w:r w:rsidR="004F1822">
        <w:rPr>
          <w:rFonts w:eastAsia="Calibri" w:cs="Arial"/>
          <w:sz w:val="24"/>
          <w:szCs w:val="24"/>
          <w:lang w:val="ru-RU"/>
        </w:rPr>
        <w:t xml:space="preserve"> Купац</w:t>
      </w:r>
      <w:r w:rsidR="004F1822" w:rsidRPr="006F6F9F">
        <w:rPr>
          <w:rFonts w:eastAsia="Calibri" w:cs="Arial"/>
          <w:sz w:val="24"/>
          <w:szCs w:val="24"/>
          <w:lang w:val="ru-RU"/>
        </w:rPr>
        <w:t xml:space="preserve"> ће извршити на текући рачун </w:t>
      </w:r>
      <w:r w:rsidR="004F1822">
        <w:rPr>
          <w:rFonts w:eastAsia="Calibri" w:cs="Arial"/>
          <w:sz w:val="24"/>
          <w:szCs w:val="24"/>
          <w:lang w:val="ru-RU"/>
        </w:rPr>
        <w:t>Продавца</w:t>
      </w:r>
      <w:r w:rsidR="004F1822" w:rsidRPr="006F6F9F">
        <w:rPr>
          <w:rFonts w:eastAsia="Calibri" w:cs="Arial"/>
          <w:sz w:val="24"/>
          <w:szCs w:val="24"/>
          <w:lang w:val="ru-RU"/>
        </w:rPr>
        <w:t xml:space="preserve">, по испоруци целокупно предвиђене </w:t>
      </w:r>
      <w:r>
        <w:rPr>
          <w:rFonts w:eastAsia="Calibri" w:cs="Arial"/>
          <w:sz w:val="24"/>
          <w:szCs w:val="24"/>
          <w:lang w:val="ru-RU"/>
        </w:rPr>
        <w:t>количине Д</w:t>
      </w:r>
      <w:r w:rsidR="004F1822" w:rsidRPr="006F6F9F">
        <w:rPr>
          <w:rFonts w:eastAsia="Calibri" w:cs="Arial"/>
          <w:sz w:val="24"/>
          <w:szCs w:val="24"/>
          <w:lang w:val="ru-RU"/>
        </w:rPr>
        <w:t>обара из техничке спецификације и по потписивању Записника о квантитативном</w:t>
      </w:r>
      <w:r w:rsidR="004F1822">
        <w:rPr>
          <w:rFonts w:eastAsia="Calibri" w:cs="Arial"/>
          <w:sz w:val="24"/>
          <w:szCs w:val="24"/>
          <w:lang w:val="ru-RU"/>
        </w:rPr>
        <w:t xml:space="preserve"> и</w:t>
      </w:r>
      <w:r w:rsidR="004F1822" w:rsidRPr="006B3624">
        <w:rPr>
          <w:rFonts w:eastAsia="Calibri" w:cs="Arial"/>
          <w:sz w:val="24"/>
          <w:szCs w:val="24"/>
          <w:lang w:val="ru-RU"/>
        </w:rPr>
        <w:t xml:space="preserve"> </w:t>
      </w:r>
      <w:r w:rsidR="004F1822" w:rsidRPr="006F6F9F">
        <w:rPr>
          <w:rFonts w:eastAsia="Calibri" w:cs="Arial"/>
          <w:sz w:val="24"/>
          <w:szCs w:val="24"/>
          <w:lang w:val="ru-RU"/>
        </w:rPr>
        <w:t xml:space="preserve">квалитативном пријему добара од стране овлашћених представника </w:t>
      </w:r>
      <w:r w:rsidR="00997D28">
        <w:rPr>
          <w:rFonts w:eastAsia="Calibri" w:cs="Arial"/>
          <w:sz w:val="24"/>
          <w:szCs w:val="24"/>
          <w:lang w:val="sr-Cyrl-RS"/>
        </w:rPr>
        <w:t>Купца и Продавца</w:t>
      </w:r>
      <w:r w:rsidR="004F1822" w:rsidRPr="006F6F9F">
        <w:rPr>
          <w:rFonts w:eastAsia="Calibri" w:cs="Arial"/>
          <w:sz w:val="24"/>
          <w:szCs w:val="24"/>
          <w:lang w:val="ru-RU"/>
        </w:rPr>
        <w:t>,</w:t>
      </w:r>
      <w:r w:rsidR="004F1822" w:rsidRPr="006F6F9F">
        <w:rPr>
          <w:rFonts w:eastAsia="Calibri" w:cs="Arial"/>
          <w:sz w:val="24"/>
          <w:szCs w:val="24"/>
          <w:lang w:val="sr-Cyrl-RS"/>
        </w:rPr>
        <w:t xml:space="preserve"> </w:t>
      </w:r>
      <w:r w:rsidR="004F1822" w:rsidRPr="006F6F9F">
        <w:rPr>
          <w:rFonts w:eastAsia="Calibri" w:cs="Arial"/>
          <w:sz w:val="24"/>
          <w:szCs w:val="24"/>
          <w:lang w:val="ru-RU"/>
        </w:rPr>
        <w:t>у року</w:t>
      </w:r>
      <w:r w:rsidR="004F1822" w:rsidRPr="006F6F9F">
        <w:rPr>
          <w:rFonts w:eastAsia="Calibri" w:cs="Arial"/>
          <w:sz w:val="24"/>
          <w:szCs w:val="24"/>
          <w:lang w:val="sr-Cyrl-RS"/>
        </w:rPr>
        <w:t xml:space="preserve"> од 45 (словима:</w:t>
      </w:r>
      <w:r w:rsidR="004F1822">
        <w:rPr>
          <w:rFonts w:eastAsia="Calibri" w:cs="Arial"/>
          <w:sz w:val="24"/>
          <w:szCs w:val="24"/>
          <w:lang w:val="sr-Cyrl-RS"/>
        </w:rPr>
        <w:t xml:space="preserve"> </w:t>
      </w:r>
      <w:r w:rsidR="004F1822" w:rsidRPr="006F6F9F">
        <w:rPr>
          <w:rFonts w:eastAsia="Calibri" w:cs="Arial"/>
          <w:sz w:val="24"/>
          <w:szCs w:val="24"/>
          <w:lang w:val="sr-Cyrl-RS"/>
        </w:rPr>
        <w:t>четрдесетпет) дана од дана пријема исправног рачуна</w:t>
      </w:r>
      <w:r w:rsidR="004F1822" w:rsidRPr="006F6F9F">
        <w:rPr>
          <w:rFonts w:eastAsia="Calibri" w:cs="Arial"/>
          <w:sz w:val="24"/>
          <w:szCs w:val="24"/>
          <w:lang w:val="ru-RU"/>
        </w:rPr>
        <w:t>.</w:t>
      </w:r>
    </w:p>
    <w:p w:rsidR="004F1822" w:rsidRPr="006F6F9F" w:rsidRDefault="004F1822" w:rsidP="004F1822">
      <w:pPr>
        <w:pStyle w:val="KDParagraf"/>
        <w:spacing w:before="0"/>
        <w:contextualSpacing/>
        <w:rPr>
          <w:rFonts w:eastAsia="Calibri" w:cs="Arial"/>
          <w:sz w:val="24"/>
          <w:szCs w:val="24"/>
        </w:rPr>
      </w:pPr>
    </w:p>
    <w:p w:rsidR="00F80240" w:rsidRPr="00F80240" w:rsidRDefault="004F1822" w:rsidP="00F80240">
      <w:pPr>
        <w:pStyle w:val="KDParagraf"/>
        <w:spacing w:before="0"/>
        <w:contextualSpacing/>
        <w:rPr>
          <w:rFonts w:cs="Arial"/>
          <w:sz w:val="24"/>
          <w:szCs w:val="24"/>
        </w:rPr>
      </w:pPr>
      <w:r w:rsidRPr="006B3624">
        <w:rPr>
          <w:rFonts w:eastAsia="Calibri" w:cs="Arial"/>
          <w:sz w:val="24"/>
          <w:szCs w:val="24"/>
          <w:lang w:val="sr-Cyrl-RS"/>
        </w:rPr>
        <w:t xml:space="preserve">Уз рачун који гласи и доставља се на адресу </w:t>
      </w:r>
      <w:r w:rsidR="00997D28">
        <w:rPr>
          <w:rFonts w:eastAsia="Calibri" w:cs="Arial"/>
          <w:sz w:val="24"/>
          <w:szCs w:val="24"/>
          <w:lang w:val="sr-Cyrl-RS"/>
        </w:rPr>
        <w:t>Купца</w:t>
      </w:r>
      <w:r w:rsidRPr="006B3624">
        <w:rPr>
          <w:rFonts w:eastAsia="Calibri" w:cs="Arial"/>
          <w:sz w:val="24"/>
          <w:szCs w:val="24"/>
          <w:lang w:val="sr-Cyrl-RS"/>
        </w:rPr>
        <w:t xml:space="preserve">: Јавно предузеће „Електропривреда Србије“ Београд, Балканска бр. 13, 11000 Београд, ПИБ 103920327, </w:t>
      </w:r>
      <w:r w:rsidR="00997D28">
        <w:rPr>
          <w:rFonts w:eastAsia="Calibri" w:cs="Arial"/>
          <w:sz w:val="24"/>
          <w:szCs w:val="24"/>
          <w:lang w:val="sr-Cyrl-RS"/>
        </w:rPr>
        <w:t>Продавац</w:t>
      </w:r>
      <w:r w:rsidR="00882ABF">
        <w:rPr>
          <w:rFonts w:eastAsia="Calibri" w:cs="Arial"/>
          <w:sz w:val="24"/>
          <w:szCs w:val="24"/>
          <w:lang w:val="sr-Cyrl-RS"/>
        </w:rPr>
        <w:t xml:space="preserve"> је у обавези да достави и следеће прилоге: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003665E1">
        <w:rPr>
          <w:rFonts w:eastAsia="Calibri" w:cs="Arial"/>
          <w:sz w:val="24"/>
          <w:szCs w:val="24"/>
          <w:lang w:val="ru-RU"/>
        </w:rPr>
        <w:t>квалитативном пријему Д</w:t>
      </w:r>
      <w:r w:rsidRPr="006F6F9F">
        <w:rPr>
          <w:rFonts w:eastAsia="Calibri" w:cs="Arial"/>
          <w:sz w:val="24"/>
          <w:szCs w:val="24"/>
          <w:lang w:val="ru-RU"/>
        </w:rPr>
        <w:t xml:space="preserve">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sidR="00997D28">
        <w:rPr>
          <w:rFonts w:eastAsia="Calibri" w:cs="Arial"/>
          <w:sz w:val="24"/>
          <w:szCs w:val="24"/>
          <w:lang w:val="sr-Cyrl-RS"/>
        </w:rPr>
        <w:t>Купца и Продавца</w:t>
      </w:r>
      <w:r w:rsidR="00F80240">
        <w:rPr>
          <w:rFonts w:eastAsia="Calibri" w:cs="Arial"/>
          <w:sz w:val="24"/>
          <w:szCs w:val="24"/>
          <w:lang w:val="sr-Cyrl-RS"/>
        </w:rPr>
        <w:t xml:space="preserve"> </w:t>
      </w:r>
      <w:r w:rsidR="00F80240">
        <w:rPr>
          <w:rFonts w:cs="Arial"/>
          <w:sz w:val="24"/>
          <w:szCs w:val="24"/>
          <w:lang w:val="sr-Cyrl-RS"/>
        </w:rPr>
        <w:t>и О</w:t>
      </w:r>
      <w:r w:rsidR="00F80240" w:rsidRPr="00F80240">
        <w:rPr>
          <w:rFonts w:cs="Arial"/>
          <w:sz w:val="24"/>
          <w:szCs w:val="24"/>
          <w:lang w:val="sr-Cyrl-RS"/>
        </w:rPr>
        <w:t>тпремница на к</w:t>
      </w:r>
      <w:r w:rsidR="003665E1">
        <w:rPr>
          <w:rFonts w:cs="Arial"/>
          <w:sz w:val="24"/>
          <w:szCs w:val="24"/>
          <w:lang w:val="sr-Cyrl-RS"/>
        </w:rPr>
        <w:t>ојој је наведен датум испоруке Д</w:t>
      </w:r>
      <w:r w:rsidR="00F80240" w:rsidRPr="00F80240">
        <w:rPr>
          <w:rFonts w:cs="Arial"/>
          <w:sz w:val="24"/>
          <w:szCs w:val="24"/>
          <w:lang w:val="sr-Cyrl-RS"/>
        </w:rPr>
        <w:t xml:space="preserve">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sidRPr="00F80240">
        <w:rPr>
          <w:rFonts w:cs="Arial"/>
          <w:sz w:val="24"/>
          <w:szCs w:val="24"/>
          <w:lang w:val="sr-Latn-CS"/>
        </w:rPr>
        <w:t>Купца</w:t>
      </w:r>
      <w:r w:rsidR="00F80240" w:rsidRPr="00F80240">
        <w:rPr>
          <w:rFonts w:cs="Arial"/>
          <w:sz w:val="24"/>
          <w:szCs w:val="24"/>
        </w:rPr>
        <w:t>, које је примило предметн</w:t>
      </w:r>
      <w:r w:rsidR="00F80240" w:rsidRPr="00F80240">
        <w:rPr>
          <w:rFonts w:cs="Arial"/>
          <w:sz w:val="24"/>
          <w:szCs w:val="24"/>
          <w:lang w:val="sr-Cyrl-RS"/>
        </w:rPr>
        <w:t>а</w:t>
      </w:r>
      <w:r w:rsidR="003665E1">
        <w:rPr>
          <w:rFonts w:cs="Arial"/>
          <w:sz w:val="24"/>
          <w:szCs w:val="24"/>
        </w:rPr>
        <w:t xml:space="preserve"> Д</w:t>
      </w:r>
      <w:r w:rsidR="00F80240" w:rsidRPr="00F80240">
        <w:rPr>
          <w:rFonts w:cs="Arial"/>
          <w:sz w:val="24"/>
          <w:szCs w:val="24"/>
        </w:rPr>
        <w:t>обр</w:t>
      </w:r>
      <w:r w:rsidR="00F80240" w:rsidRPr="00F80240">
        <w:rPr>
          <w:rFonts w:cs="Arial"/>
          <w:sz w:val="24"/>
          <w:szCs w:val="24"/>
          <w:lang w:val="sr-Cyrl-RS"/>
        </w:rPr>
        <w:t>а</w:t>
      </w:r>
      <w:r w:rsidR="00F80240" w:rsidRPr="00F80240">
        <w:rPr>
          <w:rFonts w:cs="Arial"/>
          <w:sz w:val="24"/>
          <w:szCs w:val="24"/>
        </w:rPr>
        <w:t>.</w:t>
      </w:r>
    </w:p>
    <w:p w:rsidR="00A81DDD" w:rsidRPr="006F6F9F" w:rsidRDefault="00A81DDD" w:rsidP="004F1822">
      <w:pPr>
        <w:pStyle w:val="KDParagraf"/>
        <w:spacing w:before="0"/>
        <w:contextualSpacing/>
        <w:rPr>
          <w:rFonts w:eastAsia="Calibri" w:cs="Arial"/>
          <w:sz w:val="24"/>
          <w:szCs w:val="24"/>
        </w:rPr>
      </w:pPr>
    </w:p>
    <w:p w:rsidR="00A81DDD" w:rsidRDefault="00A81DDD" w:rsidP="00A81DDD">
      <w:pPr>
        <w:spacing w:before="0"/>
        <w:contextualSpacing/>
        <w:rPr>
          <w:rFonts w:cs="Arial"/>
          <w:sz w:val="24"/>
          <w:szCs w:val="24"/>
          <w:lang w:val="ru-RU"/>
        </w:rPr>
      </w:pPr>
      <w:r w:rsidRPr="00DC380A">
        <w:rPr>
          <w:rFonts w:cs="Arial"/>
          <w:sz w:val="24"/>
          <w:szCs w:val="24"/>
          <w:lang w:val="ru-RU"/>
        </w:rPr>
        <w:t>Плаћање укупно уговорене цене и</w:t>
      </w:r>
      <w:r w:rsidR="00F80240">
        <w:rPr>
          <w:rFonts w:cs="Arial"/>
          <w:sz w:val="24"/>
          <w:szCs w:val="24"/>
          <w:lang w:val="ru-RU"/>
        </w:rPr>
        <w:t xml:space="preserve">звршиће се у динарима, на рачун </w:t>
      </w:r>
      <w:r>
        <w:rPr>
          <w:rFonts w:cs="Arial"/>
          <w:sz w:val="24"/>
          <w:szCs w:val="24"/>
          <w:lang w:val="ru-RU"/>
        </w:rPr>
        <w:t>Продавца</w:t>
      </w:r>
      <w:r w:rsidR="002E1DFE">
        <w:rPr>
          <w:rFonts w:cs="Arial"/>
          <w:sz w:val="24"/>
          <w:szCs w:val="24"/>
          <w:lang w:val="ru-RU"/>
        </w:rPr>
        <w:t>.</w:t>
      </w:r>
    </w:p>
    <w:p w:rsidR="004F1822" w:rsidRPr="006F6F9F" w:rsidRDefault="004F1822" w:rsidP="004F1822">
      <w:pPr>
        <w:pStyle w:val="KDParagraf"/>
        <w:spacing w:before="0"/>
        <w:contextualSpacing/>
        <w:rPr>
          <w:rFonts w:eastAsia="Calibri" w:cs="Arial"/>
          <w:sz w:val="24"/>
          <w:szCs w:val="24"/>
        </w:rPr>
      </w:pPr>
    </w:p>
    <w:p w:rsidR="004F1822" w:rsidRDefault="004F1822" w:rsidP="004F1822">
      <w:pPr>
        <w:pStyle w:val="KDParagraf"/>
        <w:contextualSpacing/>
        <w:rPr>
          <w:rFonts w:eastAsia="Calibri" w:cs="Arial"/>
          <w:sz w:val="24"/>
          <w:szCs w:val="24"/>
          <w:lang w:val="sr-Cyrl-CS"/>
        </w:rPr>
      </w:pPr>
      <w:r w:rsidRPr="002615EB">
        <w:rPr>
          <w:rFonts w:eastAsia="Calibri" w:cs="Arial"/>
          <w:sz w:val="24"/>
          <w:szCs w:val="24"/>
          <w:lang w:val="sr-Cyrl-CS"/>
        </w:rPr>
        <w:t xml:space="preserve">У испостављеном рачуну, </w:t>
      </w:r>
      <w:r w:rsidR="00997D28">
        <w:rPr>
          <w:rFonts w:eastAsia="Calibri" w:cs="Arial"/>
          <w:sz w:val="24"/>
          <w:szCs w:val="24"/>
          <w:lang w:val="sr-Cyrl-CS"/>
        </w:rPr>
        <w:t>Продавац</w:t>
      </w:r>
      <w:r w:rsidRPr="002615EB">
        <w:rPr>
          <w:rFonts w:eastAsia="Calibri" w:cs="Arial"/>
          <w:sz w:val="24"/>
          <w:szCs w:val="24"/>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sidR="00997D28">
        <w:rPr>
          <w:rFonts w:eastAsia="Calibri" w:cs="Arial"/>
          <w:sz w:val="24"/>
          <w:szCs w:val="24"/>
          <w:lang w:val="sr-Cyrl-CS"/>
        </w:rPr>
        <w:t>Продавац</w:t>
      </w:r>
      <w:r w:rsidRPr="002615EB">
        <w:rPr>
          <w:rFonts w:eastAsia="Calibri" w:cs="Arial"/>
          <w:sz w:val="24"/>
          <w:szCs w:val="24"/>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97D28" w:rsidRPr="002615EB" w:rsidRDefault="00997D28" w:rsidP="004F1822">
      <w:pPr>
        <w:pStyle w:val="KDParagraf"/>
        <w:contextualSpacing/>
        <w:rPr>
          <w:rFonts w:eastAsia="Calibri" w:cs="Arial"/>
          <w:sz w:val="24"/>
          <w:szCs w:val="24"/>
          <w:lang w:val="sr-Cyrl-CS"/>
        </w:rPr>
      </w:pPr>
    </w:p>
    <w:p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РОК И МЕСТО ИСПОРУКЕ</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lastRenderedPageBreak/>
        <w:t xml:space="preserve">Члан </w:t>
      </w:r>
      <w:r w:rsidR="00684F45" w:rsidRPr="00E81645">
        <w:rPr>
          <w:rFonts w:cs="Arial"/>
          <w:b/>
          <w:sz w:val="24"/>
          <w:szCs w:val="24"/>
          <w:lang w:val="ru-RU"/>
        </w:rPr>
        <w:t>4</w:t>
      </w:r>
      <w:r w:rsidRPr="00E81645">
        <w:rPr>
          <w:rFonts w:cs="Arial"/>
          <w:b/>
          <w:sz w:val="24"/>
          <w:szCs w:val="24"/>
          <w:lang w:val="ru-RU"/>
        </w:rPr>
        <w:t>.</w:t>
      </w:r>
    </w:p>
    <w:p w:rsidR="00A81DDD" w:rsidRDefault="003D0D72" w:rsidP="00A81DDD">
      <w:pPr>
        <w:spacing w:before="0"/>
        <w:contextualSpacing/>
        <w:rPr>
          <w:rFonts w:eastAsia="Calibri" w:cs="Arial"/>
          <w:sz w:val="24"/>
          <w:szCs w:val="24"/>
          <w:lang w:val="sr-Cyrl-RS"/>
        </w:rPr>
      </w:pPr>
      <w:r>
        <w:rPr>
          <w:rFonts w:cs="Arial"/>
          <w:sz w:val="24"/>
          <w:szCs w:val="24"/>
          <w:lang w:val="sr-Cyrl-CS"/>
        </w:rPr>
        <w:t>Продавац</w:t>
      </w:r>
      <w:r w:rsidRPr="00015643">
        <w:rPr>
          <w:rFonts w:cs="Arial"/>
          <w:sz w:val="24"/>
          <w:szCs w:val="24"/>
          <w:lang w:val="sr-Cyrl-CS"/>
        </w:rPr>
        <w:t xml:space="preserve"> </w:t>
      </w:r>
      <w:r w:rsidR="00A81DDD" w:rsidRPr="00015643">
        <w:rPr>
          <w:rFonts w:cs="Arial"/>
          <w:sz w:val="24"/>
          <w:szCs w:val="24"/>
          <w:lang w:val="sr-Cyrl-CS"/>
        </w:rPr>
        <w:t xml:space="preserve">се обавезује да испоруку </w:t>
      </w:r>
      <w:r w:rsidR="00A81DDD">
        <w:rPr>
          <w:rFonts w:cs="Arial"/>
          <w:sz w:val="24"/>
          <w:szCs w:val="24"/>
          <w:lang w:val="sr-Cyrl-CS"/>
        </w:rPr>
        <w:t>Д</w:t>
      </w:r>
      <w:r w:rsidR="00A81DDD" w:rsidRPr="00015643">
        <w:rPr>
          <w:rFonts w:cs="Arial"/>
          <w:sz w:val="24"/>
          <w:szCs w:val="24"/>
          <w:lang w:val="sr-Cyrl-CS"/>
        </w:rPr>
        <w:t xml:space="preserve">обара изврши у </w:t>
      </w:r>
      <w:r w:rsidR="00A81DDD" w:rsidRPr="008C2C71">
        <w:rPr>
          <w:rFonts w:cs="Arial"/>
          <w:sz w:val="24"/>
          <w:szCs w:val="24"/>
          <w:lang w:val="sr-Cyrl-CS"/>
        </w:rPr>
        <w:t>року од</w:t>
      </w:r>
      <w:r w:rsidR="00A81DDD">
        <w:rPr>
          <w:rFonts w:cs="Arial"/>
          <w:sz w:val="24"/>
          <w:szCs w:val="24"/>
          <w:lang w:val="sr-Cyrl-RS" w:eastAsia="zh-CN"/>
        </w:rPr>
        <w:t xml:space="preserve"> _______</w:t>
      </w:r>
      <w:r w:rsidR="00A81DDD" w:rsidRPr="006F6F9F">
        <w:rPr>
          <w:rFonts w:eastAsia="Calibri" w:cs="Arial"/>
          <w:sz w:val="24"/>
          <w:szCs w:val="24"/>
          <w:lang w:val="sr-Cyrl-RS"/>
        </w:rPr>
        <w:t xml:space="preserve"> (словима: </w:t>
      </w:r>
      <w:r w:rsidR="00A81DDD">
        <w:rPr>
          <w:rFonts w:eastAsia="Calibri" w:cs="Arial"/>
          <w:sz w:val="24"/>
          <w:szCs w:val="24"/>
          <w:lang w:val="sr-Cyrl-RS"/>
        </w:rPr>
        <w:t>_______________</w:t>
      </w:r>
      <w:r w:rsidR="00A81DDD" w:rsidRPr="006F6F9F">
        <w:rPr>
          <w:rFonts w:eastAsia="Calibri" w:cs="Arial"/>
          <w:sz w:val="24"/>
          <w:szCs w:val="24"/>
          <w:lang w:val="sr-Cyrl-RS"/>
        </w:rPr>
        <w:t xml:space="preserve">) календарских дана од </w:t>
      </w:r>
      <w:r w:rsidR="0085539C">
        <w:rPr>
          <w:rFonts w:eastAsia="Calibri" w:cs="Arial"/>
          <w:sz w:val="24"/>
          <w:szCs w:val="24"/>
          <w:lang w:val="sr-Cyrl-RS"/>
        </w:rPr>
        <w:t xml:space="preserve">дана ступања </w:t>
      </w:r>
      <w:r w:rsidR="003665E1">
        <w:rPr>
          <w:rFonts w:eastAsia="Calibri" w:cs="Arial"/>
          <w:sz w:val="24"/>
          <w:szCs w:val="24"/>
          <w:lang w:val="sr-Cyrl-RS"/>
        </w:rPr>
        <w:t>У</w:t>
      </w:r>
      <w:r w:rsidR="00A81DDD">
        <w:rPr>
          <w:rFonts w:eastAsia="Calibri" w:cs="Arial"/>
          <w:sz w:val="24"/>
          <w:szCs w:val="24"/>
          <w:lang w:val="sr-Cyrl-RS"/>
        </w:rPr>
        <w:t>говора</w:t>
      </w:r>
      <w:r w:rsidR="0085539C">
        <w:rPr>
          <w:rFonts w:eastAsia="Calibri" w:cs="Arial"/>
          <w:sz w:val="24"/>
          <w:szCs w:val="24"/>
          <w:lang w:val="sr-Cyrl-RS"/>
        </w:rPr>
        <w:t xml:space="preserve"> на снагу</w:t>
      </w:r>
      <w:r w:rsidR="00A81DDD" w:rsidRPr="006F6F9F">
        <w:rPr>
          <w:rFonts w:eastAsia="Calibri" w:cs="Arial"/>
          <w:sz w:val="24"/>
          <w:szCs w:val="24"/>
          <w:lang w:val="sr-Cyrl-RS"/>
        </w:rPr>
        <w:t>.</w:t>
      </w:r>
    </w:p>
    <w:p w:rsidR="00A81DDD" w:rsidRDefault="00A81DDD" w:rsidP="00A81DDD">
      <w:pPr>
        <w:spacing w:before="0"/>
        <w:contextualSpacing/>
        <w:rPr>
          <w:rFonts w:eastAsia="Calibri" w:cs="Arial"/>
          <w:sz w:val="24"/>
          <w:szCs w:val="24"/>
          <w:lang w:val="sr-Cyrl-RS"/>
        </w:rPr>
      </w:pPr>
    </w:p>
    <w:p w:rsidR="00553323" w:rsidRPr="00E81645" w:rsidRDefault="00553323" w:rsidP="00E81645">
      <w:pPr>
        <w:pStyle w:val="ListParagraph"/>
        <w:autoSpaceDE w:val="0"/>
        <w:autoSpaceDN w:val="0"/>
        <w:adjustRightInd w:val="0"/>
        <w:spacing w:before="0" w:after="0" w:line="240" w:lineRule="auto"/>
        <w:ind w:left="0"/>
        <w:rPr>
          <w:rFonts w:ascii="Arial" w:hAnsi="Arial" w:cs="Arial"/>
          <w:sz w:val="24"/>
          <w:szCs w:val="24"/>
          <w:lang w:val="sr-Cyrl-RS"/>
        </w:rPr>
      </w:pPr>
    </w:p>
    <w:p w:rsidR="00A81DDD" w:rsidRDefault="004C1448" w:rsidP="00A81DDD">
      <w:pPr>
        <w:tabs>
          <w:tab w:val="left" w:pos="567"/>
        </w:tabs>
        <w:spacing w:before="0"/>
        <w:contextualSpacing/>
        <w:rPr>
          <w:rFonts w:cs="Arial"/>
          <w:sz w:val="24"/>
          <w:szCs w:val="24"/>
          <w:lang w:val="ru-RU"/>
        </w:rPr>
      </w:pPr>
      <w:r w:rsidRPr="00E81645">
        <w:rPr>
          <w:rFonts w:cs="Arial"/>
          <w:sz w:val="24"/>
          <w:szCs w:val="24"/>
          <w:lang w:val="ru-RU"/>
        </w:rPr>
        <w:t>М</w:t>
      </w:r>
      <w:r w:rsidR="00E13C55" w:rsidRPr="00E81645">
        <w:rPr>
          <w:rFonts w:cs="Arial"/>
          <w:sz w:val="24"/>
          <w:szCs w:val="24"/>
          <w:lang w:val="ru-RU"/>
        </w:rPr>
        <w:t>ест</w:t>
      </w:r>
      <w:r w:rsidR="00433FB9" w:rsidRPr="00E81645">
        <w:rPr>
          <w:rFonts w:cs="Arial"/>
          <w:sz w:val="24"/>
          <w:szCs w:val="24"/>
          <w:lang w:val="ru-RU"/>
        </w:rPr>
        <w:t>а</w:t>
      </w:r>
      <w:r w:rsidR="00E13C55" w:rsidRPr="00E81645">
        <w:rPr>
          <w:rFonts w:cs="Arial"/>
          <w:sz w:val="24"/>
          <w:szCs w:val="24"/>
          <w:lang w:val="ru-RU"/>
        </w:rPr>
        <w:t xml:space="preserve"> испоруке</w:t>
      </w:r>
      <w:r w:rsidR="0008480B" w:rsidRPr="00E81645">
        <w:rPr>
          <w:rFonts w:cs="Arial"/>
          <w:sz w:val="24"/>
          <w:szCs w:val="24"/>
          <w:lang w:val="sr-Cyrl-RS"/>
        </w:rPr>
        <w:t xml:space="preserve"> </w:t>
      </w:r>
      <w:r w:rsidR="00A81DDD">
        <w:rPr>
          <w:rFonts w:cs="Arial"/>
          <w:sz w:val="24"/>
          <w:szCs w:val="24"/>
          <w:lang w:val="sr-Cyrl-RS"/>
        </w:rPr>
        <w:t>Добара</w:t>
      </w:r>
      <w:r w:rsidR="00433FB9" w:rsidRPr="00E81645">
        <w:rPr>
          <w:rFonts w:cs="Arial"/>
          <w:sz w:val="24"/>
          <w:szCs w:val="24"/>
          <w:lang w:val="ru-RU"/>
        </w:rPr>
        <w:t xml:space="preserve">: </w:t>
      </w:r>
      <w:r w:rsidR="0085539C">
        <w:rPr>
          <w:rFonts w:eastAsia="Calibri" w:cs="Arial"/>
          <w:sz w:val="24"/>
          <w:szCs w:val="24"/>
          <w:lang w:val="sr-Cyrl-RS"/>
        </w:rPr>
        <w:t>Централни магацин бр. 4 РБК Вреоци</w:t>
      </w:r>
    </w:p>
    <w:p w:rsidR="00A81DDD" w:rsidRDefault="00A81DDD" w:rsidP="00A81DDD">
      <w:pPr>
        <w:tabs>
          <w:tab w:val="left" w:pos="567"/>
        </w:tabs>
        <w:spacing w:before="0"/>
        <w:contextualSpacing/>
        <w:rPr>
          <w:rFonts w:eastAsia="Calibri" w:cs="Arial"/>
          <w:sz w:val="24"/>
          <w:szCs w:val="24"/>
          <w:lang w:val="sr-Cyrl-RS"/>
        </w:rPr>
      </w:pPr>
    </w:p>
    <w:p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Прелазак с</w:t>
      </w:r>
      <w:r w:rsidR="00A81DDD">
        <w:rPr>
          <w:rFonts w:cs="Arial"/>
          <w:color w:val="000000" w:themeColor="text1"/>
          <w:sz w:val="24"/>
          <w:szCs w:val="24"/>
          <w:lang w:val="ru-RU"/>
        </w:rPr>
        <w:t>војине и ризика на испорученим Д</w:t>
      </w:r>
      <w:r w:rsidRPr="00E81645">
        <w:rPr>
          <w:rFonts w:cs="Arial"/>
          <w:color w:val="000000" w:themeColor="text1"/>
          <w:sz w:val="24"/>
          <w:szCs w:val="24"/>
          <w:lang w:val="ru-RU"/>
        </w:rPr>
        <w:t>обрима која се испоручују по овом Уговору, са Продавца на Купца, прелази на дан испоруке. Као датум ис</w:t>
      </w:r>
      <w:r w:rsidR="00A81DDD">
        <w:rPr>
          <w:rFonts w:cs="Arial"/>
          <w:color w:val="000000" w:themeColor="text1"/>
          <w:sz w:val="24"/>
          <w:szCs w:val="24"/>
          <w:lang w:val="ru-RU"/>
        </w:rPr>
        <w:t>поруке сматра се датум пријема Д</w:t>
      </w:r>
      <w:r w:rsidRPr="00E81645">
        <w:rPr>
          <w:rFonts w:cs="Arial"/>
          <w:color w:val="000000" w:themeColor="text1"/>
          <w:sz w:val="24"/>
          <w:szCs w:val="24"/>
          <w:lang w:val="ru-RU"/>
        </w:rPr>
        <w:t xml:space="preserve">обра у </w:t>
      </w:r>
      <w:r w:rsidR="00F67968" w:rsidRPr="00E81645">
        <w:rPr>
          <w:rFonts w:cs="Arial"/>
          <w:color w:val="000000" w:themeColor="text1"/>
          <w:sz w:val="24"/>
          <w:szCs w:val="24"/>
          <w:lang w:val="ru-RU"/>
        </w:rPr>
        <w:t>магацин</w:t>
      </w:r>
      <w:r w:rsidRPr="00E81645">
        <w:rPr>
          <w:rFonts w:cs="Arial"/>
          <w:color w:val="000000" w:themeColor="text1"/>
          <w:sz w:val="24"/>
          <w:szCs w:val="24"/>
          <w:lang w:val="ru-RU"/>
        </w:rPr>
        <w:t xml:space="preserve"> </w:t>
      </w:r>
      <w:r w:rsidR="00F67968" w:rsidRPr="00E81645">
        <w:rPr>
          <w:rFonts w:cs="Arial"/>
          <w:color w:val="000000" w:themeColor="text1"/>
          <w:sz w:val="24"/>
          <w:szCs w:val="24"/>
          <w:lang w:val="ru-RU"/>
        </w:rPr>
        <w:t>Купца</w:t>
      </w:r>
      <w:r w:rsidR="0085539C" w:rsidRPr="0085539C">
        <w:rPr>
          <w:rFonts w:eastAsia="Calibri" w:cs="Arial"/>
          <w:sz w:val="24"/>
          <w:szCs w:val="24"/>
          <w:lang w:val="sr-Cyrl-RS"/>
        </w:rPr>
        <w:t xml:space="preserve"> </w:t>
      </w:r>
      <w:r w:rsidR="0085539C">
        <w:rPr>
          <w:rFonts w:eastAsia="Calibri" w:cs="Arial"/>
          <w:sz w:val="24"/>
          <w:szCs w:val="24"/>
          <w:lang w:val="sr-Cyrl-RS"/>
        </w:rPr>
        <w:t xml:space="preserve">(централни магацин бр. 4 РБК Вреоци) и потписивања Записника </w:t>
      </w:r>
      <w:r w:rsidR="0085539C" w:rsidRPr="006F6F9F">
        <w:rPr>
          <w:rFonts w:eastAsia="Calibri" w:cs="Arial"/>
          <w:sz w:val="24"/>
          <w:szCs w:val="24"/>
          <w:lang w:val="ru-RU"/>
        </w:rPr>
        <w:t>о квантитативном</w:t>
      </w:r>
      <w:r w:rsidR="0085539C">
        <w:rPr>
          <w:rFonts w:eastAsia="Calibri" w:cs="Arial"/>
          <w:sz w:val="24"/>
          <w:szCs w:val="24"/>
          <w:lang w:val="ru-RU"/>
        </w:rPr>
        <w:t xml:space="preserve"> и</w:t>
      </w:r>
      <w:r w:rsidR="0085539C" w:rsidRPr="006B3624">
        <w:rPr>
          <w:rFonts w:eastAsia="Calibri" w:cs="Arial"/>
          <w:sz w:val="24"/>
          <w:szCs w:val="24"/>
          <w:lang w:val="ru-RU"/>
        </w:rPr>
        <w:t xml:space="preserve"> </w:t>
      </w:r>
      <w:r w:rsidR="0085539C" w:rsidRPr="006F6F9F">
        <w:rPr>
          <w:rFonts w:eastAsia="Calibri" w:cs="Arial"/>
          <w:sz w:val="24"/>
          <w:szCs w:val="24"/>
          <w:lang w:val="ru-RU"/>
        </w:rPr>
        <w:t xml:space="preserve">квалитативном пријему добара од стране овлашћених представника </w:t>
      </w:r>
      <w:r w:rsidR="0085539C">
        <w:rPr>
          <w:rFonts w:eastAsia="Calibri" w:cs="Arial"/>
          <w:sz w:val="24"/>
          <w:szCs w:val="24"/>
          <w:lang w:val="sr-Cyrl-RS"/>
        </w:rPr>
        <w:t>Купца и Продавца</w:t>
      </w:r>
      <w:r w:rsidRPr="00E81645">
        <w:rPr>
          <w:rFonts w:cs="Arial"/>
          <w:color w:val="000000" w:themeColor="text1"/>
          <w:sz w:val="24"/>
          <w:szCs w:val="24"/>
          <w:lang w:val="ru-RU"/>
        </w:rPr>
        <w:t xml:space="preserve">. </w:t>
      </w:r>
    </w:p>
    <w:p w:rsidR="00950BB8" w:rsidRPr="00E81645" w:rsidRDefault="00950BB8" w:rsidP="00E81645">
      <w:pPr>
        <w:tabs>
          <w:tab w:val="left" w:pos="567"/>
        </w:tabs>
        <w:spacing w:before="0"/>
        <w:contextualSpacing/>
        <w:rPr>
          <w:rFonts w:cs="Arial"/>
          <w:color w:val="000000" w:themeColor="text1"/>
          <w:sz w:val="24"/>
          <w:szCs w:val="24"/>
          <w:lang w:val="ru-RU"/>
        </w:rPr>
      </w:pPr>
    </w:p>
    <w:p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У случају да Продавац не изврши</w:t>
      </w:r>
      <w:r w:rsidR="003665E1">
        <w:rPr>
          <w:rFonts w:cs="Arial"/>
          <w:color w:val="000000" w:themeColor="text1"/>
          <w:sz w:val="24"/>
          <w:szCs w:val="24"/>
          <w:lang w:val="ru-RU"/>
        </w:rPr>
        <w:t xml:space="preserve"> испоруку Д</w:t>
      </w:r>
      <w:r w:rsidR="00EE659F" w:rsidRPr="00E81645">
        <w:rPr>
          <w:rFonts w:cs="Arial"/>
          <w:color w:val="000000" w:themeColor="text1"/>
          <w:sz w:val="24"/>
          <w:szCs w:val="24"/>
          <w:lang w:val="ru-RU"/>
        </w:rPr>
        <w:t>обара у уговореном</w:t>
      </w:r>
      <w:r w:rsidRPr="00E81645">
        <w:rPr>
          <w:rFonts w:cs="Arial"/>
          <w:color w:val="000000" w:themeColor="text1"/>
          <w:sz w:val="24"/>
          <w:szCs w:val="24"/>
          <w:lang w:val="ru-RU"/>
        </w:rPr>
        <w:t xml:space="preserve"> року Купац има право на наплату уговорне казне и </w:t>
      </w:r>
      <w:r w:rsidR="00F67968" w:rsidRPr="00E81645">
        <w:rPr>
          <w:rFonts w:cs="Arial"/>
          <w:color w:val="000000" w:themeColor="text1"/>
          <w:sz w:val="24"/>
          <w:szCs w:val="24"/>
          <w:lang w:val="ru-RU"/>
        </w:rPr>
        <w:t>м</w:t>
      </w:r>
      <w:r w:rsidR="00D44400" w:rsidRPr="00E81645">
        <w:rPr>
          <w:rFonts w:cs="Arial"/>
          <w:color w:val="000000" w:themeColor="text1"/>
          <w:sz w:val="24"/>
          <w:szCs w:val="24"/>
          <w:lang w:val="ru-RU"/>
        </w:rPr>
        <w:t>енице</w:t>
      </w:r>
      <w:r w:rsidRPr="00E81645">
        <w:rPr>
          <w:rFonts w:cs="Arial"/>
          <w:color w:val="000000" w:themeColor="text1"/>
          <w:sz w:val="24"/>
          <w:szCs w:val="24"/>
          <w:lang w:val="ru-RU"/>
        </w:rPr>
        <w:t xml:space="preserve"> за добро извршење посла у целости, као и право на раскид Уговора.</w:t>
      </w:r>
    </w:p>
    <w:p w:rsidR="00AE48D8" w:rsidRPr="00E81645" w:rsidRDefault="00AE48D8" w:rsidP="00E81645">
      <w:pPr>
        <w:tabs>
          <w:tab w:val="left" w:pos="567"/>
        </w:tabs>
        <w:spacing w:before="0"/>
        <w:contextualSpacing/>
        <w:rPr>
          <w:rFonts w:cs="Arial"/>
          <w:color w:val="000000" w:themeColor="text1"/>
          <w:sz w:val="24"/>
          <w:szCs w:val="24"/>
          <w:lang w:val="sr-Cyrl-BA"/>
        </w:rPr>
      </w:pPr>
    </w:p>
    <w:p w:rsidR="004D17B3" w:rsidRDefault="004D17B3" w:rsidP="00E81645">
      <w:pPr>
        <w:spacing w:before="0"/>
        <w:contextualSpacing/>
        <w:rPr>
          <w:rFonts w:cs="Arial"/>
          <w:b/>
          <w:sz w:val="24"/>
          <w:szCs w:val="24"/>
          <w:lang w:val="sr-Cyrl-RS"/>
        </w:rPr>
      </w:pPr>
      <w:r w:rsidRPr="00E81645">
        <w:rPr>
          <w:rFonts w:cs="Arial"/>
          <w:b/>
          <w:sz w:val="24"/>
          <w:szCs w:val="24"/>
          <w:lang w:val="sr-Cyrl-RS"/>
        </w:rPr>
        <w:t>ЗАПИСНИК О</w:t>
      </w:r>
      <w:r w:rsidR="006D23BE" w:rsidRPr="00E81645">
        <w:rPr>
          <w:rFonts w:cs="Arial"/>
          <w:b/>
          <w:sz w:val="24"/>
          <w:szCs w:val="24"/>
          <w:lang w:val="sr-Cyrl-RS"/>
        </w:rPr>
        <w:t xml:space="preserve"> КВАНТИТАТИВНОМ </w:t>
      </w:r>
      <w:r w:rsidR="00A81DDD">
        <w:rPr>
          <w:rFonts w:cs="Arial"/>
          <w:b/>
          <w:sz w:val="24"/>
          <w:szCs w:val="24"/>
          <w:lang w:val="sr-Cyrl-RS"/>
        </w:rPr>
        <w:t xml:space="preserve">И </w:t>
      </w:r>
      <w:r w:rsidR="00A81DDD" w:rsidRPr="00E81645">
        <w:rPr>
          <w:rFonts w:cs="Arial"/>
          <w:b/>
          <w:sz w:val="24"/>
          <w:szCs w:val="24"/>
          <w:lang w:val="sr-Cyrl-RS"/>
        </w:rPr>
        <w:t xml:space="preserve">КВАЛИТАТИВНОМ </w:t>
      </w:r>
      <w:r w:rsidRPr="00E81645">
        <w:rPr>
          <w:rFonts w:cs="Arial"/>
          <w:b/>
          <w:sz w:val="24"/>
          <w:szCs w:val="24"/>
          <w:lang w:val="sr-Cyrl-RS"/>
        </w:rPr>
        <w:t>ПРИЈЕМУ ДОБАРА</w:t>
      </w:r>
    </w:p>
    <w:p w:rsidR="002E1DFE" w:rsidRPr="00E81645" w:rsidRDefault="002E1DFE" w:rsidP="00E81645">
      <w:pPr>
        <w:spacing w:before="0"/>
        <w:contextualSpacing/>
        <w:rPr>
          <w:rFonts w:cs="Arial"/>
          <w:b/>
          <w:color w:val="FF0000"/>
          <w:sz w:val="24"/>
          <w:szCs w:val="24"/>
          <w:lang w:val="sr-Cyrl-RS"/>
        </w:rPr>
      </w:pPr>
    </w:p>
    <w:p w:rsidR="004D17B3" w:rsidRPr="00E81645" w:rsidRDefault="004D17B3" w:rsidP="00A81DDD">
      <w:pPr>
        <w:spacing w:before="0"/>
        <w:contextualSpacing/>
        <w:jc w:val="center"/>
        <w:rPr>
          <w:rFonts w:cs="Arial"/>
          <w:b/>
          <w:sz w:val="24"/>
          <w:szCs w:val="24"/>
        </w:rPr>
      </w:pPr>
      <w:r w:rsidRPr="00E81645">
        <w:rPr>
          <w:rFonts w:cs="Arial"/>
          <w:b/>
          <w:sz w:val="24"/>
          <w:szCs w:val="24"/>
        </w:rPr>
        <w:t xml:space="preserve">Члан </w:t>
      </w:r>
      <w:r w:rsidR="00684F45" w:rsidRPr="00E81645">
        <w:rPr>
          <w:rFonts w:cs="Arial"/>
          <w:b/>
          <w:sz w:val="24"/>
          <w:szCs w:val="24"/>
          <w:lang w:val="sr-Cyrl-RS"/>
        </w:rPr>
        <w:t>5</w:t>
      </w:r>
      <w:r w:rsidRPr="00E81645">
        <w:rPr>
          <w:rFonts w:cs="Arial"/>
          <w:b/>
          <w:sz w:val="24"/>
          <w:szCs w:val="24"/>
        </w:rPr>
        <w:t>.</w:t>
      </w:r>
    </w:p>
    <w:p w:rsidR="00882ABF" w:rsidRPr="00882ABF" w:rsidRDefault="00882ABF" w:rsidP="00E81645">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rsidR="00882ABF" w:rsidRPr="00E81645" w:rsidRDefault="00882ABF" w:rsidP="00E81645">
      <w:pPr>
        <w:pStyle w:val="KDParagraf"/>
        <w:spacing w:before="0"/>
        <w:contextualSpacing/>
        <w:rPr>
          <w:rFonts w:cs="Arial"/>
          <w:sz w:val="24"/>
          <w:szCs w:val="24"/>
          <w:lang w:val="ru-RU"/>
        </w:rPr>
      </w:pP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предмета Уговора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rsidR="004D17B3"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rsidR="00882ABF" w:rsidRPr="00E81645" w:rsidRDefault="00882ABF" w:rsidP="00882ABF">
      <w:pPr>
        <w:pStyle w:val="KDParagraf"/>
        <w:spacing w:before="0"/>
        <w:contextualSpacing/>
        <w:rPr>
          <w:rFonts w:cs="Arial"/>
          <w:sz w:val="24"/>
          <w:szCs w:val="24"/>
          <w:lang w:val="ru-RU"/>
        </w:rPr>
      </w:pPr>
    </w:p>
    <w:p w:rsidR="004D17B3" w:rsidRPr="00E81645" w:rsidRDefault="004D17B3" w:rsidP="00E81645">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w:t>
      </w:r>
      <w:r w:rsidR="00684F45" w:rsidRPr="00E81645">
        <w:rPr>
          <w:rFonts w:cs="Arial"/>
          <w:sz w:val="24"/>
          <w:szCs w:val="24"/>
          <w:lang w:val="ru-RU"/>
        </w:rPr>
        <w:t xml:space="preserve"> </w:t>
      </w:r>
      <w:r w:rsidR="00C67904" w:rsidRPr="00E81645">
        <w:rPr>
          <w:rFonts w:cs="Arial"/>
          <w:sz w:val="24"/>
          <w:szCs w:val="24"/>
          <w:lang w:val="ru-RU"/>
        </w:rPr>
        <w:t>ква</w:t>
      </w:r>
      <w:r w:rsidR="00C67904">
        <w:rPr>
          <w:rFonts w:cs="Arial"/>
          <w:sz w:val="24"/>
          <w:szCs w:val="24"/>
        </w:rPr>
        <w:t>н</w:t>
      </w:r>
      <w:r w:rsidR="00C67904" w:rsidRPr="00E81645">
        <w:rPr>
          <w:rFonts w:cs="Arial"/>
          <w:sz w:val="24"/>
          <w:szCs w:val="24"/>
          <w:lang w:val="ru-RU"/>
        </w:rPr>
        <w:t>итета</w:t>
      </w:r>
      <w:r w:rsidRPr="00E81645">
        <w:rPr>
          <w:rFonts w:cs="Arial"/>
          <w:sz w:val="24"/>
          <w:szCs w:val="24"/>
          <w:lang w:val="ru-RU"/>
        </w:rPr>
        <w:t>, Продавац је дужан да до краја уговореног рока испоруке отклони све недостатке</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rsidR="002E1DFE" w:rsidRDefault="002E1DFE" w:rsidP="00E81645">
      <w:pPr>
        <w:pStyle w:val="KDParagraf"/>
        <w:spacing w:before="0"/>
        <w:contextualSpacing/>
        <w:rPr>
          <w:rFonts w:cs="Arial"/>
          <w:b/>
          <w:sz w:val="24"/>
          <w:szCs w:val="24"/>
          <w:lang w:val="ru-RU"/>
        </w:rPr>
      </w:pPr>
    </w:p>
    <w:p w:rsidR="004D17B3" w:rsidRPr="00E81645" w:rsidRDefault="004D17B3" w:rsidP="00E81645">
      <w:pPr>
        <w:pStyle w:val="KDParagraf"/>
        <w:spacing w:before="0"/>
        <w:contextualSpacing/>
        <w:jc w:val="center"/>
        <w:rPr>
          <w:rFonts w:cs="Arial"/>
          <w:b/>
          <w:sz w:val="24"/>
          <w:szCs w:val="24"/>
          <w:lang w:val="sr-Cyrl-BA"/>
        </w:rPr>
      </w:pPr>
      <w:r w:rsidRPr="00E81645">
        <w:rPr>
          <w:rFonts w:cs="Arial"/>
          <w:b/>
          <w:sz w:val="24"/>
          <w:szCs w:val="24"/>
          <w:lang w:val="ru-RU"/>
        </w:rPr>
        <w:t xml:space="preserve">Члан </w:t>
      </w:r>
      <w:r w:rsidR="00684F45" w:rsidRPr="00E81645">
        <w:rPr>
          <w:rFonts w:cs="Arial"/>
          <w:b/>
          <w:sz w:val="24"/>
          <w:szCs w:val="24"/>
          <w:lang w:val="ru-RU"/>
        </w:rPr>
        <w:t>6</w:t>
      </w:r>
      <w:r w:rsidRPr="00E81645">
        <w:rPr>
          <w:rFonts w:cs="Arial"/>
          <w:b/>
          <w:sz w:val="24"/>
          <w:szCs w:val="24"/>
          <w:lang w:val="ru-RU"/>
        </w:rPr>
        <w:t>.</w:t>
      </w:r>
    </w:p>
    <w:p w:rsidR="00882ABF" w:rsidRPr="00882ABF" w:rsidRDefault="00882ABF" w:rsidP="00E81645">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rsidR="00882ABF" w:rsidRPr="00E81645" w:rsidRDefault="00882ABF" w:rsidP="00E81645">
      <w:pPr>
        <w:tabs>
          <w:tab w:val="left" w:pos="9090"/>
        </w:tabs>
        <w:spacing w:before="0"/>
        <w:contextualSpacing/>
        <w:rPr>
          <w:rFonts w:cs="Arial"/>
          <w:sz w:val="24"/>
          <w:szCs w:val="24"/>
          <w:lang w:val="sr-Cyrl-CS"/>
        </w:rPr>
      </w:pPr>
    </w:p>
    <w:p w:rsidR="004D17B3" w:rsidRDefault="004D17B3" w:rsidP="00E81645">
      <w:pPr>
        <w:tabs>
          <w:tab w:val="left" w:pos="9090"/>
        </w:tabs>
        <w:spacing w:before="0"/>
        <w:contextualSpacing/>
        <w:rPr>
          <w:rFonts w:cs="Arial"/>
          <w:sz w:val="24"/>
          <w:szCs w:val="24"/>
        </w:rPr>
      </w:pPr>
      <w:r w:rsidRPr="00E81645">
        <w:rPr>
          <w:rFonts w:cs="Arial"/>
          <w:sz w:val="24"/>
          <w:szCs w:val="24"/>
        </w:rPr>
        <w:t xml:space="preserve">Уколико се </w:t>
      </w:r>
      <w:r w:rsidR="003665E1">
        <w:rPr>
          <w:rFonts w:cs="Arial"/>
          <w:sz w:val="24"/>
          <w:szCs w:val="24"/>
        </w:rPr>
        <w:t>утврди да квалитет испорученог Д</w:t>
      </w:r>
      <w:r w:rsidRPr="00E81645">
        <w:rPr>
          <w:rFonts w:cs="Arial"/>
          <w:sz w:val="24"/>
          <w:szCs w:val="24"/>
        </w:rPr>
        <w:t>обра не одговара уговореном</w:t>
      </w:r>
      <w:r w:rsidR="00C62C04" w:rsidRPr="00E81645">
        <w:rPr>
          <w:rFonts w:cs="Arial"/>
          <w:sz w:val="24"/>
          <w:szCs w:val="24"/>
          <w:lang w:val="sr-Cyrl-RS"/>
        </w:rPr>
        <w:t xml:space="preserve"> у складу са достављеним узорком</w:t>
      </w:r>
      <w:r w:rsidRPr="00E81645">
        <w:rPr>
          <w:rFonts w:cs="Arial"/>
          <w:sz w:val="24"/>
          <w:szCs w:val="24"/>
        </w:rPr>
        <w:t>, Купац је обавезан да Продавцу стави писмени приговор на квалитет, без одлагања, а најкасније у року од 3 (</w:t>
      </w:r>
      <w:r w:rsidR="00882ABF">
        <w:rPr>
          <w:rFonts w:cs="Arial"/>
          <w:sz w:val="24"/>
          <w:szCs w:val="24"/>
          <w:lang w:val="sr-Cyrl-RS"/>
        </w:rPr>
        <w:t xml:space="preserve">словима: </w:t>
      </w:r>
      <w:r w:rsidRPr="00E81645">
        <w:rPr>
          <w:rFonts w:cs="Arial"/>
          <w:sz w:val="24"/>
          <w:szCs w:val="24"/>
        </w:rPr>
        <w:t>три) дана од дана кадa је у</w:t>
      </w:r>
      <w:r w:rsidR="003665E1">
        <w:rPr>
          <w:rFonts w:cs="Arial"/>
          <w:sz w:val="24"/>
          <w:szCs w:val="24"/>
        </w:rPr>
        <w:t>тврдио да квалитет испорученог Д</w:t>
      </w:r>
      <w:r w:rsidRPr="00E81645">
        <w:rPr>
          <w:rFonts w:cs="Arial"/>
          <w:sz w:val="24"/>
          <w:szCs w:val="24"/>
        </w:rPr>
        <w:t>обра не одговара уговореном.</w:t>
      </w:r>
    </w:p>
    <w:p w:rsidR="00882ABF" w:rsidRPr="00E81645" w:rsidRDefault="00882ABF" w:rsidP="00E81645">
      <w:pPr>
        <w:tabs>
          <w:tab w:val="left" w:pos="9090"/>
        </w:tabs>
        <w:spacing w:before="0"/>
        <w:contextualSpacing/>
        <w:rPr>
          <w:rFonts w:cs="Arial"/>
          <w:sz w:val="24"/>
          <w:szCs w:val="24"/>
        </w:rPr>
      </w:pPr>
    </w:p>
    <w:p w:rsidR="004D17B3" w:rsidRDefault="00E72510" w:rsidP="00E81645">
      <w:pPr>
        <w:tabs>
          <w:tab w:val="left" w:pos="9090"/>
        </w:tabs>
        <w:spacing w:before="0"/>
        <w:contextualSpacing/>
        <w:rPr>
          <w:rFonts w:cs="Arial"/>
          <w:sz w:val="24"/>
          <w:szCs w:val="24"/>
          <w:lang w:val="ru-RU"/>
        </w:rPr>
      </w:pPr>
      <w:r>
        <w:rPr>
          <w:rFonts w:cs="Arial"/>
          <w:sz w:val="24"/>
          <w:szCs w:val="24"/>
          <w:lang w:val="ru-RU"/>
        </w:rPr>
        <w:t>Уколико</w:t>
      </w:r>
      <w:r w:rsidRPr="00E81645">
        <w:rPr>
          <w:rFonts w:cs="Arial"/>
          <w:sz w:val="24"/>
          <w:szCs w:val="24"/>
          <w:lang w:val="ru-RU"/>
        </w:rPr>
        <w:t xml:space="preserve"> </w:t>
      </w:r>
      <w:r w:rsidR="004D17B3" w:rsidRPr="00E81645">
        <w:rPr>
          <w:rFonts w:cs="Arial"/>
          <w:sz w:val="24"/>
          <w:szCs w:val="24"/>
          <w:lang w:val="ru-RU"/>
        </w:rPr>
        <w:t>се, после  извршеног квалитативног  пријема, покаже да испоручено</w:t>
      </w:r>
      <w:r w:rsidR="003665E1">
        <w:rPr>
          <w:rFonts w:cs="Arial"/>
          <w:sz w:val="24"/>
          <w:szCs w:val="24"/>
          <w:lang w:val="ru-RU"/>
        </w:rPr>
        <w:t xml:space="preserve"> Д</w:t>
      </w:r>
      <w:r w:rsidR="004D17B3" w:rsidRPr="00E81645">
        <w:rPr>
          <w:rFonts w:cs="Arial"/>
          <w:sz w:val="24"/>
          <w:szCs w:val="24"/>
          <w:lang w:val="ru-RU"/>
        </w:rPr>
        <w:t xml:space="preserve">обро има неки скривени недостатак, Купац је обавезан да Продавцу стави приговор на квалитет </w:t>
      </w:r>
      <w:r w:rsidR="00684F45" w:rsidRPr="00E81645">
        <w:rPr>
          <w:rFonts w:cs="Arial"/>
          <w:sz w:val="24"/>
          <w:szCs w:val="24"/>
          <w:lang w:val="ru-RU"/>
        </w:rPr>
        <w:t>– рекламацију, без одлагања</w:t>
      </w:r>
      <w:r w:rsidR="004D17B3" w:rsidRPr="00E81645">
        <w:rPr>
          <w:rFonts w:cs="Arial"/>
          <w:sz w:val="24"/>
          <w:szCs w:val="24"/>
          <w:lang w:val="ru-RU"/>
        </w:rPr>
        <w:t xml:space="preserve"> чим утврди недостатак. </w:t>
      </w:r>
    </w:p>
    <w:p w:rsidR="00882ABF" w:rsidRPr="00E81645" w:rsidRDefault="00882ABF" w:rsidP="00E81645">
      <w:pPr>
        <w:tabs>
          <w:tab w:val="left" w:pos="9090"/>
        </w:tabs>
        <w:spacing w:before="0"/>
        <w:contextualSpacing/>
        <w:rPr>
          <w:rFonts w:cs="Arial"/>
          <w:sz w:val="24"/>
          <w:szCs w:val="24"/>
          <w:lang w:val="ru-RU"/>
        </w:rPr>
      </w:pPr>
    </w:p>
    <w:p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 xml:space="preserve">Продавац је обавезан да у </w:t>
      </w:r>
      <w:r w:rsidRPr="0085539C">
        <w:rPr>
          <w:rFonts w:cs="Arial"/>
          <w:sz w:val="24"/>
          <w:szCs w:val="24"/>
          <w:lang w:val="ru-RU"/>
        </w:rPr>
        <w:t>року од 7 (</w:t>
      </w:r>
      <w:r w:rsidR="00882ABF" w:rsidRPr="0085539C">
        <w:rPr>
          <w:rFonts w:cs="Arial"/>
          <w:sz w:val="24"/>
          <w:szCs w:val="24"/>
          <w:lang w:val="ru-RU"/>
        </w:rPr>
        <w:t xml:space="preserve">словима: </w:t>
      </w:r>
      <w:r w:rsidRPr="0085539C">
        <w:rPr>
          <w:rFonts w:cs="Arial"/>
          <w:sz w:val="24"/>
          <w:szCs w:val="24"/>
          <w:lang w:val="ru-RU"/>
        </w:rPr>
        <w:t>седам) дана</w:t>
      </w:r>
      <w:r w:rsidRPr="00E81645">
        <w:rPr>
          <w:rFonts w:cs="Arial"/>
          <w:sz w:val="24"/>
          <w:szCs w:val="24"/>
          <w:lang w:val="ru-RU"/>
        </w:rPr>
        <w:t xml:space="preserve"> од дана пријема приговора </w:t>
      </w:r>
      <w:r w:rsidR="005E23B7">
        <w:rPr>
          <w:rFonts w:cs="Arial"/>
          <w:sz w:val="24"/>
          <w:szCs w:val="24"/>
          <w:lang w:val="ru-RU"/>
        </w:rPr>
        <w:t>из става 1. и става 2</w:t>
      </w:r>
      <w:r w:rsidRPr="00E81645">
        <w:rPr>
          <w:rFonts w:cs="Arial"/>
          <w:sz w:val="24"/>
          <w:szCs w:val="24"/>
          <w:lang w:val="ru-RU"/>
        </w:rPr>
        <w:t>. овог члана, писмено обавести Купца о исходу рекламације.</w:t>
      </w:r>
    </w:p>
    <w:p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Купац, који је Продавцу благовремено и на поуздан начин ставио приговор због утв</w:t>
      </w:r>
      <w:r w:rsidR="003665E1">
        <w:rPr>
          <w:rFonts w:cs="Arial"/>
          <w:sz w:val="24"/>
          <w:szCs w:val="24"/>
          <w:lang w:val="ru-RU"/>
        </w:rPr>
        <w:t>рђених недостатака у квалитету Д</w:t>
      </w:r>
      <w:r w:rsidRPr="00E81645">
        <w:rPr>
          <w:rFonts w:cs="Arial"/>
          <w:sz w:val="24"/>
          <w:szCs w:val="24"/>
          <w:lang w:val="ru-RU"/>
        </w:rPr>
        <w:t>обра</w:t>
      </w:r>
      <w:r w:rsidR="00684F45" w:rsidRPr="00E81645">
        <w:rPr>
          <w:rFonts w:cs="Arial"/>
          <w:sz w:val="24"/>
          <w:szCs w:val="24"/>
          <w:lang w:val="ru-RU"/>
        </w:rPr>
        <w:t xml:space="preserve"> - рекламацију</w:t>
      </w:r>
      <w:r w:rsidRPr="00E81645">
        <w:rPr>
          <w:rFonts w:cs="Arial"/>
          <w:sz w:val="24"/>
          <w:szCs w:val="24"/>
          <w:lang w:val="ru-RU"/>
        </w:rPr>
        <w:t xml:space="preserve">, има право да, у року остављеном у приговору, тражи од Продавца: </w:t>
      </w:r>
    </w:p>
    <w:p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отклони недостатке</w:t>
      </w:r>
      <w:r w:rsidR="003665E1">
        <w:rPr>
          <w:rFonts w:cs="Arial"/>
          <w:sz w:val="24"/>
          <w:szCs w:val="24"/>
          <w:lang w:val="ru-RU"/>
        </w:rPr>
        <w:t xml:space="preserve"> о свом трошку, ако су мане на Д</w:t>
      </w:r>
      <w:r w:rsidRPr="00E81645">
        <w:rPr>
          <w:rFonts w:cs="Arial"/>
          <w:sz w:val="24"/>
          <w:szCs w:val="24"/>
          <w:lang w:val="ru-RU"/>
        </w:rPr>
        <w:t xml:space="preserve">обрима отклоњиве, или </w:t>
      </w:r>
    </w:p>
    <w:p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му испоручи нове количине добра без недостатака </w:t>
      </w:r>
      <w:r w:rsidR="003665E1">
        <w:rPr>
          <w:rFonts w:cs="Arial"/>
          <w:sz w:val="24"/>
          <w:szCs w:val="24"/>
          <w:lang w:val="ru-RU"/>
        </w:rPr>
        <w:t>о свом трошку и да испоручено  Д</w:t>
      </w:r>
      <w:r w:rsidRPr="00E81645">
        <w:rPr>
          <w:rFonts w:cs="Arial"/>
          <w:sz w:val="24"/>
          <w:szCs w:val="24"/>
          <w:lang w:val="ru-RU"/>
        </w:rPr>
        <w:t>обро са недостацима о свом трошку преузме или</w:t>
      </w:r>
    </w:p>
    <w:p w:rsidR="004D17B3" w:rsidRDefault="003665E1" w:rsidP="00E81645">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lastRenderedPageBreak/>
        <w:t>да одбије пријем Д</w:t>
      </w:r>
      <w:r w:rsidR="004D17B3" w:rsidRPr="00E81645">
        <w:rPr>
          <w:rFonts w:cs="Arial"/>
          <w:sz w:val="24"/>
          <w:szCs w:val="24"/>
          <w:lang w:val="ru-RU"/>
        </w:rPr>
        <w:t>обра са недостацима.</w:t>
      </w:r>
    </w:p>
    <w:p w:rsidR="00882ABF" w:rsidRPr="00E81645" w:rsidRDefault="00882ABF" w:rsidP="00882ABF">
      <w:pPr>
        <w:spacing w:before="0"/>
        <w:ind w:left="568"/>
        <w:contextualSpacing/>
        <w:rPr>
          <w:rFonts w:cs="Arial"/>
          <w:sz w:val="24"/>
          <w:szCs w:val="24"/>
          <w:lang w:val="ru-RU"/>
        </w:rPr>
      </w:pPr>
    </w:p>
    <w:p w:rsidR="004D17B3" w:rsidRDefault="004D17B3" w:rsidP="00E81645">
      <w:pPr>
        <w:tabs>
          <w:tab w:val="left" w:pos="9090"/>
        </w:tabs>
        <w:spacing w:before="0"/>
        <w:contextualSpacing/>
        <w:rPr>
          <w:rFonts w:cs="Arial"/>
          <w:sz w:val="24"/>
          <w:szCs w:val="24"/>
        </w:rPr>
      </w:pPr>
      <w:r w:rsidRPr="00E81645">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w:t>
      </w:r>
      <w:r w:rsidR="003665E1">
        <w:rPr>
          <w:rFonts w:cs="Arial"/>
          <w:sz w:val="24"/>
          <w:szCs w:val="24"/>
        </w:rPr>
        <w:t>бог недостатака на испорученом Д</w:t>
      </w:r>
      <w:r w:rsidRPr="00E81645">
        <w:rPr>
          <w:rFonts w:cs="Arial"/>
          <w:sz w:val="24"/>
          <w:szCs w:val="24"/>
        </w:rPr>
        <w:t>обру, претрпео на другим својим добрима и то према општим правилима о одговорности за штету.</w:t>
      </w:r>
    </w:p>
    <w:p w:rsidR="00882ABF" w:rsidRPr="00E81645" w:rsidRDefault="00882ABF" w:rsidP="00E81645">
      <w:pPr>
        <w:tabs>
          <w:tab w:val="left" w:pos="9090"/>
        </w:tabs>
        <w:spacing w:before="0"/>
        <w:contextualSpacing/>
        <w:rPr>
          <w:rFonts w:cs="Arial"/>
          <w:sz w:val="24"/>
          <w:szCs w:val="24"/>
        </w:rPr>
      </w:pPr>
    </w:p>
    <w:p w:rsidR="004D17B3" w:rsidRDefault="004D17B3" w:rsidP="00E81645">
      <w:pPr>
        <w:tabs>
          <w:tab w:val="left" w:pos="9090"/>
        </w:tabs>
        <w:spacing w:before="0"/>
        <w:contextualSpacing/>
        <w:rPr>
          <w:rFonts w:cs="Arial"/>
          <w:sz w:val="24"/>
          <w:szCs w:val="24"/>
        </w:rPr>
      </w:pPr>
      <w:r w:rsidRPr="00E81645">
        <w:rPr>
          <w:rFonts w:cs="Arial"/>
          <w:sz w:val="24"/>
          <w:szCs w:val="24"/>
        </w:rPr>
        <w:t>Продавац је одговоран з</w:t>
      </w:r>
      <w:r w:rsidR="003665E1">
        <w:rPr>
          <w:rFonts w:cs="Arial"/>
          <w:sz w:val="24"/>
          <w:szCs w:val="24"/>
        </w:rPr>
        <w:t>а све недостатке и оштећења на Д</w:t>
      </w:r>
      <w:r w:rsidRPr="00E81645">
        <w:rPr>
          <w:rFonts w:cs="Arial"/>
          <w:sz w:val="24"/>
          <w:szCs w:val="24"/>
        </w:rPr>
        <w:t>обрима, која су настала и после преузимања истих од стране Купца, чији је узрок постојао пре преузимања (скривене мане).</w:t>
      </w:r>
    </w:p>
    <w:p w:rsidR="00882ABF" w:rsidRPr="00E81645" w:rsidRDefault="00882ABF" w:rsidP="00E81645">
      <w:pPr>
        <w:tabs>
          <w:tab w:val="left" w:pos="9090"/>
        </w:tabs>
        <w:spacing w:before="0"/>
        <w:contextualSpacing/>
        <w:rPr>
          <w:rFonts w:cs="Arial"/>
          <w:sz w:val="24"/>
          <w:szCs w:val="24"/>
        </w:rPr>
      </w:pPr>
    </w:p>
    <w:p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евентуалних примедби), овлашћена лица Купца 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Продавца 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rsidR="006879F5" w:rsidRPr="00E81645" w:rsidRDefault="006879F5" w:rsidP="00E81645">
      <w:pPr>
        <w:spacing w:before="0"/>
        <w:contextualSpacing/>
        <w:rPr>
          <w:rFonts w:cs="Arial"/>
          <w:b/>
          <w:color w:val="000000" w:themeColor="text1"/>
          <w:sz w:val="24"/>
          <w:szCs w:val="24"/>
          <w:lang w:val="ru-RU"/>
        </w:rPr>
      </w:pPr>
    </w:p>
    <w:p w:rsidR="00343A18" w:rsidRPr="00E81645" w:rsidRDefault="00343A18" w:rsidP="00E81645">
      <w:pPr>
        <w:spacing w:before="0"/>
        <w:contextualSpacing/>
        <w:rPr>
          <w:rFonts w:cs="Arial"/>
          <w:b/>
          <w:color w:val="000000" w:themeColor="text1"/>
          <w:sz w:val="24"/>
          <w:szCs w:val="24"/>
          <w:lang w:val="ru-RU"/>
        </w:rPr>
      </w:pPr>
      <w:r w:rsidRPr="00E81645">
        <w:rPr>
          <w:rFonts w:cs="Arial"/>
          <w:b/>
          <w:color w:val="000000" w:themeColor="text1"/>
          <w:sz w:val="24"/>
          <w:szCs w:val="24"/>
          <w:lang w:val="ru-RU"/>
        </w:rPr>
        <w:t>ГАРАНТНИ РОК</w:t>
      </w:r>
    </w:p>
    <w:p w:rsidR="00047A4A" w:rsidRPr="00882ABF" w:rsidRDefault="00343A18" w:rsidP="00882ABF">
      <w:pPr>
        <w:spacing w:before="0"/>
        <w:contextualSpacing/>
        <w:jc w:val="center"/>
        <w:rPr>
          <w:rFonts w:cs="Arial"/>
          <w:b/>
          <w:sz w:val="24"/>
          <w:szCs w:val="24"/>
          <w:lang w:val="ru-RU"/>
        </w:rPr>
      </w:pPr>
      <w:r w:rsidRPr="00E81645">
        <w:rPr>
          <w:rFonts w:cs="Arial"/>
          <w:b/>
          <w:sz w:val="24"/>
          <w:szCs w:val="24"/>
          <w:lang w:val="ru-RU"/>
        </w:rPr>
        <w:t xml:space="preserve">Члан </w:t>
      </w:r>
      <w:r w:rsidR="003E2A9A" w:rsidRPr="00E81645">
        <w:rPr>
          <w:rFonts w:cs="Arial"/>
          <w:b/>
          <w:sz w:val="24"/>
          <w:szCs w:val="24"/>
          <w:lang w:val="ru-RU"/>
        </w:rPr>
        <w:t>7</w:t>
      </w:r>
      <w:r w:rsidRPr="00E81645">
        <w:rPr>
          <w:rFonts w:cs="Arial"/>
          <w:b/>
          <w:sz w:val="24"/>
          <w:szCs w:val="24"/>
          <w:lang w:val="ru-RU"/>
        </w:rPr>
        <w:t>.</w:t>
      </w:r>
    </w:p>
    <w:p w:rsidR="00684F45" w:rsidRPr="00E81645" w:rsidRDefault="005E23B7" w:rsidP="00E81645">
      <w:pPr>
        <w:spacing w:before="0"/>
        <w:contextualSpacing/>
        <w:rPr>
          <w:rFonts w:eastAsia="Calibri" w:cs="Arial"/>
          <w:b/>
          <w:i/>
          <w:sz w:val="24"/>
          <w:szCs w:val="24"/>
          <w:lang w:val="sr-Cyrl-RS"/>
        </w:rPr>
      </w:pPr>
      <w:r w:rsidRPr="003178CD">
        <w:t xml:space="preserve">Гарантни рок за </w:t>
      </w:r>
      <w:r w:rsidRPr="003178CD">
        <w:rPr>
          <w:b/>
        </w:rPr>
        <w:t>мрежни видео снимач</w:t>
      </w:r>
      <w:r w:rsidRPr="003178CD">
        <w:t xml:space="preserve"> </w:t>
      </w:r>
      <w:r>
        <w:rPr>
          <w:lang w:val="sr-Cyrl-RS"/>
        </w:rPr>
        <w:t>износи</w:t>
      </w:r>
      <w:r w:rsidRPr="003178CD">
        <w:t xml:space="preserve"> </w:t>
      </w:r>
      <w:r w:rsidRPr="003178CD">
        <w:rPr>
          <w:lang w:val="sr-Cyrl-RS"/>
        </w:rPr>
        <w:t xml:space="preserve">_____ </w:t>
      </w:r>
      <w:r w:rsidR="00684F45" w:rsidRPr="00E81645">
        <w:rPr>
          <w:rFonts w:cs="Arial"/>
          <w:bCs/>
          <w:iCs/>
          <w:sz w:val="24"/>
          <w:szCs w:val="24"/>
          <w:lang w:val="sr-Cyrl-CS"/>
        </w:rPr>
        <w:t>(</w:t>
      </w:r>
      <w:proofErr w:type="gramStart"/>
      <w:r w:rsidR="00684F45" w:rsidRPr="00E81645">
        <w:rPr>
          <w:rFonts w:cs="Arial"/>
          <w:bCs/>
          <w:iCs/>
          <w:sz w:val="24"/>
          <w:szCs w:val="24"/>
          <w:lang w:val="sr-Cyrl-CS"/>
        </w:rPr>
        <w:t>словима:</w:t>
      </w:r>
      <w:proofErr w:type="gramEnd"/>
      <w:r w:rsidR="00684F45" w:rsidRPr="00E81645">
        <w:rPr>
          <w:rFonts w:cs="Arial"/>
          <w:bCs/>
          <w:iCs/>
          <w:sz w:val="24"/>
          <w:szCs w:val="24"/>
          <w:lang w:val="sr-Cyrl-CS"/>
        </w:rPr>
        <w:t xml:space="preserve">__________________) </w:t>
      </w:r>
      <w:r w:rsidR="00684F45" w:rsidRPr="00E81645">
        <w:rPr>
          <w:rFonts w:eastAsia="Calibri" w:cs="Arial"/>
          <w:sz w:val="24"/>
          <w:szCs w:val="24"/>
          <w:lang w:val="sr-Cyrl-RS"/>
        </w:rPr>
        <w:t xml:space="preserve">месеци </w:t>
      </w:r>
      <w:r w:rsidR="00684F45" w:rsidRPr="00E81645">
        <w:rPr>
          <w:sz w:val="24"/>
          <w:szCs w:val="24"/>
          <w:lang w:val="sr-Cyrl-RS" w:eastAsia="ar-SA"/>
        </w:rPr>
        <w:t xml:space="preserve">од </w:t>
      </w:r>
      <w:r w:rsidR="00BB51CF" w:rsidRPr="00E81645">
        <w:rPr>
          <w:rFonts w:cs="Arial"/>
          <w:sz w:val="24"/>
          <w:szCs w:val="24"/>
          <w:lang w:val="sr-Cyrl-RS"/>
        </w:rPr>
        <w:t xml:space="preserve">дана испоруке </w:t>
      </w:r>
      <w:r w:rsidR="00BB51CF" w:rsidRPr="00E81645">
        <w:rPr>
          <w:rFonts w:cs="Arial"/>
          <w:sz w:val="24"/>
          <w:szCs w:val="24"/>
          <w:lang w:val="ru-RU"/>
        </w:rPr>
        <w:t>и</w:t>
      </w:r>
      <w:r w:rsidR="00BB51CF" w:rsidRPr="00E81645">
        <w:rPr>
          <w:sz w:val="24"/>
          <w:szCs w:val="24"/>
          <w:lang w:val="sr-Cyrl-RS" w:eastAsia="ar-SA"/>
        </w:rPr>
        <w:t xml:space="preserve"> </w:t>
      </w:r>
      <w:r w:rsidR="00684F45" w:rsidRPr="00E81645">
        <w:rPr>
          <w:sz w:val="24"/>
          <w:szCs w:val="24"/>
          <w:lang w:val="sr-Cyrl-RS" w:eastAsia="ar-SA"/>
        </w:rPr>
        <w:t xml:space="preserve">потписивања Записника </w:t>
      </w:r>
      <w:r w:rsidR="00684F45" w:rsidRPr="00E81645">
        <w:rPr>
          <w:rFonts w:eastAsia="Calibri" w:cs="Arial"/>
          <w:sz w:val="24"/>
          <w:szCs w:val="24"/>
          <w:lang w:val="sr-Cyrl-RS"/>
        </w:rPr>
        <w:t>о квантитативном</w:t>
      </w:r>
      <w:r w:rsidR="00882ABF" w:rsidRPr="00882ABF">
        <w:rPr>
          <w:rFonts w:eastAsia="Calibri" w:cs="Arial"/>
          <w:sz w:val="24"/>
          <w:szCs w:val="24"/>
          <w:lang w:val="sr-Cyrl-RS"/>
        </w:rPr>
        <w:t xml:space="preserve"> </w:t>
      </w:r>
      <w:r w:rsidR="00882ABF">
        <w:rPr>
          <w:rFonts w:eastAsia="Calibri" w:cs="Arial"/>
          <w:sz w:val="24"/>
          <w:szCs w:val="24"/>
          <w:lang w:val="sr-Cyrl-RS"/>
        </w:rPr>
        <w:t xml:space="preserve">и квалитативном </w:t>
      </w:r>
      <w:r w:rsidR="00684F45" w:rsidRPr="00E81645">
        <w:rPr>
          <w:rFonts w:eastAsia="Calibri" w:cs="Arial"/>
          <w:sz w:val="24"/>
          <w:szCs w:val="24"/>
          <w:lang w:val="sr-Cyrl-RS"/>
        </w:rPr>
        <w:t>пријему добара</w:t>
      </w:r>
      <w:r w:rsidRPr="005E23B7">
        <w:rPr>
          <w:rFonts w:eastAsia="Calibri" w:cs="Arial"/>
          <w:sz w:val="24"/>
          <w:szCs w:val="24"/>
          <w:lang w:val="sr-Cyrl-RS"/>
        </w:rPr>
        <w:t xml:space="preserve"> </w:t>
      </w:r>
      <w:r w:rsidRPr="00E81645">
        <w:rPr>
          <w:rFonts w:eastAsia="Calibri" w:cs="Arial"/>
          <w:sz w:val="24"/>
          <w:szCs w:val="24"/>
          <w:lang w:val="sr-Cyrl-RS"/>
        </w:rPr>
        <w:t>без примедби</w:t>
      </w:r>
      <w:r w:rsidR="00684F45" w:rsidRPr="00E81645">
        <w:rPr>
          <w:rFonts w:eastAsia="Calibri" w:cs="Arial"/>
          <w:sz w:val="24"/>
          <w:szCs w:val="24"/>
          <w:lang w:val="sr-Cyrl-RS"/>
        </w:rPr>
        <w:t>.</w:t>
      </w:r>
      <w:r w:rsidR="00684F45" w:rsidRPr="00E81645">
        <w:rPr>
          <w:rFonts w:eastAsia="Calibri" w:cs="Arial"/>
          <w:b/>
          <w:i/>
          <w:sz w:val="24"/>
          <w:szCs w:val="24"/>
          <w:lang w:val="sr-Cyrl-RS"/>
        </w:rPr>
        <w:t xml:space="preserve"> </w:t>
      </w:r>
    </w:p>
    <w:p w:rsidR="003E2A9A" w:rsidRPr="00E81645" w:rsidRDefault="003E2A9A" w:rsidP="00E81645">
      <w:pPr>
        <w:spacing w:before="0"/>
        <w:contextualSpacing/>
        <w:rPr>
          <w:rFonts w:cs="Arial"/>
          <w:bCs/>
          <w:iCs/>
          <w:sz w:val="24"/>
          <w:szCs w:val="24"/>
          <w:lang w:val="sr-Cyrl-CS"/>
        </w:rPr>
      </w:pPr>
    </w:p>
    <w:p w:rsidR="00343A18" w:rsidRDefault="003665E1" w:rsidP="00E81645">
      <w:pPr>
        <w:spacing w:before="0"/>
        <w:contextualSpacing/>
        <w:rPr>
          <w:rFonts w:cs="Arial"/>
          <w:sz w:val="24"/>
          <w:szCs w:val="24"/>
          <w:lang w:val="ru-RU"/>
        </w:rPr>
      </w:pPr>
      <w:r>
        <w:rPr>
          <w:rFonts w:cs="Arial"/>
          <w:sz w:val="24"/>
          <w:szCs w:val="24"/>
          <w:lang w:val="ru-RU"/>
        </w:rPr>
        <w:t xml:space="preserve">Гарантни рок за </w:t>
      </w:r>
      <w:r w:rsidR="005E23B7" w:rsidRPr="003178CD">
        <w:rPr>
          <w:b/>
          <w:bCs/>
        </w:rPr>
        <w:t>радну станицу за видео надзор</w:t>
      </w:r>
      <w:r w:rsidR="005E23B7" w:rsidRPr="003178CD">
        <w:t xml:space="preserve"> </w:t>
      </w:r>
      <w:r w:rsidR="005E23B7">
        <w:rPr>
          <w:lang w:val="sr-Cyrl-RS"/>
        </w:rPr>
        <w:t>износи</w:t>
      </w:r>
      <w:r w:rsidR="005E23B7" w:rsidRPr="003178CD">
        <w:t xml:space="preserve"> </w:t>
      </w:r>
      <w:r w:rsidR="005E23B7" w:rsidRPr="003178CD">
        <w:rPr>
          <w:lang w:val="sr-Cyrl-RS"/>
        </w:rPr>
        <w:t xml:space="preserve">_____ </w:t>
      </w:r>
      <w:r w:rsidR="005E23B7" w:rsidRPr="00E81645">
        <w:rPr>
          <w:rFonts w:cs="Arial"/>
          <w:bCs/>
          <w:iCs/>
          <w:sz w:val="24"/>
          <w:szCs w:val="24"/>
          <w:lang w:val="sr-Cyrl-CS"/>
        </w:rPr>
        <w:t xml:space="preserve">(словима:__________________) </w:t>
      </w:r>
      <w:r w:rsidR="005E23B7">
        <w:rPr>
          <w:rFonts w:cs="Arial"/>
          <w:bCs/>
          <w:iCs/>
          <w:sz w:val="24"/>
          <w:szCs w:val="24"/>
          <w:lang w:val="sr-Cyrl-CS"/>
        </w:rPr>
        <w:t xml:space="preserve">месеци </w:t>
      </w:r>
      <w:r w:rsidR="00C90FDB" w:rsidRPr="00E81645">
        <w:rPr>
          <w:rFonts w:cs="Arial"/>
          <w:sz w:val="24"/>
          <w:szCs w:val="24"/>
          <w:lang w:val="sr-Cyrl-RS"/>
        </w:rPr>
        <w:t xml:space="preserve">од дана испоруке </w:t>
      </w:r>
      <w:r w:rsidR="00343A18" w:rsidRPr="00E81645">
        <w:rPr>
          <w:rFonts w:cs="Arial"/>
          <w:sz w:val="24"/>
          <w:szCs w:val="24"/>
          <w:lang w:val="ru-RU"/>
        </w:rPr>
        <w:t xml:space="preserve">и </w:t>
      </w:r>
      <w:r w:rsidR="00C90FDB" w:rsidRPr="00E81645">
        <w:rPr>
          <w:rFonts w:cs="Arial"/>
          <w:sz w:val="24"/>
          <w:szCs w:val="24"/>
          <w:lang w:val="sr-Cyrl-RS"/>
        </w:rPr>
        <w:t xml:space="preserve">потписивања Записника о </w:t>
      </w:r>
      <w:r w:rsidR="006D23BE" w:rsidRPr="00E81645">
        <w:rPr>
          <w:rFonts w:eastAsia="Calibri" w:cs="Arial"/>
          <w:sz w:val="24"/>
          <w:szCs w:val="24"/>
          <w:lang w:val="sr-Cyrl-RS"/>
        </w:rPr>
        <w:t>квалитативном и квантитативном пријему добара</w:t>
      </w:r>
      <w:r w:rsidR="003E2A9A" w:rsidRPr="00E81645">
        <w:rPr>
          <w:rFonts w:eastAsia="Calibri" w:cs="Arial"/>
          <w:sz w:val="24"/>
          <w:szCs w:val="24"/>
          <w:lang w:val="sr-Cyrl-RS"/>
        </w:rPr>
        <w:t xml:space="preserve"> без примедби</w:t>
      </w:r>
      <w:r w:rsidR="00343A18" w:rsidRPr="00E81645">
        <w:rPr>
          <w:rFonts w:cs="Arial"/>
          <w:sz w:val="24"/>
          <w:szCs w:val="24"/>
          <w:lang w:val="ru-RU"/>
        </w:rPr>
        <w:t>.</w:t>
      </w:r>
    </w:p>
    <w:p w:rsidR="00882ABF" w:rsidRPr="00E81645" w:rsidRDefault="00882ABF" w:rsidP="00E81645">
      <w:pPr>
        <w:spacing w:before="0"/>
        <w:contextualSpacing/>
        <w:rPr>
          <w:rFonts w:cs="Arial"/>
          <w:sz w:val="24"/>
          <w:szCs w:val="24"/>
          <w:lang w:val="ru-RU"/>
        </w:rPr>
      </w:pPr>
    </w:p>
    <w:p w:rsidR="00343A18" w:rsidRPr="00E81645" w:rsidRDefault="005E7A0B" w:rsidP="00E81645">
      <w:pPr>
        <w:tabs>
          <w:tab w:val="left" w:pos="9090"/>
        </w:tabs>
        <w:spacing w:before="0"/>
        <w:contextualSpacing/>
        <w:rPr>
          <w:rFonts w:cs="Arial"/>
          <w:sz w:val="24"/>
          <w:szCs w:val="24"/>
          <w:lang w:val="ru-RU"/>
        </w:rPr>
      </w:pPr>
      <w:r>
        <w:rPr>
          <w:rFonts w:cs="Arial"/>
          <w:sz w:val="24"/>
          <w:szCs w:val="24"/>
          <w:lang w:val="ru-RU"/>
        </w:rPr>
        <w:t>Купац</w:t>
      </w:r>
      <w:r w:rsidR="00343A18" w:rsidRPr="00E81645">
        <w:rPr>
          <w:rFonts w:cs="Arial"/>
          <w:sz w:val="24"/>
          <w:szCs w:val="24"/>
          <w:lang w:val="ru-RU"/>
        </w:rPr>
        <w:t xml:space="preserve"> има право на рекламацију у току трајања гарантног рока, тако што ће у писаном облику доставити Продавцу Приговор на квалитет</w:t>
      </w:r>
      <w:r w:rsidR="003E2A9A" w:rsidRPr="00E81645">
        <w:rPr>
          <w:rFonts w:cs="Arial"/>
          <w:sz w:val="24"/>
          <w:szCs w:val="24"/>
          <w:lang w:val="ru-RU"/>
        </w:rPr>
        <w:t xml:space="preserve"> - рекламацију</w:t>
      </w:r>
      <w:r w:rsidR="00343A18" w:rsidRPr="00E81645">
        <w:rPr>
          <w:rFonts w:cs="Arial"/>
          <w:sz w:val="24"/>
          <w:szCs w:val="24"/>
          <w:lang w:val="ru-RU"/>
        </w:rPr>
        <w:t xml:space="preserve">, а најкасније у року од </w:t>
      </w:r>
      <w:r w:rsidR="003665E1">
        <w:rPr>
          <w:rFonts w:cs="Arial"/>
          <w:sz w:val="24"/>
          <w:szCs w:val="24"/>
          <w:lang w:val="ru-RU"/>
        </w:rPr>
        <w:t xml:space="preserve">3 (словима: </w:t>
      </w:r>
      <w:r w:rsidR="00343A18" w:rsidRPr="00E81645">
        <w:rPr>
          <w:rFonts w:cs="Arial"/>
          <w:sz w:val="24"/>
          <w:szCs w:val="24"/>
          <w:lang w:val="ru-RU"/>
        </w:rPr>
        <w:t>три</w:t>
      </w:r>
      <w:r w:rsidR="003665E1">
        <w:rPr>
          <w:rFonts w:cs="Arial"/>
          <w:sz w:val="24"/>
          <w:szCs w:val="24"/>
          <w:lang w:val="ru-RU"/>
        </w:rPr>
        <w:t>)</w:t>
      </w:r>
      <w:r w:rsidR="00343A18" w:rsidRPr="00E81645">
        <w:rPr>
          <w:rFonts w:cs="Arial"/>
          <w:sz w:val="24"/>
          <w:szCs w:val="24"/>
          <w:lang w:val="ru-RU"/>
        </w:rPr>
        <w:t xml:space="preserve"> дана од дана сазнања за недостатак.</w:t>
      </w:r>
    </w:p>
    <w:p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Продавац се обавезује да у гарантном року, о свом трошку, отклони све евенту</w:t>
      </w:r>
      <w:r w:rsidR="003665E1">
        <w:rPr>
          <w:rFonts w:cs="Arial"/>
          <w:sz w:val="24"/>
          <w:szCs w:val="24"/>
          <w:lang w:val="ru-RU"/>
        </w:rPr>
        <w:t>алне недостатке на испорученом Д</w:t>
      </w:r>
      <w:r w:rsidRPr="00E81645">
        <w:rPr>
          <w:rFonts w:cs="Arial"/>
          <w:sz w:val="24"/>
          <w:szCs w:val="24"/>
          <w:lang w:val="ru-RU"/>
        </w:rPr>
        <w:t>обру под условима утврђеним у техничкој гаранцији и важећим законским прописима РС.</w:t>
      </w:r>
    </w:p>
    <w:p w:rsidR="00343A18" w:rsidRPr="00E81645" w:rsidRDefault="00343A18" w:rsidP="00E81645">
      <w:pPr>
        <w:tabs>
          <w:tab w:val="left" w:pos="9090"/>
        </w:tabs>
        <w:spacing w:before="0"/>
        <w:contextualSpacing/>
        <w:rPr>
          <w:rFonts w:cs="Arial"/>
          <w:sz w:val="24"/>
          <w:szCs w:val="24"/>
          <w:lang w:val="ru-RU"/>
        </w:rPr>
      </w:pPr>
    </w:p>
    <w:p w:rsidR="0031585B" w:rsidRPr="00E81645" w:rsidRDefault="0031585B" w:rsidP="00E81645">
      <w:pPr>
        <w:spacing w:before="0"/>
        <w:ind w:right="-329"/>
        <w:contextualSpacing/>
        <w:rPr>
          <w:rFonts w:cs="Arial"/>
          <w:b/>
          <w:sz w:val="24"/>
          <w:szCs w:val="24"/>
        </w:rPr>
      </w:pPr>
      <w:r w:rsidRPr="00E81645">
        <w:rPr>
          <w:rFonts w:cs="Arial"/>
          <w:b/>
          <w:sz w:val="24"/>
          <w:szCs w:val="24"/>
        </w:rPr>
        <w:t>ОВЛАШЋЕНИ ПРЕДСТАВНИЦИ ЗА ПРАЋЕЊЕ УГОВОРА</w:t>
      </w:r>
    </w:p>
    <w:p w:rsidR="0031585B" w:rsidRPr="00E81645" w:rsidRDefault="0031585B" w:rsidP="00E81645">
      <w:pPr>
        <w:spacing w:before="0"/>
        <w:ind w:right="-329"/>
        <w:contextualSpacing/>
        <w:jc w:val="center"/>
        <w:rPr>
          <w:rFonts w:cs="Arial"/>
          <w:b/>
          <w:sz w:val="24"/>
          <w:szCs w:val="24"/>
        </w:rPr>
      </w:pPr>
    </w:p>
    <w:p w:rsidR="00047A4A" w:rsidRPr="00E81645" w:rsidRDefault="0031585B" w:rsidP="00F80240">
      <w:pPr>
        <w:spacing w:before="0"/>
        <w:ind w:right="-329"/>
        <w:contextualSpacing/>
        <w:jc w:val="center"/>
        <w:rPr>
          <w:rFonts w:cs="Arial"/>
          <w:b/>
          <w:sz w:val="24"/>
          <w:szCs w:val="24"/>
        </w:rPr>
      </w:pPr>
      <w:r w:rsidRPr="00E81645">
        <w:rPr>
          <w:rFonts w:cs="Arial"/>
          <w:b/>
          <w:sz w:val="24"/>
          <w:szCs w:val="24"/>
        </w:rPr>
        <w:t xml:space="preserve">Члан </w:t>
      </w:r>
      <w:r w:rsidRPr="00E81645">
        <w:rPr>
          <w:rFonts w:cs="Arial"/>
          <w:b/>
          <w:sz w:val="24"/>
          <w:szCs w:val="24"/>
          <w:lang w:val="sr-Cyrl-RS"/>
        </w:rPr>
        <w:t>8</w:t>
      </w:r>
      <w:r w:rsidRPr="00E81645">
        <w:rPr>
          <w:rFonts w:cs="Arial"/>
          <w:b/>
          <w:sz w:val="24"/>
          <w:szCs w:val="24"/>
        </w:rPr>
        <w:t>.</w:t>
      </w:r>
    </w:p>
    <w:p w:rsidR="0031585B" w:rsidRPr="00E81645" w:rsidRDefault="0031585B" w:rsidP="00F80240">
      <w:pPr>
        <w:spacing w:before="0"/>
        <w:ind w:right="-329"/>
        <w:contextualSpacing/>
        <w:rPr>
          <w:rFonts w:cs="Arial"/>
          <w:sz w:val="24"/>
          <w:szCs w:val="24"/>
        </w:rPr>
      </w:pPr>
      <w:r w:rsidRPr="00E81645">
        <w:rPr>
          <w:rFonts w:cs="Arial"/>
          <w:sz w:val="24"/>
          <w:szCs w:val="24"/>
        </w:rPr>
        <w:t xml:space="preserve">Овлашћени представници за праћење реализације </w:t>
      </w:r>
      <w:r w:rsidR="003665E1">
        <w:rPr>
          <w:rFonts w:eastAsia="Calibri" w:cs="Arial"/>
          <w:sz w:val="24"/>
          <w:szCs w:val="24"/>
          <w:lang w:val="ru-RU"/>
        </w:rPr>
        <w:t>испоруке Д</w:t>
      </w:r>
      <w:r w:rsidR="00020EBC" w:rsidRPr="00E81645">
        <w:rPr>
          <w:rFonts w:eastAsia="Calibri" w:cs="Arial"/>
          <w:sz w:val="24"/>
          <w:szCs w:val="24"/>
          <w:lang w:val="ru-RU"/>
        </w:rPr>
        <w:t>обара</w:t>
      </w:r>
      <w:r w:rsidRPr="00E81645">
        <w:rPr>
          <w:rFonts w:cs="Arial"/>
          <w:sz w:val="24"/>
          <w:szCs w:val="24"/>
        </w:rPr>
        <w:t xml:space="preserve"> из члана 1. </w:t>
      </w:r>
      <w:proofErr w:type="gramStart"/>
      <w:r w:rsidRPr="00E81645">
        <w:rPr>
          <w:rFonts w:cs="Arial"/>
          <w:sz w:val="24"/>
          <w:szCs w:val="24"/>
        </w:rPr>
        <w:t>овог</w:t>
      </w:r>
      <w:proofErr w:type="gramEnd"/>
      <w:r w:rsidRPr="00E81645">
        <w:rPr>
          <w:rFonts w:cs="Arial"/>
          <w:sz w:val="24"/>
          <w:szCs w:val="24"/>
        </w:rPr>
        <w:t xml:space="preserve"> Уговора су: </w:t>
      </w:r>
    </w:p>
    <w:p w:rsidR="0031585B" w:rsidRPr="00E81645" w:rsidRDefault="0031585B" w:rsidP="00E81645">
      <w:pPr>
        <w:spacing w:before="0"/>
        <w:ind w:right="-329"/>
        <w:contextualSpacing/>
        <w:rPr>
          <w:rFonts w:cs="Arial"/>
          <w:sz w:val="24"/>
          <w:szCs w:val="24"/>
          <w:lang w:val="sr-Cyrl-RS"/>
        </w:rPr>
      </w:pPr>
      <w:r w:rsidRPr="00E81645">
        <w:rPr>
          <w:rFonts w:cs="Arial"/>
          <w:sz w:val="24"/>
          <w:szCs w:val="24"/>
        </w:rPr>
        <w:tab/>
        <w:t xml:space="preserve">- </w:t>
      </w:r>
      <w:proofErr w:type="gramStart"/>
      <w:r w:rsidRPr="00E81645">
        <w:rPr>
          <w:rFonts w:cs="Arial"/>
          <w:sz w:val="24"/>
          <w:szCs w:val="24"/>
        </w:rPr>
        <w:t>за</w:t>
      </w:r>
      <w:proofErr w:type="gramEnd"/>
      <w:r w:rsidRPr="00E81645">
        <w:rPr>
          <w:rFonts w:cs="Arial"/>
          <w:sz w:val="24"/>
          <w:szCs w:val="24"/>
        </w:rPr>
        <w:t xml:space="preserve"> </w:t>
      </w:r>
      <w:r w:rsidR="000B5905" w:rsidRPr="00E81645">
        <w:rPr>
          <w:rFonts w:cs="Arial"/>
          <w:sz w:val="24"/>
          <w:szCs w:val="24"/>
          <w:lang w:val="sr-Cyrl-RS"/>
        </w:rPr>
        <w:t>Купца</w:t>
      </w:r>
      <w:r w:rsidR="00F80240">
        <w:rPr>
          <w:rFonts w:cs="Arial"/>
          <w:sz w:val="24"/>
          <w:szCs w:val="24"/>
        </w:rPr>
        <w:t xml:space="preserve"> _____________________________</w:t>
      </w:r>
    </w:p>
    <w:p w:rsidR="00393311" w:rsidRPr="00E81645" w:rsidRDefault="000B5905" w:rsidP="00E81645">
      <w:pPr>
        <w:spacing w:before="0"/>
        <w:ind w:right="-329"/>
        <w:contextualSpacing/>
        <w:rPr>
          <w:rFonts w:cs="Arial"/>
          <w:sz w:val="24"/>
          <w:szCs w:val="24"/>
        </w:rPr>
      </w:pPr>
      <w:r w:rsidRPr="00E81645">
        <w:rPr>
          <w:rFonts w:cs="Arial"/>
          <w:sz w:val="24"/>
          <w:szCs w:val="24"/>
          <w:lang w:val="sr-Cyrl-RS"/>
        </w:rPr>
        <w:t xml:space="preserve">             </w:t>
      </w:r>
    </w:p>
    <w:p w:rsidR="0031585B" w:rsidRPr="00E81645" w:rsidRDefault="0031585B" w:rsidP="00E81645">
      <w:pPr>
        <w:spacing w:before="0"/>
        <w:ind w:right="-329"/>
        <w:contextualSpacing/>
        <w:rPr>
          <w:rFonts w:cs="Arial"/>
          <w:sz w:val="24"/>
          <w:szCs w:val="24"/>
        </w:rPr>
      </w:pPr>
      <w:r w:rsidRPr="00E81645">
        <w:rPr>
          <w:rFonts w:cs="Arial"/>
          <w:sz w:val="24"/>
          <w:szCs w:val="24"/>
        </w:rPr>
        <w:tab/>
        <w:t xml:space="preserve">- </w:t>
      </w:r>
      <w:proofErr w:type="gramStart"/>
      <w:r w:rsidRPr="00E81645">
        <w:rPr>
          <w:rFonts w:cs="Arial"/>
          <w:sz w:val="24"/>
          <w:szCs w:val="24"/>
        </w:rPr>
        <w:t>за</w:t>
      </w:r>
      <w:proofErr w:type="gramEnd"/>
      <w:r w:rsidRPr="00E81645">
        <w:rPr>
          <w:rFonts w:cs="Arial"/>
          <w:sz w:val="24"/>
          <w:szCs w:val="24"/>
        </w:rPr>
        <w:t xml:space="preserve"> </w:t>
      </w:r>
      <w:r w:rsidR="00F80240">
        <w:rPr>
          <w:rFonts w:cs="Arial"/>
          <w:sz w:val="24"/>
          <w:szCs w:val="24"/>
          <w:lang w:val="sr-Cyrl-RS"/>
        </w:rPr>
        <w:t>Продавца ___</w:t>
      </w:r>
      <w:r w:rsidRPr="00E81645">
        <w:rPr>
          <w:rFonts w:cs="Arial"/>
          <w:sz w:val="24"/>
          <w:szCs w:val="24"/>
        </w:rPr>
        <w:t>_______________________</w:t>
      </w:r>
    </w:p>
    <w:p w:rsidR="0031585B" w:rsidRPr="00E81645" w:rsidRDefault="0031585B" w:rsidP="00E81645">
      <w:pPr>
        <w:spacing w:before="0"/>
        <w:ind w:right="-329"/>
        <w:contextualSpacing/>
        <w:rPr>
          <w:rFonts w:cs="Arial"/>
          <w:sz w:val="24"/>
          <w:szCs w:val="24"/>
        </w:rPr>
      </w:pPr>
    </w:p>
    <w:p w:rsidR="0031585B" w:rsidRPr="00E81645" w:rsidRDefault="0031585B" w:rsidP="00E81645">
      <w:pPr>
        <w:spacing w:before="0"/>
        <w:ind w:right="-329"/>
        <w:contextualSpacing/>
        <w:rPr>
          <w:rFonts w:cs="Arial"/>
          <w:sz w:val="24"/>
          <w:szCs w:val="24"/>
          <w:lang w:val="sr-Cyrl-RS"/>
        </w:rPr>
      </w:pPr>
      <w:r w:rsidRPr="00E81645">
        <w:rPr>
          <w:rFonts w:cs="Arial"/>
          <w:sz w:val="24"/>
          <w:szCs w:val="24"/>
        </w:rPr>
        <w:t xml:space="preserve">Овлашћења и дужности овлашћених </w:t>
      </w:r>
      <w:proofErr w:type="gramStart"/>
      <w:r w:rsidRPr="00E81645">
        <w:rPr>
          <w:rFonts w:cs="Arial"/>
          <w:sz w:val="24"/>
          <w:szCs w:val="24"/>
        </w:rPr>
        <w:t>представника  за</w:t>
      </w:r>
      <w:proofErr w:type="gramEnd"/>
      <w:r w:rsidRPr="00E81645">
        <w:rPr>
          <w:rFonts w:cs="Arial"/>
          <w:sz w:val="24"/>
          <w:szCs w:val="24"/>
        </w:rPr>
        <w:t xml:space="preserve"> праћење реализације овог Уговора су да</w:t>
      </w:r>
      <w:r w:rsidRPr="00E81645">
        <w:rPr>
          <w:rFonts w:cs="Arial"/>
          <w:sz w:val="24"/>
          <w:szCs w:val="24"/>
          <w:lang w:val="sr-Cyrl-RS"/>
        </w:rPr>
        <w:t>:</w:t>
      </w:r>
    </w:p>
    <w:p w:rsidR="00020EBC" w:rsidRDefault="0031585B" w:rsidP="00E81645">
      <w:pPr>
        <w:spacing w:before="0"/>
        <w:ind w:right="-329"/>
        <w:contextualSpacing/>
        <w:rPr>
          <w:rFonts w:cs="Arial"/>
          <w:sz w:val="24"/>
          <w:szCs w:val="24"/>
          <w:lang w:val="sr-Cyrl-RS"/>
        </w:rPr>
      </w:pPr>
      <w:r w:rsidRPr="00E81645">
        <w:rPr>
          <w:rFonts w:cs="Arial"/>
          <w:sz w:val="24"/>
          <w:szCs w:val="24"/>
          <w:lang w:val="sr-Cyrl-RS"/>
        </w:rPr>
        <w:t xml:space="preserve">- проверавају и оверавају </w:t>
      </w:r>
      <w:r w:rsidR="00020EBC" w:rsidRPr="00E81645">
        <w:rPr>
          <w:rFonts w:cs="Arial"/>
          <w:sz w:val="24"/>
          <w:szCs w:val="24"/>
          <w:lang w:val="sr-Cyrl-RS"/>
        </w:rPr>
        <w:t xml:space="preserve">квантитативни </w:t>
      </w:r>
      <w:r w:rsidR="00F80240">
        <w:rPr>
          <w:rFonts w:cs="Arial"/>
          <w:sz w:val="24"/>
          <w:szCs w:val="24"/>
          <w:lang w:val="sr-Cyrl-RS"/>
        </w:rPr>
        <w:t xml:space="preserve">и квалитативни </w:t>
      </w:r>
      <w:r w:rsidR="003665E1">
        <w:rPr>
          <w:rFonts w:cs="Arial"/>
          <w:sz w:val="24"/>
          <w:szCs w:val="24"/>
          <w:lang w:val="sr-Cyrl-RS"/>
        </w:rPr>
        <w:t>пријем Д</w:t>
      </w:r>
      <w:r w:rsidR="00020EBC" w:rsidRPr="00E81645">
        <w:rPr>
          <w:rFonts w:cs="Arial"/>
          <w:sz w:val="24"/>
          <w:szCs w:val="24"/>
          <w:lang w:val="sr-Cyrl-RS"/>
        </w:rPr>
        <w:t>обара</w:t>
      </w:r>
      <w:r w:rsidRPr="00E81645">
        <w:rPr>
          <w:rFonts w:cs="Arial"/>
          <w:sz w:val="24"/>
          <w:szCs w:val="24"/>
          <w:lang w:val="sr-Cyrl-RS"/>
        </w:rPr>
        <w:t xml:space="preserve">, </w:t>
      </w:r>
    </w:p>
    <w:p w:rsidR="00952492" w:rsidRDefault="00952492" w:rsidP="00E81645">
      <w:pPr>
        <w:spacing w:before="0"/>
        <w:ind w:right="-329"/>
        <w:contextualSpacing/>
        <w:rPr>
          <w:rFonts w:cs="Arial"/>
          <w:sz w:val="24"/>
          <w:szCs w:val="24"/>
          <w:lang w:val="sr-Latn-CS"/>
        </w:rPr>
      </w:pPr>
      <w:r>
        <w:rPr>
          <w:rFonts w:cs="Arial"/>
          <w:sz w:val="24"/>
          <w:szCs w:val="24"/>
          <w:lang w:val="sr-Cyrl-RS"/>
        </w:rPr>
        <w:t xml:space="preserve">- </w:t>
      </w:r>
      <w:r w:rsidRPr="00952492">
        <w:rPr>
          <w:rFonts w:cs="Arial"/>
          <w:sz w:val="24"/>
          <w:szCs w:val="24"/>
          <w:lang w:val="sr-Latn-CS"/>
        </w:rPr>
        <w:t xml:space="preserve">праћење датума истека </w:t>
      </w:r>
      <w:r w:rsidR="003665E1">
        <w:rPr>
          <w:rFonts w:cs="Arial"/>
          <w:sz w:val="24"/>
          <w:szCs w:val="24"/>
          <w:lang w:val="sr-Cyrl-RS"/>
        </w:rPr>
        <w:t>У</w:t>
      </w:r>
      <w:r w:rsidRPr="00952492">
        <w:rPr>
          <w:rFonts w:cs="Arial"/>
          <w:sz w:val="24"/>
          <w:szCs w:val="24"/>
          <w:lang w:val="sr-Cyrl-RS"/>
        </w:rPr>
        <w:t>говора</w:t>
      </w:r>
      <w:r>
        <w:rPr>
          <w:rFonts w:cs="Arial"/>
          <w:sz w:val="24"/>
          <w:szCs w:val="24"/>
          <w:lang w:val="sr-Latn-CS"/>
        </w:rPr>
        <w:t>,</w:t>
      </w:r>
    </w:p>
    <w:p w:rsidR="00952492" w:rsidRPr="00952492" w:rsidRDefault="00952492" w:rsidP="00E81645">
      <w:pPr>
        <w:spacing w:before="0"/>
        <w:ind w:right="-329"/>
        <w:contextualSpacing/>
        <w:rPr>
          <w:rFonts w:cs="Arial"/>
          <w:sz w:val="24"/>
          <w:szCs w:val="24"/>
          <w:lang w:val="sr-Cyrl-CS"/>
        </w:rPr>
      </w:pPr>
      <w:r>
        <w:rPr>
          <w:rFonts w:cs="Arial"/>
          <w:sz w:val="24"/>
          <w:szCs w:val="24"/>
          <w:lang w:val="sr-Cyrl-RS"/>
        </w:rPr>
        <w:t xml:space="preserve">- </w:t>
      </w:r>
      <w:r w:rsidRPr="00952492">
        <w:rPr>
          <w:rFonts w:cs="Arial"/>
          <w:sz w:val="24"/>
          <w:szCs w:val="24"/>
          <w:lang w:val="sr-Latn-CS"/>
        </w:rPr>
        <w:t>праћење усаглашености уговорених и реализованих п</w:t>
      </w:r>
      <w:r>
        <w:rPr>
          <w:rFonts w:cs="Arial"/>
          <w:sz w:val="24"/>
          <w:szCs w:val="24"/>
          <w:lang w:val="sr-Latn-CS"/>
        </w:rPr>
        <w:t>озиција и евентуалних одступања,</w:t>
      </w:r>
    </w:p>
    <w:p w:rsidR="0031585B" w:rsidRPr="00E81645" w:rsidRDefault="0031585B" w:rsidP="00E81645">
      <w:pPr>
        <w:spacing w:before="0"/>
        <w:ind w:right="-329"/>
        <w:contextualSpacing/>
        <w:rPr>
          <w:rFonts w:cs="Arial"/>
          <w:sz w:val="24"/>
          <w:szCs w:val="24"/>
        </w:rPr>
      </w:pPr>
      <w:r w:rsidRPr="00E81645">
        <w:rPr>
          <w:rFonts w:cs="Arial"/>
          <w:sz w:val="24"/>
          <w:szCs w:val="24"/>
          <w:lang w:val="sr-Cyrl-RS"/>
        </w:rPr>
        <w:t xml:space="preserve">- </w:t>
      </w:r>
      <w:r w:rsidRPr="00E81645">
        <w:rPr>
          <w:rFonts w:cs="Arial"/>
          <w:sz w:val="24"/>
          <w:szCs w:val="24"/>
        </w:rPr>
        <w:t xml:space="preserve">извршавају </w:t>
      </w:r>
      <w:r w:rsidRPr="00E81645">
        <w:rPr>
          <w:rFonts w:cs="Arial"/>
          <w:sz w:val="24"/>
          <w:szCs w:val="24"/>
          <w:lang w:val="sr-Cyrl-RS"/>
        </w:rPr>
        <w:t>све остале</w:t>
      </w:r>
      <w:r w:rsidRPr="00E81645">
        <w:rPr>
          <w:rFonts w:cs="Arial"/>
          <w:sz w:val="24"/>
          <w:szCs w:val="24"/>
        </w:rPr>
        <w:t xml:space="preserve"> дужности везане за </w:t>
      </w:r>
      <w:r w:rsidRPr="00E81645">
        <w:rPr>
          <w:rFonts w:cs="Arial"/>
          <w:sz w:val="24"/>
          <w:szCs w:val="24"/>
          <w:lang w:val="sr-Cyrl-RS"/>
        </w:rPr>
        <w:t>праћење</w:t>
      </w:r>
      <w:r w:rsidRPr="00E81645">
        <w:rPr>
          <w:rFonts w:cs="Arial"/>
          <w:sz w:val="24"/>
          <w:szCs w:val="24"/>
        </w:rPr>
        <w:t xml:space="preserve"> </w:t>
      </w:r>
      <w:r w:rsidRPr="00E81645">
        <w:rPr>
          <w:rFonts w:cs="Arial"/>
          <w:sz w:val="24"/>
          <w:szCs w:val="24"/>
          <w:lang w:val="sr-Cyrl-RS"/>
        </w:rPr>
        <w:t xml:space="preserve">реализације </w:t>
      </w:r>
      <w:r w:rsidRPr="00E81645">
        <w:rPr>
          <w:rFonts w:cs="Arial"/>
          <w:sz w:val="24"/>
          <w:szCs w:val="24"/>
        </w:rPr>
        <w:t>предмета овог Уговора</w:t>
      </w:r>
      <w:r w:rsidRPr="00E81645">
        <w:rPr>
          <w:rFonts w:cs="Arial"/>
          <w:sz w:val="24"/>
          <w:szCs w:val="24"/>
          <w:lang w:val="sr-Cyrl-RS"/>
        </w:rPr>
        <w:t xml:space="preserve"> у обиму, врсти и квалитету.</w:t>
      </w:r>
    </w:p>
    <w:p w:rsidR="00343A18" w:rsidRPr="00E81645" w:rsidRDefault="00343A18" w:rsidP="00E81645">
      <w:pPr>
        <w:pStyle w:val="KDParagraf"/>
        <w:spacing w:before="0"/>
        <w:contextualSpacing/>
        <w:rPr>
          <w:rFonts w:cs="Arial"/>
          <w:i/>
          <w:color w:val="00B0F0"/>
          <w:sz w:val="24"/>
          <w:szCs w:val="24"/>
          <w:lang w:val="ru-RU"/>
        </w:rPr>
      </w:pPr>
    </w:p>
    <w:p w:rsidR="00343A18" w:rsidRDefault="00343A18" w:rsidP="00E81645">
      <w:pPr>
        <w:spacing w:before="0"/>
        <w:contextualSpacing/>
        <w:rPr>
          <w:rFonts w:cs="Arial"/>
          <w:b/>
          <w:sz w:val="24"/>
          <w:szCs w:val="24"/>
          <w:lang w:val="ru-RU"/>
        </w:rPr>
      </w:pPr>
      <w:r w:rsidRPr="00E81645">
        <w:rPr>
          <w:rFonts w:cs="Arial"/>
          <w:b/>
          <w:sz w:val="24"/>
          <w:szCs w:val="24"/>
          <w:lang w:val="ru-RU"/>
        </w:rPr>
        <w:t>СРЕДСТВА ФИНАНСИЈСКОГ ОБЕЗБЕЂЕЊА</w:t>
      </w:r>
    </w:p>
    <w:p w:rsidR="002E1DFE" w:rsidRPr="00E81645" w:rsidRDefault="002E1DFE" w:rsidP="00E81645">
      <w:pPr>
        <w:spacing w:before="0"/>
        <w:contextualSpacing/>
        <w:rPr>
          <w:rFonts w:cs="Arial"/>
          <w:b/>
          <w:sz w:val="24"/>
          <w:szCs w:val="24"/>
          <w:lang w:val="ru-RU"/>
        </w:rPr>
      </w:pP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lastRenderedPageBreak/>
        <w:t xml:space="preserve">Члан </w:t>
      </w:r>
      <w:r w:rsidR="00020EBC" w:rsidRPr="00E81645">
        <w:rPr>
          <w:rFonts w:cs="Arial"/>
          <w:b/>
          <w:sz w:val="24"/>
          <w:szCs w:val="24"/>
          <w:lang w:val="sr-Cyrl-RS"/>
        </w:rPr>
        <w:t>9</w:t>
      </w:r>
      <w:r w:rsidRPr="00E81645">
        <w:rPr>
          <w:rFonts w:cs="Arial"/>
          <w:b/>
          <w:sz w:val="24"/>
          <w:szCs w:val="24"/>
          <w:lang w:val="ru-RU"/>
        </w:rPr>
        <w:t xml:space="preserve">. </w:t>
      </w:r>
    </w:p>
    <w:p w:rsidR="007B4A55" w:rsidRPr="00E81645" w:rsidRDefault="007B4A55" w:rsidP="00E81645">
      <w:pPr>
        <w:spacing w:before="0"/>
        <w:contextualSpacing/>
        <w:rPr>
          <w:b/>
          <w:sz w:val="24"/>
          <w:szCs w:val="24"/>
        </w:rPr>
      </w:pPr>
      <w:r w:rsidRPr="00E81645">
        <w:rPr>
          <w:b/>
          <w:sz w:val="24"/>
          <w:szCs w:val="24"/>
        </w:rPr>
        <w:t xml:space="preserve">Меница </w:t>
      </w:r>
      <w:proofErr w:type="gramStart"/>
      <w:r w:rsidRPr="00E81645">
        <w:rPr>
          <w:b/>
          <w:sz w:val="24"/>
          <w:szCs w:val="24"/>
        </w:rPr>
        <w:t>као  гаранција</w:t>
      </w:r>
      <w:proofErr w:type="gramEnd"/>
      <w:r w:rsidRPr="00E81645">
        <w:rPr>
          <w:b/>
          <w:sz w:val="24"/>
          <w:szCs w:val="24"/>
        </w:rPr>
        <w:t xml:space="preserve"> за добро извршење посла </w:t>
      </w:r>
    </w:p>
    <w:p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Продавац се обавезује да </w:t>
      </w:r>
      <w:r w:rsidRPr="00E81645">
        <w:rPr>
          <w:rFonts w:cs="Arial"/>
          <w:sz w:val="24"/>
          <w:szCs w:val="24"/>
          <w:lang w:val="sr-Cyrl-RS" w:eastAsia="sr-Latn-RS"/>
        </w:rPr>
        <w:t xml:space="preserve">приликом закључења </w:t>
      </w:r>
      <w:r w:rsidR="003E2A9A" w:rsidRPr="00E81645">
        <w:rPr>
          <w:rFonts w:cs="Arial"/>
          <w:sz w:val="24"/>
          <w:szCs w:val="24"/>
          <w:lang w:val="sr-Cyrl-RS" w:eastAsia="sr-Latn-RS"/>
        </w:rPr>
        <w:t>У</w:t>
      </w:r>
      <w:r w:rsidRPr="00E81645">
        <w:rPr>
          <w:rFonts w:cs="Arial"/>
          <w:sz w:val="24"/>
          <w:szCs w:val="24"/>
          <w:lang w:val="sr-Cyrl-RS" w:eastAsia="sr-Latn-RS"/>
        </w:rPr>
        <w:t xml:space="preserve">говора, а најкасније </w:t>
      </w:r>
      <w:r w:rsidRPr="00E81645">
        <w:rPr>
          <w:rFonts w:cs="Arial"/>
          <w:sz w:val="24"/>
          <w:szCs w:val="24"/>
          <w:lang w:eastAsia="sr-Latn-RS"/>
        </w:rPr>
        <w:t xml:space="preserve">у року од </w:t>
      </w:r>
      <w:r w:rsidRPr="00E81645">
        <w:rPr>
          <w:rFonts w:cs="Arial"/>
          <w:sz w:val="24"/>
          <w:szCs w:val="24"/>
          <w:lang w:val="sr-Cyrl-RS" w:eastAsia="sr-Latn-RS"/>
        </w:rPr>
        <w:t>10</w:t>
      </w:r>
      <w:r w:rsidR="00F80240">
        <w:rPr>
          <w:rFonts w:cs="Arial"/>
          <w:sz w:val="24"/>
          <w:szCs w:val="24"/>
          <w:lang w:val="sr-Cyrl-RS" w:eastAsia="sr-Latn-RS"/>
        </w:rPr>
        <w:t xml:space="preserve"> (словима: десет)</w:t>
      </w:r>
      <w:r w:rsidRPr="00E81645">
        <w:rPr>
          <w:rFonts w:cs="Arial"/>
          <w:sz w:val="24"/>
          <w:szCs w:val="24"/>
          <w:lang w:eastAsia="sr-Latn-RS"/>
        </w:rPr>
        <w:t xml:space="preserve"> дана од дана </w:t>
      </w:r>
      <w:proofErr w:type="gramStart"/>
      <w:r w:rsidRPr="00E81645">
        <w:rPr>
          <w:rFonts w:cs="Arial"/>
          <w:sz w:val="24"/>
          <w:szCs w:val="24"/>
          <w:lang w:eastAsia="sr-Latn-RS"/>
        </w:rPr>
        <w:t xml:space="preserve">закључења  </w:t>
      </w:r>
      <w:r w:rsidR="00BC59D4" w:rsidRPr="00E81645">
        <w:rPr>
          <w:rFonts w:cs="Arial"/>
          <w:sz w:val="24"/>
          <w:szCs w:val="24"/>
          <w:lang w:val="sr-Cyrl-RS" w:eastAsia="sr-Latn-RS"/>
        </w:rPr>
        <w:t>У</w:t>
      </w:r>
      <w:r w:rsidRPr="00E81645">
        <w:rPr>
          <w:rFonts w:cs="Arial"/>
          <w:sz w:val="24"/>
          <w:szCs w:val="24"/>
          <w:lang w:eastAsia="sr-Latn-RS"/>
        </w:rPr>
        <w:t>говора</w:t>
      </w:r>
      <w:proofErr w:type="gramEnd"/>
      <w:r w:rsidRPr="00E81645">
        <w:rPr>
          <w:rFonts w:cs="Arial"/>
          <w:sz w:val="24"/>
          <w:szCs w:val="24"/>
          <w:lang w:eastAsia="sr-Latn-RS"/>
        </w:rPr>
        <w:t xml:space="preserve"> </w:t>
      </w:r>
      <w:r w:rsidRPr="00E81645">
        <w:rPr>
          <w:rFonts w:cs="Arial"/>
          <w:sz w:val="24"/>
          <w:szCs w:val="24"/>
          <w:lang w:val="sr-Cyrl-RS" w:eastAsia="sr-Latn-RS"/>
        </w:rPr>
        <w:t xml:space="preserve">Купцу </w:t>
      </w:r>
      <w:r w:rsidR="00BC59D4" w:rsidRPr="00E81645">
        <w:rPr>
          <w:rFonts w:cs="Arial"/>
          <w:color w:val="000000" w:themeColor="text1"/>
          <w:sz w:val="24"/>
          <w:szCs w:val="24"/>
          <w:lang w:val="sr-Cyrl-RS"/>
        </w:rPr>
        <w:t>(</w:t>
      </w:r>
      <w:r w:rsidR="00BC59D4" w:rsidRPr="00E81645">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C59D4" w:rsidRPr="00E81645">
        <w:rPr>
          <w:rFonts w:cs="Arial"/>
          <w:color w:val="000000" w:themeColor="text1"/>
          <w:sz w:val="24"/>
          <w:szCs w:val="24"/>
          <w:lang w:val="sr-Cyrl-RS"/>
        </w:rPr>
        <w:t>(</w:t>
      </w:r>
      <w:r w:rsidR="00BC59D4" w:rsidRPr="00E81645">
        <w:rPr>
          <w:rFonts w:cs="Arial"/>
          <w:color w:val="000000" w:themeColor="text1"/>
          <w:sz w:val="24"/>
          <w:szCs w:val="24"/>
        </w:rPr>
        <w:t>даље: ЗОО</w:t>
      </w:r>
      <w:r w:rsidR="00BC59D4" w:rsidRPr="00E81645">
        <w:rPr>
          <w:rFonts w:cs="Arial"/>
          <w:color w:val="000000" w:themeColor="text1"/>
          <w:sz w:val="24"/>
          <w:szCs w:val="24"/>
          <w:lang w:val="sr-Cyrl-RS"/>
        </w:rPr>
        <w:t xml:space="preserve">) </w:t>
      </w:r>
      <w:r w:rsidRPr="00E81645">
        <w:rPr>
          <w:rFonts w:cs="Arial"/>
          <w:sz w:val="24"/>
          <w:szCs w:val="24"/>
          <w:lang w:eastAsia="sr-Latn-RS"/>
        </w:rPr>
        <w:t>достави</w:t>
      </w:r>
      <w:r w:rsidRPr="00E81645">
        <w:rPr>
          <w:rFonts w:cs="Arial"/>
          <w:sz w:val="24"/>
          <w:szCs w:val="24"/>
          <w:lang w:val="sr-Cyrl-RS" w:eastAsia="sr-Latn-RS"/>
        </w:rPr>
        <w:t>:</w:t>
      </w:r>
      <w:r w:rsidRPr="00E81645">
        <w:rPr>
          <w:rFonts w:cs="Arial"/>
          <w:sz w:val="24"/>
          <w:szCs w:val="24"/>
          <w:lang w:eastAsia="sr-Latn-RS"/>
        </w:rPr>
        <w:t xml:space="preserve">  </w:t>
      </w:r>
    </w:p>
    <w:p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бланко сопствену меницу за добро извршење посла која је потписана и оверена службеним печатом од стране овлашћеног  лица</w:t>
      </w:r>
      <w:r w:rsidR="005902CF" w:rsidRPr="00E81645">
        <w:rPr>
          <w:rFonts w:cs="Arial"/>
          <w:sz w:val="24"/>
          <w:szCs w:val="24"/>
          <w:lang w:val="sr-Cyrl-RS"/>
        </w:rPr>
        <w:t xml:space="preserve"> у складу са Закон о меници ("Сл. лист ФНРЈ" бр. 104/46, "Сл. лист СФРЈ" бр. 16/65, 54/70 и 57/89 и "Сл. лист СРЈ" бр. 46/96, </w:t>
      </w:r>
      <w:r w:rsidR="00DE756B" w:rsidRPr="00E81645">
        <w:rPr>
          <w:rFonts w:cs="Arial"/>
          <w:sz w:val="24"/>
          <w:szCs w:val="24"/>
          <w:lang w:val="sr-Cyrl-RS"/>
        </w:rPr>
        <w:t>„</w:t>
      </w:r>
      <w:r w:rsidR="005902CF" w:rsidRPr="00E81645">
        <w:rPr>
          <w:rFonts w:cs="Arial"/>
          <w:sz w:val="24"/>
          <w:szCs w:val="24"/>
          <w:lang w:val="sr-Cyrl-RS"/>
        </w:rPr>
        <w:t>Сл. лист СЦГ</w:t>
      </w:r>
      <w:r w:rsidR="00DE756B" w:rsidRPr="00E81645">
        <w:rPr>
          <w:rFonts w:cs="Arial"/>
          <w:sz w:val="24"/>
          <w:szCs w:val="24"/>
          <w:lang w:val="sr-Cyrl-RS"/>
        </w:rPr>
        <w:t>“</w:t>
      </w:r>
      <w:r w:rsidR="005902CF" w:rsidRPr="00E81645">
        <w:rPr>
          <w:rFonts w:cs="Arial"/>
          <w:sz w:val="24"/>
          <w:szCs w:val="24"/>
          <w:lang w:val="sr-Cyrl-RS"/>
        </w:rPr>
        <w:t xml:space="preserve"> бр. 01/2003 Уст. повеља </w:t>
      </w:r>
      <w:r w:rsidR="00DE756B" w:rsidRPr="00E81645">
        <w:rPr>
          <w:rFonts w:cs="Arial"/>
          <w:sz w:val="24"/>
          <w:szCs w:val="24"/>
          <w:lang w:val="sr-Cyrl-RS"/>
        </w:rPr>
        <w:t>„</w:t>
      </w:r>
      <w:r w:rsidR="005902CF" w:rsidRPr="00E81645">
        <w:rPr>
          <w:rFonts w:cs="Arial"/>
          <w:sz w:val="24"/>
          <w:szCs w:val="24"/>
          <w:lang w:val="sr-Cyrl-RS"/>
        </w:rPr>
        <w:t>Сл.гласник РС</w:t>
      </w:r>
      <w:r w:rsidR="00DE756B" w:rsidRPr="00E81645">
        <w:rPr>
          <w:rFonts w:cs="Arial"/>
          <w:sz w:val="24"/>
          <w:szCs w:val="24"/>
          <w:lang w:val="sr-Cyrl-RS"/>
        </w:rPr>
        <w:t>“</w:t>
      </w:r>
      <w:r w:rsidR="005902CF" w:rsidRPr="00E81645">
        <w:rPr>
          <w:rFonts w:cs="Arial"/>
          <w:sz w:val="24"/>
          <w:szCs w:val="24"/>
          <w:lang w:val="sr-Cyrl-RS"/>
        </w:rPr>
        <w:t xml:space="preserve"> 80/2015</w:t>
      </w:r>
      <w:r w:rsidR="00DE756B" w:rsidRPr="00E81645">
        <w:rPr>
          <w:rFonts w:cs="Arial"/>
          <w:sz w:val="24"/>
          <w:szCs w:val="24"/>
          <w:lang w:val="sr-Cyrl-RS"/>
        </w:rPr>
        <w:t>) и Закон о платним услугама  („</w:t>
      </w:r>
      <w:r w:rsidR="005902CF" w:rsidRPr="00E81645">
        <w:rPr>
          <w:rFonts w:cs="Arial"/>
          <w:sz w:val="24"/>
          <w:szCs w:val="24"/>
          <w:lang w:val="sr-Cyrl-RS"/>
        </w:rPr>
        <w:t>С</w:t>
      </w:r>
      <w:r w:rsidR="00DE756B" w:rsidRPr="00E81645">
        <w:rPr>
          <w:rFonts w:cs="Arial"/>
          <w:sz w:val="24"/>
          <w:szCs w:val="24"/>
          <w:lang w:val="sr-Cyrl-RS"/>
        </w:rPr>
        <w:t>л. гласник РС“</w:t>
      </w:r>
      <w:r w:rsidR="00F80240">
        <w:rPr>
          <w:rFonts w:cs="Arial"/>
          <w:sz w:val="24"/>
          <w:szCs w:val="24"/>
          <w:lang w:val="sr-Cyrl-RS"/>
        </w:rPr>
        <w:t>,</w:t>
      </w:r>
      <w:r w:rsidR="00DE756B" w:rsidRPr="00E81645">
        <w:rPr>
          <w:rFonts w:cs="Arial"/>
          <w:sz w:val="24"/>
          <w:szCs w:val="24"/>
          <w:lang w:val="sr-Cyrl-RS"/>
        </w:rPr>
        <w:t xml:space="preserve"> </w:t>
      </w:r>
      <w:r w:rsidR="00F80240">
        <w:rPr>
          <w:rFonts w:cs="Arial"/>
          <w:sz w:val="24"/>
          <w:szCs w:val="24"/>
          <w:lang w:val="sr-Cyrl-RS"/>
        </w:rPr>
        <w:t>бр. 139/2014);</w:t>
      </w:r>
    </w:p>
    <w:p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xml:space="preserve">- менично писмо – овлашћење којим </w:t>
      </w:r>
      <w:r w:rsidR="003E2A9A" w:rsidRPr="00E81645">
        <w:rPr>
          <w:rFonts w:cs="Arial"/>
          <w:sz w:val="24"/>
          <w:szCs w:val="24"/>
          <w:lang w:eastAsia="sr-Latn-RS"/>
        </w:rPr>
        <w:t>Продавац</w:t>
      </w:r>
      <w:r w:rsidRPr="00E81645">
        <w:rPr>
          <w:rFonts w:cs="Arial"/>
          <w:sz w:val="24"/>
          <w:szCs w:val="24"/>
          <w:lang w:val="sr-Cyrl-RS"/>
        </w:rPr>
        <w:t xml:space="preserve"> овлашћује </w:t>
      </w:r>
      <w:r w:rsidR="003E2A9A" w:rsidRPr="00E81645">
        <w:rPr>
          <w:rFonts w:cs="Arial"/>
          <w:sz w:val="24"/>
          <w:szCs w:val="24"/>
          <w:lang w:val="sr-Cyrl-RS"/>
        </w:rPr>
        <w:t>Купца</w:t>
      </w:r>
      <w:r w:rsidRPr="00E81645">
        <w:rPr>
          <w:rFonts w:cs="Arial"/>
          <w:sz w:val="24"/>
          <w:szCs w:val="24"/>
          <w:lang w:val="sr-Cyrl-RS"/>
        </w:rPr>
        <w:t xml:space="preserve"> да може наплатити меницу која је неопозива, без права протеста и наплатива на</w:t>
      </w:r>
      <w:r w:rsidR="00F80240">
        <w:rPr>
          <w:rFonts w:cs="Arial"/>
          <w:sz w:val="24"/>
          <w:szCs w:val="24"/>
          <w:lang w:val="sr-Cyrl-RS"/>
        </w:rPr>
        <w:t xml:space="preserve"> први позив, на износ од 10% од</w:t>
      </w:r>
      <w:r w:rsidRPr="00E81645">
        <w:rPr>
          <w:rFonts w:cs="Arial"/>
          <w:sz w:val="24"/>
          <w:szCs w:val="24"/>
          <w:lang w:val="sr-Latn-RS"/>
        </w:rPr>
        <w:t xml:space="preserve"> </w:t>
      </w:r>
      <w:r w:rsidRPr="00E81645">
        <w:rPr>
          <w:rFonts w:cs="Arial"/>
          <w:sz w:val="24"/>
          <w:szCs w:val="24"/>
          <w:lang w:val="sr-Cyrl-RS"/>
        </w:rPr>
        <w:t xml:space="preserve">вредности </w:t>
      </w:r>
      <w:r w:rsidR="00F80240">
        <w:rPr>
          <w:rFonts w:cs="Arial"/>
          <w:sz w:val="24"/>
          <w:szCs w:val="24"/>
          <w:lang w:val="sr-Cyrl-RS"/>
        </w:rPr>
        <w:t xml:space="preserve">Уговора </w:t>
      </w:r>
      <w:r w:rsidRPr="00E81645">
        <w:rPr>
          <w:rFonts w:cs="Arial"/>
          <w:sz w:val="24"/>
          <w:szCs w:val="24"/>
          <w:lang w:val="sr-Cyrl-RS"/>
        </w:rPr>
        <w:t>(без ПДВ-а) у року који је</w:t>
      </w:r>
      <w:r w:rsidRPr="00E81645">
        <w:rPr>
          <w:rFonts w:cs="Arial"/>
          <w:sz w:val="24"/>
          <w:szCs w:val="24"/>
          <w:lang w:eastAsia="sr-Latn-RS"/>
        </w:rPr>
        <w:t xml:space="preserve"> 30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sz w:val="24"/>
          <w:szCs w:val="24"/>
          <w:lang w:eastAsia="sr-Latn-RS"/>
        </w:rPr>
        <w:t>дана дужи од угово</w:t>
      </w:r>
      <w:r w:rsidR="003665E1">
        <w:rPr>
          <w:rFonts w:cs="Arial"/>
          <w:sz w:val="24"/>
          <w:szCs w:val="24"/>
          <w:lang w:eastAsia="sr-Latn-RS"/>
        </w:rPr>
        <w:t>реног рока испоруке предметних Д</w:t>
      </w:r>
      <w:r w:rsidRPr="00E81645">
        <w:rPr>
          <w:rFonts w:cs="Arial"/>
          <w:sz w:val="24"/>
          <w:szCs w:val="24"/>
          <w:lang w:eastAsia="sr-Latn-RS"/>
        </w:rPr>
        <w:t xml:space="preserve">обара (или рока важења </w:t>
      </w:r>
      <w:r w:rsidR="003E2A9A" w:rsidRPr="00E81645">
        <w:rPr>
          <w:rFonts w:cs="Arial"/>
          <w:sz w:val="24"/>
          <w:szCs w:val="24"/>
          <w:lang w:val="sr-Cyrl-RS" w:eastAsia="sr-Latn-RS"/>
        </w:rPr>
        <w:t>У</w:t>
      </w:r>
      <w:r w:rsidRPr="00E81645">
        <w:rPr>
          <w:rFonts w:cs="Arial"/>
          <w:sz w:val="24"/>
          <w:szCs w:val="24"/>
          <w:lang w:eastAsia="sr-Latn-RS"/>
        </w:rPr>
        <w:t>говора)</w:t>
      </w:r>
      <w:r w:rsidRPr="00E81645">
        <w:rPr>
          <w:rFonts w:cs="Arial"/>
          <w:sz w:val="24"/>
          <w:szCs w:val="24"/>
          <w:lang w:val="sr-Cyrl-RS"/>
        </w:rPr>
        <w:t>,</w:t>
      </w:r>
      <w:r w:rsidR="003E2A9A" w:rsidRPr="00E81645">
        <w:rPr>
          <w:rFonts w:cs="Arial"/>
          <w:sz w:val="24"/>
          <w:szCs w:val="24"/>
          <w:lang w:val="sr-Cyrl-RS"/>
        </w:rPr>
        <w:t xml:space="preserve"> </w:t>
      </w:r>
      <w:r w:rsidRPr="00E81645">
        <w:rPr>
          <w:rFonts w:cs="Arial"/>
          <w:sz w:val="24"/>
          <w:szCs w:val="24"/>
          <w:lang w:val="sr-Cyrl-RS"/>
        </w:rPr>
        <w:t>с тим да евентуални продужетак рока испоруке има за последицу и продужење рока важ</w:t>
      </w:r>
      <w:r w:rsidR="00F80240">
        <w:rPr>
          <w:rFonts w:cs="Arial"/>
          <w:sz w:val="24"/>
          <w:szCs w:val="24"/>
          <w:lang w:val="sr-Cyrl-RS"/>
        </w:rPr>
        <w:t>ења менице и меничног овлашћења;</w:t>
      </w:r>
    </w:p>
    <w:p w:rsidR="007B4A55" w:rsidRPr="00E81645" w:rsidRDefault="007B4A55" w:rsidP="00E81645">
      <w:pPr>
        <w:spacing w:before="0"/>
        <w:contextualSpacing/>
        <w:rPr>
          <w:rFonts w:cs="Arial"/>
          <w:sz w:val="24"/>
          <w:szCs w:val="24"/>
          <w:lang w:val="sr-Latn-RS"/>
        </w:rPr>
      </w:pPr>
      <w:r w:rsidRPr="00E81645">
        <w:rPr>
          <w:rFonts w:cs="Arial"/>
          <w:sz w:val="24"/>
          <w:szCs w:val="24"/>
          <w:lang w:val="sr-Cyrl-RS"/>
        </w:rPr>
        <w:t xml:space="preserve">- копију важећег картона депонованих потписа овлашћених лица за располагање новчаним средствима </w:t>
      </w:r>
      <w:r w:rsidR="003E2A9A" w:rsidRPr="00E81645">
        <w:rPr>
          <w:rFonts w:cs="Arial"/>
          <w:sz w:val="24"/>
          <w:szCs w:val="24"/>
          <w:lang w:val="sr-Cyrl-RS"/>
        </w:rPr>
        <w:t>Продавца</w:t>
      </w:r>
      <w:r w:rsidRPr="00E81645">
        <w:rPr>
          <w:rFonts w:cs="Arial"/>
          <w:sz w:val="24"/>
          <w:szCs w:val="24"/>
          <w:lang w:val="sr-Cyrl-RS"/>
        </w:rPr>
        <w:t xml:space="preserve"> код те пословне банке оверену на дан издавања</w:t>
      </w:r>
      <w:r w:rsidR="00F80240">
        <w:rPr>
          <w:rFonts w:cs="Arial"/>
          <w:sz w:val="24"/>
          <w:szCs w:val="24"/>
          <w:lang w:val="sr-Cyrl-RS"/>
        </w:rPr>
        <w:t xml:space="preserve"> менице и меничног овлашћења;</w:t>
      </w:r>
    </w:p>
    <w:p w:rsidR="007B4A55" w:rsidRPr="00E81645" w:rsidRDefault="007B4A55" w:rsidP="00E81645">
      <w:pPr>
        <w:spacing w:before="0"/>
        <w:contextualSpacing/>
        <w:rPr>
          <w:rFonts w:cs="Arial"/>
          <w:sz w:val="24"/>
          <w:szCs w:val="24"/>
          <w:lang w:val="sr-Cyrl-RS"/>
        </w:rPr>
      </w:pPr>
      <w:r w:rsidRPr="00E81645">
        <w:rPr>
          <w:rFonts w:cs="Arial"/>
          <w:sz w:val="24"/>
          <w:szCs w:val="24"/>
          <w:lang w:val="sr-Latn-RS"/>
        </w:rPr>
        <w:t xml:space="preserve">- </w:t>
      </w:r>
      <w:r w:rsidRPr="00E81645">
        <w:rPr>
          <w:rFonts w:cs="Arial"/>
          <w:sz w:val="24"/>
          <w:szCs w:val="24"/>
          <w:lang w:val="sr-Cyrl-RS"/>
        </w:rPr>
        <w:t>фотокопију ОП обрасца</w:t>
      </w:r>
      <w:r w:rsidR="00F80240">
        <w:rPr>
          <w:rFonts w:cs="Arial"/>
          <w:sz w:val="24"/>
          <w:szCs w:val="24"/>
          <w:lang w:val="sr-Cyrl-RS"/>
        </w:rPr>
        <w:t>;</w:t>
      </w:r>
    </w:p>
    <w:p w:rsidR="00DE756B" w:rsidRDefault="00DE756B" w:rsidP="00E81645">
      <w:pPr>
        <w:spacing w:before="0"/>
        <w:contextualSpacing/>
        <w:rPr>
          <w:rFonts w:cs="Arial"/>
          <w:sz w:val="24"/>
          <w:szCs w:val="24"/>
          <w:lang w:val="sr-Cyrl-RS"/>
        </w:rPr>
      </w:pPr>
      <w:r w:rsidRPr="00E81645">
        <w:rPr>
          <w:rFonts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r w:rsidR="00F80240">
        <w:rPr>
          <w:rFonts w:cs="Arial"/>
          <w:sz w:val="24"/>
          <w:szCs w:val="24"/>
          <w:lang w:val="sr-Cyrl-RS"/>
        </w:rPr>
        <w:t xml:space="preserve">, бр. 56/2011, 80/2015 и </w:t>
      </w:r>
      <w:r w:rsidRPr="00E81645">
        <w:rPr>
          <w:rFonts w:cs="Arial"/>
          <w:sz w:val="24"/>
          <w:szCs w:val="24"/>
          <w:lang w:val="sr-Cyrl-RS"/>
        </w:rPr>
        <w:t>76/2016)</w:t>
      </w:r>
      <w:r w:rsidR="00F80240">
        <w:rPr>
          <w:rFonts w:cs="Arial"/>
          <w:sz w:val="24"/>
          <w:szCs w:val="24"/>
          <w:lang w:val="sr-Cyrl-RS"/>
        </w:rPr>
        <w:t>.</w:t>
      </w:r>
    </w:p>
    <w:p w:rsidR="00F80240" w:rsidRPr="00E81645" w:rsidRDefault="00F80240" w:rsidP="00E81645">
      <w:pPr>
        <w:spacing w:before="0"/>
        <w:contextualSpacing/>
        <w:rPr>
          <w:rFonts w:cs="Arial"/>
          <w:sz w:val="24"/>
          <w:szCs w:val="24"/>
          <w:lang w:val="sr-Cyrl-RS"/>
        </w:rPr>
      </w:pPr>
    </w:p>
    <w:p w:rsidR="007B4A55" w:rsidRDefault="007B4A55" w:rsidP="00E81645">
      <w:pPr>
        <w:spacing w:before="0"/>
        <w:contextualSpacing/>
        <w:rPr>
          <w:rFonts w:cs="Arial"/>
          <w:sz w:val="24"/>
          <w:szCs w:val="24"/>
          <w:lang w:eastAsia="sr-Latn-RS"/>
        </w:rPr>
      </w:pPr>
      <w:r w:rsidRPr="00E81645">
        <w:rPr>
          <w:rFonts w:cs="Arial"/>
          <w:sz w:val="24"/>
          <w:szCs w:val="24"/>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3E2A9A" w:rsidRPr="00E81645">
        <w:rPr>
          <w:rFonts w:cs="Arial"/>
          <w:sz w:val="24"/>
          <w:szCs w:val="24"/>
          <w:lang w:val="sr-Cyrl-RS" w:eastAsia="sr-Latn-RS"/>
        </w:rPr>
        <w:t>У</w:t>
      </w:r>
      <w:r w:rsidRPr="00E81645">
        <w:rPr>
          <w:rFonts w:cs="Arial"/>
          <w:sz w:val="24"/>
          <w:szCs w:val="24"/>
          <w:lang w:eastAsia="sr-Latn-RS"/>
        </w:rPr>
        <w:t xml:space="preserve">говора, као и у случају раскида </w:t>
      </w:r>
      <w:r w:rsidR="003E2A9A" w:rsidRPr="00E81645">
        <w:rPr>
          <w:rFonts w:cs="Arial"/>
          <w:sz w:val="24"/>
          <w:szCs w:val="24"/>
          <w:lang w:val="sr-Cyrl-RS" w:eastAsia="sr-Latn-RS"/>
        </w:rPr>
        <w:t>У</w:t>
      </w:r>
      <w:r w:rsidRPr="00E81645">
        <w:rPr>
          <w:rFonts w:cs="Arial"/>
          <w:sz w:val="24"/>
          <w:szCs w:val="24"/>
          <w:lang w:eastAsia="sr-Latn-RS"/>
        </w:rPr>
        <w:t>говора.</w:t>
      </w:r>
    </w:p>
    <w:p w:rsidR="002E1DFE" w:rsidRPr="00E81645" w:rsidRDefault="002E1DFE" w:rsidP="00E81645">
      <w:pPr>
        <w:spacing w:before="0"/>
        <w:contextualSpacing/>
        <w:rPr>
          <w:rFonts w:cs="Arial"/>
          <w:sz w:val="24"/>
          <w:szCs w:val="24"/>
          <w:lang w:eastAsia="sr-Latn-RS"/>
        </w:rPr>
      </w:pPr>
    </w:p>
    <w:p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Достављање менице као гаранције за добро извршење посла представља одложни услов, тако да правно дејство овог </w:t>
      </w:r>
      <w:r w:rsidR="003E2A9A" w:rsidRPr="00E81645">
        <w:rPr>
          <w:rFonts w:cs="Arial"/>
          <w:sz w:val="24"/>
          <w:szCs w:val="24"/>
          <w:lang w:val="sr-Cyrl-RS" w:eastAsia="sr-Latn-RS"/>
        </w:rPr>
        <w:t>У</w:t>
      </w:r>
      <w:r w:rsidRPr="00E81645">
        <w:rPr>
          <w:rFonts w:cs="Arial"/>
          <w:sz w:val="24"/>
          <w:szCs w:val="24"/>
          <w:lang w:eastAsia="sr-Latn-RS"/>
        </w:rPr>
        <w:t>говора не настаје док се одложни услов не испуни.</w:t>
      </w:r>
    </w:p>
    <w:p w:rsidR="007B4A55" w:rsidRPr="00E81645" w:rsidRDefault="00F80240" w:rsidP="00E81645">
      <w:pPr>
        <w:spacing w:before="0"/>
        <w:contextualSpacing/>
        <w:rPr>
          <w:rFonts w:cs="Arial"/>
          <w:sz w:val="24"/>
          <w:szCs w:val="24"/>
          <w:lang w:eastAsia="sr-Latn-RS"/>
        </w:rPr>
      </w:pPr>
      <w:r>
        <w:rPr>
          <w:rFonts w:cs="Arial"/>
          <w:sz w:val="24"/>
          <w:szCs w:val="24"/>
          <w:lang w:eastAsia="sr-Latn-RS"/>
        </w:rPr>
        <w:t>По истеку важности</w:t>
      </w:r>
      <w:r w:rsidR="007B4A55" w:rsidRPr="00E81645">
        <w:rPr>
          <w:rFonts w:cs="Arial"/>
          <w:sz w:val="24"/>
          <w:szCs w:val="24"/>
          <w:lang w:eastAsia="sr-Latn-RS"/>
        </w:rPr>
        <w:t xml:space="preserve"> </w:t>
      </w:r>
      <w:r w:rsidR="003E2A9A" w:rsidRPr="00E81645">
        <w:rPr>
          <w:rFonts w:cs="Arial"/>
          <w:sz w:val="24"/>
          <w:szCs w:val="24"/>
          <w:lang w:val="sr-Cyrl-RS" w:eastAsia="sr-Latn-RS"/>
        </w:rPr>
        <w:t>У</w:t>
      </w:r>
      <w:r w:rsidR="007B4A55" w:rsidRPr="00E81645">
        <w:rPr>
          <w:rFonts w:cs="Arial"/>
          <w:sz w:val="24"/>
          <w:szCs w:val="24"/>
          <w:lang w:eastAsia="sr-Latn-RS"/>
        </w:rPr>
        <w:t>говора, у</w:t>
      </w:r>
      <w:r>
        <w:rPr>
          <w:rFonts w:cs="Arial"/>
          <w:sz w:val="24"/>
          <w:szCs w:val="24"/>
          <w:lang w:eastAsia="sr-Latn-RS"/>
        </w:rPr>
        <w:t xml:space="preserve">колико је Продавац испунио све </w:t>
      </w:r>
      <w:r w:rsidR="007B4A55" w:rsidRPr="00E81645">
        <w:rPr>
          <w:rFonts w:cs="Arial"/>
          <w:sz w:val="24"/>
          <w:szCs w:val="24"/>
          <w:lang w:eastAsia="sr-Latn-RS"/>
        </w:rPr>
        <w:t>уговорне обавезе, Купац је у обавези да врати достављену бланко сопствену меницу.</w:t>
      </w:r>
    </w:p>
    <w:p w:rsidR="00FB3FF1" w:rsidRPr="00E81645" w:rsidRDefault="00FB3FF1" w:rsidP="00E81645">
      <w:pPr>
        <w:spacing w:before="0"/>
        <w:contextualSpacing/>
        <w:jc w:val="center"/>
        <w:rPr>
          <w:rFonts w:cs="Arial"/>
          <w:b/>
          <w:sz w:val="24"/>
          <w:szCs w:val="24"/>
          <w:lang w:val="ru-RU"/>
        </w:rPr>
      </w:pPr>
    </w:p>
    <w:p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 xml:space="preserve">Члан </w:t>
      </w:r>
      <w:r w:rsidR="00020EBC" w:rsidRPr="00E81645">
        <w:rPr>
          <w:rFonts w:cs="Arial"/>
          <w:b/>
          <w:sz w:val="24"/>
          <w:szCs w:val="24"/>
          <w:lang w:val="ru-RU"/>
        </w:rPr>
        <w:t>10</w:t>
      </w:r>
      <w:r w:rsidRPr="00E81645">
        <w:rPr>
          <w:rFonts w:cs="Arial"/>
          <w:b/>
          <w:sz w:val="24"/>
          <w:szCs w:val="24"/>
          <w:lang w:val="ru-RU"/>
        </w:rPr>
        <w:t>.</w:t>
      </w:r>
    </w:p>
    <w:p w:rsidR="009000E3" w:rsidRPr="00E81645" w:rsidRDefault="009000E3" w:rsidP="00E81645">
      <w:pPr>
        <w:pStyle w:val="KDPodnaslov3"/>
        <w:keepNext w:val="0"/>
        <w:spacing w:before="0"/>
        <w:contextualSpacing/>
        <w:rPr>
          <w:rFonts w:cs="Arial"/>
          <w:color w:val="000000" w:themeColor="text1"/>
          <w:sz w:val="24"/>
          <w:szCs w:val="24"/>
          <w:lang w:val="ru-RU"/>
        </w:rPr>
      </w:pPr>
      <w:r w:rsidRPr="00E81645">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rsidR="009000E3" w:rsidRPr="00E81645" w:rsidRDefault="00F80240" w:rsidP="00E81645">
      <w:pPr>
        <w:pStyle w:val="KDPodnaslov3"/>
        <w:keepNext w:val="0"/>
        <w:spacing w:before="0"/>
        <w:contextualSpacing/>
        <w:rPr>
          <w:rFonts w:cs="Arial"/>
          <w:color w:val="000000" w:themeColor="text1"/>
          <w:sz w:val="24"/>
          <w:szCs w:val="24"/>
          <w:lang w:val="ru-RU"/>
        </w:rPr>
      </w:pPr>
      <w:r>
        <w:rPr>
          <w:rFonts w:cs="Arial"/>
          <w:color w:val="000000" w:themeColor="text1"/>
          <w:sz w:val="24"/>
          <w:szCs w:val="24"/>
          <w:lang w:val="ru-RU"/>
        </w:rPr>
        <w:t>Продавац је обавезан да К</w:t>
      </w:r>
      <w:r w:rsidR="009000E3" w:rsidRPr="00E81645">
        <w:rPr>
          <w:rFonts w:cs="Arial"/>
          <w:color w:val="000000" w:themeColor="text1"/>
          <w:sz w:val="24"/>
          <w:szCs w:val="24"/>
          <w:lang w:val="ru-RU"/>
        </w:rPr>
        <w:t xml:space="preserve">упцу </w:t>
      </w:r>
      <w:r w:rsidR="009000E3" w:rsidRPr="00E81645">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9000E3" w:rsidRPr="00E81645">
        <w:rPr>
          <w:rFonts w:cs="Arial"/>
          <w:color w:val="000000" w:themeColor="text1"/>
          <w:sz w:val="24"/>
          <w:szCs w:val="24"/>
          <w:lang w:val="ru-RU"/>
        </w:rPr>
        <w:t>достави:</w:t>
      </w: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бланко сопствену меницу за </w:t>
      </w:r>
      <w:r w:rsidRPr="00E81645">
        <w:rPr>
          <w:rFonts w:cs="Arial"/>
          <w:color w:val="000000" w:themeColor="text1"/>
          <w:sz w:val="24"/>
          <w:szCs w:val="24"/>
          <w:lang w:val="sr-Cyrl-RS"/>
        </w:rPr>
        <w:t>отклањање недостатака у гарантном року</w:t>
      </w:r>
      <w:r w:rsidRPr="00E81645">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w:t>
      </w:r>
      <w:r w:rsidR="00F80240">
        <w:rPr>
          <w:rFonts w:cs="Arial"/>
          <w:color w:val="000000" w:themeColor="text1"/>
          <w:sz w:val="24"/>
          <w:szCs w:val="24"/>
          <w:lang w:val="ru-RU"/>
        </w:rPr>
        <w:t>атом од стране овлашћеног  лица;</w:t>
      </w: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Менично писмо – овлашћење којим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овлашћује </w:t>
      </w:r>
      <w:r w:rsidR="00DB505C" w:rsidRPr="00E81645">
        <w:rPr>
          <w:rFonts w:cs="Arial"/>
          <w:color w:val="000000" w:themeColor="text1"/>
          <w:sz w:val="24"/>
          <w:szCs w:val="24"/>
          <w:lang w:val="ru-RU"/>
        </w:rPr>
        <w:t>К</w:t>
      </w:r>
      <w:r w:rsidRPr="00E81645">
        <w:rPr>
          <w:rFonts w:cs="Arial"/>
          <w:color w:val="000000" w:themeColor="text1"/>
          <w:sz w:val="24"/>
          <w:szCs w:val="24"/>
          <w:lang w:val="ru-RU"/>
        </w:rPr>
        <w:t xml:space="preserve">упца да може наплатити меницу  на износ од 5% од вредности </w:t>
      </w:r>
      <w:r w:rsidR="00DB505C" w:rsidRPr="00E81645">
        <w:rPr>
          <w:rFonts w:cs="Arial"/>
          <w:color w:val="000000" w:themeColor="text1"/>
          <w:sz w:val="24"/>
          <w:szCs w:val="24"/>
          <w:lang w:val="ru-RU"/>
        </w:rPr>
        <w:t>У</w:t>
      </w:r>
      <w:r w:rsidRPr="00E81645">
        <w:rPr>
          <w:rFonts w:cs="Arial"/>
          <w:color w:val="000000" w:themeColor="text1"/>
          <w:sz w:val="24"/>
          <w:szCs w:val="24"/>
          <w:lang w:val="ru-RU"/>
        </w:rPr>
        <w:t>говора (без ПДВ) са роком важења минимално</w:t>
      </w:r>
      <w:r w:rsidRPr="00E81645">
        <w:rPr>
          <w:rFonts w:cs="Arial"/>
          <w:color w:val="000000" w:themeColor="text1"/>
          <w:sz w:val="24"/>
          <w:szCs w:val="24"/>
          <w:lang w:val="sr-Cyrl-RS"/>
        </w:rPr>
        <w:t xml:space="preserve"> 30</w:t>
      </w:r>
      <w:r w:rsidRPr="00E81645">
        <w:rPr>
          <w:rFonts w:cs="Arial"/>
          <w:color w:val="000000" w:themeColor="text1"/>
          <w:sz w:val="24"/>
          <w:szCs w:val="24"/>
          <w:lang w:val="ru-RU"/>
        </w:rPr>
        <w:t xml:space="preserve">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w:t>
      </w:r>
      <w:r w:rsidR="00F80240">
        <w:rPr>
          <w:rFonts w:cs="Arial"/>
          <w:color w:val="000000" w:themeColor="text1"/>
          <w:sz w:val="24"/>
          <w:szCs w:val="24"/>
          <w:lang w:val="ru-RU"/>
        </w:rPr>
        <w:t>ња менице и меничног овлашћења;</w:t>
      </w: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lastRenderedPageBreak/>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F80240">
        <w:rPr>
          <w:rFonts w:cs="Arial"/>
          <w:color w:val="000000" w:themeColor="text1"/>
          <w:sz w:val="24"/>
          <w:szCs w:val="24"/>
          <w:lang w:val="ru-RU"/>
        </w:rPr>
        <w:t>нке на фотокопији депо картона);</w:t>
      </w:r>
    </w:p>
    <w:p w:rsidR="009000E3" w:rsidRPr="00E81645" w:rsidRDefault="009000E3" w:rsidP="00E81645">
      <w:pPr>
        <w:spacing w:before="0"/>
        <w:contextualSpacing/>
        <w:rPr>
          <w:rFonts w:eastAsia="TimesNewRomanPSMT" w:cs="Arial"/>
          <w:sz w:val="24"/>
          <w:szCs w:val="24"/>
        </w:rPr>
      </w:pPr>
      <w:r w:rsidRPr="00E81645">
        <w:rPr>
          <w:rFonts w:cs="Arial"/>
          <w:color w:val="000000" w:themeColor="text1"/>
          <w:sz w:val="24"/>
          <w:szCs w:val="24"/>
          <w:lang w:val="sr-Cyrl-RS"/>
        </w:rPr>
        <w:t xml:space="preserve">- </w:t>
      </w:r>
      <w:r w:rsidRPr="00E81645">
        <w:rPr>
          <w:rFonts w:eastAsia="TimesNewRomanPSMT" w:cs="Arial"/>
          <w:sz w:val="24"/>
          <w:szCs w:val="24"/>
        </w:rPr>
        <w:t>фотокопију ОП обрасца за законског заступника и лица овлашћених за потпис менице / овлашћења (Оверени потпис</w:t>
      </w:r>
      <w:r w:rsidR="00F80240">
        <w:rPr>
          <w:rFonts w:eastAsia="TimesNewRomanPSMT" w:cs="Arial"/>
          <w:sz w:val="24"/>
          <w:szCs w:val="24"/>
        </w:rPr>
        <w:t>и лица овлашћених за заступање);</w:t>
      </w:r>
    </w:p>
    <w:p w:rsidR="00DE756B" w:rsidRDefault="00DE756B" w:rsidP="00E81645">
      <w:pPr>
        <w:spacing w:before="0"/>
        <w:contextualSpacing/>
        <w:rPr>
          <w:rFonts w:eastAsia="TimesNewRomanPSMT" w:cs="Arial"/>
          <w:sz w:val="24"/>
          <w:szCs w:val="24"/>
          <w:lang w:val="sr-Cyrl-RS"/>
        </w:rPr>
      </w:pPr>
      <w:r w:rsidRPr="00E81645">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F80240">
        <w:rPr>
          <w:rFonts w:eastAsia="TimesNewRomanPSMT" w:cs="Arial"/>
          <w:sz w:val="24"/>
          <w:szCs w:val="24"/>
          <w:lang w:val="sr-Cyrl-RS"/>
        </w:rPr>
        <w:t>егистра меница и овлашћења НБС)</w:t>
      </w:r>
      <w:r w:rsidRPr="00E81645">
        <w:rPr>
          <w:rFonts w:eastAsia="TimesNewRomanPSMT" w:cs="Arial"/>
          <w:sz w:val="24"/>
          <w:szCs w:val="24"/>
          <w:lang w:val="sr-Cyrl-RS"/>
        </w:rPr>
        <w:t xml:space="preserve"> у складу са Одлуком о ближим условима, садржини и начину вођења регистра меница и овлашћења („Сл. гласник РС“</w:t>
      </w:r>
      <w:r w:rsidR="00F80240">
        <w:rPr>
          <w:rFonts w:eastAsia="TimesNewRomanPSMT" w:cs="Arial"/>
          <w:sz w:val="24"/>
          <w:szCs w:val="24"/>
          <w:lang w:val="sr-Cyrl-RS"/>
        </w:rPr>
        <w:t xml:space="preserve">, бр. 56/2011, 80/2015 и </w:t>
      </w:r>
      <w:r w:rsidRPr="00E81645">
        <w:rPr>
          <w:rFonts w:eastAsia="TimesNewRomanPSMT" w:cs="Arial"/>
          <w:sz w:val="24"/>
          <w:szCs w:val="24"/>
          <w:lang w:val="sr-Cyrl-RS"/>
        </w:rPr>
        <w:t>76/2016).</w:t>
      </w:r>
    </w:p>
    <w:p w:rsidR="00F80240" w:rsidRPr="00E81645" w:rsidRDefault="00F80240" w:rsidP="00E81645">
      <w:pPr>
        <w:spacing w:before="0"/>
        <w:contextualSpacing/>
        <w:rPr>
          <w:rFonts w:cs="Arial"/>
          <w:color w:val="000000" w:themeColor="text1"/>
          <w:sz w:val="24"/>
          <w:szCs w:val="24"/>
          <w:lang w:val="sr-Cyrl-RS"/>
        </w:rPr>
      </w:pP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Меница може бити наплаћена у случају да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w:t>
      </w:r>
      <w:r w:rsidRPr="00E81645">
        <w:rPr>
          <w:rFonts w:cs="Arial"/>
          <w:color w:val="000000" w:themeColor="text1"/>
          <w:sz w:val="24"/>
          <w:szCs w:val="24"/>
          <w:lang w:val="sr-Cyrl-RS"/>
        </w:rPr>
        <w:t>не</w:t>
      </w:r>
      <w:r w:rsidR="00F80240">
        <w:rPr>
          <w:rFonts w:cs="Arial"/>
          <w:color w:val="000000" w:themeColor="text1"/>
          <w:sz w:val="24"/>
          <w:szCs w:val="24"/>
          <w:lang w:val="sr-Cyrl-RS"/>
        </w:rPr>
        <w:t xml:space="preserve"> </w:t>
      </w:r>
      <w:r w:rsidRPr="00E81645">
        <w:rPr>
          <w:rFonts w:cs="Arial"/>
          <w:color w:val="000000" w:themeColor="text1"/>
          <w:sz w:val="24"/>
          <w:szCs w:val="24"/>
          <w:lang w:val="sr-Cyrl-RS"/>
        </w:rPr>
        <w:t>отклони недостатке у гарантном року</w:t>
      </w:r>
      <w:r w:rsidRPr="00E81645">
        <w:rPr>
          <w:rFonts w:cs="Arial"/>
          <w:color w:val="000000" w:themeColor="text1"/>
          <w:sz w:val="24"/>
          <w:szCs w:val="24"/>
          <w:lang w:val="ru-RU"/>
        </w:rPr>
        <w:t xml:space="preserve">. </w:t>
      </w:r>
    </w:p>
    <w:p w:rsidR="009000E3" w:rsidRPr="00E81645" w:rsidRDefault="009000E3" w:rsidP="00E81645">
      <w:pPr>
        <w:spacing w:before="0"/>
        <w:contextualSpacing/>
        <w:rPr>
          <w:rFonts w:cs="Arial"/>
          <w:color w:val="000000" w:themeColor="text1"/>
          <w:sz w:val="24"/>
          <w:szCs w:val="24"/>
          <w:lang w:val="ru-RU"/>
        </w:rPr>
      </w:pPr>
      <w:r w:rsidRPr="00E81645">
        <w:rPr>
          <w:color w:val="000000" w:themeColor="text1"/>
          <w:sz w:val="24"/>
          <w:szCs w:val="24"/>
          <w:lang w:val="sr-Cyrl-RS"/>
        </w:rPr>
        <w:t xml:space="preserve">Уколико се средство финансијског обезбеђења не достави у уговореном року, </w:t>
      </w:r>
      <w:r w:rsidRPr="00E81645">
        <w:rPr>
          <w:color w:val="000000" w:themeColor="text1"/>
          <w:sz w:val="24"/>
          <w:szCs w:val="24"/>
          <w:lang w:val="ru-RU" w:eastAsia="sr-Latn-RS"/>
        </w:rPr>
        <w:t>Купац</w:t>
      </w:r>
      <w:r w:rsidRPr="00E81645">
        <w:rPr>
          <w:color w:val="000000" w:themeColor="text1"/>
          <w:sz w:val="24"/>
          <w:szCs w:val="24"/>
          <w:lang w:val="sr-Cyrl-RS" w:eastAsia="sr-Latn-RS"/>
        </w:rPr>
        <w:t xml:space="preserve"> има право </w:t>
      </w:r>
      <w:r w:rsidRPr="00E81645">
        <w:rPr>
          <w:color w:val="000000" w:themeColor="text1"/>
          <w:sz w:val="24"/>
          <w:szCs w:val="24"/>
          <w:lang w:val="sr-Cyrl-RS"/>
        </w:rPr>
        <w:t>да наплати средство финанасијског обезбеђења за добро извршење посла.</w:t>
      </w:r>
    </w:p>
    <w:p w:rsidR="009000E3" w:rsidRPr="00E81645" w:rsidRDefault="009000E3" w:rsidP="00E81645">
      <w:pPr>
        <w:spacing w:before="0"/>
        <w:contextualSpacing/>
        <w:jc w:val="center"/>
        <w:rPr>
          <w:rFonts w:cs="Arial"/>
          <w:b/>
          <w:sz w:val="24"/>
          <w:szCs w:val="24"/>
          <w:highlight w:val="yellow"/>
          <w:lang w:val="ru-RU"/>
        </w:rPr>
      </w:pPr>
    </w:p>
    <w:p w:rsidR="00343A18" w:rsidRPr="00E81645" w:rsidRDefault="00343A18" w:rsidP="00E81645">
      <w:pPr>
        <w:spacing w:before="0"/>
        <w:contextualSpacing/>
        <w:rPr>
          <w:rFonts w:cs="Arial"/>
          <w:b/>
          <w:sz w:val="24"/>
          <w:szCs w:val="24"/>
          <w:lang w:val="ru-RU"/>
        </w:rPr>
      </w:pPr>
      <w:r w:rsidRPr="00E81645">
        <w:rPr>
          <w:rFonts w:cs="Arial"/>
          <w:b/>
          <w:sz w:val="24"/>
          <w:szCs w:val="24"/>
          <w:lang w:val="ru-RU"/>
        </w:rPr>
        <w:t>УГОВОРНА КАЗНА ЗБОГ ЗАКАШЊЕЊА У ИСПОРУЦИ</w:t>
      </w:r>
    </w:p>
    <w:p w:rsidR="00047A4A" w:rsidRPr="00E81645" w:rsidRDefault="00047A4A" w:rsidP="00E81645">
      <w:pPr>
        <w:spacing w:before="0"/>
        <w:contextualSpacing/>
        <w:jc w:val="center"/>
        <w:rPr>
          <w:rFonts w:cs="Arial"/>
          <w:b/>
          <w:sz w:val="24"/>
          <w:szCs w:val="24"/>
          <w:lang w:val="ru-RU"/>
        </w:rPr>
      </w:pPr>
    </w:p>
    <w:p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Члан 1</w:t>
      </w:r>
      <w:r w:rsidR="00020EBC" w:rsidRPr="00E81645">
        <w:rPr>
          <w:rFonts w:cs="Arial"/>
          <w:b/>
          <w:sz w:val="24"/>
          <w:szCs w:val="24"/>
          <w:lang w:val="sr-Cyrl-RS"/>
        </w:rPr>
        <w:t>1</w:t>
      </w:r>
      <w:r w:rsidRPr="00E81645">
        <w:rPr>
          <w:rFonts w:cs="Arial"/>
          <w:b/>
          <w:sz w:val="24"/>
          <w:szCs w:val="24"/>
          <w:lang w:val="ru-RU"/>
        </w:rPr>
        <w:t>.</w:t>
      </w:r>
    </w:p>
    <w:p w:rsidR="00323BFC" w:rsidRDefault="00323BFC" w:rsidP="00E81645">
      <w:pPr>
        <w:tabs>
          <w:tab w:val="left" w:pos="9090"/>
        </w:tabs>
        <w:spacing w:before="0"/>
        <w:contextualSpacing/>
        <w:rPr>
          <w:rFonts w:cs="Arial"/>
          <w:bCs/>
          <w:sz w:val="24"/>
          <w:szCs w:val="24"/>
          <w:lang w:val="sr-Cyrl-CS"/>
        </w:rPr>
      </w:pPr>
      <w:r w:rsidRPr="00E81645">
        <w:rPr>
          <w:rFonts w:cs="Arial"/>
          <w:bCs/>
          <w:sz w:val="24"/>
          <w:szCs w:val="24"/>
          <w:lang w:val="sr-Cyrl-CS"/>
        </w:rPr>
        <w:t>Уколико Продавац не испуни</w:t>
      </w:r>
      <w:r w:rsidR="003665E1">
        <w:rPr>
          <w:rFonts w:cs="Arial"/>
          <w:bCs/>
          <w:sz w:val="24"/>
          <w:szCs w:val="24"/>
          <w:lang w:val="sr-Cyrl-CS"/>
        </w:rPr>
        <w:t xml:space="preserve"> своје обавезе или не испоручи Д</w:t>
      </w:r>
      <w:r w:rsidRPr="00E81645">
        <w:rPr>
          <w:rFonts w:cs="Arial"/>
          <w:bCs/>
          <w:sz w:val="24"/>
          <w:szCs w:val="24"/>
          <w:lang w:val="sr-Cyrl-CS"/>
        </w:rPr>
        <w:t>обр</w:t>
      </w:r>
      <w:r w:rsidRPr="00E81645">
        <w:rPr>
          <w:rFonts w:cs="Arial"/>
          <w:bCs/>
          <w:sz w:val="24"/>
          <w:szCs w:val="24"/>
          <w:lang w:val="ru-RU"/>
        </w:rPr>
        <w:t>о</w:t>
      </w:r>
      <w:r w:rsidR="00DA2ACE" w:rsidRPr="00E81645">
        <w:rPr>
          <w:rFonts w:cs="Arial"/>
          <w:bCs/>
          <w:sz w:val="24"/>
          <w:szCs w:val="24"/>
          <w:lang w:val="sr-Cyrl-CS"/>
        </w:rPr>
        <w:t xml:space="preserve"> у уговореном року</w:t>
      </w:r>
      <w:r w:rsidRPr="00E81645">
        <w:rPr>
          <w:rFonts w:cs="Arial"/>
          <w:bCs/>
          <w:sz w:val="24"/>
          <w:szCs w:val="24"/>
          <w:lang w:val="sr-Cyrl-CS"/>
        </w:rPr>
        <w:t>, из разлога за које је одговоран, и тиме занемари уредно извршење овог Уговора, обавезан је да плати уговорну</w:t>
      </w:r>
      <w:r w:rsidR="003665E1">
        <w:rPr>
          <w:rFonts w:cs="Arial"/>
          <w:bCs/>
          <w:sz w:val="24"/>
          <w:szCs w:val="24"/>
          <w:lang w:val="sr-Cyrl-CS"/>
        </w:rPr>
        <w:t xml:space="preserve"> казну, обрачунату на вредност Д</w:t>
      </w:r>
      <w:r w:rsidRPr="00E81645">
        <w:rPr>
          <w:rFonts w:cs="Arial"/>
          <w:bCs/>
          <w:sz w:val="24"/>
          <w:szCs w:val="24"/>
          <w:lang w:val="sr-Cyrl-CS"/>
        </w:rPr>
        <w:t>обара која нису испоручена</w:t>
      </w:r>
      <w:r w:rsidR="00A01CE3" w:rsidRPr="00E81645">
        <w:rPr>
          <w:rFonts w:cs="Arial"/>
          <w:bCs/>
          <w:sz w:val="24"/>
          <w:szCs w:val="24"/>
          <w:lang w:val="ru-RU"/>
        </w:rPr>
        <w:t xml:space="preserve"> </w:t>
      </w:r>
      <w:r w:rsidR="00A01CE3" w:rsidRPr="00E81645">
        <w:rPr>
          <w:rFonts w:cs="Arial"/>
          <w:bCs/>
          <w:sz w:val="24"/>
          <w:szCs w:val="24"/>
          <w:lang w:val="sr-Cyrl-RS"/>
        </w:rPr>
        <w:t>у уговореном року</w:t>
      </w:r>
      <w:r w:rsidRPr="00E81645">
        <w:rPr>
          <w:rFonts w:cs="Arial"/>
          <w:bCs/>
          <w:sz w:val="24"/>
          <w:szCs w:val="24"/>
          <w:lang w:val="sr-Cyrl-CS"/>
        </w:rPr>
        <w:t>.</w:t>
      </w:r>
    </w:p>
    <w:p w:rsidR="00F80240" w:rsidRPr="00E81645" w:rsidRDefault="00F80240" w:rsidP="00E81645">
      <w:pPr>
        <w:tabs>
          <w:tab w:val="left" w:pos="9090"/>
        </w:tabs>
        <w:spacing w:before="0"/>
        <w:contextualSpacing/>
        <w:rPr>
          <w:rFonts w:cs="Arial"/>
          <w:bCs/>
          <w:sz w:val="24"/>
          <w:szCs w:val="24"/>
          <w:lang w:val="sr-Cyrl-CS"/>
        </w:rPr>
      </w:pPr>
    </w:p>
    <w:p w:rsidR="00323BFC" w:rsidRDefault="00323BFC" w:rsidP="00E81645">
      <w:pPr>
        <w:tabs>
          <w:tab w:val="left" w:pos="9090"/>
        </w:tabs>
        <w:spacing w:before="0"/>
        <w:contextualSpacing/>
        <w:rPr>
          <w:rFonts w:cs="Arial"/>
          <w:color w:val="000000" w:themeColor="text1"/>
          <w:sz w:val="24"/>
          <w:szCs w:val="24"/>
          <w:lang w:val="ru-RU"/>
        </w:rPr>
      </w:pPr>
      <w:r w:rsidRPr="00E81645">
        <w:rPr>
          <w:rFonts w:cs="Arial"/>
          <w:bCs/>
          <w:color w:val="000000" w:themeColor="text1"/>
          <w:sz w:val="24"/>
          <w:szCs w:val="24"/>
          <w:lang w:val="ru-RU"/>
        </w:rPr>
        <w:t>Уговорна казна се обрачунава од првог дана од истека уго</w:t>
      </w:r>
      <w:r w:rsidR="003665E1">
        <w:rPr>
          <w:rFonts w:cs="Arial"/>
          <w:bCs/>
          <w:color w:val="000000" w:themeColor="text1"/>
          <w:sz w:val="24"/>
          <w:szCs w:val="24"/>
          <w:lang w:val="ru-RU"/>
        </w:rPr>
        <w:t>вореног рока испоруке из члана 4</w:t>
      </w:r>
      <w:r w:rsidRPr="00E81645">
        <w:rPr>
          <w:rFonts w:cs="Arial"/>
          <w:bCs/>
          <w:color w:val="000000" w:themeColor="text1"/>
          <w:sz w:val="24"/>
          <w:szCs w:val="24"/>
          <w:lang w:val="sr-Latn-CS"/>
        </w:rPr>
        <w:t>.</w:t>
      </w:r>
      <w:r w:rsidRPr="00E81645">
        <w:rPr>
          <w:rFonts w:cs="Arial"/>
          <w:bCs/>
          <w:color w:val="000000" w:themeColor="text1"/>
          <w:sz w:val="24"/>
          <w:szCs w:val="24"/>
          <w:lang w:val="ru-RU"/>
        </w:rPr>
        <w:t xml:space="preserve"> овог Уговора и износи 0,5% уго</w:t>
      </w:r>
      <w:r w:rsidR="003665E1">
        <w:rPr>
          <w:rFonts w:cs="Arial"/>
          <w:bCs/>
          <w:color w:val="000000" w:themeColor="text1"/>
          <w:sz w:val="24"/>
          <w:szCs w:val="24"/>
          <w:lang w:val="ru-RU"/>
        </w:rPr>
        <w:t>ворене вредности неиспоручених Д</w:t>
      </w:r>
      <w:r w:rsidRPr="00E81645">
        <w:rPr>
          <w:rFonts w:cs="Arial"/>
          <w:bCs/>
          <w:color w:val="000000" w:themeColor="text1"/>
          <w:sz w:val="24"/>
          <w:szCs w:val="24"/>
          <w:lang w:val="ru-RU"/>
        </w:rPr>
        <w:t>обара дневно, а највише до 10% укупно уговорене вредности добара,</w:t>
      </w:r>
      <w:r w:rsidR="00F80240">
        <w:rPr>
          <w:rFonts w:cs="Arial"/>
          <w:bCs/>
          <w:color w:val="000000" w:themeColor="text1"/>
          <w:sz w:val="24"/>
          <w:szCs w:val="24"/>
          <w:lang w:val="ru-RU"/>
        </w:rPr>
        <w:t xml:space="preserve"> </w:t>
      </w:r>
      <w:r w:rsidRPr="00E81645">
        <w:rPr>
          <w:rFonts w:cs="Arial"/>
          <w:color w:val="000000" w:themeColor="text1"/>
          <w:sz w:val="24"/>
          <w:szCs w:val="24"/>
          <w:lang w:val="ru-RU"/>
        </w:rPr>
        <w:t>без пореза на додату вредност.</w:t>
      </w:r>
    </w:p>
    <w:p w:rsidR="00F80240" w:rsidRPr="00E81645" w:rsidRDefault="00F80240" w:rsidP="00E81645">
      <w:pPr>
        <w:tabs>
          <w:tab w:val="left" w:pos="9090"/>
        </w:tabs>
        <w:spacing w:before="0"/>
        <w:contextualSpacing/>
        <w:rPr>
          <w:rFonts w:cs="Arial"/>
          <w:color w:val="000000" w:themeColor="text1"/>
          <w:sz w:val="24"/>
          <w:szCs w:val="24"/>
          <w:lang w:val="ru-RU"/>
        </w:rPr>
      </w:pPr>
    </w:p>
    <w:p w:rsidR="00A01CE3" w:rsidRDefault="00323BFC" w:rsidP="00E81645">
      <w:pPr>
        <w:tabs>
          <w:tab w:val="left" w:pos="9090"/>
        </w:tabs>
        <w:spacing w:before="0"/>
        <w:contextualSpacing/>
        <w:rPr>
          <w:rFonts w:cs="Arial"/>
          <w:color w:val="000000" w:themeColor="text1"/>
          <w:sz w:val="24"/>
          <w:szCs w:val="24"/>
          <w:lang w:val="sr-Cyrl-RS"/>
        </w:rPr>
      </w:pPr>
      <w:r w:rsidRPr="00E81645">
        <w:rPr>
          <w:rFonts w:cs="Arial"/>
          <w:bCs/>
          <w:color w:val="000000" w:themeColor="text1"/>
          <w:sz w:val="24"/>
          <w:szCs w:val="24"/>
          <w:lang w:val="ru-RU"/>
        </w:rPr>
        <w:t>Плаћање уговорне казне</w:t>
      </w:r>
      <w:r w:rsidR="0010429A">
        <w:rPr>
          <w:rFonts w:cs="Arial"/>
          <w:color w:val="000000" w:themeColor="text1"/>
          <w:sz w:val="24"/>
          <w:szCs w:val="24"/>
          <w:lang w:val="ru-RU"/>
        </w:rPr>
        <w:t>, из става 1. овог члана,</w:t>
      </w:r>
      <w:r w:rsidRPr="00E81645">
        <w:rPr>
          <w:rFonts w:cs="Arial"/>
          <w:color w:val="000000" w:themeColor="text1"/>
          <w:sz w:val="24"/>
          <w:szCs w:val="24"/>
          <w:lang w:val="ru-RU"/>
        </w:rPr>
        <w:t xml:space="preserve"> д</w:t>
      </w:r>
      <w:r w:rsidRPr="00E81645">
        <w:rPr>
          <w:rFonts w:cs="Arial"/>
          <w:color w:val="000000" w:themeColor="text1"/>
          <w:sz w:val="24"/>
          <w:szCs w:val="24"/>
        </w:rPr>
        <w:t>o</w:t>
      </w:r>
      <w:r w:rsidRPr="00E81645">
        <w:rPr>
          <w:rFonts w:cs="Arial"/>
          <w:color w:val="000000" w:themeColor="text1"/>
          <w:sz w:val="24"/>
          <w:szCs w:val="24"/>
          <w:lang w:val="ru-RU"/>
        </w:rPr>
        <w:t>сп</w:t>
      </w:r>
      <w:r w:rsidRPr="00E81645">
        <w:rPr>
          <w:rFonts w:cs="Arial"/>
          <w:color w:val="000000" w:themeColor="text1"/>
          <w:sz w:val="24"/>
          <w:szCs w:val="24"/>
        </w:rPr>
        <w:t>e</w:t>
      </w:r>
      <w:r w:rsidRPr="00E81645">
        <w:rPr>
          <w:rFonts w:cs="Arial"/>
          <w:color w:val="000000" w:themeColor="text1"/>
          <w:sz w:val="24"/>
          <w:szCs w:val="24"/>
          <w:lang w:val="ru-RU"/>
        </w:rPr>
        <w:t>в</w:t>
      </w:r>
      <w:r w:rsidRPr="00E81645">
        <w:rPr>
          <w:rFonts w:cs="Arial"/>
          <w:color w:val="000000" w:themeColor="text1"/>
          <w:sz w:val="24"/>
          <w:szCs w:val="24"/>
        </w:rPr>
        <w:t>a</w:t>
      </w:r>
      <w:r w:rsidRPr="00E81645">
        <w:rPr>
          <w:rFonts w:cs="Arial"/>
          <w:color w:val="000000" w:themeColor="text1"/>
          <w:sz w:val="24"/>
          <w:szCs w:val="24"/>
          <w:lang w:val="ru-RU"/>
        </w:rPr>
        <w:t xml:space="preserve"> у р</w:t>
      </w:r>
      <w:r w:rsidRPr="00E81645">
        <w:rPr>
          <w:rFonts w:cs="Arial"/>
          <w:color w:val="000000" w:themeColor="text1"/>
          <w:sz w:val="24"/>
          <w:szCs w:val="24"/>
        </w:rPr>
        <w:t>o</w:t>
      </w:r>
      <w:r w:rsidR="00CC2C83" w:rsidRPr="00E81645">
        <w:rPr>
          <w:rFonts w:cs="Arial"/>
          <w:color w:val="000000" w:themeColor="text1"/>
          <w:sz w:val="24"/>
          <w:szCs w:val="24"/>
          <w:lang w:val="ru-RU"/>
        </w:rPr>
        <w:t xml:space="preserve">ку </w:t>
      </w:r>
      <w:r w:rsidRPr="00E81645">
        <w:rPr>
          <w:rFonts w:cs="Arial"/>
          <w:color w:val="000000" w:themeColor="text1"/>
          <w:sz w:val="24"/>
          <w:szCs w:val="24"/>
          <w:lang w:val="ru-RU"/>
        </w:rPr>
        <w:t>о</w:t>
      </w:r>
      <w:r w:rsidR="00CC2C83" w:rsidRPr="00E81645">
        <w:rPr>
          <w:rFonts w:cs="Arial"/>
          <w:color w:val="000000" w:themeColor="text1"/>
          <w:sz w:val="24"/>
          <w:szCs w:val="24"/>
          <w:lang w:val="ru-RU"/>
        </w:rPr>
        <w:t>д 8</w:t>
      </w:r>
      <w:r w:rsidRPr="00E81645">
        <w:rPr>
          <w:rFonts w:cs="Arial"/>
          <w:color w:val="000000" w:themeColor="text1"/>
          <w:sz w:val="24"/>
          <w:szCs w:val="24"/>
          <w:lang w:val="ru-RU"/>
        </w:rPr>
        <w:t xml:space="preserve"> </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w:t>
      </w:r>
      <w:r w:rsidR="00CC2C83" w:rsidRPr="00E81645">
        <w:rPr>
          <w:rFonts w:cs="Arial"/>
          <w:color w:val="000000" w:themeColor="text1"/>
          <w:sz w:val="24"/>
          <w:szCs w:val="24"/>
          <w:lang w:val="ru-RU"/>
        </w:rPr>
        <w:t>словима: осам</w:t>
      </w:r>
      <w:r w:rsidRPr="00E81645">
        <w:rPr>
          <w:rFonts w:cs="Arial"/>
          <w:color w:val="000000" w:themeColor="text1"/>
          <w:sz w:val="24"/>
          <w:szCs w:val="24"/>
          <w:lang w:val="ru-RU"/>
        </w:rPr>
        <w:t>)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ru-RU"/>
        </w:rPr>
        <w:t xml:space="preserve"> </w:t>
      </w:r>
      <w:r w:rsidRPr="00E81645">
        <w:rPr>
          <w:rFonts w:cs="Arial"/>
          <w:color w:val="000000" w:themeColor="text1"/>
          <w:sz w:val="24"/>
          <w:szCs w:val="24"/>
        </w:rPr>
        <w:t>o</w:t>
      </w:r>
      <w:r w:rsidRPr="00E81645">
        <w:rPr>
          <w:rFonts w:cs="Arial"/>
          <w:color w:val="000000" w:themeColor="text1"/>
          <w:sz w:val="24"/>
          <w:szCs w:val="24"/>
          <w:lang w:val="ru-RU"/>
        </w:rPr>
        <w:t>д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 xml:space="preserve">пријема </w:t>
      </w:r>
      <w:r w:rsidR="00A01CE3" w:rsidRPr="00E81645">
        <w:rPr>
          <w:rFonts w:cs="Arial"/>
          <w:color w:val="000000" w:themeColor="text1"/>
          <w:sz w:val="24"/>
          <w:szCs w:val="24"/>
          <w:lang w:val="sr-Cyrl-RS"/>
        </w:rPr>
        <w:t xml:space="preserve">рачуна испостављеног по овом основу. </w:t>
      </w:r>
    </w:p>
    <w:p w:rsidR="003178CD" w:rsidRPr="00E81645" w:rsidRDefault="003178CD" w:rsidP="00E81645">
      <w:pPr>
        <w:tabs>
          <w:tab w:val="left" w:pos="9090"/>
        </w:tabs>
        <w:spacing w:before="0"/>
        <w:contextualSpacing/>
        <w:rPr>
          <w:rFonts w:cs="Arial"/>
          <w:color w:val="000000" w:themeColor="text1"/>
          <w:sz w:val="24"/>
          <w:szCs w:val="24"/>
          <w:lang w:val="sr-Cyrl-RS"/>
        </w:rPr>
      </w:pPr>
    </w:p>
    <w:p w:rsidR="00323BFC" w:rsidRPr="00E81645" w:rsidRDefault="00323BFC" w:rsidP="00E81645">
      <w:pPr>
        <w:tabs>
          <w:tab w:val="left" w:pos="9090"/>
        </w:tabs>
        <w:spacing w:before="0"/>
        <w:contextualSpacing/>
        <w:rPr>
          <w:rFonts w:cs="Arial"/>
          <w:bCs/>
          <w:sz w:val="24"/>
          <w:szCs w:val="24"/>
          <w:lang w:val="ru-RU"/>
        </w:rPr>
      </w:pPr>
      <w:r w:rsidRPr="00E81645">
        <w:rPr>
          <w:rFonts w:cs="Arial"/>
          <w:bCs/>
          <w:color w:val="000000" w:themeColor="text1"/>
          <w:sz w:val="24"/>
          <w:szCs w:val="24"/>
          <w:lang w:val="sr-Cyrl-CS"/>
        </w:rPr>
        <w:t>У случају закашњења са испоруком дужег од 20 (</w:t>
      </w:r>
      <w:r w:rsidR="00DB505C" w:rsidRPr="00E81645">
        <w:rPr>
          <w:rFonts w:cs="Arial"/>
          <w:bCs/>
          <w:color w:val="000000" w:themeColor="text1"/>
          <w:sz w:val="24"/>
          <w:szCs w:val="24"/>
          <w:lang w:val="sr-Cyrl-CS"/>
        </w:rPr>
        <w:t xml:space="preserve">словима: </w:t>
      </w:r>
      <w:r w:rsidRPr="00E81645">
        <w:rPr>
          <w:rFonts w:cs="Arial"/>
          <w:bCs/>
          <w:color w:val="000000" w:themeColor="text1"/>
          <w:sz w:val="24"/>
          <w:szCs w:val="24"/>
          <w:lang w:val="sr-Cyrl-CS"/>
        </w:rPr>
        <w:t xml:space="preserve">двадесет) дана, </w:t>
      </w:r>
      <w:r w:rsidRPr="00E81645">
        <w:rPr>
          <w:rFonts w:cs="Arial"/>
          <w:bCs/>
          <w:color w:val="000000" w:themeColor="text1"/>
          <w:sz w:val="24"/>
          <w:szCs w:val="24"/>
          <w:lang w:val="ru-RU"/>
        </w:rPr>
        <w:t>Купац</w:t>
      </w:r>
      <w:r w:rsidRPr="00E81645">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E81645">
        <w:rPr>
          <w:rFonts w:cs="Arial"/>
          <w:bCs/>
          <w:sz w:val="24"/>
          <w:szCs w:val="24"/>
          <w:lang w:val="sr-Cyrl-CS"/>
        </w:rPr>
        <w:t xml:space="preserve">. </w:t>
      </w:r>
    </w:p>
    <w:p w:rsidR="006879F5" w:rsidRPr="00E81645" w:rsidRDefault="006879F5" w:rsidP="00E81645">
      <w:pPr>
        <w:autoSpaceDE w:val="0"/>
        <w:autoSpaceDN w:val="0"/>
        <w:adjustRightInd w:val="0"/>
        <w:spacing w:before="0"/>
        <w:contextualSpacing/>
        <w:rPr>
          <w:rFonts w:cs="Arial"/>
          <w:b/>
          <w:sz w:val="24"/>
          <w:szCs w:val="24"/>
          <w:lang w:val="ru-RU"/>
        </w:rPr>
      </w:pPr>
    </w:p>
    <w:p w:rsidR="00343A18" w:rsidRPr="00E81645" w:rsidRDefault="00343A18" w:rsidP="00E81645">
      <w:pPr>
        <w:autoSpaceDE w:val="0"/>
        <w:autoSpaceDN w:val="0"/>
        <w:adjustRightInd w:val="0"/>
        <w:spacing w:before="0"/>
        <w:contextualSpacing/>
        <w:rPr>
          <w:rFonts w:cs="Arial"/>
          <w:b/>
          <w:sz w:val="24"/>
          <w:szCs w:val="24"/>
          <w:lang w:val="ru-RU"/>
        </w:rPr>
      </w:pPr>
      <w:r w:rsidRPr="00E81645">
        <w:rPr>
          <w:rFonts w:cs="Arial"/>
          <w:b/>
          <w:sz w:val="24"/>
          <w:szCs w:val="24"/>
          <w:lang w:val="ru-RU"/>
        </w:rPr>
        <w:t xml:space="preserve">ВИША СИЛА </w:t>
      </w:r>
    </w:p>
    <w:p w:rsidR="00343A18" w:rsidRPr="00E81645" w:rsidRDefault="00336B79" w:rsidP="00E81645">
      <w:pPr>
        <w:autoSpaceDE w:val="0"/>
        <w:autoSpaceDN w:val="0"/>
        <w:adjustRightInd w:val="0"/>
        <w:spacing w:before="0"/>
        <w:contextualSpacing/>
        <w:jc w:val="center"/>
        <w:rPr>
          <w:rFonts w:cs="Arial"/>
          <w:b/>
          <w:sz w:val="24"/>
          <w:szCs w:val="24"/>
          <w:lang w:val="ru-RU"/>
        </w:rPr>
      </w:pPr>
      <w:r w:rsidRPr="00E81645">
        <w:rPr>
          <w:rFonts w:cs="Arial"/>
          <w:b/>
          <w:sz w:val="24"/>
          <w:szCs w:val="24"/>
          <w:lang w:val="ru-RU"/>
        </w:rPr>
        <w:t>Члан 1</w:t>
      </w:r>
      <w:r w:rsidR="00020EBC" w:rsidRPr="00E81645">
        <w:rPr>
          <w:rFonts w:cs="Arial"/>
          <w:b/>
          <w:sz w:val="24"/>
          <w:szCs w:val="24"/>
          <w:lang w:val="ru-RU"/>
        </w:rPr>
        <w:t>2</w:t>
      </w:r>
      <w:r w:rsidR="00343A18" w:rsidRPr="00E81645">
        <w:rPr>
          <w:rFonts w:cs="Arial"/>
          <w:b/>
          <w:sz w:val="24"/>
          <w:szCs w:val="24"/>
          <w:lang w:val="ru-RU"/>
        </w:rPr>
        <w:t>.</w:t>
      </w:r>
    </w:p>
    <w:p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81645">
        <w:rPr>
          <w:rFonts w:cs="Arial"/>
          <w:sz w:val="24"/>
          <w:szCs w:val="24"/>
          <w:lang w:val="sr-Cyrl-CS"/>
        </w:rPr>
        <w:t>за</w:t>
      </w:r>
      <w:r w:rsidRPr="00E81645">
        <w:rPr>
          <w:rFonts w:cs="Arial"/>
          <w:sz w:val="24"/>
          <w:szCs w:val="24"/>
          <w:lang w:val="ru-RU"/>
        </w:rPr>
        <w:t xml:space="preserve"> накнаду штете за делимично или потпуно неизвршење уговорених обавеза</w:t>
      </w:r>
      <w:r w:rsidRPr="00E81645">
        <w:rPr>
          <w:rFonts w:cs="Arial"/>
          <w:sz w:val="24"/>
          <w:szCs w:val="24"/>
          <w:lang w:val="sr-Cyrl-CS"/>
        </w:rPr>
        <w:t>,</w:t>
      </w:r>
      <w:r w:rsidR="00744CC2" w:rsidRPr="00E81645">
        <w:rPr>
          <w:rFonts w:cs="Arial"/>
          <w:sz w:val="24"/>
          <w:szCs w:val="24"/>
          <w:lang w:val="sr-Cyrl-CS"/>
        </w:rPr>
        <w:t xml:space="preserve"> </w:t>
      </w:r>
      <w:r w:rsidRPr="00E81645">
        <w:rPr>
          <w:rFonts w:cs="Arial"/>
          <w:sz w:val="24"/>
          <w:szCs w:val="24"/>
          <w:lang w:val="sr-Cyrl-CS"/>
        </w:rPr>
        <w:t>за</w:t>
      </w:r>
      <w:r w:rsidR="006E2018" w:rsidRPr="00E81645">
        <w:rPr>
          <w:rFonts w:cs="Arial"/>
          <w:sz w:val="24"/>
          <w:szCs w:val="24"/>
          <w:lang w:val="sr-Cyrl-CS"/>
        </w:rPr>
        <w:t xml:space="preserve"> </w:t>
      </w:r>
      <w:r w:rsidRPr="00E81645">
        <w:rPr>
          <w:rFonts w:cs="Arial"/>
          <w:sz w:val="24"/>
          <w:szCs w:val="24"/>
          <w:lang w:val="ru-RU"/>
        </w:rPr>
        <w:t>ону Уговорну страну код које је наступио случај више силе, или</w:t>
      </w:r>
      <w:r w:rsidR="003665E1">
        <w:rPr>
          <w:rFonts w:cs="Arial"/>
          <w:sz w:val="24"/>
          <w:szCs w:val="24"/>
          <w:lang w:val="ru-RU"/>
        </w:rPr>
        <w:t xml:space="preserve"> обе У</w:t>
      </w:r>
      <w:r w:rsidRPr="00E81645">
        <w:rPr>
          <w:rFonts w:cs="Arial"/>
          <w:sz w:val="24"/>
          <w:szCs w:val="24"/>
          <w:lang w:val="ru-RU"/>
        </w:rPr>
        <w:t>говорне стране када је наступио случај више силе, а извршење обавеза које је онемогућено због дејства више силе</w:t>
      </w:r>
      <w:r w:rsidRPr="00E81645">
        <w:rPr>
          <w:rFonts w:cs="Arial"/>
          <w:sz w:val="24"/>
          <w:szCs w:val="24"/>
          <w:lang w:val="sr-Cyrl-CS"/>
        </w:rPr>
        <w:t>,</w:t>
      </w:r>
      <w:r w:rsidRPr="00E81645">
        <w:rPr>
          <w:rFonts w:cs="Arial"/>
          <w:sz w:val="24"/>
          <w:szCs w:val="24"/>
          <w:lang w:val="ru-RU"/>
        </w:rPr>
        <w:t xml:space="preserve"> одлаже се за време њеног трајања. </w:t>
      </w:r>
    </w:p>
    <w:p w:rsidR="00F80240" w:rsidRPr="00E81645" w:rsidRDefault="00F80240" w:rsidP="00E81645">
      <w:pPr>
        <w:tabs>
          <w:tab w:val="left" w:pos="1512"/>
          <w:tab w:val="left" w:pos="9090"/>
        </w:tabs>
        <w:spacing w:before="0"/>
        <w:contextualSpacing/>
        <w:rPr>
          <w:rFonts w:cs="Arial"/>
          <w:sz w:val="24"/>
          <w:szCs w:val="24"/>
          <w:lang w:val="ru-RU"/>
        </w:rPr>
      </w:pPr>
    </w:p>
    <w:p w:rsidR="00343A18" w:rsidRDefault="00343A18" w:rsidP="00E81645">
      <w:pPr>
        <w:tabs>
          <w:tab w:val="left" w:pos="1512"/>
          <w:tab w:val="left" w:pos="9090"/>
        </w:tabs>
        <w:spacing w:before="0"/>
        <w:contextualSpacing/>
        <w:rPr>
          <w:rFonts w:cs="Arial"/>
          <w:sz w:val="24"/>
          <w:szCs w:val="24"/>
          <w:lang w:val="hr-HR"/>
        </w:rPr>
      </w:pPr>
      <w:r w:rsidRPr="00E81645">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81645">
        <w:rPr>
          <w:rFonts w:cs="Arial"/>
          <w:sz w:val="24"/>
          <w:szCs w:val="24"/>
          <w:lang w:val="hr-HR"/>
        </w:rPr>
        <w:t xml:space="preserve">, </w:t>
      </w:r>
      <w:r w:rsidRPr="00E81645">
        <w:rPr>
          <w:rFonts w:cs="Arial"/>
          <w:sz w:val="24"/>
          <w:szCs w:val="24"/>
          <w:lang w:val="ru-RU"/>
        </w:rPr>
        <w:t>без одлагања</w:t>
      </w:r>
      <w:r w:rsidRPr="00E81645">
        <w:rPr>
          <w:rFonts w:cs="Arial"/>
          <w:sz w:val="24"/>
          <w:szCs w:val="24"/>
          <w:lang w:val="hr-HR"/>
        </w:rPr>
        <w:t>, а најкасније у року од 48 (</w:t>
      </w:r>
      <w:r w:rsidR="00DB505C" w:rsidRPr="00E81645">
        <w:rPr>
          <w:rFonts w:cs="Arial"/>
          <w:sz w:val="24"/>
          <w:szCs w:val="24"/>
          <w:lang w:val="sr-Cyrl-RS"/>
        </w:rPr>
        <w:t>словима:</w:t>
      </w:r>
      <w:r w:rsidRPr="00E81645">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81645">
        <w:rPr>
          <w:rFonts w:cs="Arial"/>
          <w:sz w:val="24"/>
          <w:szCs w:val="24"/>
          <w:lang w:val="ru-RU"/>
        </w:rPr>
        <w:t>страну о настанку</w:t>
      </w:r>
      <w:r w:rsidRPr="00E81645">
        <w:rPr>
          <w:rFonts w:cs="Arial"/>
          <w:sz w:val="24"/>
          <w:szCs w:val="24"/>
          <w:lang w:val="hr-HR"/>
        </w:rPr>
        <w:t xml:space="preserve"> више силе</w:t>
      </w:r>
      <w:r w:rsidRPr="00E81645">
        <w:rPr>
          <w:rFonts w:cs="Arial"/>
          <w:sz w:val="24"/>
          <w:szCs w:val="24"/>
          <w:lang w:val="ru-RU"/>
        </w:rPr>
        <w:t xml:space="preserve"> и њеном процењеном или очекиваном трајању</w:t>
      </w:r>
      <w:r w:rsidRPr="00E81645">
        <w:rPr>
          <w:rFonts w:cs="Arial"/>
          <w:sz w:val="24"/>
          <w:szCs w:val="24"/>
          <w:lang w:val="hr-HR"/>
        </w:rPr>
        <w:t>, уз достављање доказа о постојању више силе.</w:t>
      </w:r>
    </w:p>
    <w:p w:rsidR="00F80240" w:rsidRPr="00E81645" w:rsidRDefault="00F80240" w:rsidP="00E81645">
      <w:pPr>
        <w:tabs>
          <w:tab w:val="left" w:pos="1512"/>
          <w:tab w:val="left" w:pos="9090"/>
        </w:tabs>
        <w:spacing w:before="0"/>
        <w:contextualSpacing/>
        <w:rPr>
          <w:rFonts w:cs="Arial"/>
          <w:sz w:val="24"/>
          <w:szCs w:val="24"/>
          <w:lang w:val="hr-HR"/>
        </w:rPr>
      </w:pPr>
    </w:p>
    <w:p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За</w:t>
      </w:r>
      <w:r w:rsidR="00C90FDB" w:rsidRPr="00E81645">
        <w:rPr>
          <w:rFonts w:cs="Arial"/>
          <w:sz w:val="24"/>
          <w:szCs w:val="24"/>
          <w:lang w:val="ru-RU"/>
        </w:rPr>
        <w:t xml:space="preserve"> време трајања више силе свака У</w:t>
      </w:r>
      <w:r w:rsidRPr="00E81645">
        <w:rPr>
          <w:rFonts w:cs="Arial"/>
          <w:sz w:val="24"/>
          <w:szCs w:val="24"/>
          <w:lang w:val="ru-RU"/>
        </w:rPr>
        <w:t>говорна страна сноси своје трошкове</w:t>
      </w:r>
      <w:r w:rsidRPr="00E81645">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81645">
        <w:rPr>
          <w:rFonts w:cs="Arial"/>
          <w:sz w:val="24"/>
          <w:szCs w:val="24"/>
          <w:lang w:val="ru-RU"/>
        </w:rPr>
        <w:t>.</w:t>
      </w:r>
    </w:p>
    <w:p w:rsidR="00F80240" w:rsidRPr="00E81645" w:rsidRDefault="00F80240" w:rsidP="00E81645">
      <w:pPr>
        <w:tabs>
          <w:tab w:val="left" w:pos="1512"/>
          <w:tab w:val="left" w:pos="9090"/>
        </w:tabs>
        <w:spacing w:before="0"/>
        <w:contextualSpacing/>
        <w:rPr>
          <w:rFonts w:cs="Arial"/>
          <w:sz w:val="24"/>
          <w:szCs w:val="24"/>
          <w:lang w:val="ru-RU"/>
        </w:rPr>
      </w:pPr>
    </w:p>
    <w:p w:rsidR="00343A18" w:rsidRPr="00E81645"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Уколико деловање више силе траје дуже од 30 (</w:t>
      </w:r>
      <w:r w:rsidR="00DB505C" w:rsidRPr="00E81645">
        <w:rPr>
          <w:rFonts w:cs="Arial"/>
          <w:sz w:val="24"/>
          <w:szCs w:val="24"/>
          <w:lang w:val="ru-RU"/>
        </w:rPr>
        <w:t xml:space="preserve">словима: </w:t>
      </w:r>
      <w:r w:rsidRPr="00E81645">
        <w:rPr>
          <w:rFonts w:cs="Arial"/>
          <w:sz w:val="24"/>
          <w:szCs w:val="24"/>
          <w:lang w:val="ru-RU"/>
        </w:rPr>
        <w:t>тридесет) календарских дана, Уговорне стране ће се договорити о даљем поступању у извршавању одредаба овог Уговора –</w:t>
      </w:r>
      <w:r w:rsidR="00A16C9E" w:rsidRPr="00E81645">
        <w:rPr>
          <w:rFonts w:cs="Arial"/>
          <w:sz w:val="24"/>
          <w:szCs w:val="24"/>
          <w:lang w:val="ru-RU"/>
        </w:rPr>
        <w:t xml:space="preserve"> </w:t>
      </w:r>
      <w:r w:rsidRPr="00E81645">
        <w:rPr>
          <w:rFonts w:cs="Arial"/>
          <w:sz w:val="24"/>
          <w:szCs w:val="24"/>
          <w:lang w:val="ru-RU"/>
        </w:rPr>
        <w:t>одлагању испуњења и о томе ће закључити анекс овог Уговора, или ће се</w:t>
      </w:r>
      <w:r w:rsidR="007D1F8B" w:rsidRPr="00E81645">
        <w:rPr>
          <w:rFonts w:cs="Arial"/>
          <w:sz w:val="24"/>
          <w:szCs w:val="24"/>
          <w:lang w:val="sr-Latn-RS"/>
        </w:rPr>
        <w:t xml:space="preserve"> </w:t>
      </w:r>
      <w:r w:rsidRPr="00E81645">
        <w:rPr>
          <w:rFonts w:cs="Arial"/>
          <w:sz w:val="24"/>
          <w:szCs w:val="24"/>
          <w:lang w:val="ru-RU"/>
        </w:rPr>
        <w:t xml:space="preserve">договорити о раскиду овог Уговора, с тим да у случају раскида Уговора </w:t>
      </w:r>
      <w:r w:rsidRPr="00E81645">
        <w:rPr>
          <w:rFonts w:cs="Arial"/>
          <w:sz w:val="24"/>
          <w:szCs w:val="24"/>
          <w:lang w:val="sr-Cyrl-CS"/>
        </w:rPr>
        <w:t xml:space="preserve">по овом основу – </w:t>
      </w:r>
      <w:r w:rsidRPr="00E81645">
        <w:rPr>
          <w:rFonts w:cs="Arial"/>
          <w:sz w:val="24"/>
          <w:szCs w:val="24"/>
          <w:lang w:val="ru-RU"/>
        </w:rPr>
        <w:t>ни једна од Уговорних страна не стиче право на накнаду било какве штете.</w:t>
      </w:r>
    </w:p>
    <w:p w:rsidR="00F42CFD" w:rsidRPr="00E81645" w:rsidRDefault="00F42CFD" w:rsidP="00E81645">
      <w:pPr>
        <w:spacing w:before="0"/>
        <w:contextualSpacing/>
        <w:rPr>
          <w:rFonts w:cs="Arial"/>
          <w:b/>
          <w:sz w:val="24"/>
          <w:szCs w:val="24"/>
          <w:lang w:val="ru-RU"/>
        </w:rPr>
      </w:pPr>
    </w:p>
    <w:p w:rsidR="00343A18" w:rsidRPr="00E81645" w:rsidRDefault="00343A18" w:rsidP="00E81645">
      <w:pPr>
        <w:spacing w:before="0"/>
        <w:contextualSpacing/>
        <w:rPr>
          <w:rFonts w:cs="Arial"/>
          <w:b/>
          <w:sz w:val="24"/>
          <w:szCs w:val="24"/>
          <w:lang w:val="ru-RU"/>
        </w:rPr>
      </w:pPr>
      <w:r w:rsidRPr="00E81645">
        <w:rPr>
          <w:rFonts w:cs="Arial"/>
          <w:b/>
          <w:sz w:val="24"/>
          <w:szCs w:val="24"/>
          <w:lang w:val="ru-RU"/>
        </w:rPr>
        <w:t>РАСКИД УГОВОРА</w:t>
      </w:r>
    </w:p>
    <w:p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Члан 1</w:t>
      </w:r>
      <w:r w:rsidR="00020EBC" w:rsidRPr="00E81645">
        <w:rPr>
          <w:rFonts w:cs="Arial"/>
          <w:b/>
          <w:sz w:val="24"/>
          <w:szCs w:val="24"/>
          <w:lang w:val="ru-RU"/>
        </w:rPr>
        <w:t>3</w:t>
      </w:r>
      <w:r w:rsidRPr="00E81645">
        <w:rPr>
          <w:rFonts w:cs="Arial"/>
          <w:b/>
          <w:sz w:val="24"/>
          <w:szCs w:val="24"/>
          <w:lang w:val="ru-RU"/>
        </w:rPr>
        <w:t>.</w:t>
      </w:r>
    </w:p>
    <w:p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w:t>
      </w:r>
      <w:r w:rsidR="000E0FC1" w:rsidRPr="00E81645">
        <w:rPr>
          <w:rFonts w:cs="Arial"/>
          <w:bCs/>
          <w:sz w:val="24"/>
          <w:szCs w:val="24"/>
          <w:lang w:val="sr-Cyrl-CS"/>
        </w:rPr>
        <w:t xml:space="preserve"> не испуни</w:t>
      </w:r>
      <w:r w:rsidRPr="00E81645">
        <w:rPr>
          <w:rFonts w:cs="Arial"/>
          <w:bCs/>
          <w:sz w:val="24"/>
          <w:szCs w:val="24"/>
          <w:lang w:val="sr-Cyrl-CS"/>
        </w:rPr>
        <w:t xml:space="preserve"> овај Уговор, или ако не буде квалитетно и о року</w:t>
      </w:r>
      <w:r w:rsidR="000E0FC1" w:rsidRPr="00E81645">
        <w:rPr>
          <w:rFonts w:cs="Arial"/>
          <w:bCs/>
          <w:sz w:val="24"/>
          <w:szCs w:val="24"/>
          <w:lang w:val="sr-Cyrl-CS"/>
        </w:rPr>
        <w:t xml:space="preserve"> испуњавао своје обавезе</w:t>
      </w:r>
      <w:r w:rsidRPr="00E81645">
        <w:rPr>
          <w:rFonts w:cs="Arial"/>
          <w:bCs/>
          <w:sz w:val="24"/>
          <w:szCs w:val="24"/>
          <w:lang w:val="sr-Cyrl-CS"/>
        </w:rPr>
        <w:t xml:space="preserve">, или, упркос писмене опомене </w:t>
      </w:r>
      <w:r w:rsidRPr="00E81645">
        <w:rPr>
          <w:rFonts w:cs="Arial"/>
          <w:sz w:val="24"/>
          <w:szCs w:val="24"/>
          <w:lang w:val="sr-Cyrl-CS"/>
        </w:rPr>
        <w:t>Купца</w:t>
      </w:r>
      <w:r w:rsidRPr="00E81645">
        <w:rPr>
          <w:rFonts w:cs="Arial"/>
          <w:bCs/>
          <w:sz w:val="24"/>
          <w:szCs w:val="24"/>
          <w:lang w:val="sr-Cyrl-CS"/>
        </w:rPr>
        <w:t xml:space="preserve">, крши одредбе овог </w:t>
      </w:r>
      <w:r w:rsidR="003665E1">
        <w:rPr>
          <w:rFonts w:cs="Arial"/>
          <w:bCs/>
          <w:sz w:val="24"/>
          <w:szCs w:val="24"/>
          <w:lang w:val="sr-Cyrl-CS"/>
        </w:rPr>
        <w:t>У</w:t>
      </w:r>
      <w:r w:rsidRPr="00E81645">
        <w:rPr>
          <w:rFonts w:cs="Arial"/>
          <w:bCs/>
          <w:sz w:val="24"/>
          <w:szCs w:val="24"/>
          <w:lang w:val="sr-Cyrl-CS"/>
        </w:rPr>
        <w:t xml:space="preserve">говора, </w:t>
      </w:r>
      <w:r w:rsidRPr="00E81645">
        <w:rPr>
          <w:rFonts w:cs="Arial"/>
          <w:sz w:val="24"/>
          <w:szCs w:val="24"/>
          <w:lang w:val="sr-Cyrl-CS"/>
        </w:rPr>
        <w:t>Купац</w:t>
      </w:r>
      <w:r w:rsidRPr="00E81645">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F80240" w:rsidRPr="00E81645" w:rsidRDefault="00F80240" w:rsidP="00E81645">
      <w:pPr>
        <w:tabs>
          <w:tab w:val="left" w:pos="9090"/>
        </w:tabs>
        <w:spacing w:before="0"/>
        <w:contextualSpacing/>
        <w:rPr>
          <w:rFonts w:cs="Arial"/>
          <w:bCs/>
          <w:sz w:val="24"/>
          <w:szCs w:val="24"/>
          <w:lang w:val="sr-Cyrl-CS"/>
        </w:rPr>
      </w:pPr>
    </w:p>
    <w:p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 не предузме мере за извршење овог Уговора, које се од њега захтевају, у року од 8 (</w:t>
      </w:r>
      <w:r w:rsidR="00DB505C" w:rsidRPr="00E81645">
        <w:rPr>
          <w:rFonts w:cs="Arial"/>
          <w:bCs/>
          <w:sz w:val="24"/>
          <w:szCs w:val="24"/>
          <w:lang w:val="sr-Cyrl-CS"/>
        </w:rPr>
        <w:t xml:space="preserve">словима: </w:t>
      </w:r>
      <w:r w:rsidRPr="00E81645">
        <w:rPr>
          <w:rFonts w:cs="Arial"/>
          <w:bCs/>
          <w:sz w:val="24"/>
          <w:szCs w:val="24"/>
          <w:lang w:val="sr-Cyrl-CS"/>
        </w:rPr>
        <w:t xml:space="preserve">осам) дана по пријему писане опомене, </w:t>
      </w:r>
      <w:r w:rsidRPr="00E81645">
        <w:rPr>
          <w:rFonts w:cs="Arial"/>
          <w:sz w:val="24"/>
          <w:szCs w:val="24"/>
          <w:lang w:val="sr-Cyrl-CS"/>
        </w:rPr>
        <w:t>Купац</w:t>
      </w:r>
      <w:r w:rsidRPr="00E81645">
        <w:rPr>
          <w:rFonts w:cs="Arial"/>
          <w:bCs/>
          <w:sz w:val="24"/>
          <w:szCs w:val="24"/>
          <w:lang w:val="sr-Cyrl-CS"/>
        </w:rPr>
        <w:t xml:space="preserve"> може у року од наредних 5 (</w:t>
      </w:r>
      <w:r w:rsidR="00DB505C" w:rsidRPr="00E81645">
        <w:rPr>
          <w:rFonts w:cs="Arial"/>
          <w:bCs/>
          <w:sz w:val="24"/>
          <w:szCs w:val="24"/>
          <w:lang w:val="sr-Cyrl-CS"/>
        </w:rPr>
        <w:t>словима:</w:t>
      </w:r>
      <w:r w:rsidR="00F80240">
        <w:rPr>
          <w:rFonts w:cs="Arial"/>
          <w:bCs/>
          <w:sz w:val="24"/>
          <w:szCs w:val="24"/>
          <w:lang w:val="sr-Cyrl-CS"/>
        </w:rPr>
        <w:t xml:space="preserve"> </w:t>
      </w:r>
      <w:r w:rsidRPr="00E81645">
        <w:rPr>
          <w:rFonts w:cs="Arial"/>
          <w:bCs/>
          <w:sz w:val="24"/>
          <w:szCs w:val="24"/>
          <w:lang w:val="sr-Cyrl-CS"/>
        </w:rPr>
        <w:t xml:space="preserve">пет) дана да једнострано раскине овој Уговор по правилима о </w:t>
      </w:r>
      <w:r w:rsidR="00DB505C" w:rsidRPr="00E81645">
        <w:rPr>
          <w:rFonts w:cs="Arial"/>
          <w:bCs/>
          <w:sz w:val="24"/>
          <w:szCs w:val="24"/>
          <w:lang w:val="sr-Cyrl-CS"/>
        </w:rPr>
        <w:t>раскиду Уговора због неиспуњења и наплати меницу за добро извршење посла.</w:t>
      </w:r>
    </w:p>
    <w:p w:rsidR="00343A18" w:rsidRDefault="00343A18" w:rsidP="00E81645">
      <w:pPr>
        <w:tabs>
          <w:tab w:val="left" w:pos="9090"/>
        </w:tabs>
        <w:spacing w:before="0"/>
        <w:contextualSpacing/>
        <w:rPr>
          <w:rFonts w:cs="Arial"/>
          <w:bCs/>
          <w:sz w:val="24"/>
          <w:szCs w:val="24"/>
          <w:lang w:val="sr-Cyrl-CS"/>
        </w:rPr>
      </w:pPr>
    </w:p>
    <w:p w:rsidR="00C90FDB" w:rsidRPr="00E81645"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 xml:space="preserve">Уколико је до раскида Уговора дошло кривицом једне Уговорне стране, друга </w:t>
      </w:r>
      <w:r w:rsidR="003665E1">
        <w:rPr>
          <w:rFonts w:cs="Arial"/>
          <w:bCs/>
          <w:sz w:val="24"/>
          <w:szCs w:val="24"/>
          <w:lang w:val="sr-Cyrl-CS"/>
        </w:rPr>
        <w:t xml:space="preserve">Уговорна </w:t>
      </w:r>
      <w:r w:rsidRPr="00E81645">
        <w:rPr>
          <w:rFonts w:cs="Arial"/>
          <w:bCs/>
          <w:sz w:val="24"/>
          <w:szCs w:val="24"/>
          <w:lang w:val="sr-Cyrl-CS"/>
        </w:rPr>
        <w:t>страна има право на накнаду штете и измакле добити по општим правилима облигационог права.</w:t>
      </w:r>
    </w:p>
    <w:p w:rsidR="00DB505C" w:rsidRPr="00E81645" w:rsidRDefault="00DB505C" w:rsidP="00E81645">
      <w:pPr>
        <w:spacing w:before="0"/>
        <w:contextualSpacing/>
        <w:jc w:val="center"/>
        <w:rPr>
          <w:rFonts w:cs="Arial"/>
          <w:b/>
          <w:sz w:val="24"/>
          <w:szCs w:val="24"/>
          <w:lang w:val="ru-RU"/>
        </w:rPr>
      </w:pPr>
    </w:p>
    <w:p w:rsidR="00BB51CF" w:rsidRPr="00C64A78" w:rsidRDefault="00BB51CF" w:rsidP="00BB51CF">
      <w:pPr>
        <w:pStyle w:val="KDParagraf"/>
        <w:spacing w:before="0"/>
        <w:rPr>
          <w:rFonts w:cs="Arial"/>
          <w:b/>
          <w:sz w:val="24"/>
          <w:szCs w:val="24"/>
        </w:rPr>
      </w:pPr>
      <w:r w:rsidRPr="00C64A78">
        <w:rPr>
          <w:rFonts w:cs="Arial"/>
          <w:b/>
          <w:sz w:val="24"/>
          <w:szCs w:val="24"/>
        </w:rPr>
        <w:t>НАКНАДА ШТЕТЕ</w:t>
      </w:r>
    </w:p>
    <w:p w:rsidR="00BB51CF" w:rsidRPr="00EE793E" w:rsidRDefault="00BB51CF" w:rsidP="00BB51C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0C3067">
        <w:rPr>
          <w:rFonts w:cs="Arial"/>
          <w:sz w:val="24"/>
          <w:szCs w:val="24"/>
        </w:rPr>
        <w:t>.</w:t>
      </w:r>
    </w:p>
    <w:p w:rsidR="00BB51CF" w:rsidRPr="00EE793E" w:rsidRDefault="00BB51CF" w:rsidP="00BB51CF">
      <w:pPr>
        <w:pStyle w:val="KDParagraf"/>
        <w:spacing w:before="0"/>
        <w:rPr>
          <w:rFonts w:cs="Arial"/>
          <w:sz w:val="24"/>
          <w:szCs w:val="24"/>
        </w:rPr>
      </w:pPr>
    </w:p>
    <w:p w:rsidR="00BB51CF" w:rsidRPr="00EE793E" w:rsidRDefault="00BB51CF" w:rsidP="00BB51CF">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BB51CF" w:rsidRPr="00EE793E" w:rsidRDefault="00BB51CF" w:rsidP="00BB51CF">
      <w:pPr>
        <w:pStyle w:val="KDParagraf"/>
        <w:spacing w:before="0"/>
        <w:rPr>
          <w:rFonts w:cs="Arial"/>
          <w:sz w:val="24"/>
          <w:szCs w:val="24"/>
        </w:rPr>
      </w:pPr>
    </w:p>
    <w:p w:rsidR="00BB51CF" w:rsidRPr="00EE793E" w:rsidRDefault="00BB51CF" w:rsidP="00BB51CF">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BB51CF" w:rsidRPr="00EE793E" w:rsidRDefault="00BB51CF" w:rsidP="00BB51CF">
      <w:pPr>
        <w:pStyle w:val="KDParagraf"/>
        <w:spacing w:before="0"/>
        <w:rPr>
          <w:rFonts w:cs="Arial"/>
          <w:sz w:val="24"/>
          <w:szCs w:val="24"/>
        </w:rPr>
      </w:pPr>
    </w:p>
    <w:p w:rsidR="00BB51CF" w:rsidRDefault="00BB51CF" w:rsidP="00BB51CF">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A62238" w:rsidRPr="00EE793E" w:rsidRDefault="00A62238" w:rsidP="00BB51CF">
      <w:pPr>
        <w:pStyle w:val="KDParagraf"/>
        <w:spacing w:before="0"/>
        <w:rPr>
          <w:rFonts w:cs="Arial"/>
          <w:sz w:val="24"/>
          <w:szCs w:val="24"/>
        </w:rPr>
      </w:pPr>
    </w:p>
    <w:p w:rsidR="00020EBC" w:rsidRPr="00E81645" w:rsidRDefault="00980E8F" w:rsidP="00A62238">
      <w:pPr>
        <w:spacing w:before="0"/>
        <w:contextualSpacing/>
        <w:jc w:val="left"/>
        <w:rPr>
          <w:rFonts w:cs="Arial"/>
          <w:b/>
          <w:sz w:val="24"/>
          <w:szCs w:val="24"/>
          <w:lang w:val="ru-RU"/>
        </w:rPr>
      </w:pPr>
      <w:r>
        <w:rPr>
          <w:rFonts w:cs="Arial"/>
          <w:b/>
          <w:sz w:val="24"/>
          <w:szCs w:val="24"/>
          <w:lang w:val="ru-RU"/>
        </w:rPr>
        <w:t>ПОВЕРЉИВОСТ</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A62238">
        <w:rPr>
          <w:rFonts w:cs="Arial"/>
          <w:b/>
          <w:sz w:val="24"/>
          <w:szCs w:val="24"/>
          <w:lang w:val="sr-Cyrl-RS"/>
        </w:rPr>
        <w:t>5</w:t>
      </w:r>
      <w:r w:rsidR="006D23BE" w:rsidRPr="00E81645">
        <w:rPr>
          <w:rFonts w:cs="Arial"/>
          <w:b/>
          <w:sz w:val="24"/>
          <w:szCs w:val="24"/>
          <w:lang w:val="sr-Cyrl-RS"/>
        </w:rPr>
        <w:t>.</w:t>
      </w:r>
    </w:p>
    <w:p w:rsidR="00343A18" w:rsidRDefault="00343A18" w:rsidP="00E81645">
      <w:pPr>
        <w:spacing w:before="0"/>
        <w:contextualSpacing/>
        <w:rPr>
          <w:rFonts w:cs="Arial"/>
          <w:sz w:val="24"/>
          <w:szCs w:val="24"/>
          <w:lang w:val="ru-RU"/>
        </w:rPr>
      </w:pPr>
      <w:r w:rsidRPr="00E81645">
        <w:rPr>
          <w:rFonts w:cs="Arial"/>
          <w:sz w:val="24"/>
          <w:szCs w:val="24"/>
          <w:lang w:val="ru-RU"/>
        </w:rPr>
        <w:lastRenderedPageBreak/>
        <w:t>Продавац је дужан</w:t>
      </w:r>
      <w:r w:rsidR="000E0FC1" w:rsidRPr="00E81645">
        <w:rPr>
          <w:rFonts w:cs="Arial"/>
          <w:sz w:val="24"/>
          <w:szCs w:val="24"/>
          <w:lang w:val="sr-Cyrl-RS"/>
        </w:rPr>
        <w:t xml:space="preserve"> </w:t>
      </w:r>
      <w:r w:rsidRPr="00E81645">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80240" w:rsidRPr="00E81645" w:rsidRDefault="00F80240" w:rsidP="00E81645">
      <w:pPr>
        <w:spacing w:before="0"/>
        <w:contextualSpacing/>
        <w:rPr>
          <w:rFonts w:cs="Arial"/>
          <w:sz w:val="24"/>
          <w:szCs w:val="24"/>
          <w:lang w:val="ru-RU"/>
        </w:rPr>
      </w:pPr>
    </w:p>
    <w:p w:rsidR="00343A18" w:rsidRDefault="00343A18" w:rsidP="00E81645">
      <w:pPr>
        <w:spacing w:before="0"/>
        <w:contextualSpacing/>
        <w:rPr>
          <w:rFonts w:cs="Arial"/>
          <w:sz w:val="24"/>
          <w:szCs w:val="24"/>
          <w:lang w:val="ru-RU"/>
        </w:rPr>
      </w:pPr>
      <w:r w:rsidRPr="00E81645">
        <w:rPr>
          <w:rFonts w:cs="Arial"/>
          <w:sz w:val="24"/>
          <w:szCs w:val="24"/>
          <w:lang w:val="ru-RU"/>
        </w:rPr>
        <w:t xml:space="preserve">Информације, подаци и документација које је </w:t>
      </w:r>
      <w:r w:rsidRPr="00E81645">
        <w:rPr>
          <w:rFonts w:cs="Arial"/>
          <w:color w:val="000000"/>
          <w:sz w:val="24"/>
          <w:szCs w:val="24"/>
          <w:lang w:val="ru-RU"/>
        </w:rPr>
        <w:t>Купац</w:t>
      </w:r>
      <w:r w:rsidRPr="00E81645">
        <w:rPr>
          <w:rFonts w:cs="Arial"/>
          <w:sz w:val="24"/>
          <w:szCs w:val="24"/>
          <w:lang w:val="ru-RU"/>
        </w:rPr>
        <w:t xml:space="preserve"> доставио Продавцу у извршавању предмета овог Уговора,</w:t>
      </w:r>
      <w:r w:rsidR="00980E8F">
        <w:rPr>
          <w:rFonts w:cs="Arial"/>
          <w:sz w:val="24"/>
          <w:szCs w:val="24"/>
          <w:lang w:val="ru-RU"/>
        </w:rPr>
        <w:t xml:space="preserve"> </w:t>
      </w:r>
      <w:r w:rsidRPr="00E81645">
        <w:rPr>
          <w:rFonts w:cs="Arial"/>
          <w:sz w:val="24"/>
          <w:szCs w:val="24"/>
          <w:lang w:val="ru-RU"/>
        </w:rPr>
        <w:t xml:space="preserve">Продавац не може стављати на располагање трећим лицима, без претходне писане сагласности </w:t>
      </w:r>
      <w:r w:rsidRPr="00E81645">
        <w:rPr>
          <w:rFonts w:cs="Arial"/>
          <w:color w:val="000000"/>
          <w:sz w:val="24"/>
          <w:szCs w:val="24"/>
          <w:lang w:val="ru-RU"/>
        </w:rPr>
        <w:t>Купца</w:t>
      </w:r>
      <w:r w:rsidR="000D6ACE" w:rsidRPr="00E81645">
        <w:rPr>
          <w:rFonts w:cs="Arial"/>
          <w:color w:val="000000"/>
          <w:sz w:val="24"/>
          <w:szCs w:val="24"/>
          <w:lang w:val="sr-Cyrl-RS"/>
        </w:rPr>
        <w:t>,</w:t>
      </w:r>
      <w:r w:rsidR="00D81732" w:rsidRPr="00E81645">
        <w:rPr>
          <w:rFonts w:cs="Arial"/>
          <w:color w:val="000000"/>
          <w:sz w:val="24"/>
          <w:szCs w:val="24"/>
          <w:lang w:val="sr-Cyrl-RS"/>
        </w:rPr>
        <w:t xml:space="preserve"> </w:t>
      </w:r>
      <w:r w:rsidR="000D6ACE" w:rsidRPr="00E81645">
        <w:rPr>
          <w:rFonts w:cs="Arial"/>
          <w:color w:val="000000"/>
          <w:sz w:val="24"/>
          <w:szCs w:val="24"/>
          <w:lang w:val="sr-Cyrl-RS"/>
        </w:rPr>
        <w:t>осим у случајевима предвиђеним одговарајућим прописима</w:t>
      </w:r>
      <w:r w:rsidR="0023473B">
        <w:rPr>
          <w:rFonts w:cs="Arial"/>
          <w:color w:val="000000"/>
          <w:sz w:val="24"/>
          <w:szCs w:val="24"/>
          <w:lang w:val="sr-Cyrl-RS"/>
        </w:rPr>
        <w:t>,</w:t>
      </w:r>
      <w:r w:rsidR="00DE756B" w:rsidRPr="00E81645">
        <w:rPr>
          <w:rFonts w:cs="Arial"/>
          <w:sz w:val="24"/>
          <w:szCs w:val="24"/>
          <w:lang w:val="ru-RU"/>
        </w:rPr>
        <w:t xml:space="preserve"> </w:t>
      </w:r>
      <w:r w:rsidR="0023473B">
        <w:rPr>
          <w:rFonts w:cs="Arial"/>
          <w:sz w:val="24"/>
          <w:szCs w:val="24"/>
          <w:lang w:val="ru-RU"/>
        </w:rPr>
        <w:t xml:space="preserve">као и </w:t>
      </w:r>
      <w:r w:rsidR="00DE756B" w:rsidRPr="00E81645">
        <w:rPr>
          <w:rFonts w:cs="Arial"/>
          <w:sz w:val="24"/>
          <w:szCs w:val="24"/>
          <w:lang w:val="ru-RU"/>
        </w:rPr>
        <w:t>Уговор</w:t>
      </w:r>
      <w:r w:rsidR="0023473B">
        <w:rPr>
          <w:rFonts w:cs="Arial"/>
          <w:sz w:val="24"/>
          <w:szCs w:val="24"/>
          <w:lang w:val="ru-RU"/>
        </w:rPr>
        <w:t>ом</w:t>
      </w:r>
      <w:r w:rsidR="00DE756B" w:rsidRPr="00E81645">
        <w:rPr>
          <w:rFonts w:cs="Arial"/>
          <w:sz w:val="24"/>
          <w:szCs w:val="24"/>
          <w:lang w:val="ru-RU"/>
        </w:rPr>
        <w:t xml:space="preserve"> о пословној </w:t>
      </w:r>
      <w:r w:rsidR="0023473B">
        <w:rPr>
          <w:rFonts w:cs="Arial"/>
          <w:sz w:val="24"/>
          <w:szCs w:val="24"/>
          <w:lang w:val="ru-RU"/>
        </w:rPr>
        <w:t xml:space="preserve">чувању пословне </w:t>
      </w:r>
      <w:r w:rsidR="00DE756B" w:rsidRPr="00E81645">
        <w:rPr>
          <w:rFonts w:cs="Arial"/>
          <w:sz w:val="24"/>
          <w:szCs w:val="24"/>
          <w:lang w:val="ru-RU"/>
        </w:rPr>
        <w:t>тајн</w:t>
      </w:r>
      <w:r w:rsidR="0023473B">
        <w:rPr>
          <w:rFonts w:cs="Arial"/>
          <w:sz w:val="24"/>
          <w:szCs w:val="24"/>
          <w:lang w:val="ru-RU"/>
        </w:rPr>
        <w:t>е</w:t>
      </w:r>
      <w:r w:rsidR="00DE756B" w:rsidRPr="00E81645">
        <w:rPr>
          <w:rFonts w:cs="Arial"/>
          <w:sz w:val="24"/>
          <w:szCs w:val="24"/>
          <w:lang w:val="ru-RU"/>
        </w:rPr>
        <w:t xml:space="preserve"> и поверљиви</w:t>
      </w:r>
      <w:r w:rsidR="0023473B">
        <w:rPr>
          <w:rFonts w:cs="Arial"/>
          <w:sz w:val="24"/>
          <w:szCs w:val="24"/>
          <w:lang w:val="ru-RU"/>
        </w:rPr>
        <w:t>х</w:t>
      </w:r>
      <w:r w:rsidR="00DE756B" w:rsidRPr="00E81645">
        <w:rPr>
          <w:rFonts w:cs="Arial"/>
          <w:sz w:val="24"/>
          <w:szCs w:val="24"/>
          <w:lang w:val="ru-RU"/>
        </w:rPr>
        <w:t xml:space="preserve"> информација које </w:t>
      </w:r>
      <w:r w:rsidR="00980E8F">
        <w:rPr>
          <w:rFonts w:cs="Arial"/>
          <w:sz w:val="24"/>
          <w:szCs w:val="24"/>
          <w:lang w:val="ru-RU"/>
        </w:rPr>
        <w:t>је</w:t>
      </w:r>
      <w:r w:rsidR="00980E8F" w:rsidRPr="00E81645">
        <w:rPr>
          <w:rFonts w:cs="Arial"/>
          <w:sz w:val="24"/>
          <w:szCs w:val="24"/>
          <w:lang w:val="ru-RU"/>
        </w:rPr>
        <w:t xml:space="preserve"> </w:t>
      </w:r>
      <w:r w:rsidR="0023473B">
        <w:rPr>
          <w:rFonts w:cs="Arial"/>
          <w:sz w:val="24"/>
          <w:szCs w:val="24"/>
          <w:lang w:val="ru-RU"/>
        </w:rPr>
        <w:t xml:space="preserve">дат </w:t>
      </w:r>
      <w:r w:rsidR="00DE756B" w:rsidRPr="00E81645">
        <w:rPr>
          <w:rFonts w:cs="Arial"/>
          <w:sz w:val="24"/>
          <w:szCs w:val="24"/>
          <w:lang w:val="ru-RU"/>
        </w:rPr>
        <w:t>као посебан Прилог овом Уговору.</w:t>
      </w:r>
    </w:p>
    <w:p w:rsidR="00F80240" w:rsidRPr="00E81645" w:rsidRDefault="00F80240" w:rsidP="00E81645">
      <w:pPr>
        <w:spacing w:before="0"/>
        <w:contextualSpacing/>
        <w:rPr>
          <w:rFonts w:cs="Arial"/>
          <w:sz w:val="24"/>
          <w:szCs w:val="24"/>
          <w:lang w:val="ru-RU"/>
        </w:rPr>
      </w:pPr>
    </w:p>
    <w:p w:rsidR="00343A18"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D23BE" w:rsidRPr="00E81645">
        <w:rPr>
          <w:rFonts w:cs="Arial"/>
          <w:b/>
          <w:sz w:val="24"/>
          <w:szCs w:val="24"/>
          <w:lang w:val="ru-RU"/>
        </w:rPr>
        <w:t>1</w:t>
      </w:r>
      <w:r w:rsidR="00A62238">
        <w:rPr>
          <w:rFonts w:cs="Arial"/>
          <w:b/>
          <w:sz w:val="24"/>
          <w:szCs w:val="24"/>
          <w:lang w:val="ru-RU"/>
        </w:rPr>
        <w:t>6</w:t>
      </w:r>
      <w:r w:rsidRPr="00E81645">
        <w:rPr>
          <w:rFonts w:cs="Arial"/>
          <w:b/>
          <w:sz w:val="24"/>
          <w:szCs w:val="24"/>
          <w:lang w:val="ru-RU"/>
        </w:rPr>
        <w:t>.</w:t>
      </w:r>
    </w:p>
    <w:p w:rsidR="0023473B" w:rsidRDefault="0023473B" w:rsidP="00E81645">
      <w:pPr>
        <w:spacing w:before="0"/>
        <w:contextualSpacing/>
        <w:jc w:val="center"/>
        <w:rPr>
          <w:rFonts w:cs="Arial"/>
          <w:b/>
          <w:sz w:val="24"/>
          <w:szCs w:val="24"/>
          <w:lang w:val="ru-RU"/>
        </w:rPr>
      </w:pPr>
    </w:p>
    <w:p w:rsidR="0023473B" w:rsidRPr="00A62238" w:rsidRDefault="0023473B" w:rsidP="00A62238">
      <w:pPr>
        <w:spacing w:before="0"/>
        <w:contextualSpacing/>
        <w:rPr>
          <w:rFonts w:eastAsia="Calibri" w:cs="Arial"/>
          <w:noProof/>
          <w:sz w:val="24"/>
          <w:szCs w:val="24"/>
          <w:lang w:val="sr-Cyrl-RS"/>
        </w:rPr>
      </w:pPr>
      <w:r w:rsidRPr="00A62238">
        <w:rPr>
          <w:rFonts w:eastAsia="Calibri" w:cs="Arial"/>
          <w:noProof/>
          <w:sz w:val="24"/>
          <w:szCs w:val="24"/>
          <w:lang w:val="sr-Cyrl-RS"/>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rsidR="0023473B" w:rsidRPr="00E81645" w:rsidRDefault="0023473B" w:rsidP="00A62238">
      <w:pPr>
        <w:spacing w:before="0"/>
        <w:contextualSpacing/>
        <w:rPr>
          <w:rFonts w:cs="Arial"/>
          <w:b/>
          <w:sz w:val="24"/>
          <w:szCs w:val="24"/>
          <w:lang w:val="ru-RU"/>
        </w:rPr>
      </w:pPr>
    </w:p>
    <w:p w:rsidR="00343A18" w:rsidRPr="00E81645" w:rsidRDefault="00343A18" w:rsidP="00E81645">
      <w:pPr>
        <w:pStyle w:val="KDParagraf"/>
        <w:spacing w:before="0"/>
        <w:contextualSpacing/>
        <w:rPr>
          <w:rFonts w:eastAsia="Calibri" w:cs="Arial"/>
          <w:noProof/>
          <w:sz w:val="24"/>
          <w:szCs w:val="24"/>
          <w:lang w:val="ru-RU"/>
        </w:rPr>
      </w:pPr>
      <w:r w:rsidRPr="00E81645">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9C5E4A" w:rsidRPr="00E81645" w:rsidRDefault="009C5E4A" w:rsidP="00E81645">
      <w:pPr>
        <w:pStyle w:val="KDParagraf"/>
        <w:spacing w:before="0"/>
        <w:contextualSpacing/>
        <w:rPr>
          <w:rFonts w:cs="Arial"/>
          <w:b/>
          <w:sz w:val="24"/>
          <w:szCs w:val="24"/>
          <w:lang w:val="sr-Cyrl-BA"/>
        </w:rPr>
      </w:pPr>
    </w:p>
    <w:p w:rsidR="00343A18" w:rsidRDefault="00200D66" w:rsidP="00E81645">
      <w:pPr>
        <w:pStyle w:val="KDParagraf"/>
        <w:spacing w:before="0"/>
        <w:contextualSpacing/>
        <w:rPr>
          <w:rFonts w:cs="Arial"/>
          <w:b/>
          <w:sz w:val="24"/>
          <w:szCs w:val="24"/>
          <w:lang w:val="sr-Cyrl-BA"/>
        </w:rPr>
      </w:pPr>
      <w:r>
        <w:rPr>
          <w:rFonts w:cs="Arial"/>
          <w:b/>
          <w:sz w:val="24"/>
          <w:szCs w:val="24"/>
          <w:lang w:val="sr-Cyrl-BA"/>
        </w:rPr>
        <w:t xml:space="preserve">СТУПАЊЕ НА СНАГУ И </w:t>
      </w:r>
      <w:r w:rsidR="00343A18" w:rsidRPr="00E81645">
        <w:rPr>
          <w:rFonts w:cs="Arial"/>
          <w:b/>
          <w:sz w:val="24"/>
          <w:szCs w:val="24"/>
          <w:lang w:val="sr-Cyrl-BA"/>
        </w:rPr>
        <w:t>ВАЖ</w:t>
      </w:r>
      <w:r>
        <w:rPr>
          <w:rFonts w:cs="Arial"/>
          <w:b/>
          <w:sz w:val="24"/>
          <w:szCs w:val="24"/>
          <w:lang w:val="sr-Cyrl-BA"/>
        </w:rPr>
        <w:t>ЕЊЕ</w:t>
      </w:r>
      <w:r w:rsidR="00343A18" w:rsidRPr="00E81645">
        <w:rPr>
          <w:rFonts w:cs="Arial"/>
          <w:b/>
          <w:sz w:val="24"/>
          <w:szCs w:val="24"/>
          <w:lang w:val="sr-Cyrl-BA"/>
        </w:rPr>
        <w:t xml:space="preserve"> УГОВОРА</w:t>
      </w:r>
    </w:p>
    <w:p w:rsidR="00A62238" w:rsidRPr="00E81645" w:rsidRDefault="00A62238" w:rsidP="00E81645">
      <w:pPr>
        <w:pStyle w:val="KDParagraf"/>
        <w:spacing w:before="0"/>
        <w:contextualSpacing/>
        <w:rPr>
          <w:rFonts w:cs="Arial"/>
          <w:b/>
          <w:sz w:val="24"/>
          <w:szCs w:val="24"/>
          <w:lang w:val="sr-Cyrl-BA"/>
        </w:rPr>
      </w:pPr>
    </w:p>
    <w:p w:rsidR="00323BFC" w:rsidRPr="00E81645" w:rsidRDefault="006D23BE" w:rsidP="00E81645">
      <w:pPr>
        <w:spacing w:before="0"/>
        <w:contextualSpacing/>
        <w:jc w:val="center"/>
        <w:rPr>
          <w:rFonts w:cs="Arial"/>
          <w:b/>
          <w:sz w:val="24"/>
          <w:szCs w:val="24"/>
          <w:lang w:val="ru-RU"/>
        </w:rPr>
      </w:pPr>
      <w:r w:rsidRPr="00E81645">
        <w:rPr>
          <w:rFonts w:cs="Arial"/>
          <w:b/>
          <w:sz w:val="24"/>
          <w:szCs w:val="24"/>
          <w:lang w:val="ru-RU"/>
        </w:rPr>
        <w:t>Члан 1</w:t>
      </w:r>
      <w:r w:rsidR="00A62238">
        <w:rPr>
          <w:rFonts w:cs="Arial"/>
          <w:b/>
          <w:sz w:val="24"/>
          <w:szCs w:val="24"/>
          <w:lang w:val="ru-RU"/>
        </w:rPr>
        <w:t>7</w:t>
      </w:r>
      <w:r w:rsidRPr="00E81645">
        <w:rPr>
          <w:rFonts w:cs="Arial"/>
          <w:b/>
          <w:sz w:val="24"/>
          <w:szCs w:val="24"/>
          <w:lang w:val="ru-RU"/>
        </w:rPr>
        <w:t>.</w:t>
      </w:r>
    </w:p>
    <w:p w:rsidR="00952492" w:rsidRPr="00952492" w:rsidRDefault="00952492" w:rsidP="00952492">
      <w:pPr>
        <w:tabs>
          <w:tab w:val="left" w:pos="567"/>
        </w:tabs>
        <w:spacing w:before="0"/>
        <w:contextualSpacing/>
        <w:rPr>
          <w:rFonts w:eastAsia="Calibri" w:cs="Arial"/>
          <w:sz w:val="24"/>
          <w:szCs w:val="24"/>
          <w:lang w:val="sr-Cyrl-RS"/>
        </w:rPr>
      </w:pPr>
      <w:r w:rsidRPr="00952492">
        <w:rPr>
          <w:rFonts w:eastAsia="Calibri" w:cs="Arial"/>
          <w:sz w:val="24"/>
          <w:szCs w:val="24"/>
        </w:rPr>
        <w:t>Уговор се сматра закљученим након потписивања од стране законских заступника Уговорних страна</w:t>
      </w:r>
      <w:r w:rsidRPr="00952492">
        <w:rPr>
          <w:rFonts w:eastAsia="Calibri" w:cs="Arial"/>
          <w:sz w:val="24"/>
          <w:szCs w:val="24"/>
          <w:lang w:val="sr-Cyrl-RS"/>
        </w:rPr>
        <w:t>,</w:t>
      </w:r>
      <w:r w:rsidRPr="00952492">
        <w:rPr>
          <w:rFonts w:eastAsia="Calibri" w:cs="Arial"/>
          <w:sz w:val="24"/>
          <w:szCs w:val="24"/>
        </w:rPr>
        <w:t xml:space="preserve"> а ступа на снагу када </w:t>
      </w:r>
      <w:r w:rsidRPr="00952492">
        <w:rPr>
          <w:rFonts w:eastAsia="Calibri" w:cs="Arial"/>
          <w:sz w:val="24"/>
          <w:szCs w:val="24"/>
          <w:lang w:val="sr-Cyrl-RS"/>
        </w:rPr>
        <w:t>П</w:t>
      </w:r>
      <w:r w:rsidRPr="00952492">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Pr>
          <w:rFonts w:eastAsia="Calibri" w:cs="Arial"/>
          <w:sz w:val="24"/>
          <w:szCs w:val="24"/>
          <w:lang w:val="sr-Cyrl-RS"/>
        </w:rPr>
        <w:t>9</w:t>
      </w:r>
      <w:r w:rsidRPr="00952492">
        <w:rPr>
          <w:rFonts w:eastAsia="Calibri" w:cs="Arial"/>
          <w:sz w:val="24"/>
          <w:szCs w:val="24"/>
        </w:rPr>
        <w:t xml:space="preserve">. </w:t>
      </w:r>
      <w:proofErr w:type="gramStart"/>
      <w:r w:rsidRPr="00952492">
        <w:rPr>
          <w:rFonts w:eastAsia="Calibri" w:cs="Arial"/>
          <w:sz w:val="24"/>
          <w:szCs w:val="24"/>
        </w:rPr>
        <w:t>овог</w:t>
      </w:r>
      <w:proofErr w:type="gramEnd"/>
      <w:r w:rsidRPr="00952492">
        <w:rPr>
          <w:rFonts w:eastAsia="Calibri" w:cs="Arial"/>
          <w:sz w:val="24"/>
          <w:szCs w:val="24"/>
        </w:rPr>
        <w:t xml:space="preserve"> </w:t>
      </w:r>
      <w:r w:rsidRPr="00952492">
        <w:rPr>
          <w:rFonts w:eastAsia="Calibri" w:cs="Arial"/>
          <w:sz w:val="24"/>
          <w:szCs w:val="24"/>
          <w:lang w:val="sr-Cyrl-RS"/>
        </w:rPr>
        <w:t>Уговора.</w:t>
      </w:r>
    </w:p>
    <w:p w:rsidR="00952492" w:rsidRPr="00952492" w:rsidRDefault="00952492" w:rsidP="00952492">
      <w:pPr>
        <w:spacing w:before="0"/>
        <w:contextualSpacing/>
        <w:rPr>
          <w:rFonts w:cs="Arial"/>
          <w:sz w:val="24"/>
          <w:szCs w:val="24"/>
        </w:rPr>
      </w:pPr>
      <w:r w:rsidRPr="00952492">
        <w:rPr>
          <w:rFonts w:cs="Arial"/>
          <w:sz w:val="24"/>
          <w:szCs w:val="24"/>
        </w:rPr>
        <w:t xml:space="preserve">Испуњењем обавеза </w:t>
      </w:r>
      <w:r w:rsidRPr="00952492">
        <w:rPr>
          <w:rFonts w:cs="Arial"/>
          <w:sz w:val="24"/>
          <w:szCs w:val="24"/>
          <w:lang w:val="sr-Cyrl-RS"/>
        </w:rPr>
        <w:t>У</w:t>
      </w:r>
      <w:r w:rsidRPr="00952492">
        <w:rPr>
          <w:rFonts w:cs="Arial"/>
          <w:sz w:val="24"/>
          <w:szCs w:val="24"/>
        </w:rPr>
        <w:t>говорних страна Уговор се сматра извршеним.</w:t>
      </w:r>
    </w:p>
    <w:p w:rsidR="008813AD" w:rsidRPr="00E81645" w:rsidRDefault="008813AD" w:rsidP="00E81645">
      <w:pPr>
        <w:tabs>
          <w:tab w:val="left" w:pos="567"/>
        </w:tabs>
        <w:spacing w:before="0"/>
        <w:contextualSpacing/>
        <w:rPr>
          <w:rFonts w:eastAsia="Calibri" w:cs="Arial"/>
          <w:color w:val="00B0F0"/>
          <w:sz w:val="24"/>
          <w:szCs w:val="24"/>
          <w:lang w:val="ru-RU"/>
        </w:rPr>
      </w:pPr>
    </w:p>
    <w:p w:rsidR="009A228E" w:rsidRDefault="00343A18" w:rsidP="00E81645">
      <w:pPr>
        <w:spacing w:before="0"/>
        <w:contextualSpacing/>
        <w:rPr>
          <w:rFonts w:cs="Arial"/>
          <w:b/>
          <w:sz w:val="24"/>
          <w:szCs w:val="24"/>
          <w:lang w:val="ru-RU"/>
        </w:rPr>
      </w:pPr>
      <w:r w:rsidRPr="00E81645">
        <w:rPr>
          <w:rFonts w:cs="Arial"/>
          <w:b/>
          <w:sz w:val="24"/>
          <w:szCs w:val="24"/>
          <w:lang w:val="ru-RU"/>
        </w:rPr>
        <w:t>ИЗМЕНЕ ТОКОМ ТРАЈАЊА УГОВОРА</w:t>
      </w:r>
    </w:p>
    <w:p w:rsidR="00A62238" w:rsidRPr="00E81645" w:rsidRDefault="00A62238" w:rsidP="00E81645">
      <w:pPr>
        <w:spacing w:before="0"/>
        <w:contextualSpacing/>
        <w:rPr>
          <w:rFonts w:cs="Arial"/>
          <w:b/>
          <w:sz w:val="24"/>
          <w:szCs w:val="24"/>
          <w:lang w:val="ru-RU"/>
        </w:rPr>
      </w:pPr>
    </w:p>
    <w:p w:rsidR="00343A18" w:rsidRPr="00E81645" w:rsidRDefault="006D23BE" w:rsidP="00E81645">
      <w:pPr>
        <w:spacing w:before="0"/>
        <w:contextualSpacing/>
        <w:jc w:val="center"/>
        <w:rPr>
          <w:rFonts w:cs="Arial"/>
          <w:b/>
          <w:sz w:val="24"/>
          <w:szCs w:val="24"/>
          <w:lang w:val="ru-RU"/>
        </w:rPr>
      </w:pPr>
      <w:r w:rsidRPr="00E81645">
        <w:rPr>
          <w:rFonts w:cs="Arial"/>
          <w:b/>
          <w:sz w:val="24"/>
          <w:szCs w:val="24"/>
          <w:lang w:val="ru-RU"/>
        </w:rPr>
        <w:t>Члан 1</w:t>
      </w:r>
      <w:r w:rsidR="00A62238">
        <w:rPr>
          <w:rFonts w:cs="Arial"/>
          <w:b/>
          <w:sz w:val="24"/>
          <w:szCs w:val="24"/>
          <w:lang w:val="ru-RU"/>
        </w:rPr>
        <w:t>8</w:t>
      </w:r>
      <w:r w:rsidR="00343A18" w:rsidRPr="00E81645">
        <w:rPr>
          <w:rFonts w:cs="Arial"/>
          <w:b/>
          <w:sz w:val="24"/>
          <w:szCs w:val="24"/>
          <w:lang w:val="ru-RU"/>
        </w:rPr>
        <w:t>.</w:t>
      </w:r>
    </w:p>
    <w:p w:rsidR="00323BFC" w:rsidRPr="00E81645" w:rsidRDefault="00323BFC" w:rsidP="00E81645">
      <w:pPr>
        <w:spacing w:before="0"/>
        <w:contextualSpacing/>
        <w:rPr>
          <w:rFonts w:cs="Arial"/>
          <w:bCs/>
          <w:sz w:val="24"/>
          <w:szCs w:val="24"/>
          <w:lang w:val="sr-Cyrl-CS"/>
        </w:rPr>
      </w:pPr>
      <w:r w:rsidRPr="00E81645">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42CFD" w:rsidRPr="00E81645" w:rsidRDefault="00F42CFD" w:rsidP="00E81645">
      <w:pPr>
        <w:spacing w:before="0"/>
        <w:contextualSpacing/>
        <w:rPr>
          <w:rFonts w:cs="Arial"/>
          <w:sz w:val="24"/>
          <w:szCs w:val="24"/>
          <w:lang w:val="ru-RU" w:eastAsia="sr-Latn-CS"/>
        </w:rPr>
      </w:pPr>
    </w:p>
    <w:p w:rsidR="00323BFC" w:rsidRDefault="00323BFC" w:rsidP="00E81645">
      <w:pPr>
        <w:tabs>
          <w:tab w:val="left" w:pos="567"/>
        </w:tabs>
        <w:spacing w:before="0"/>
        <w:contextualSpacing/>
        <w:rPr>
          <w:rFonts w:cs="Arial"/>
          <w:sz w:val="24"/>
          <w:szCs w:val="24"/>
          <w:lang w:val="ru-RU"/>
        </w:rPr>
      </w:pPr>
      <w:r w:rsidRPr="00E81645">
        <w:rPr>
          <w:rFonts w:cs="Arial"/>
          <w:sz w:val="24"/>
          <w:szCs w:val="24"/>
          <w:lang w:val="ru-RU"/>
        </w:rPr>
        <w:t>Купац може да дозволи промену битних елемената Уговора из објективних разлога као што су: виша сила, и</w:t>
      </w:r>
      <w:r w:rsidR="00DB505C" w:rsidRPr="00E81645">
        <w:rPr>
          <w:rFonts w:cs="Arial"/>
          <w:sz w:val="24"/>
          <w:szCs w:val="24"/>
          <w:lang w:val="ru-RU"/>
        </w:rPr>
        <w:t>змена важећих законских прописа или мере државних органа.</w:t>
      </w:r>
    </w:p>
    <w:p w:rsidR="00A85E6E" w:rsidRPr="00E81645" w:rsidRDefault="00A85E6E" w:rsidP="00E81645">
      <w:pPr>
        <w:tabs>
          <w:tab w:val="left" w:pos="567"/>
        </w:tabs>
        <w:spacing w:before="0"/>
        <w:contextualSpacing/>
        <w:rPr>
          <w:rFonts w:cs="Arial"/>
          <w:sz w:val="24"/>
          <w:szCs w:val="24"/>
          <w:lang w:val="ru-RU"/>
        </w:rPr>
      </w:pPr>
    </w:p>
    <w:p w:rsidR="00323BFC" w:rsidRPr="00E81645" w:rsidRDefault="00323BFC" w:rsidP="00E81645">
      <w:pPr>
        <w:spacing w:before="0"/>
        <w:contextualSpacing/>
        <w:rPr>
          <w:rFonts w:cs="Arial"/>
          <w:sz w:val="24"/>
          <w:szCs w:val="24"/>
          <w:lang w:val="ru-RU" w:eastAsia="sr-Latn-CS"/>
        </w:rPr>
      </w:pPr>
      <w:r w:rsidRPr="00E81645">
        <w:rPr>
          <w:rFonts w:cs="Arial"/>
          <w:sz w:val="24"/>
          <w:szCs w:val="24"/>
          <w:lang w:val="ru-RU" w:eastAsia="sr-Latn-CS"/>
        </w:rPr>
        <w:t xml:space="preserve">У случају измене овог Уговора Купац ће </w:t>
      </w:r>
      <w:r w:rsidR="00DB505C" w:rsidRPr="00E81645">
        <w:rPr>
          <w:rFonts w:cs="Arial"/>
          <w:sz w:val="24"/>
          <w:szCs w:val="24"/>
          <w:lang w:val="ru-RU" w:eastAsia="sr-Latn-CS"/>
        </w:rPr>
        <w:t xml:space="preserve">у складу са чланом 115. Закона о јавним набавкама </w:t>
      </w:r>
      <w:r w:rsidRPr="00E81645">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F80240">
        <w:rPr>
          <w:rFonts w:cs="Arial"/>
          <w:sz w:val="24"/>
          <w:szCs w:val="24"/>
          <w:lang w:val="ru-RU" w:eastAsia="sr-Latn-CS"/>
        </w:rPr>
        <w:t xml:space="preserve">3 (словима: </w:t>
      </w:r>
      <w:r w:rsidRPr="00E81645">
        <w:rPr>
          <w:rFonts w:cs="Arial"/>
          <w:sz w:val="24"/>
          <w:szCs w:val="24"/>
          <w:lang w:val="ru-RU" w:eastAsia="sr-Latn-CS"/>
        </w:rPr>
        <w:t>три</w:t>
      </w:r>
      <w:r w:rsidR="00F80240">
        <w:rPr>
          <w:rFonts w:cs="Arial"/>
          <w:sz w:val="24"/>
          <w:szCs w:val="24"/>
          <w:lang w:val="ru-RU" w:eastAsia="sr-Latn-CS"/>
        </w:rPr>
        <w:t>)</w:t>
      </w:r>
      <w:r w:rsidRPr="00E81645">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0EBC" w:rsidRPr="00E81645" w:rsidRDefault="00020EBC" w:rsidP="00E81645">
      <w:pPr>
        <w:spacing w:before="0"/>
        <w:contextualSpacing/>
        <w:rPr>
          <w:rFonts w:cs="Arial"/>
          <w:b/>
          <w:sz w:val="24"/>
          <w:szCs w:val="24"/>
          <w:lang w:val="ru-RU"/>
        </w:rPr>
      </w:pPr>
    </w:p>
    <w:p w:rsidR="00343A18" w:rsidRDefault="00343A18" w:rsidP="00E81645">
      <w:pPr>
        <w:spacing w:before="0"/>
        <w:contextualSpacing/>
        <w:rPr>
          <w:rFonts w:cs="Arial"/>
          <w:b/>
          <w:sz w:val="24"/>
          <w:szCs w:val="24"/>
          <w:lang w:val="ru-RU"/>
        </w:rPr>
      </w:pPr>
      <w:r w:rsidRPr="00E81645">
        <w:rPr>
          <w:rFonts w:cs="Arial"/>
          <w:b/>
          <w:sz w:val="24"/>
          <w:szCs w:val="24"/>
          <w:lang w:val="ru-RU"/>
        </w:rPr>
        <w:t>ЗАВРШНЕ ОДРЕДБЕ</w:t>
      </w:r>
    </w:p>
    <w:p w:rsidR="0023473B" w:rsidRDefault="0023473B" w:rsidP="00E81645">
      <w:pPr>
        <w:spacing w:before="0"/>
        <w:contextualSpacing/>
        <w:rPr>
          <w:rFonts w:cs="Arial"/>
          <w:b/>
          <w:sz w:val="24"/>
          <w:szCs w:val="24"/>
          <w:lang w:val="ru-RU"/>
        </w:rPr>
      </w:pPr>
    </w:p>
    <w:p w:rsidR="0023473B" w:rsidRDefault="00A62238" w:rsidP="00A62238">
      <w:pPr>
        <w:spacing w:before="0"/>
        <w:contextualSpacing/>
        <w:jc w:val="center"/>
        <w:rPr>
          <w:rFonts w:cs="Arial"/>
          <w:b/>
          <w:sz w:val="24"/>
          <w:szCs w:val="24"/>
          <w:lang w:val="ru-RU"/>
        </w:rPr>
      </w:pPr>
      <w:r>
        <w:rPr>
          <w:rFonts w:cs="Arial"/>
          <w:b/>
          <w:sz w:val="24"/>
          <w:szCs w:val="24"/>
          <w:lang w:val="ru-RU"/>
        </w:rPr>
        <w:t xml:space="preserve">Члан </w:t>
      </w:r>
      <w:r w:rsidR="00B041D8">
        <w:rPr>
          <w:rFonts w:cs="Arial"/>
          <w:b/>
          <w:sz w:val="24"/>
          <w:szCs w:val="24"/>
          <w:lang w:val="ru-RU"/>
        </w:rPr>
        <w:t>1</w:t>
      </w:r>
      <w:r>
        <w:rPr>
          <w:rFonts w:cs="Arial"/>
          <w:b/>
          <w:sz w:val="24"/>
          <w:szCs w:val="24"/>
          <w:lang w:val="ru-RU"/>
        </w:rPr>
        <w:t>9</w:t>
      </w:r>
      <w:r w:rsidR="0023473B">
        <w:rPr>
          <w:rFonts w:cs="Arial"/>
          <w:b/>
          <w:sz w:val="24"/>
          <w:szCs w:val="24"/>
          <w:lang w:val="ru-RU"/>
        </w:rPr>
        <w:t>.</w:t>
      </w:r>
    </w:p>
    <w:p w:rsidR="0023473B" w:rsidRPr="00A62238" w:rsidRDefault="0023473B" w:rsidP="0023473B">
      <w:pPr>
        <w:tabs>
          <w:tab w:val="left" w:pos="567"/>
        </w:tabs>
        <w:rPr>
          <w:rFonts w:eastAsia="Calibri" w:cs="Arial"/>
          <w:noProof/>
          <w:sz w:val="24"/>
          <w:szCs w:val="24"/>
          <w:lang w:val="sr-Cyrl-RS"/>
        </w:rPr>
      </w:pPr>
      <w:r w:rsidRPr="00A62238">
        <w:rPr>
          <w:rFonts w:eastAsia="Calibri" w:cs="Arial"/>
          <w:noProof/>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23473B" w:rsidRDefault="0023473B" w:rsidP="00E81645">
      <w:pPr>
        <w:spacing w:before="0"/>
        <w:contextualSpacing/>
        <w:rPr>
          <w:rFonts w:cs="Arial"/>
          <w:b/>
          <w:sz w:val="24"/>
          <w:szCs w:val="24"/>
          <w:lang w:val="ru-RU"/>
        </w:rPr>
      </w:pPr>
    </w:p>
    <w:p w:rsidR="0023473B" w:rsidRDefault="0023473B" w:rsidP="00E81645">
      <w:pPr>
        <w:spacing w:before="0"/>
        <w:contextualSpacing/>
        <w:rPr>
          <w:rFonts w:cs="Arial"/>
          <w:b/>
          <w:sz w:val="24"/>
          <w:szCs w:val="24"/>
          <w:lang w:val="ru-RU"/>
        </w:rPr>
      </w:pPr>
    </w:p>
    <w:p w:rsidR="0023473B" w:rsidRPr="00E81645" w:rsidRDefault="00A62238" w:rsidP="0023473B">
      <w:pPr>
        <w:spacing w:before="0"/>
        <w:contextualSpacing/>
        <w:jc w:val="center"/>
        <w:rPr>
          <w:rFonts w:cs="Arial"/>
          <w:b/>
          <w:sz w:val="24"/>
          <w:szCs w:val="24"/>
          <w:lang w:val="ru-RU"/>
        </w:rPr>
      </w:pPr>
      <w:r>
        <w:rPr>
          <w:rFonts w:cs="Arial"/>
          <w:b/>
          <w:sz w:val="24"/>
          <w:szCs w:val="24"/>
          <w:lang w:val="ru-RU"/>
        </w:rPr>
        <w:t>Члан 20</w:t>
      </w:r>
      <w:r w:rsidR="0023473B" w:rsidRPr="00E81645">
        <w:rPr>
          <w:rFonts w:cs="Arial"/>
          <w:b/>
          <w:sz w:val="24"/>
          <w:szCs w:val="24"/>
          <w:lang w:val="ru-RU"/>
        </w:rPr>
        <w:t>.</w:t>
      </w:r>
    </w:p>
    <w:p w:rsidR="0023473B" w:rsidRDefault="0023473B" w:rsidP="0023473B">
      <w:pPr>
        <w:tabs>
          <w:tab w:val="left" w:pos="9090"/>
        </w:tabs>
        <w:spacing w:before="0"/>
        <w:contextualSpacing/>
        <w:rPr>
          <w:rFonts w:cs="Arial"/>
          <w:sz w:val="24"/>
          <w:szCs w:val="24"/>
          <w:lang w:val="ru-RU"/>
        </w:rPr>
      </w:pPr>
      <w:r w:rsidRPr="00E81645">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3473B" w:rsidRPr="00E81645" w:rsidRDefault="0023473B" w:rsidP="0023473B">
      <w:pPr>
        <w:tabs>
          <w:tab w:val="left" w:pos="9090"/>
        </w:tabs>
        <w:spacing w:before="0"/>
        <w:contextualSpacing/>
        <w:rPr>
          <w:rFonts w:cs="Arial"/>
          <w:sz w:val="24"/>
          <w:szCs w:val="24"/>
          <w:lang w:val="sr-Cyrl-CS"/>
        </w:rPr>
      </w:pPr>
    </w:p>
    <w:p w:rsidR="0023473B" w:rsidRDefault="0023473B" w:rsidP="0023473B">
      <w:pPr>
        <w:tabs>
          <w:tab w:val="left" w:pos="9090"/>
        </w:tabs>
        <w:spacing w:before="0"/>
        <w:contextualSpacing/>
        <w:rPr>
          <w:rFonts w:cs="Arial"/>
          <w:sz w:val="24"/>
          <w:szCs w:val="24"/>
          <w:lang w:val="ru-RU"/>
        </w:rPr>
      </w:pPr>
      <w:r w:rsidRPr="00E81645">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3473B" w:rsidRPr="00E81645" w:rsidRDefault="0023473B" w:rsidP="00E81645">
      <w:pPr>
        <w:spacing w:before="0"/>
        <w:contextualSpacing/>
        <w:rPr>
          <w:rFonts w:cs="Arial"/>
          <w:b/>
          <w:sz w:val="24"/>
          <w:szCs w:val="24"/>
          <w:lang w:val="ru-RU"/>
        </w:rPr>
      </w:pPr>
    </w:p>
    <w:p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 xml:space="preserve">Члан </w:t>
      </w:r>
      <w:r w:rsidR="00A62238">
        <w:rPr>
          <w:rFonts w:cs="Arial"/>
          <w:b/>
          <w:sz w:val="24"/>
          <w:szCs w:val="24"/>
          <w:lang w:val="ru-RU"/>
        </w:rPr>
        <w:t>21</w:t>
      </w:r>
      <w:r w:rsidRPr="00E81645">
        <w:rPr>
          <w:rFonts w:cs="Arial"/>
          <w:b/>
          <w:sz w:val="24"/>
          <w:szCs w:val="24"/>
          <w:lang w:val="ru-RU"/>
        </w:rPr>
        <w:t>.</w:t>
      </w:r>
    </w:p>
    <w:p w:rsidR="00343A18" w:rsidRDefault="00343A18" w:rsidP="00E81645">
      <w:pPr>
        <w:tabs>
          <w:tab w:val="left" w:pos="9090"/>
        </w:tabs>
        <w:spacing w:before="0"/>
        <w:contextualSpacing/>
        <w:rPr>
          <w:rFonts w:cs="Arial"/>
          <w:sz w:val="24"/>
          <w:szCs w:val="24"/>
          <w:lang w:val="sr-Cyrl-CS"/>
        </w:rPr>
      </w:pPr>
      <w:r w:rsidRPr="00E81645">
        <w:rPr>
          <w:rFonts w:cs="Arial"/>
          <w:sz w:val="24"/>
          <w:szCs w:val="24"/>
          <w:lang w:val="ru-RU"/>
        </w:rPr>
        <w:t>На односе Уговорних страна</w:t>
      </w:r>
      <w:r w:rsidRPr="00E81645">
        <w:rPr>
          <w:rFonts w:cs="Arial"/>
          <w:sz w:val="24"/>
          <w:szCs w:val="24"/>
          <w:lang w:val="sr-Cyrl-CS"/>
        </w:rPr>
        <w:t>,</w:t>
      </w:r>
      <w:r w:rsidRPr="00E81645">
        <w:rPr>
          <w:rFonts w:cs="Arial"/>
          <w:sz w:val="24"/>
          <w:szCs w:val="24"/>
          <w:lang w:val="ru-RU"/>
        </w:rPr>
        <w:t xml:space="preserve"> који нису уређени овим Уговором</w:t>
      </w:r>
      <w:r w:rsidRPr="00E81645">
        <w:rPr>
          <w:rFonts w:cs="Arial"/>
          <w:sz w:val="24"/>
          <w:szCs w:val="24"/>
          <w:lang w:val="sr-Cyrl-CS"/>
        </w:rPr>
        <w:t>,</w:t>
      </w:r>
      <w:r w:rsidRPr="00E81645">
        <w:rPr>
          <w:rFonts w:cs="Arial"/>
          <w:sz w:val="24"/>
          <w:szCs w:val="24"/>
          <w:lang w:val="ru-RU"/>
        </w:rPr>
        <w:t xml:space="preserve"> примењују се одговарајуће одредбе ЗОО</w:t>
      </w:r>
      <w:r w:rsidRPr="00E81645">
        <w:rPr>
          <w:rFonts w:cs="Arial"/>
          <w:sz w:val="24"/>
          <w:szCs w:val="24"/>
          <w:lang w:val="pt-BR"/>
        </w:rPr>
        <w:t xml:space="preserve"> и других </w:t>
      </w:r>
      <w:r w:rsidRPr="00E81645">
        <w:rPr>
          <w:rFonts w:cs="Arial"/>
          <w:sz w:val="24"/>
          <w:szCs w:val="24"/>
          <w:lang w:val="sr-Cyrl-CS"/>
        </w:rPr>
        <w:t xml:space="preserve">закона, подзаконских аката, стандарда и </w:t>
      </w:r>
      <w:r w:rsidRPr="00E81645">
        <w:rPr>
          <w:rFonts w:cs="Arial"/>
          <w:sz w:val="24"/>
          <w:szCs w:val="24"/>
          <w:lang w:val="ru-RU"/>
        </w:rPr>
        <w:t>техни</w:t>
      </w:r>
      <w:r w:rsidRPr="00E81645">
        <w:rPr>
          <w:rFonts w:cs="Arial"/>
          <w:sz w:val="24"/>
          <w:szCs w:val="24"/>
          <w:lang w:val="sr-Cyrl-CS"/>
        </w:rPr>
        <w:t>ч</w:t>
      </w:r>
      <w:r w:rsidRPr="00E81645">
        <w:rPr>
          <w:rFonts w:cs="Arial"/>
          <w:sz w:val="24"/>
          <w:szCs w:val="24"/>
          <w:lang w:val="ru-RU"/>
        </w:rPr>
        <w:t>ки</w:t>
      </w:r>
      <w:r w:rsidRPr="00E81645">
        <w:rPr>
          <w:rFonts w:cs="Arial"/>
          <w:sz w:val="24"/>
          <w:szCs w:val="24"/>
          <w:lang w:val="sr-Cyrl-CS"/>
        </w:rPr>
        <w:t xml:space="preserve">х </w:t>
      </w:r>
      <w:r w:rsidRPr="00E81645">
        <w:rPr>
          <w:rFonts w:cs="Arial"/>
          <w:sz w:val="24"/>
          <w:szCs w:val="24"/>
          <w:lang w:val="ru-RU"/>
        </w:rPr>
        <w:t>норматива Републике Србије</w:t>
      </w:r>
      <w:r w:rsidRPr="00E81645">
        <w:rPr>
          <w:rFonts w:cs="Arial"/>
          <w:sz w:val="24"/>
          <w:szCs w:val="24"/>
          <w:lang w:val="sr-Cyrl-CS"/>
        </w:rPr>
        <w:t xml:space="preserve"> – примењивих с обзиром на предмет овог Уговора.</w:t>
      </w:r>
    </w:p>
    <w:p w:rsidR="00B041D8" w:rsidRDefault="00B041D8" w:rsidP="00E81645">
      <w:pPr>
        <w:tabs>
          <w:tab w:val="left" w:pos="9090"/>
        </w:tabs>
        <w:spacing w:before="0"/>
        <w:contextualSpacing/>
        <w:rPr>
          <w:rFonts w:cs="Arial"/>
          <w:sz w:val="24"/>
          <w:szCs w:val="24"/>
          <w:lang w:val="sr-Cyrl-CS"/>
        </w:rPr>
      </w:pPr>
    </w:p>
    <w:p w:rsidR="00B041D8" w:rsidRDefault="00B041D8" w:rsidP="00B041D8">
      <w:pPr>
        <w:jc w:val="center"/>
        <w:rPr>
          <w:rFonts w:cs="Arial"/>
          <w:b/>
          <w:noProof/>
          <w:sz w:val="24"/>
          <w:szCs w:val="24"/>
          <w:lang w:val="sr-Cyrl-RS"/>
        </w:rPr>
      </w:pPr>
      <w:r w:rsidRPr="00B041D8">
        <w:rPr>
          <w:rFonts w:cs="Arial"/>
          <w:b/>
          <w:noProof/>
          <w:sz w:val="24"/>
          <w:szCs w:val="24"/>
          <w:lang w:val="sr-Cyrl-RS"/>
        </w:rPr>
        <w:t>Члан 2</w:t>
      </w:r>
      <w:r w:rsidR="00A62238">
        <w:rPr>
          <w:rFonts w:cs="Arial"/>
          <w:b/>
          <w:noProof/>
          <w:sz w:val="24"/>
          <w:szCs w:val="24"/>
          <w:lang w:val="sr-Cyrl-RS"/>
        </w:rPr>
        <w:t>2</w:t>
      </w:r>
      <w:r w:rsidRPr="00A62238">
        <w:rPr>
          <w:rFonts w:cs="Arial"/>
          <w:b/>
          <w:noProof/>
          <w:sz w:val="24"/>
          <w:szCs w:val="24"/>
          <w:lang w:val="sr-Cyrl-RS"/>
        </w:rPr>
        <w:t>.</w:t>
      </w:r>
    </w:p>
    <w:p w:rsidR="00200D66" w:rsidRPr="00A62238" w:rsidRDefault="00200D66" w:rsidP="00B041D8">
      <w:pPr>
        <w:jc w:val="center"/>
        <w:rPr>
          <w:rFonts w:cs="Arial"/>
          <w:b/>
          <w:noProof/>
          <w:sz w:val="24"/>
          <w:szCs w:val="24"/>
          <w:lang w:val="sr-Cyrl-RS"/>
        </w:rPr>
      </w:pPr>
    </w:p>
    <w:p w:rsidR="00B041D8" w:rsidRPr="00B041D8" w:rsidRDefault="00B041D8" w:rsidP="00B041D8">
      <w:pPr>
        <w:tabs>
          <w:tab w:val="left" w:pos="9090"/>
        </w:tabs>
        <w:spacing w:before="0"/>
        <w:contextualSpacing/>
        <w:rPr>
          <w:rFonts w:cs="Arial"/>
          <w:sz w:val="24"/>
          <w:szCs w:val="24"/>
          <w:lang w:val="sr-Cyrl-CS"/>
        </w:rPr>
      </w:pPr>
      <w:r w:rsidRPr="00A62238">
        <w:rPr>
          <w:rFonts w:cs="Arial"/>
          <w:noProof/>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879F5" w:rsidRPr="00E81645" w:rsidRDefault="006879F5" w:rsidP="00E81645">
      <w:pPr>
        <w:spacing w:before="0"/>
        <w:contextualSpacing/>
        <w:jc w:val="center"/>
        <w:rPr>
          <w:rFonts w:cs="Arial"/>
          <w:b/>
          <w:sz w:val="24"/>
          <w:szCs w:val="24"/>
          <w:lang w:val="ru-RU"/>
        </w:rPr>
      </w:pP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2</w:t>
      </w:r>
      <w:r w:rsidR="00A62238">
        <w:rPr>
          <w:rFonts w:cs="Arial"/>
          <w:b/>
          <w:sz w:val="24"/>
          <w:szCs w:val="24"/>
          <w:lang w:val="ru-RU"/>
        </w:rPr>
        <w:t>3</w:t>
      </w:r>
      <w:r w:rsidRPr="00E81645">
        <w:rPr>
          <w:rFonts w:cs="Arial"/>
          <w:b/>
          <w:sz w:val="24"/>
          <w:szCs w:val="24"/>
          <w:lang w:val="ru-RU"/>
        </w:rPr>
        <w:t>.</w:t>
      </w:r>
    </w:p>
    <w:p w:rsidR="00343A18" w:rsidRDefault="00343A18" w:rsidP="00E81645">
      <w:pPr>
        <w:tabs>
          <w:tab w:val="left" w:pos="9090"/>
        </w:tabs>
        <w:spacing w:before="0"/>
        <w:contextualSpacing/>
        <w:rPr>
          <w:rFonts w:cs="Arial"/>
          <w:color w:val="00B0F0"/>
          <w:sz w:val="24"/>
          <w:szCs w:val="24"/>
        </w:rPr>
      </w:pPr>
      <w:r w:rsidRPr="00E81645">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975FA" w:rsidRPr="006975FA">
        <w:rPr>
          <w:rFonts w:cs="Arial"/>
          <w:sz w:val="24"/>
          <w:szCs w:val="24"/>
          <w:lang w:val="sr-Cyrl-CS"/>
        </w:rPr>
        <w:t xml:space="preserve">(Сталне арбитраже при Привредној комори Србије са местом арбитраже у Београду, уз примену њеног Правилника </w:t>
      </w:r>
      <w:r w:rsidR="006975FA" w:rsidRPr="006975FA">
        <w:rPr>
          <w:rFonts w:cs="Arial"/>
          <w:i/>
          <w:sz w:val="24"/>
          <w:szCs w:val="24"/>
          <w:lang w:val="sr-Cyrl-CS"/>
        </w:rPr>
        <w:t>[напомена: коначан текст у Уговору зависи од тога да ли је изабран домаћи или страни Пружалац услуге]</w:t>
      </w:r>
      <w:r w:rsidR="006975FA" w:rsidRPr="006975FA">
        <w:rPr>
          <w:rFonts w:cs="Arial"/>
          <w:sz w:val="24"/>
          <w:szCs w:val="24"/>
          <w:lang w:val="sr-Cyrl-CS"/>
        </w:rPr>
        <w:t>).</w:t>
      </w:r>
      <w:r w:rsidR="00DB505C" w:rsidRPr="00E81645">
        <w:rPr>
          <w:rFonts w:cs="Arial"/>
          <w:sz w:val="24"/>
          <w:szCs w:val="24"/>
          <w:lang w:val="ru-RU"/>
        </w:rPr>
        <w:t xml:space="preserve"> </w:t>
      </w:r>
    </w:p>
    <w:p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952492" w:rsidRPr="00E81645" w:rsidRDefault="00952492" w:rsidP="00E81645">
      <w:pPr>
        <w:tabs>
          <w:tab w:val="left" w:pos="9090"/>
        </w:tabs>
        <w:spacing w:before="0"/>
        <w:contextualSpacing/>
        <w:rPr>
          <w:rFonts w:cs="Arial"/>
          <w:sz w:val="24"/>
          <w:szCs w:val="24"/>
          <w:lang w:val="ru-RU"/>
        </w:rPr>
      </w:pPr>
    </w:p>
    <w:p w:rsidR="009C5E4A" w:rsidRPr="00952492" w:rsidRDefault="00343A18" w:rsidP="00952492">
      <w:pPr>
        <w:spacing w:before="0"/>
        <w:contextualSpacing/>
        <w:jc w:val="center"/>
        <w:rPr>
          <w:rFonts w:cs="Arial"/>
          <w:b/>
          <w:sz w:val="24"/>
          <w:szCs w:val="24"/>
          <w:lang w:val="ru-RU"/>
        </w:rPr>
      </w:pPr>
      <w:r w:rsidRPr="00E81645">
        <w:rPr>
          <w:rFonts w:cs="Arial"/>
          <w:b/>
          <w:sz w:val="24"/>
          <w:szCs w:val="24"/>
          <w:lang w:val="ru-RU"/>
        </w:rPr>
        <w:t>Члан 2</w:t>
      </w:r>
      <w:r w:rsidR="00A62238">
        <w:rPr>
          <w:rFonts w:cs="Arial"/>
          <w:b/>
          <w:sz w:val="24"/>
          <w:szCs w:val="24"/>
          <w:lang w:val="ru-RU"/>
        </w:rPr>
        <w:t>4</w:t>
      </w:r>
      <w:r w:rsidRPr="00E81645">
        <w:rPr>
          <w:rFonts w:cs="Arial"/>
          <w:b/>
          <w:sz w:val="24"/>
          <w:szCs w:val="24"/>
          <w:lang w:val="ru-RU"/>
        </w:rPr>
        <w:t>.</w:t>
      </w:r>
    </w:p>
    <w:p w:rsidR="001353DA" w:rsidRDefault="00F9636A" w:rsidP="00E81645">
      <w:pPr>
        <w:spacing w:before="0"/>
        <w:contextualSpacing/>
        <w:rPr>
          <w:rFonts w:cs="Arial"/>
          <w:spacing w:val="2"/>
          <w:sz w:val="24"/>
          <w:szCs w:val="24"/>
          <w:lang w:val="sr-Cyrl-CS"/>
        </w:rPr>
      </w:pPr>
      <w:r w:rsidRPr="00E81645">
        <w:rPr>
          <w:rFonts w:cs="Arial"/>
          <w:spacing w:val="2"/>
          <w:sz w:val="24"/>
          <w:szCs w:val="24"/>
          <w:lang w:val="sr-Cyrl-CS"/>
        </w:rPr>
        <w:t>Саставни део овог У</w:t>
      </w:r>
      <w:r w:rsidR="001353DA" w:rsidRPr="00E81645">
        <w:rPr>
          <w:rFonts w:cs="Arial"/>
          <w:spacing w:val="2"/>
          <w:sz w:val="24"/>
          <w:szCs w:val="24"/>
          <w:lang w:val="sr-Cyrl-CS"/>
        </w:rPr>
        <w:t>говора су и његови прилози, како следи:</w:t>
      </w:r>
    </w:p>
    <w:p w:rsidR="00B041D8" w:rsidRPr="00E81645" w:rsidRDefault="00B041D8" w:rsidP="00E81645">
      <w:pPr>
        <w:spacing w:before="0"/>
        <w:contextualSpacing/>
        <w:rPr>
          <w:rFonts w:cs="Arial"/>
          <w:spacing w:val="2"/>
          <w:sz w:val="24"/>
          <w:szCs w:val="24"/>
          <w:lang w:val="sr-Cyrl-CS"/>
        </w:rPr>
      </w:pPr>
    </w:p>
    <w:p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1 </w:t>
      </w:r>
      <w:r w:rsidRPr="00952492">
        <w:rPr>
          <w:rFonts w:cs="Arial"/>
          <w:sz w:val="24"/>
          <w:szCs w:val="24"/>
          <w:lang w:val="sr-Cyrl-RS"/>
        </w:rPr>
        <w:t xml:space="preserve">     </w:t>
      </w:r>
      <w:r w:rsidRPr="00952492">
        <w:rPr>
          <w:rFonts w:cs="Arial"/>
          <w:sz w:val="24"/>
          <w:szCs w:val="24"/>
        </w:rPr>
        <w:t>Конкурсна документација</w:t>
      </w:r>
      <w:r w:rsidRPr="00952492">
        <w:rPr>
          <w:rFonts w:cs="Arial"/>
          <w:sz w:val="24"/>
          <w:szCs w:val="24"/>
          <w:lang w:val="sr-Cyrl-RS"/>
        </w:rPr>
        <w:t xml:space="preserve"> (</w:t>
      </w:r>
      <w:r w:rsidRPr="00952492">
        <w:rPr>
          <w:rFonts w:cs="Arial"/>
          <w:sz w:val="24"/>
          <w:szCs w:val="24"/>
        </w:rPr>
        <w:t>www.portal.ujn.gov.rs</w:t>
      </w:r>
      <w:r w:rsidRPr="00952492">
        <w:rPr>
          <w:rFonts w:cs="Arial"/>
          <w:sz w:val="24"/>
          <w:szCs w:val="24"/>
          <w:lang w:val="sr-Cyrl-RS"/>
        </w:rPr>
        <w:t>;</w:t>
      </w:r>
      <w:proofErr w:type="gramStart"/>
      <w:r w:rsidRPr="00952492">
        <w:rPr>
          <w:rFonts w:cs="Arial"/>
          <w:sz w:val="24"/>
          <w:szCs w:val="24"/>
        </w:rPr>
        <w:t>sifra:</w:t>
      </w:r>
      <w:proofErr w:type="gramEnd"/>
      <w:r w:rsidRPr="00952492">
        <w:rPr>
          <w:rFonts w:cs="Arial"/>
          <w:sz w:val="24"/>
          <w:szCs w:val="24"/>
          <w:lang w:val="sr-Cyrl-RS"/>
        </w:rPr>
        <w:t>_____________</w:t>
      </w:r>
      <w:r w:rsidRPr="00952492">
        <w:rPr>
          <w:rFonts w:cs="Arial"/>
          <w:sz w:val="24"/>
          <w:szCs w:val="24"/>
        </w:rPr>
        <w:t>)</w:t>
      </w:r>
    </w:p>
    <w:p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2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lang w:val="sr-Cyrl-RS"/>
        </w:rPr>
        <w:t>Понуда бр.______ од _______</w:t>
      </w:r>
    </w:p>
    <w:p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Прилог</w:t>
      </w:r>
      <w:r w:rsidRPr="00952492">
        <w:rPr>
          <w:rFonts w:cs="Arial"/>
          <w:sz w:val="24"/>
          <w:szCs w:val="24"/>
          <w:lang w:val="sr-Cyrl-RS"/>
        </w:rPr>
        <w:t xml:space="preserve"> </w:t>
      </w:r>
      <w:r w:rsidRPr="00952492">
        <w:rPr>
          <w:rFonts w:cs="Arial"/>
          <w:sz w:val="24"/>
          <w:szCs w:val="24"/>
        </w:rPr>
        <w:t xml:space="preserve">3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rPr>
        <w:t>Образац структуре цене</w:t>
      </w:r>
    </w:p>
    <w:p w:rsidR="000D6ACE" w:rsidRDefault="000D6ACE" w:rsidP="00E81645">
      <w:pPr>
        <w:tabs>
          <w:tab w:val="left" w:pos="9090"/>
        </w:tabs>
        <w:spacing w:before="0"/>
        <w:contextualSpacing/>
        <w:rPr>
          <w:rFonts w:cs="Arial"/>
          <w:sz w:val="24"/>
          <w:szCs w:val="24"/>
          <w:lang w:val="ru-RU"/>
        </w:rPr>
      </w:pPr>
      <w:r w:rsidRPr="00E81645">
        <w:rPr>
          <w:rFonts w:cs="Arial"/>
          <w:sz w:val="24"/>
          <w:szCs w:val="24"/>
          <w:lang w:val="ru-RU"/>
        </w:rPr>
        <w:t xml:space="preserve">Прилог 4 </w:t>
      </w:r>
      <w:r w:rsidR="00F9636A" w:rsidRPr="00E81645">
        <w:rPr>
          <w:rFonts w:cs="Arial"/>
          <w:sz w:val="24"/>
          <w:szCs w:val="24"/>
          <w:lang w:val="sr-Cyrl-RS"/>
        </w:rPr>
        <w:t xml:space="preserve">    </w:t>
      </w:r>
      <w:r w:rsidR="00952492">
        <w:rPr>
          <w:rFonts w:cs="Arial"/>
          <w:sz w:val="24"/>
          <w:szCs w:val="24"/>
          <w:lang w:val="sr-Cyrl-RS"/>
        </w:rPr>
        <w:t xml:space="preserve"> </w:t>
      </w:r>
      <w:r w:rsidRPr="00E81645">
        <w:rPr>
          <w:rFonts w:cs="Arial"/>
          <w:sz w:val="24"/>
          <w:szCs w:val="24"/>
          <w:lang w:val="ru-RU"/>
        </w:rPr>
        <w:t>Техничка спецификација</w:t>
      </w:r>
    </w:p>
    <w:p w:rsidR="00952492" w:rsidRDefault="00952492" w:rsidP="00E81645">
      <w:pPr>
        <w:tabs>
          <w:tab w:val="left" w:pos="9090"/>
        </w:tabs>
        <w:spacing w:before="0"/>
        <w:contextualSpacing/>
        <w:rPr>
          <w:rFonts w:cs="Arial"/>
          <w:sz w:val="24"/>
          <w:szCs w:val="24"/>
          <w:lang w:val="ru-RU"/>
        </w:rPr>
      </w:pPr>
      <w:r>
        <w:rPr>
          <w:rFonts w:cs="Arial"/>
          <w:sz w:val="24"/>
          <w:szCs w:val="24"/>
          <w:lang w:val="ru-RU"/>
        </w:rPr>
        <w:t xml:space="preserve">Прилог 5      </w:t>
      </w:r>
      <w:r w:rsidRPr="00E81645">
        <w:rPr>
          <w:rFonts w:cs="Arial"/>
          <w:sz w:val="24"/>
          <w:szCs w:val="24"/>
          <w:lang w:val="ru-RU"/>
        </w:rPr>
        <w:t>Средства финансијског обезбеђења</w:t>
      </w:r>
    </w:p>
    <w:p w:rsidR="00A957C9" w:rsidRPr="00A957C9" w:rsidRDefault="00A957C9" w:rsidP="00A957C9">
      <w:pPr>
        <w:spacing w:before="0"/>
        <w:contextualSpacing/>
        <w:rPr>
          <w:sz w:val="24"/>
          <w:szCs w:val="24"/>
          <w:lang w:val="sr-Cyrl-RS"/>
        </w:rPr>
      </w:pPr>
      <w:r w:rsidRPr="00A957C9">
        <w:rPr>
          <w:sz w:val="24"/>
          <w:szCs w:val="24"/>
          <w:lang w:val="sr-Cyrl-RS"/>
        </w:rPr>
        <w:t xml:space="preserve">Прилог 6 </w:t>
      </w:r>
      <w:r>
        <w:rPr>
          <w:sz w:val="24"/>
          <w:szCs w:val="24"/>
          <w:lang w:val="sr-Cyrl-RS"/>
        </w:rPr>
        <w:t xml:space="preserve">     </w:t>
      </w:r>
      <w:r w:rsidRPr="0085539C">
        <w:rPr>
          <w:sz w:val="24"/>
          <w:szCs w:val="24"/>
          <w:lang w:val="sr-Cyrl-RS"/>
        </w:rPr>
        <w:t>Уговор о чувању пословне тајне и поверљивих информација</w:t>
      </w:r>
    </w:p>
    <w:p w:rsidR="00A957C9" w:rsidRPr="00E81645" w:rsidRDefault="00A957C9" w:rsidP="00E81645">
      <w:pPr>
        <w:tabs>
          <w:tab w:val="left" w:pos="9090"/>
        </w:tabs>
        <w:spacing w:before="0"/>
        <w:contextualSpacing/>
        <w:rPr>
          <w:rFonts w:cs="Arial"/>
          <w:sz w:val="24"/>
          <w:szCs w:val="24"/>
          <w:lang w:val="ru-RU"/>
        </w:rPr>
      </w:pPr>
    </w:p>
    <w:p w:rsidR="00841CC5" w:rsidRPr="00952492" w:rsidRDefault="00A957C9" w:rsidP="00E81645">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000D6ACE" w:rsidRPr="00952492">
        <w:rPr>
          <w:rFonts w:cs="Arial"/>
          <w:i/>
          <w:color w:val="548DD4" w:themeColor="text2" w:themeTint="99"/>
          <w:sz w:val="24"/>
          <w:szCs w:val="24"/>
          <w:lang w:val="ru-RU"/>
        </w:rPr>
        <w:t xml:space="preserve"> </w:t>
      </w:r>
      <w:r w:rsidR="00952492" w:rsidRPr="00952492">
        <w:rPr>
          <w:rFonts w:cs="Arial"/>
          <w:i/>
          <w:color w:val="548DD4" w:themeColor="text2" w:themeTint="99"/>
          <w:sz w:val="24"/>
          <w:szCs w:val="24"/>
          <w:lang w:val="sr-Cyrl-RS"/>
        </w:rPr>
        <w:t xml:space="preserve">  </w:t>
      </w:r>
      <w:r w:rsidR="000D6ACE" w:rsidRPr="00952492">
        <w:rPr>
          <w:rFonts w:cs="Arial"/>
          <w:i/>
          <w:color w:val="548DD4" w:themeColor="text2" w:themeTint="99"/>
          <w:sz w:val="24"/>
          <w:szCs w:val="24"/>
          <w:lang w:val="ru-RU"/>
        </w:rPr>
        <w:t xml:space="preserve">Споразум о заједничком </w:t>
      </w:r>
      <w:r w:rsidR="007F3D0E" w:rsidRPr="00952492">
        <w:rPr>
          <w:rFonts w:cs="Arial"/>
          <w:i/>
          <w:color w:val="548DD4" w:themeColor="text2" w:themeTint="99"/>
          <w:sz w:val="24"/>
          <w:szCs w:val="24"/>
          <w:lang w:val="ru-RU"/>
        </w:rPr>
        <w:t xml:space="preserve">извршењу набавке </w:t>
      </w:r>
      <w:r w:rsidR="00952492" w:rsidRPr="00952492">
        <w:rPr>
          <w:rFonts w:cs="Arial"/>
          <w:i/>
          <w:color w:val="548DD4" w:themeColor="text2" w:themeTint="99"/>
          <w:sz w:val="24"/>
          <w:szCs w:val="24"/>
          <w:lang w:val="ru-RU"/>
        </w:rPr>
        <w:t>бр. _______ од _______</w:t>
      </w:r>
      <w:r w:rsidR="007F3D0E" w:rsidRPr="00952492">
        <w:rPr>
          <w:rFonts w:cs="Arial"/>
          <w:i/>
          <w:color w:val="548DD4" w:themeColor="text2" w:themeTint="99"/>
          <w:sz w:val="24"/>
          <w:szCs w:val="24"/>
          <w:lang w:val="ru-RU"/>
        </w:rPr>
        <w:t>(у случају заједничке понуде)</w:t>
      </w:r>
    </w:p>
    <w:p w:rsidR="008D7C70" w:rsidRPr="00E81645" w:rsidRDefault="008D7C70" w:rsidP="00E81645">
      <w:pPr>
        <w:spacing w:before="0"/>
        <w:contextualSpacing/>
        <w:rPr>
          <w:rFonts w:cs="Arial"/>
          <w:spacing w:val="2"/>
          <w:sz w:val="24"/>
          <w:szCs w:val="24"/>
          <w:lang w:val="sr-Cyrl-CS"/>
        </w:rPr>
      </w:pPr>
    </w:p>
    <w:p w:rsidR="001353DA" w:rsidRPr="00E81645" w:rsidRDefault="001353DA" w:rsidP="00E81645">
      <w:pPr>
        <w:spacing w:before="0"/>
        <w:contextualSpacing/>
        <w:rPr>
          <w:rFonts w:cs="Arial"/>
          <w:spacing w:val="2"/>
          <w:sz w:val="24"/>
          <w:szCs w:val="24"/>
          <w:lang w:val="sr-Cyrl-CS"/>
        </w:rPr>
      </w:pPr>
      <w:r w:rsidRPr="00E81645">
        <w:rPr>
          <w:rFonts w:cs="Arial"/>
          <w:spacing w:val="2"/>
          <w:sz w:val="24"/>
          <w:szCs w:val="24"/>
          <w:lang w:val="sr-Cyrl-CS"/>
        </w:rPr>
        <w:t>Уговорне с</w:t>
      </w:r>
      <w:r w:rsidR="00F9636A" w:rsidRPr="00E81645">
        <w:rPr>
          <w:rFonts w:cs="Arial"/>
          <w:spacing w:val="2"/>
          <w:sz w:val="24"/>
          <w:szCs w:val="24"/>
          <w:lang w:val="sr-Cyrl-CS"/>
        </w:rPr>
        <w:t>тране сагласно изјављују да су У</w:t>
      </w:r>
      <w:r w:rsidRPr="00E81645">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Pr="00E81645" w:rsidRDefault="00F9636A" w:rsidP="00E81645">
      <w:pPr>
        <w:spacing w:before="0"/>
        <w:contextualSpacing/>
        <w:rPr>
          <w:rFonts w:cs="Arial"/>
          <w:i/>
          <w:spacing w:val="2"/>
          <w:sz w:val="24"/>
          <w:szCs w:val="24"/>
          <w:lang w:val="sr-Cyrl-CS"/>
        </w:rPr>
      </w:pPr>
    </w:p>
    <w:p w:rsidR="006D23BE" w:rsidRPr="00E81645" w:rsidRDefault="00343A18" w:rsidP="00952492">
      <w:pPr>
        <w:spacing w:before="0"/>
        <w:contextualSpacing/>
        <w:jc w:val="center"/>
        <w:rPr>
          <w:rFonts w:cs="Arial"/>
          <w:b/>
          <w:sz w:val="24"/>
          <w:szCs w:val="24"/>
          <w:lang w:val="ru-RU"/>
        </w:rPr>
      </w:pPr>
      <w:r w:rsidRPr="00E81645">
        <w:rPr>
          <w:rFonts w:cs="Arial"/>
          <w:b/>
          <w:sz w:val="24"/>
          <w:szCs w:val="24"/>
          <w:lang w:val="ru-RU"/>
        </w:rPr>
        <w:t>Члан 2</w:t>
      </w:r>
      <w:r w:rsidR="00A62238">
        <w:rPr>
          <w:rFonts w:cs="Arial"/>
          <w:b/>
          <w:sz w:val="24"/>
          <w:szCs w:val="24"/>
          <w:lang w:val="ru-RU"/>
        </w:rPr>
        <w:t>5</w:t>
      </w:r>
      <w:r w:rsidRPr="00E81645">
        <w:rPr>
          <w:rFonts w:cs="Arial"/>
          <w:b/>
          <w:sz w:val="24"/>
          <w:szCs w:val="24"/>
          <w:lang w:val="ru-RU"/>
        </w:rPr>
        <w:t>.</w:t>
      </w:r>
    </w:p>
    <w:p w:rsidR="00952492" w:rsidRPr="00952492" w:rsidRDefault="00952492" w:rsidP="00952492">
      <w:pPr>
        <w:tabs>
          <w:tab w:val="left" w:pos="567"/>
        </w:tabs>
        <w:spacing w:before="0"/>
        <w:contextualSpacing/>
        <w:rPr>
          <w:rFonts w:cs="Arial"/>
          <w:sz w:val="24"/>
          <w:szCs w:val="24"/>
        </w:rPr>
      </w:pPr>
      <w:r w:rsidRPr="00952492">
        <w:rPr>
          <w:rFonts w:cs="Arial"/>
          <w:sz w:val="24"/>
          <w:szCs w:val="24"/>
        </w:rPr>
        <w:t>Уговор је сачињен у 6 (</w:t>
      </w:r>
      <w:r w:rsidRPr="00952492">
        <w:rPr>
          <w:rFonts w:cs="Arial"/>
          <w:sz w:val="24"/>
          <w:szCs w:val="24"/>
          <w:lang w:val="sr-Cyrl-RS"/>
        </w:rPr>
        <w:t xml:space="preserve">словима: </w:t>
      </w:r>
      <w:r w:rsidRPr="00952492">
        <w:rPr>
          <w:rFonts w:cs="Arial"/>
          <w:sz w:val="24"/>
          <w:szCs w:val="24"/>
        </w:rPr>
        <w:t xml:space="preserve">шест) истоветних примерка, од којих </w:t>
      </w:r>
      <w:r w:rsidRPr="00952492">
        <w:rPr>
          <w:rFonts w:cs="Arial"/>
          <w:sz w:val="24"/>
          <w:szCs w:val="24"/>
          <w:lang w:val="sr-Cyrl-RS"/>
        </w:rPr>
        <w:t xml:space="preserve">по </w:t>
      </w:r>
      <w:r w:rsidRPr="00952492">
        <w:rPr>
          <w:rFonts w:cs="Arial"/>
          <w:sz w:val="24"/>
          <w:szCs w:val="24"/>
        </w:rPr>
        <w:t>3 (</w:t>
      </w:r>
      <w:r w:rsidRPr="00952492">
        <w:rPr>
          <w:rFonts w:cs="Arial"/>
          <w:sz w:val="24"/>
          <w:szCs w:val="24"/>
          <w:lang w:val="sr-Cyrl-RS"/>
        </w:rPr>
        <w:t>словима: три</w:t>
      </w:r>
      <w:r w:rsidRPr="00952492">
        <w:rPr>
          <w:rFonts w:cs="Arial"/>
          <w:sz w:val="24"/>
          <w:szCs w:val="24"/>
        </w:rPr>
        <w:t xml:space="preserve">) примерка за </w:t>
      </w:r>
      <w:r w:rsidRPr="00952492">
        <w:rPr>
          <w:rFonts w:cs="Arial"/>
          <w:sz w:val="24"/>
          <w:szCs w:val="24"/>
          <w:lang w:val="sr-Cyrl-RS"/>
        </w:rPr>
        <w:t>сваку Уговорну страну</w:t>
      </w:r>
      <w:r w:rsidRPr="00952492">
        <w:rPr>
          <w:rFonts w:cs="Arial"/>
          <w:sz w:val="24"/>
          <w:szCs w:val="24"/>
        </w:rPr>
        <w:t>.</w:t>
      </w:r>
    </w:p>
    <w:p w:rsidR="008D7C70" w:rsidRPr="00E81645" w:rsidRDefault="008D7C70" w:rsidP="00E81645">
      <w:pPr>
        <w:pStyle w:val="KDParagraf"/>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7F3D0E" w:rsidRPr="00E81645" w:rsidTr="00CD4F20">
        <w:tc>
          <w:tcPr>
            <w:tcW w:w="4349" w:type="dxa"/>
            <w:shd w:val="clear" w:color="auto" w:fill="auto"/>
            <w:hideMark/>
          </w:tcPr>
          <w:p w:rsidR="007F3D0E" w:rsidRPr="00952492" w:rsidRDefault="003665E1" w:rsidP="00E81645">
            <w:pPr>
              <w:spacing w:before="0"/>
              <w:contextualSpacing/>
              <w:jc w:val="center"/>
              <w:rPr>
                <w:rFonts w:cs="Arial"/>
                <w:b/>
                <w:smallCaps/>
                <w:sz w:val="24"/>
                <w:szCs w:val="24"/>
              </w:rPr>
            </w:pPr>
            <w:r>
              <w:rPr>
                <w:b/>
                <w:sz w:val="24"/>
                <w:szCs w:val="24"/>
              </w:rPr>
              <w:t>КУПАЦ</w:t>
            </w: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rsidR="007F3D0E" w:rsidRDefault="007F3D0E" w:rsidP="00E81645">
            <w:pPr>
              <w:spacing w:before="0"/>
              <w:contextualSpacing/>
              <w:jc w:val="center"/>
              <w:rPr>
                <w:rFonts w:cs="Arial"/>
                <w:b/>
                <w:sz w:val="24"/>
                <w:szCs w:val="24"/>
              </w:rPr>
            </w:pPr>
            <w:r w:rsidRPr="003665E1">
              <w:rPr>
                <w:rFonts w:cs="Arial"/>
                <w:b/>
                <w:sz w:val="24"/>
                <w:szCs w:val="24"/>
              </w:rPr>
              <w:t>ПРОДАВАЦ</w:t>
            </w:r>
          </w:p>
          <w:p w:rsidR="00CC4763" w:rsidRPr="003665E1" w:rsidRDefault="00CC4763" w:rsidP="00A62238">
            <w:pPr>
              <w:spacing w:before="0"/>
              <w:contextualSpacing/>
              <w:rPr>
                <w:rFonts w:cs="Arial"/>
                <w:b/>
                <w:smallCaps/>
                <w:sz w:val="24"/>
                <w:szCs w:val="24"/>
              </w:rPr>
            </w:pPr>
          </w:p>
        </w:tc>
      </w:tr>
      <w:tr w:rsidR="007F3D0E" w:rsidRPr="00E81645" w:rsidTr="00180245">
        <w:tc>
          <w:tcPr>
            <w:tcW w:w="4349" w:type="dxa"/>
            <w:shd w:val="clear" w:color="auto" w:fill="auto"/>
            <w:hideMark/>
          </w:tcPr>
          <w:p w:rsidR="00952492" w:rsidRDefault="007F3D0E" w:rsidP="00E81645">
            <w:pPr>
              <w:spacing w:before="0"/>
              <w:contextualSpacing/>
              <w:jc w:val="center"/>
              <w:rPr>
                <w:sz w:val="24"/>
                <w:szCs w:val="24"/>
              </w:rPr>
            </w:pPr>
            <w:r w:rsidRPr="00E81645">
              <w:rPr>
                <w:sz w:val="24"/>
                <w:szCs w:val="24"/>
              </w:rPr>
              <w:lastRenderedPageBreak/>
              <w:t xml:space="preserve">Јавно предузеће </w:t>
            </w:r>
          </w:p>
          <w:p w:rsidR="00CC4763" w:rsidRDefault="007F3D0E" w:rsidP="00E81645">
            <w:pPr>
              <w:spacing w:before="0"/>
              <w:contextualSpacing/>
              <w:jc w:val="center"/>
              <w:rPr>
                <w:sz w:val="24"/>
                <w:szCs w:val="24"/>
              </w:rPr>
            </w:pPr>
            <w:r w:rsidRPr="00E81645">
              <w:rPr>
                <w:sz w:val="24"/>
                <w:szCs w:val="24"/>
              </w:rPr>
              <w:t xml:space="preserve">„Електропривреда  Србије“ </w:t>
            </w:r>
          </w:p>
          <w:p w:rsidR="007F3D0E" w:rsidRDefault="007F3D0E" w:rsidP="00E81645">
            <w:pPr>
              <w:spacing w:before="0"/>
              <w:contextualSpacing/>
              <w:jc w:val="center"/>
              <w:rPr>
                <w:sz w:val="24"/>
                <w:szCs w:val="24"/>
              </w:rPr>
            </w:pPr>
            <w:r w:rsidRPr="00E81645">
              <w:rPr>
                <w:sz w:val="24"/>
                <w:szCs w:val="24"/>
              </w:rPr>
              <w:t>Београд</w:t>
            </w:r>
          </w:p>
          <w:p w:rsidR="00952492" w:rsidRDefault="00952492" w:rsidP="00E81645">
            <w:pPr>
              <w:spacing w:before="0"/>
              <w:contextualSpacing/>
              <w:jc w:val="center"/>
              <w:rPr>
                <w:rFonts w:eastAsia="Arial Unicode MS" w:cs="Arial"/>
                <w:sz w:val="24"/>
                <w:szCs w:val="24"/>
                <w:lang w:val="sr-Cyrl-CS"/>
              </w:rPr>
            </w:pPr>
          </w:p>
          <w:p w:rsidR="00CC4763" w:rsidRPr="00E81645" w:rsidRDefault="00CC4763" w:rsidP="00E81645">
            <w:pPr>
              <w:spacing w:before="0"/>
              <w:contextualSpacing/>
              <w:jc w:val="center"/>
              <w:rPr>
                <w:rFonts w:eastAsia="Arial Unicode MS" w:cs="Arial"/>
                <w:sz w:val="24"/>
                <w:szCs w:val="24"/>
                <w:lang w:val="sr-Cyrl-CS"/>
              </w:rPr>
            </w:pP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rsidR="007F3D0E" w:rsidRPr="00952492" w:rsidRDefault="007F3D0E" w:rsidP="00E81645">
            <w:pPr>
              <w:spacing w:before="0"/>
              <w:contextualSpacing/>
              <w:jc w:val="center"/>
              <w:rPr>
                <w:rFonts w:cs="Arial"/>
                <w:sz w:val="24"/>
                <w:szCs w:val="24"/>
              </w:rPr>
            </w:pPr>
            <w:r w:rsidRPr="00952492">
              <w:rPr>
                <w:rFonts w:cs="Arial"/>
                <w:sz w:val="24"/>
                <w:szCs w:val="24"/>
              </w:rPr>
              <w:t>Назив</w:t>
            </w:r>
          </w:p>
          <w:p w:rsidR="007F3D0E" w:rsidRPr="00E81645" w:rsidRDefault="007F3D0E" w:rsidP="00E81645">
            <w:pPr>
              <w:spacing w:before="0"/>
              <w:contextualSpacing/>
              <w:jc w:val="center"/>
              <w:rPr>
                <w:rFonts w:cs="Arial"/>
                <w:b/>
                <w:smallCaps/>
                <w:sz w:val="24"/>
                <w:szCs w:val="24"/>
              </w:rPr>
            </w:pPr>
          </w:p>
        </w:tc>
      </w:tr>
      <w:tr w:rsidR="007F3D0E" w:rsidRPr="00E81645" w:rsidTr="00180245">
        <w:tc>
          <w:tcPr>
            <w:tcW w:w="4349" w:type="dxa"/>
            <w:shd w:val="clear" w:color="auto" w:fill="auto"/>
            <w:hideMark/>
          </w:tcPr>
          <w:p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________________________</w:t>
            </w:r>
          </w:p>
        </w:tc>
        <w:tc>
          <w:tcPr>
            <w:tcW w:w="1069" w:type="dxa"/>
            <w:shd w:val="clear" w:color="auto" w:fill="auto"/>
            <w:vAlign w:val="center"/>
            <w:hideMark/>
          </w:tcPr>
          <w:p w:rsidR="007F3D0E" w:rsidRPr="00E81645" w:rsidRDefault="007F3D0E" w:rsidP="00E81645">
            <w:pPr>
              <w:spacing w:before="0"/>
              <w:contextualSpacing/>
              <w:jc w:val="center"/>
              <w:rPr>
                <w:rFonts w:cs="Arial"/>
                <w:smallCaps/>
                <w:sz w:val="24"/>
                <w:szCs w:val="24"/>
              </w:rPr>
            </w:pPr>
            <w:r w:rsidRPr="00E81645">
              <w:rPr>
                <w:rFonts w:cs="Arial"/>
                <w:sz w:val="24"/>
                <w:szCs w:val="24"/>
              </w:rPr>
              <w:t>М.П.</w:t>
            </w:r>
          </w:p>
        </w:tc>
        <w:tc>
          <w:tcPr>
            <w:tcW w:w="4280" w:type="dxa"/>
            <w:shd w:val="clear" w:color="auto" w:fill="auto"/>
            <w:vAlign w:val="center"/>
            <w:hideMark/>
          </w:tcPr>
          <w:p w:rsidR="007F3D0E" w:rsidRPr="00952492" w:rsidRDefault="007F3D0E" w:rsidP="00E81645">
            <w:pPr>
              <w:spacing w:before="0"/>
              <w:contextualSpacing/>
              <w:jc w:val="center"/>
              <w:rPr>
                <w:rFonts w:cs="Arial"/>
                <w:smallCaps/>
                <w:sz w:val="24"/>
                <w:szCs w:val="24"/>
              </w:rPr>
            </w:pPr>
            <w:r w:rsidRPr="00952492">
              <w:rPr>
                <w:rFonts w:cs="Arial"/>
                <w:sz w:val="24"/>
                <w:szCs w:val="24"/>
              </w:rPr>
              <w:t>_____________________________</w:t>
            </w:r>
          </w:p>
        </w:tc>
      </w:tr>
      <w:tr w:rsidR="007F3D0E" w:rsidRPr="00E81645" w:rsidTr="00180245">
        <w:tc>
          <w:tcPr>
            <w:tcW w:w="4349" w:type="dxa"/>
            <w:shd w:val="clear" w:color="auto" w:fill="auto"/>
            <w:hideMark/>
          </w:tcPr>
          <w:p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Милорад Грчић</w:t>
            </w: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rsidR="007F3D0E" w:rsidRPr="00E81645" w:rsidRDefault="007F3D0E" w:rsidP="00E81645">
            <w:pPr>
              <w:spacing w:before="0"/>
              <w:contextualSpacing/>
              <w:jc w:val="center"/>
              <w:rPr>
                <w:rFonts w:cs="Arial"/>
                <w:b/>
                <w:smallCaps/>
                <w:sz w:val="24"/>
                <w:szCs w:val="24"/>
              </w:rPr>
            </w:pPr>
            <w:r w:rsidRPr="00E81645">
              <w:rPr>
                <w:rFonts w:cs="Arial"/>
                <w:sz w:val="24"/>
                <w:szCs w:val="24"/>
              </w:rPr>
              <w:t>име и презиме</w:t>
            </w:r>
          </w:p>
        </w:tc>
      </w:tr>
      <w:tr w:rsidR="007F3D0E" w:rsidRPr="00E81645" w:rsidTr="00180245">
        <w:tc>
          <w:tcPr>
            <w:tcW w:w="4349" w:type="dxa"/>
            <w:shd w:val="clear" w:color="auto" w:fill="auto"/>
            <w:hideMark/>
          </w:tcPr>
          <w:p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в.д. директора </w:t>
            </w: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rsidR="007F3D0E" w:rsidRPr="00E81645" w:rsidRDefault="007F3D0E" w:rsidP="00E81645">
            <w:pPr>
              <w:spacing w:before="0"/>
              <w:contextualSpacing/>
              <w:jc w:val="center"/>
              <w:rPr>
                <w:rFonts w:cs="Arial"/>
                <w:b/>
                <w:smallCaps/>
                <w:sz w:val="24"/>
                <w:szCs w:val="24"/>
              </w:rPr>
            </w:pPr>
            <w:r w:rsidRPr="00E81645">
              <w:rPr>
                <w:rFonts w:cs="Arial"/>
                <w:sz w:val="24"/>
                <w:szCs w:val="24"/>
              </w:rPr>
              <w:t>функција</w:t>
            </w:r>
          </w:p>
        </w:tc>
      </w:tr>
    </w:tbl>
    <w:p w:rsidR="00F9636A" w:rsidRPr="00E81645" w:rsidRDefault="00F9636A" w:rsidP="00E81645">
      <w:pPr>
        <w:spacing w:before="0"/>
        <w:contextualSpacing/>
        <w:rPr>
          <w:rFonts w:cs="Arial"/>
          <w:b/>
          <w:color w:val="FF0000"/>
          <w:sz w:val="24"/>
          <w:szCs w:val="24"/>
          <w:lang w:val="sr-Cyrl-RS"/>
        </w:rPr>
      </w:pPr>
    </w:p>
    <w:p w:rsidR="009C5E4A" w:rsidRDefault="009C5E4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10429A" w:rsidRPr="003361EB" w:rsidRDefault="003361EB" w:rsidP="003361EB">
      <w:pPr>
        <w:pStyle w:val="KDParagraf"/>
        <w:spacing w:before="0"/>
        <w:jc w:val="right"/>
        <w:rPr>
          <w:rFonts w:cs="Arial"/>
          <w:b/>
          <w:lang w:val="sr-Cyrl-RS"/>
        </w:rPr>
      </w:pPr>
      <w:r>
        <w:rPr>
          <w:rFonts w:cs="Arial"/>
          <w:b/>
          <w:lang w:val="sr-Cyrl-RS"/>
        </w:rPr>
        <w:lastRenderedPageBreak/>
        <w:t>ПРИЛОГ 6</w:t>
      </w:r>
    </w:p>
    <w:p w:rsidR="0010429A" w:rsidRPr="0010429A" w:rsidRDefault="0010429A" w:rsidP="00D50F32">
      <w:pPr>
        <w:ind w:left="720"/>
        <w:jc w:val="center"/>
        <w:outlineLvl w:val="1"/>
        <w:rPr>
          <w:b/>
          <w:sz w:val="24"/>
          <w:lang w:val="sr-Cyrl-CS" w:eastAsia="ar-SA"/>
        </w:rPr>
      </w:pPr>
      <w:r w:rsidRPr="0010429A">
        <w:rPr>
          <w:b/>
          <w:sz w:val="24"/>
          <w:lang w:val="sr-Cyrl-CS" w:eastAsia="ar-SA"/>
        </w:rPr>
        <w:t xml:space="preserve">МОДЕЛ УГОВОРА </w:t>
      </w:r>
      <w:r w:rsidRPr="0010429A">
        <w:rPr>
          <w:b/>
          <w:sz w:val="24"/>
          <w:lang w:val="sr-Cyrl-CS" w:eastAsia="ar-SA"/>
        </w:rPr>
        <w:tab/>
      </w:r>
      <w:r w:rsidRPr="0010429A">
        <w:rPr>
          <w:b/>
          <w:sz w:val="24"/>
          <w:lang w:val="sr-Cyrl-CS" w:eastAsia="ar-SA"/>
        </w:rPr>
        <w:br/>
        <w:t>о чувању пословне тајне и поверљивих информација</w:t>
      </w:r>
    </w:p>
    <w:p w:rsidR="0010429A" w:rsidRPr="0010429A" w:rsidRDefault="0010429A" w:rsidP="0010429A">
      <w:pPr>
        <w:tabs>
          <w:tab w:val="left" w:pos="567"/>
        </w:tabs>
        <w:rPr>
          <w:rFonts w:cs="Arial"/>
          <w:b/>
          <w:sz w:val="24"/>
          <w:szCs w:val="24"/>
          <w:lang w:val="sr-Cyrl-CS"/>
        </w:rPr>
      </w:pPr>
    </w:p>
    <w:p w:rsidR="0010429A" w:rsidRPr="0010429A" w:rsidRDefault="0010429A" w:rsidP="0010429A">
      <w:pPr>
        <w:spacing w:before="0"/>
        <w:rPr>
          <w:rFonts w:eastAsia="Calibri" w:cs="Arial"/>
          <w:sz w:val="24"/>
          <w:szCs w:val="24"/>
        </w:rPr>
      </w:pPr>
      <w:r w:rsidRPr="0010429A">
        <w:rPr>
          <w:rFonts w:eastAsia="Calibri" w:cs="Arial"/>
          <w:sz w:val="24"/>
          <w:szCs w:val="24"/>
        </w:rPr>
        <w:t>Закључен између:</w:t>
      </w:r>
    </w:p>
    <w:p w:rsidR="0010429A" w:rsidRPr="0010429A" w:rsidRDefault="0010429A" w:rsidP="0010429A">
      <w:pPr>
        <w:spacing w:before="0"/>
        <w:rPr>
          <w:rFonts w:eastAsia="Calibri" w:cs="Arial"/>
          <w:sz w:val="24"/>
          <w:szCs w:val="24"/>
        </w:rPr>
      </w:pPr>
    </w:p>
    <w:p w:rsidR="0010429A" w:rsidRPr="0010429A" w:rsidRDefault="0010429A" w:rsidP="0010429A">
      <w:pPr>
        <w:spacing w:before="0"/>
        <w:rPr>
          <w:rFonts w:eastAsia="Calibri" w:cs="Arial"/>
          <w:b/>
          <w:sz w:val="24"/>
          <w:szCs w:val="24"/>
          <w:lang w:val="sr-Cyrl-RS"/>
        </w:rPr>
      </w:pPr>
      <w:r w:rsidRPr="0010429A">
        <w:rPr>
          <w:rFonts w:eastAsia="Calibri" w:cs="Arial"/>
          <w:b/>
          <w:sz w:val="24"/>
          <w:szCs w:val="24"/>
          <w:lang w:val="sr-Cyrl-RS"/>
        </w:rPr>
        <w:t>КОРИСНИК УСЛУГА:</w:t>
      </w:r>
    </w:p>
    <w:p w:rsidR="0010429A" w:rsidRPr="0010429A" w:rsidRDefault="0010429A" w:rsidP="0010429A">
      <w:pPr>
        <w:spacing w:before="0"/>
        <w:rPr>
          <w:rFonts w:eastAsia="Calibri" w:cs="Arial"/>
          <w:b/>
          <w:sz w:val="24"/>
          <w:szCs w:val="24"/>
          <w:lang w:val="sr-Cyrl-RS"/>
        </w:rPr>
      </w:pPr>
    </w:p>
    <w:p w:rsidR="0010429A" w:rsidRPr="0010429A" w:rsidRDefault="0010429A" w:rsidP="007D1216">
      <w:pPr>
        <w:numPr>
          <w:ilvl w:val="0"/>
          <w:numId w:val="41"/>
        </w:numPr>
        <w:tabs>
          <w:tab w:val="num" w:pos="360"/>
        </w:tabs>
        <w:spacing w:before="0"/>
        <w:contextualSpacing/>
        <w:rPr>
          <w:rFonts w:eastAsia="Calibri" w:cs="Arial"/>
          <w:sz w:val="24"/>
          <w:szCs w:val="24"/>
        </w:rPr>
      </w:pPr>
      <w:r w:rsidRPr="0010429A">
        <w:rPr>
          <w:rFonts w:eastAsia="Calibri" w:cs="Arial"/>
          <w:b/>
          <w:sz w:val="24"/>
          <w:szCs w:val="24"/>
        </w:rPr>
        <w:t>Јавног предузећа „Електропривреда Србије“, Београд</w:t>
      </w:r>
      <w:r w:rsidRPr="0010429A">
        <w:rPr>
          <w:rFonts w:eastAsia="Calibri" w:cs="Arial"/>
          <w:sz w:val="24"/>
          <w:szCs w:val="24"/>
        </w:rPr>
        <w:t xml:space="preserve">, </w:t>
      </w:r>
      <w:r w:rsidRPr="0010429A">
        <w:rPr>
          <w:rFonts w:eastAsia="Calibri" w:cs="Arial"/>
          <w:sz w:val="24"/>
          <w:szCs w:val="24"/>
          <w:lang w:val="sr-Cyrl-RS"/>
        </w:rPr>
        <w:t>Балканска</w:t>
      </w:r>
      <w:r w:rsidRPr="0010429A">
        <w:rPr>
          <w:rFonts w:eastAsia="Calibri" w:cs="Arial"/>
          <w:sz w:val="24"/>
          <w:szCs w:val="24"/>
        </w:rPr>
        <w:t xml:space="preserve"> </w:t>
      </w:r>
      <w:r w:rsidRPr="0010429A">
        <w:rPr>
          <w:rFonts w:eastAsia="Calibri" w:cs="Arial"/>
          <w:sz w:val="24"/>
          <w:szCs w:val="24"/>
          <w:lang w:val="sr-Cyrl-RS"/>
        </w:rPr>
        <w:t>13</w:t>
      </w:r>
      <w:r w:rsidRPr="0010429A">
        <w:rPr>
          <w:rFonts w:eastAsia="Calibri" w:cs="Arial"/>
          <w:sz w:val="24"/>
          <w:szCs w:val="24"/>
        </w:rPr>
        <w:t>, матични број 20053658, ПИБ 103920327, бр.тек</w:t>
      </w:r>
      <w:r w:rsidRPr="0010429A">
        <w:rPr>
          <w:rFonts w:eastAsia="Calibri" w:cs="Arial"/>
          <w:sz w:val="24"/>
          <w:szCs w:val="24"/>
          <w:lang w:val="sr-Cyrl-RS"/>
        </w:rPr>
        <w:t xml:space="preserve">ућег </w:t>
      </w:r>
      <w:r w:rsidRPr="0010429A">
        <w:rPr>
          <w:rFonts w:eastAsia="Calibri" w:cs="Arial"/>
          <w:sz w:val="24"/>
          <w:szCs w:val="24"/>
        </w:rPr>
        <w:t xml:space="preserve">рачуна: 160-700-13 Banca Intesa ад Београд, које заступа Милорад Грчић, в.д. директора (у даљем тексту: </w:t>
      </w:r>
      <w:r w:rsidRPr="0010429A">
        <w:rPr>
          <w:rFonts w:eastAsia="Calibri" w:cs="Arial"/>
          <w:sz w:val="24"/>
          <w:szCs w:val="24"/>
          <w:lang w:val="sr-Cyrl-RS"/>
        </w:rPr>
        <w:t>Корисник услуга</w:t>
      </w:r>
      <w:r w:rsidRPr="0010429A">
        <w:rPr>
          <w:rFonts w:eastAsia="Calibri" w:cs="Arial"/>
          <w:sz w:val="24"/>
          <w:szCs w:val="24"/>
        </w:rPr>
        <w:t xml:space="preserve">), </w:t>
      </w:r>
    </w:p>
    <w:p w:rsidR="0010429A" w:rsidRPr="0010429A" w:rsidRDefault="0010429A" w:rsidP="0010429A">
      <w:pPr>
        <w:spacing w:before="0"/>
        <w:contextualSpacing/>
        <w:rPr>
          <w:rFonts w:eastAsia="Calibri" w:cs="Arial"/>
          <w:sz w:val="24"/>
          <w:szCs w:val="24"/>
        </w:rPr>
      </w:pPr>
    </w:p>
    <w:p w:rsidR="0010429A" w:rsidRPr="0010429A" w:rsidRDefault="0010429A" w:rsidP="0010429A">
      <w:pPr>
        <w:spacing w:before="0"/>
        <w:rPr>
          <w:rFonts w:eastAsia="Calibri" w:cs="Arial"/>
          <w:sz w:val="24"/>
          <w:szCs w:val="24"/>
        </w:rPr>
      </w:pPr>
      <w:proofErr w:type="gramStart"/>
      <w:r w:rsidRPr="0010429A">
        <w:rPr>
          <w:rFonts w:eastAsia="Calibri" w:cs="Arial"/>
          <w:sz w:val="24"/>
          <w:szCs w:val="24"/>
        </w:rPr>
        <w:t>и</w:t>
      </w:r>
      <w:proofErr w:type="gramEnd"/>
    </w:p>
    <w:p w:rsidR="0010429A" w:rsidRPr="0010429A" w:rsidRDefault="0010429A" w:rsidP="0010429A">
      <w:pPr>
        <w:spacing w:before="0"/>
        <w:rPr>
          <w:rFonts w:eastAsia="Calibri" w:cs="Arial"/>
          <w:b/>
          <w:sz w:val="24"/>
          <w:szCs w:val="24"/>
        </w:rPr>
      </w:pPr>
    </w:p>
    <w:p w:rsidR="0010429A" w:rsidRPr="0010429A" w:rsidRDefault="0010429A" w:rsidP="0010429A">
      <w:pPr>
        <w:spacing w:before="0"/>
        <w:rPr>
          <w:rFonts w:eastAsia="Calibri" w:cs="Arial"/>
          <w:b/>
          <w:sz w:val="24"/>
          <w:szCs w:val="24"/>
          <w:lang w:val="sr-Cyrl-RS"/>
        </w:rPr>
      </w:pPr>
      <w:r w:rsidRPr="0010429A">
        <w:rPr>
          <w:rFonts w:eastAsia="Calibri" w:cs="Arial"/>
          <w:b/>
          <w:sz w:val="24"/>
          <w:szCs w:val="24"/>
          <w:lang w:val="sr-Cyrl-RS"/>
        </w:rPr>
        <w:t>ПРУЖАЛАЦ УСЛУГА:</w:t>
      </w:r>
    </w:p>
    <w:p w:rsidR="0010429A" w:rsidRPr="0010429A" w:rsidRDefault="0010429A" w:rsidP="0010429A">
      <w:pPr>
        <w:spacing w:before="0"/>
        <w:rPr>
          <w:rFonts w:eastAsia="Calibri" w:cs="Arial"/>
          <w:sz w:val="24"/>
          <w:szCs w:val="24"/>
          <w:lang w:val="sr-Cyrl-RS"/>
        </w:rPr>
      </w:pPr>
    </w:p>
    <w:p w:rsidR="0010429A" w:rsidRPr="0010429A" w:rsidRDefault="0010429A" w:rsidP="007D1216">
      <w:pPr>
        <w:numPr>
          <w:ilvl w:val="0"/>
          <w:numId w:val="41"/>
        </w:numPr>
        <w:tabs>
          <w:tab w:val="num" w:pos="360"/>
        </w:tabs>
        <w:spacing w:before="0"/>
        <w:ind w:left="426" w:hanging="426"/>
        <w:contextualSpacing/>
        <w:rPr>
          <w:rFonts w:eastAsia="Calibri" w:cs="Arial"/>
          <w:sz w:val="24"/>
          <w:szCs w:val="24"/>
          <w:lang w:val="ru-RU"/>
        </w:rPr>
      </w:pPr>
      <w:r w:rsidRPr="0010429A">
        <w:rPr>
          <w:rFonts w:eastAsia="Calibri" w:cs="Arial"/>
          <w:sz w:val="24"/>
          <w:szCs w:val="24"/>
          <w:lang w:val="ru-RU"/>
        </w:rPr>
        <w:t>а)____________________________________________________________________ матични број ___________, ПИБ _______________, бр.тек.рачуна ____________ кога заступа директор ______________________ (у даљем тексту Пружалац услуга</w:t>
      </w:r>
      <w:r w:rsidRPr="0010429A">
        <w:rPr>
          <w:rFonts w:eastAsia="Calibri" w:cs="Arial"/>
          <w:sz w:val="24"/>
          <w:szCs w:val="24"/>
        </w:rPr>
        <w:t>)</w:t>
      </w:r>
    </w:p>
    <w:p w:rsidR="0010429A" w:rsidRPr="0010429A" w:rsidRDefault="0010429A" w:rsidP="0010429A">
      <w:pPr>
        <w:spacing w:before="0"/>
        <w:ind w:left="426"/>
        <w:contextualSpacing/>
        <w:rPr>
          <w:rFonts w:eastAsia="Calibri" w:cs="Arial"/>
          <w:sz w:val="24"/>
          <w:szCs w:val="24"/>
          <w:lang w:val="ru-RU"/>
        </w:rPr>
      </w:pPr>
    </w:p>
    <w:p w:rsidR="0010429A" w:rsidRPr="0010429A" w:rsidRDefault="0010429A" w:rsidP="0010429A">
      <w:pPr>
        <w:spacing w:before="0"/>
        <w:ind w:left="425" w:hanging="426"/>
        <w:contextualSpacing/>
        <w:rPr>
          <w:rFonts w:eastAsia="Calibri" w:cs="Arial"/>
          <w:sz w:val="24"/>
          <w:szCs w:val="24"/>
          <w:lang w:val="ru-RU"/>
        </w:rPr>
      </w:pPr>
      <w:r w:rsidRPr="0010429A">
        <w:rPr>
          <w:rFonts w:eastAsia="Calibri" w:cs="Arial"/>
          <w:sz w:val="24"/>
          <w:szCs w:val="24"/>
          <w:lang w:val="ru-RU"/>
        </w:rPr>
        <w:t>б)   чланови групе/подизвођачи:</w:t>
      </w:r>
    </w:p>
    <w:p w:rsidR="0010429A" w:rsidRPr="0010429A" w:rsidRDefault="0010429A" w:rsidP="0010429A">
      <w:pPr>
        <w:spacing w:before="0"/>
        <w:ind w:left="425"/>
        <w:contextualSpacing/>
        <w:rPr>
          <w:rFonts w:eastAsia="Calibri" w:cs="Arial"/>
          <w:sz w:val="24"/>
          <w:szCs w:val="24"/>
          <w:lang w:val="ru-RU"/>
        </w:rPr>
      </w:pPr>
      <w:r w:rsidRPr="0010429A">
        <w:rPr>
          <w:rFonts w:eastAsia="Calibri" w:cs="Arial"/>
          <w:sz w:val="24"/>
          <w:szCs w:val="24"/>
          <w:lang w:val="ru-RU"/>
        </w:rPr>
        <w:t>________________________________________________________________</w:t>
      </w:r>
    </w:p>
    <w:p w:rsidR="0010429A" w:rsidRPr="0010429A" w:rsidRDefault="0010429A" w:rsidP="0010429A">
      <w:pPr>
        <w:spacing w:before="0"/>
        <w:ind w:left="425"/>
        <w:contextualSpacing/>
        <w:rPr>
          <w:rFonts w:eastAsia="Calibri" w:cs="Arial"/>
          <w:sz w:val="24"/>
          <w:szCs w:val="24"/>
          <w:lang w:val="ru-RU"/>
        </w:rPr>
      </w:pPr>
      <w:r w:rsidRPr="0010429A">
        <w:rPr>
          <w:rFonts w:eastAsia="Calibri" w:cs="Arial"/>
          <w:sz w:val="24"/>
          <w:szCs w:val="24"/>
          <w:lang w:val="ru-RU"/>
        </w:rPr>
        <w:t>________________________________________________________________</w:t>
      </w:r>
    </w:p>
    <w:p w:rsidR="0010429A" w:rsidRPr="0010429A" w:rsidRDefault="0010429A" w:rsidP="0010429A">
      <w:pPr>
        <w:spacing w:before="0"/>
        <w:ind w:left="425" w:hanging="426"/>
        <w:contextualSpacing/>
        <w:rPr>
          <w:rFonts w:eastAsia="Calibri" w:cs="Arial"/>
          <w:sz w:val="24"/>
          <w:szCs w:val="24"/>
          <w:lang w:val="ru-RU"/>
        </w:rPr>
      </w:pPr>
    </w:p>
    <w:p w:rsidR="0010429A" w:rsidRPr="0010429A" w:rsidRDefault="0010429A" w:rsidP="0010429A">
      <w:pPr>
        <w:spacing w:before="0"/>
        <w:rPr>
          <w:rFonts w:eastAsia="Calibri" w:cs="Arial"/>
          <w:sz w:val="24"/>
          <w:szCs w:val="24"/>
          <w:lang w:val="ru-RU"/>
        </w:rPr>
      </w:pPr>
      <w:r w:rsidRPr="0010429A">
        <w:rPr>
          <w:rFonts w:eastAsia="Calibri" w:cs="Arial"/>
          <w:sz w:val="24"/>
          <w:szCs w:val="24"/>
          <w:lang w:val="ru-RU"/>
        </w:rPr>
        <w:t>заједнички назив Стране.</w:t>
      </w: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1.</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Стране су се сагласиле да у вези са набавком </w:t>
      </w:r>
      <w:r>
        <w:rPr>
          <w:rFonts w:cs="Arial"/>
          <w:sz w:val="24"/>
          <w:szCs w:val="24"/>
          <w:lang w:val="ru-RU"/>
        </w:rPr>
        <w:t>добара</w:t>
      </w:r>
      <w:r w:rsidRPr="0010429A">
        <w:rPr>
          <w:rFonts w:cs="Arial"/>
          <w:sz w:val="24"/>
          <w:szCs w:val="24"/>
          <w:lang w:val="ru-RU"/>
        </w:rPr>
        <w:t xml:space="preserve"> </w:t>
      </w:r>
      <w:r>
        <w:rPr>
          <w:rFonts w:cs="Arial"/>
          <w:sz w:val="24"/>
          <w:szCs w:val="24"/>
          <w:lang w:val="ru-RU"/>
        </w:rPr>
        <w:t>''Софтвер и хардвер за видео надзор</w:t>
      </w:r>
      <w:r w:rsidRPr="0010429A">
        <w:rPr>
          <w:rFonts w:cs="Arial"/>
          <w:sz w:val="24"/>
          <w:szCs w:val="24"/>
          <w:lang w:val="ru-RU"/>
        </w:rPr>
        <w:t>",</w:t>
      </w:r>
      <w:r w:rsidRPr="0010429A">
        <w:rPr>
          <w:rFonts w:cs="Arial"/>
          <w:b/>
          <w:sz w:val="24"/>
          <w:szCs w:val="24"/>
          <w:lang w:val="sr-Cyrl-CS"/>
        </w:rPr>
        <w:t xml:space="preserve"> </w:t>
      </w:r>
      <w:r w:rsidRPr="0010429A">
        <w:rPr>
          <w:rFonts w:cs="Arial"/>
          <w:sz w:val="24"/>
          <w:szCs w:val="24"/>
          <w:lang w:val="sr-Cyrl-CS"/>
        </w:rPr>
        <w:t>ЈН/1000/0</w:t>
      </w:r>
      <w:r>
        <w:rPr>
          <w:rFonts w:cs="Arial"/>
          <w:sz w:val="24"/>
          <w:szCs w:val="24"/>
          <w:lang w:val="sr-Cyrl-CS"/>
        </w:rPr>
        <w:t>584</w:t>
      </w:r>
      <w:r w:rsidRPr="0010429A">
        <w:rPr>
          <w:rFonts w:cs="Arial"/>
          <w:sz w:val="24"/>
          <w:szCs w:val="24"/>
          <w:lang w:val="sr-Cyrl-CS"/>
        </w:rPr>
        <w:t>/2018,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i/>
          <w:sz w:val="24"/>
          <w:szCs w:val="24"/>
          <w:lang w:val="sr-Cyrl-CS"/>
        </w:rPr>
      </w:pPr>
      <w:r w:rsidRPr="0010429A">
        <w:rPr>
          <w:rFonts w:cs="Arial"/>
          <w:sz w:val="24"/>
          <w:szCs w:val="24"/>
          <w:lang w:val="sr-Cyrl-CS"/>
        </w:rPr>
        <w:t>Овај Уговор представља прилог основном Уговору број ________________ од ________. године.</w:t>
      </w:r>
      <w:r w:rsidRPr="0010429A">
        <w:rPr>
          <w:rFonts w:cs="Arial"/>
          <w:i/>
          <w:sz w:val="24"/>
          <w:szCs w:val="24"/>
          <w:lang w:val="sr-Cyrl-CS"/>
        </w:rPr>
        <w:t xml:space="preserve"> </w:t>
      </w:r>
    </w:p>
    <w:p w:rsidR="0010429A" w:rsidRPr="0010429A" w:rsidRDefault="0010429A" w:rsidP="0010429A">
      <w:pPr>
        <w:tabs>
          <w:tab w:val="left" w:pos="567"/>
        </w:tabs>
        <w:spacing w:before="0"/>
        <w:contextualSpacing/>
        <w:rPr>
          <w:rFonts w:cs="Arial"/>
          <w:i/>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Пословна тајна</w:t>
      </w:r>
      <w:r w:rsidRPr="0010429A">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0429A" w:rsidRPr="0010429A" w:rsidRDefault="0010429A" w:rsidP="006975FA">
      <w:pPr>
        <w:tabs>
          <w:tab w:val="left" w:pos="567"/>
        </w:tabs>
        <w:spacing w:before="0"/>
        <w:contextualSpacing/>
        <w:rPr>
          <w:rFonts w:cs="Arial"/>
          <w:b/>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Држалац пословне тајне</w:t>
      </w:r>
      <w:r w:rsidRPr="0010429A">
        <w:rPr>
          <w:rFonts w:cs="Arial"/>
          <w:sz w:val="24"/>
          <w:szCs w:val="24"/>
          <w:lang w:val="sr-Cyrl-CS"/>
        </w:rPr>
        <w:t xml:space="preserve"> – лице које на основу закона контролише коришћење пословне тајне; </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lastRenderedPageBreak/>
        <w:t xml:space="preserve">Носачи информација </w:t>
      </w:r>
      <w:r w:rsidRPr="0010429A">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0429A" w:rsidRPr="0010429A" w:rsidRDefault="0010429A" w:rsidP="0010429A">
      <w:pPr>
        <w:tabs>
          <w:tab w:val="left" w:pos="567"/>
        </w:tabs>
        <w:spacing w:before="0"/>
        <w:contextualSpacing/>
        <w:rPr>
          <w:rFonts w:cs="Arial"/>
          <w:sz w:val="24"/>
          <w:szCs w:val="24"/>
          <w:lang w:val="ru-RU"/>
        </w:rPr>
      </w:pPr>
      <w:r w:rsidRPr="0010429A">
        <w:rPr>
          <w:rFonts w:cs="Arial"/>
          <w:b/>
          <w:sz w:val="24"/>
          <w:szCs w:val="24"/>
          <w:lang w:val="ru-RU"/>
        </w:rPr>
        <w:t>Ознаке степена тајности</w:t>
      </w:r>
      <w:r w:rsidRPr="0010429A">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Давалац</w:t>
      </w:r>
      <w:r w:rsidRPr="0010429A">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Прималац</w:t>
      </w:r>
      <w:r w:rsidRPr="0010429A">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Податак о личности</w:t>
      </w:r>
      <w:r w:rsidRPr="0010429A">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Физичко лице</w:t>
      </w:r>
      <w:r w:rsidRPr="0010429A">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3.</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услуге као и све податке о запосленима и трећим лицима који су ангажовани по било ком основу код Корисника услуга.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10429A">
        <w:rPr>
          <w:rFonts w:cs="Arial"/>
          <w:sz w:val="24"/>
          <w:szCs w:val="24"/>
          <w:lang w:val="sr-Latn-RS"/>
        </w:rPr>
        <w:t xml:space="preserve"> </w:t>
      </w:r>
      <w:r w:rsidRPr="0010429A">
        <w:rPr>
          <w:rFonts w:cs="Arial"/>
          <w:sz w:val="24"/>
          <w:szCs w:val="24"/>
          <w:lang w:val="sr-Cyrl-CS"/>
        </w:rPr>
        <w:t>("Сл. глaсник РС", бр. 97/2008, 104/2009 - др. зaкoн, 68/2012 - oдлукa УС и 107/2012).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Осим ако изричито није другачије уређено, </w:t>
      </w:r>
    </w:p>
    <w:p w:rsidR="0010429A" w:rsidRPr="0010429A" w:rsidRDefault="0010429A" w:rsidP="007D1216">
      <w:pPr>
        <w:numPr>
          <w:ilvl w:val="0"/>
          <w:numId w:val="42"/>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ниједна Страна неће користити пословну тајну или поверљиве информације друге стране, </w:t>
      </w:r>
    </w:p>
    <w:p w:rsidR="0010429A" w:rsidRPr="0010429A" w:rsidRDefault="0010429A" w:rsidP="007D1216">
      <w:pPr>
        <w:numPr>
          <w:ilvl w:val="0"/>
          <w:numId w:val="42"/>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0429A" w:rsidRPr="0010429A" w:rsidRDefault="0010429A" w:rsidP="007D1216">
      <w:pPr>
        <w:numPr>
          <w:ilvl w:val="0"/>
          <w:numId w:val="42"/>
        </w:numPr>
        <w:tabs>
          <w:tab w:val="num" w:pos="360"/>
          <w:tab w:val="left" w:pos="567"/>
        </w:tabs>
        <w:spacing w:before="0"/>
        <w:contextualSpacing/>
        <w:rPr>
          <w:rFonts w:cs="Arial"/>
          <w:sz w:val="24"/>
          <w:szCs w:val="24"/>
          <w:lang w:val="sr-Cyrl-CS"/>
        </w:rPr>
      </w:pPr>
      <w:r w:rsidRPr="0010429A">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0429A" w:rsidRPr="0010429A" w:rsidRDefault="0010429A" w:rsidP="0010429A">
      <w:pPr>
        <w:tabs>
          <w:tab w:val="left" w:pos="567"/>
        </w:tabs>
        <w:spacing w:before="0"/>
        <w:ind w:left="108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4.</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Обавеза из претходног става не постоји у случајевима: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10429A" w:rsidDel="003A22D2">
        <w:rPr>
          <w:rFonts w:cs="Arial"/>
          <w:sz w:val="24"/>
          <w:szCs w:val="24"/>
          <w:lang w:val="sr-Cyrl-CS"/>
        </w:rPr>
        <w:t xml:space="preserve"> </w:t>
      </w:r>
      <w:r w:rsidRPr="0010429A">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било познато Примаоцу у време одавања мимо Даваоца,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дошло до јавности, али не кривицом Примаоца,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примљено правним путем без ограничења употребе од треће стране која је овлашћена да ода,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је писмено одобрено да се објави од стране Даваоца.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b/>
          <w:sz w:val="24"/>
          <w:szCs w:val="24"/>
          <w:lang w:val="sr-Cyrl-CS"/>
        </w:rPr>
        <w:t>Члан 5.</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6.</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Свака од Страна је обавезна да одреди:</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име и презиме лица задужених за размену пословне тајне (у даљем тексту: Задужено лице),</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поштанску адресу за размену докумената у папирном облику, кад се подаци размењују у папирном облику,</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е-маил адресу за размену електронских докумената, кад се подаци достављају коришћењем интернет-а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7.</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0429A" w:rsidRPr="0010429A" w:rsidRDefault="0010429A" w:rsidP="0010429A">
      <w:pPr>
        <w:tabs>
          <w:tab w:val="left" w:pos="567"/>
        </w:tabs>
        <w:spacing w:before="0"/>
        <w:contextualSpacing/>
        <w:rPr>
          <w:rFonts w:cs="Arial"/>
          <w:sz w:val="24"/>
          <w:szCs w:val="24"/>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8.</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За Корисника услуга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Пословна тајна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Јавно предузеће „Електропривреда Србије</w:t>
      </w:r>
      <w:proofErr w:type="gramStart"/>
      <w:r w:rsidRPr="0010429A">
        <w:rPr>
          <w:rFonts w:cs="Arial"/>
          <w:sz w:val="24"/>
          <w:szCs w:val="24"/>
        </w:rPr>
        <w:t>“</w:t>
      </w:r>
      <w:r w:rsidRPr="0010429A">
        <w:rPr>
          <w:rFonts w:cs="Arial"/>
          <w:sz w:val="24"/>
          <w:szCs w:val="24"/>
          <w:lang w:val="sr-Cyrl-RS"/>
        </w:rPr>
        <w:t xml:space="preserve"> </w:t>
      </w:r>
      <w:r w:rsidRPr="0010429A">
        <w:rPr>
          <w:rFonts w:cs="Arial"/>
          <w:sz w:val="24"/>
          <w:szCs w:val="24"/>
        </w:rPr>
        <w:t>Београд</w:t>
      </w:r>
      <w:proofErr w:type="gramEnd"/>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lang w:val="sr-Cyrl-RS"/>
        </w:rPr>
        <w:t>Балканска</w:t>
      </w:r>
      <w:r w:rsidRPr="0010429A">
        <w:rPr>
          <w:rFonts w:cs="Arial"/>
          <w:sz w:val="24"/>
          <w:szCs w:val="24"/>
        </w:rPr>
        <w:t xml:space="preserve"> </w:t>
      </w:r>
      <w:r w:rsidRPr="0010429A">
        <w:rPr>
          <w:rFonts w:cs="Arial"/>
          <w:sz w:val="24"/>
          <w:szCs w:val="24"/>
          <w:lang w:val="sr-Cyrl-RS"/>
        </w:rPr>
        <w:t>13,</w:t>
      </w:r>
      <w:r w:rsidRPr="0010429A">
        <w:rPr>
          <w:rFonts w:cs="Arial"/>
          <w:sz w:val="24"/>
          <w:szCs w:val="24"/>
        </w:rPr>
        <w:t xml:space="preserve"> Београд</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или</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Поверљиво</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Јавно предузеће „Електропривреда Србије</w:t>
      </w:r>
      <w:proofErr w:type="gramStart"/>
      <w:r w:rsidRPr="0010429A">
        <w:rPr>
          <w:rFonts w:cs="Arial"/>
          <w:sz w:val="24"/>
          <w:szCs w:val="24"/>
        </w:rPr>
        <w:t>“ Београд</w:t>
      </w:r>
      <w:proofErr w:type="gramEnd"/>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lang w:val="sr-Cyrl-RS"/>
        </w:rPr>
        <w:t>Балканска 13</w:t>
      </w:r>
      <w:r w:rsidRPr="0010429A">
        <w:rPr>
          <w:rFonts w:cs="Arial"/>
          <w:sz w:val="24"/>
          <w:szCs w:val="24"/>
        </w:rPr>
        <w:t>, Београд</w:t>
      </w:r>
    </w:p>
    <w:p w:rsidR="0010429A" w:rsidRPr="0010429A" w:rsidRDefault="0010429A" w:rsidP="0010429A">
      <w:pPr>
        <w:tabs>
          <w:tab w:val="left" w:pos="567"/>
        </w:tabs>
        <w:spacing w:before="0"/>
        <w:contextualSpacing/>
        <w:jc w:val="center"/>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За Пружаоца услуге</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Пословна тајна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___________</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_______________</w:t>
      </w:r>
    </w:p>
    <w:p w:rsidR="0010429A" w:rsidRPr="0010429A" w:rsidRDefault="0010429A" w:rsidP="0010429A">
      <w:pPr>
        <w:tabs>
          <w:tab w:val="left" w:pos="567"/>
        </w:tabs>
        <w:spacing w:before="0"/>
        <w:contextualSpacing/>
        <w:jc w:val="center"/>
        <w:rPr>
          <w:rFonts w:cs="Arial"/>
          <w:sz w:val="24"/>
          <w:szCs w:val="24"/>
        </w:rPr>
      </w:pPr>
      <w:proofErr w:type="gramStart"/>
      <w:r w:rsidRPr="0010429A">
        <w:rPr>
          <w:rFonts w:cs="Arial"/>
          <w:sz w:val="24"/>
          <w:szCs w:val="24"/>
        </w:rPr>
        <w:t>или</w:t>
      </w:r>
      <w:proofErr w:type="gramEnd"/>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Поверљиво</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_______________</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__________________</w:t>
      </w:r>
    </w:p>
    <w:p w:rsidR="0010429A" w:rsidRPr="0010429A" w:rsidRDefault="0010429A" w:rsidP="0010429A">
      <w:pPr>
        <w:tabs>
          <w:tab w:val="left" w:pos="567"/>
        </w:tabs>
        <w:spacing w:before="0"/>
        <w:contextualSpacing/>
        <w:jc w:val="center"/>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w:t>
      </w:r>
      <w:r w:rsidRPr="0010429A">
        <w:rPr>
          <w:rFonts w:cs="Arial"/>
          <w:sz w:val="24"/>
          <w:szCs w:val="24"/>
          <w:lang w:val="sr-Cyrl-CS"/>
        </w:rPr>
        <w:lastRenderedPageBreak/>
        <w:t>Примаоцу достављена напомена у писаној форми (у штампаној форми или електронским путем).</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9.</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10.</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11.</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   </w:t>
      </w: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13.</w:t>
      </w:r>
    </w:p>
    <w:p w:rsidR="0010429A" w:rsidRPr="0010429A" w:rsidRDefault="0010429A" w:rsidP="0010429A">
      <w:pPr>
        <w:tabs>
          <w:tab w:val="left" w:pos="567"/>
        </w:tabs>
        <w:spacing w:before="0"/>
        <w:contextualSpacing/>
        <w:rPr>
          <w:rFonts w:cs="Arial"/>
          <w:color w:val="4F81BD" w:themeColor="accent1"/>
          <w:sz w:val="24"/>
          <w:szCs w:val="24"/>
          <w:lang w:val="sr-Cyrl-CS"/>
        </w:rPr>
      </w:pPr>
      <w:r w:rsidRPr="0010429A">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10429A">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10429A">
        <w:rPr>
          <w:rFonts w:cs="Arial"/>
          <w:color w:val="4F81BD" w:themeColor="accent1"/>
          <w:sz w:val="24"/>
          <w:szCs w:val="24"/>
          <w:lang w:val="sr-Cyrl-CS"/>
        </w:rPr>
        <w:t>).</w:t>
      </w:r>
    </w:p>
    <w:p w:rsidR="0010429A" w:rsidRPr="0010429A" w:rsidRDefault="0010429A" w:rsidP="0010429A">
      <w:pPr>
        <w:tabs>
          <w:tab w:val="left" w:pos="567"/>
        </w:tabs>
        <w:spacing w:before="0"/>
        <w:contextualSpacing/>
        <w:rPr>
          <w:rFonts w:cs="Arial"/>
          <w:sz w:val="24"/>
          <w:szCs w:val="24"/>
          <w:lang w:val="sr-Cyrl-CS"/>
        </w:rPr>
      </w:pPr>
    </w:p>
    <w:p w:rsidR="0010429A" w:rsidRDefault="0010429A" w:rsidP="0010429A">
      <w:pPr>
        <w:tabs>
          <w:tab w:val="left" w:pos="567"/>
        </w:tabs>
        <w:spacing w:before="0"/>
        <w:contextualSpacing/>
        <w:jc w:val="center"/>
        <w:rPr>
          <w:rFonts w:cs="Arial"/>
          <w:b/>
          <w:sz w:val="24"/>
          <w:szCs w:val="24"/>
        </w:rPr>
      </w:pPr>
    </w:p>
    <w:p w:rsidR="0010429A" w:rsidRDefault="0010429A" w:rsidP="0010429A">
      <w:pPr>
        <w:tabs>
          <w:tab w:val="left" w:pos="567"/>
        </w:tabs>
        <w:spacing w:before="0"/>
        <w:contextualSpacing/>
        <w:jc w:val="center"/>
        <w:rPr>
          <w:rFonts w:cs="Arial"/>
          <w:b/>
          <w:sz w:val="24"/>
          <w:szCs w:val="24"/>
        </w:rPr>
      </w:pPr>
    </w:p>
    <w:p w:rsidR="0010429A" w:rsidRDefault="0010429A" w:rsidP="0010429A">
      <w:pPr>
        <w:tabs>
          <w:tab w:val="left" w:pos="567"/>
        </w:tabs>
        <w:spacing w:before="0"/>
        <w:contextualSpacing/>
        <w:jc w:val="center"/>
        <w:rPr>
          <w:rFonts w:cs="Arial"/>
          <w:b/>
          <w:sz w:val="24"/>
          <w:szCs w:val="24"/>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14.</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15.</w:t>
      </w:r>
    </w:p>
    <w:p w:rsidR="0010429A" w:rsidRPr="0010429A" w:rsidRDefault="0010429A" w:rsidP="0010429A">
      <w:pPr>
        <w:tabs>
          <w:tab w:val="left" w:pos="567"/>
        </w:tabs>
        <w:spacing w:before="0"/>
        <w:contextualSpacing/>
        <w:rPr>
          <w:rFonts w:cs="Arial"/>
          <w:b/>
          <w:sz w:val="24"/>
          <w:szCs w:val="24"/>
        </w:rPr>
      </w:pPr>
      <w:r w:rsidRPr="0010429A">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10429A">
        <w:rPr>
          <w:rFonts w:cs="Arial"/>
          <w:b/>
          <w:sz w:val="24"/>
          <w:szCs w:val="24"/>
        </w:rPr>
        <w:t xml:space="preserve"> </w:t>
      </w: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16.</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17.</w:t>
      </w:r>
    </w:p>
    <w:p w:rsidR="0010429A" w:rsidRPr="0010429A" w:rsidRDefault="0010429A" w:rsidP="0010429A">
      <w:pPr>
        <w:tabs>
          <w:tab w:val="left" w:pos="567"/>
        </w:tabs>
        <w:spacing w:before="0"/>
        <w:contextualSpacing/>
        <w:rPr>
          <w:rFonts w:cs="Arial"/>
          <w:sz w:val="24"/>
          <w:szCs w:val="24"/>
          <w:lang w:val="sr-Latn-CS"/>
        </w:rPr>
      </w:pPr>
      <w:r w:rsidRPr="0010429A">
        <w:rPr>
          <w:rFonts w:cs="Arial"/>
          <w:sz w:val="24"/>
          <w:szCs w:val="24"/>
          <w:lang w:val="sr-Latn-CS"/>
        </w:rPr>
        <w:t>Овај Уговор је сачињен у 6 (</w:t>
      </w:r>
      <w:r w:rsidRPr="0010429A">
        <w:rPr>
          <w:rFonts w:cs="Arial"/>
          <w:sz w:val="24"/>
          <w:szCs w:val="24"/>
          <w:lang w:val="sr-Cyrl-RS"/>
        </w:rPr>
        <w:t xml:space="preserve">словима: </w:t>
      </w:r>
      <w:r w:rsidRPr="0010429A">
        <w:rPr>
          <w:rFonts w:cs="Arial"/>
          <w:sz w:val="24"/>
          <w:szCs w:val="24"/>
          <w:lang w:val="sr-Latn-CS"/>
        </w:rPr>
        <w:t xml:space="preserve">шест) истоветних примерака, од којих су </w:t>
      </w:r>
      <w:r w:rsidRPr="0010429A">
        <w:rPr>
          <w:rFonts w:cs="Arial"/>
          <w:sz w:val="24"/>
          <w:szCs w:val="24"/>
        </w:rPr>
        <w:t>3</w:t>
      </w:r>
      <w:r w:rsidRPr="0010429A">
        <w:rPr>
          <w:rFonts w:cs="Arial"/>
          <w:sz w:val="24"/>
          <w:szCs w:val="24"/>
          <w:lang w:val="sr-Latn-CS"/>
        </w:rPr>
        <w:t xml:space="preserve"> (</w:t>
      </w:r>
      <w:r w:rsidRPr="0010429A">
        <w:rPr>
          <w:rFonts w:cs="Arial"/>
          <w:sz w:val="24"/>
          <w:szCs w:val="24"/>
          <w:lang w:val="sr-Cyrl-RS"/>
        </w:rPr>
        <w:t xml:space="preserve">словима: </w:t>
      </w:r>
      <w:r w:rsidRPr="0010429A">
        <w:rPr>
          <w:rFonts w:cs="Arial"/>
          <w:sz w:val="24"/>
          <w:szCs w:val="24"/>
        </w:rPr>
        <w:t>три</w:t>
      </w:r>
      <w:r w:rsidRPr="0010429A">
        <w:rPr>
          <w:rFonts w:cs="Arial"/>
          <w:sz w:val="24"/>
          <w:szCs w:val="24"/>
          <w:lang w:val="sr-Latn-CS"/>
        </w:rPr>
        <w:t xml:space="preserve">) примерка за Корисника услуга и </w:t>
      </w:r>
      <w:r w:rsidRPr="0010429A">
        <w:rPr>
          <w:rFonts w:cs="Arial"/>
          <w:sz w:val="24"/>
          <w:szCs w:val="24"/>
        </w:rPr>
        <w:t>3</w:t>
      </w:r>
      <w:r w:rsidRPr="0010429A">
        <w:rPr>
          <w:rFonts w:cs="Arial"/>
          <w:sz w:val="24"/>
          <w:szCs w:val="24"/>
          <w:lang w:val="sr-Latn-CS"/>
        </w:rPr>
        <w:t xml:space="preserve"> (</w:t>
      </w:r>
      <w:r w:rsidRPr="0010429A">
        <w:rPr>
          <w:rFonts w:cs="Arial"/>
          <w:sz w:val="24"/>
          <w:szCs w:val="24"/>
          <w:lang w:val="sr-Cyrl-RS"/>
        </w:rPr>
        <w:t xml:space="preserve">словима: </w:t>
      </w:r>
      <w:r w:rsidRPr="0010429A">
        <w:rPr>
          <w:rFonts w:cs="Arial"/>
          <w:sz w:val="24"/>
          <w:szCs w:val="24"/>
        </w:rPr>
        <w:t>три</w:t>
      </w:r>
      <w:r w:rsidRPr="0010429A">
        <w:rPr>
          <w:rFonts w:cs="Arial"/>
          <w:sz w:val="24"/>
          <w:szCs w:val="24"/>
          <w:lang w:val="sr-Latn-CS"/>
        </w:rPr>
        <w:t>) примерка за Пружаоца услуг</w:t>
      </w:r>
      <w:r w:rsidRPr="0010429A">
        <w:rPr>
          <w:rFonts w:cs="Arial"/>
          <w:sz w:val="24"/>
          <w:szCs w:val="24"/>
          <w:lang w:val="sr-Cyrl-CS"/>
        </w:rPr>
        <w:t>е</w:t>
      </w:r>
      <w:r w:rsidRPr="0010429A">
        <w:rPr>
          <w:rFonts w:cs="Arial"/>
          <w:sz w:val="24"/>
          <w:szCs w:val="24"/>
          <w:lang w:val="sr-Latn-CS"/>
        </w:rPr>
        <w:t>.</w:t>
      </w: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w:t>
      </w:r>
      <w:r w:rsidRPr="0010429A">
        <w:rPr>
          <w:rFonts w:cs="Arial"/>
          <w:b/>
          <w:sz w:val="24"/>
          <w:szCs w:val="24"/>
          <w:lang w:val="sr-Cyrl-RS"/>
        </w:rPr>
        <w:t>8</w:t>
      </w:r>
      <w:r w:rsidRPr="0010429A">
        <w:rPr>
          <w:rFonts w:cs="Arial"/>
          <w:b/>
          <w:sz w:val="24"/>
          <w:szCs w:val="24"/>
        </w:rPr>
        <w:t>.</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10429A" w:rsidRDefault="0010429A" w:rsidP="0010429A">
      <w:pPr>
        <w:tabs>
          <w:tab w:val="left" w:pos="567"/>
        </w:tabs>
        <w:spacing w:before="0"/>
        <w:contextualSpacing/>
        <w:rPr>
          <w:rFonts w:cs="Arial"/>
          <w:sz w:val="24"/>
          <w:szCs w:val="24"/>
          <w:lang w:val="sr-Cyrl-CS"/>
        </w:rPr>
      </w:pPr>
    </w:p>
    <w:p w:rsid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10429A" w:rsidRPr="0010429A" w:rsidTr="0086270E">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КОРИСНИК УСЛУГА</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ПРУЖАЛАЦ УСЛУГА</w:t>
            </w:r>
          </w:p>
          <w:p w:rsidR="006975FA" w:rsidRPr="0010429A" w:rsidRDefault="006975FA" w:rsidP="0010429A">
            <w:pPr>
              <w:tabs>
                <w:tab w:val="left" w:pos="567"/>
              </w:tabs>
              <w:spacing w:before="0"/>
              <w:contextualSpacing/>
              <w:jc w:val="center"/>
              <w:rPr>
                <w:rFonts w:cs="Arial"/>
                <w:b/>
                <w:sz w:val="24"/>
                <w:szCs w:val="24"/>
                <w:lang w:val="sr-Cyrl-CS"/>
              </w:rPr>
            </w:pPr>
          </w:p>
        </w:tc>
      </w:tr>
      <w:tr w:rsidR="0010429A" w:rsidRPr="0010429A" w:rsidTr="0086270E">
        <w:tc>
          <w:tcPr>
            <w:tcW w:w="3227"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Јавно предузеће „Електропривреда Србије“ Београд</w:t>
            </w:r>
          </w:p>
          <w:p w:rsidR="0010429A" w:rsidRPr="0010429A" w:rsidRDefault="0010429A" w:rsidP="0010429A">
            <w:pPr>
              <w:tabs>
                <w:tab w:val="left" w:pos="567"/>
              </w:tabs>
              <w:spacing w:before="0"/>
              <w:contextualSpacing/>
              <w:jc w:val="center"/>
              <w:rPr>
                <w:rFonts w:cs="Arial"/>
                <w:b/>
                <w:sz w:val="24"/>
                <w:szCs w:val="24"/>
                <w:lang w:val="sr-Cyrl-CS"/>
              </w:rPr>
            </w:pP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Назив</w:t>
            </w:r>
          </w:p>
          <w:p w:rsidR="0010429A" w:rsidRPr="0010429A" w:rsidRDefault="0010429A" w:rsidP="0010429A">
            <w:pPr>
              <w:tabs>
                <w:tab w:val="left" w:pos="567"/>
              </w:tabs>
              <w:spacing w:before="0"/>
              <w:contextualSpacing/>
              <w:jc w:val="center"/>
              <w:rPr>
                <w:rFonts w:cs="Arial"/>
                <w:b/>
                <w:sz w:val="24"/>
                <w:szCs w:val="24"/>
                <w:lang w:val="sr-Cyrl-CS"/>
              </w:rPr>
            </w:pPr>
          </w:p>
        </w:tc>
      </w:tr>
      <w:tr w:rsidR="0010429A" w:rsidRPr="0010429A" w:rsidTr="0086270E">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____________________</w:t>
            </w:r>
          </w:p>
        </w:tc>
        <w:tc>
          <w:tcPr>
            <w:tcW w:w="2551"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 xml:space="preserve">М.П.                   </w:t>
            </w:r>
          </w:p>
        </w:tc>
        <w:tc>
          <w:tcPr>
            <w:tcW w:w="3433"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____________________</w:t>
            </w:r>
          </w:p>
        </w:tc>
      </w:tr>
      <w:tr w:rsidR="0010429A" w:rsidRPr="0010429A" w:rsidTr="0086270E">
        <w:trPr>
          <w:trHeight w:val="337"/>
        </w:trPr>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Милорад Грчић</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Име и презиме</w:t>
            </w:r>
          </w:p>
        </w:tc>
      </w:tr>
      <w:tr w:rsidR="0010429A" w:rsidRPr="0010429A" w:rsidTr="0086270E">
        <w:trPr>
          <w:trHeight w:val="274"/>
        </w:trPr>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в.д. директора</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Функција</w:t>
            </w:r>
          </w:p>
        </w:tc>
      </w:tr>
    </w:tbl>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sectPr w:rsidR="0010429A" w:rsidSect="0089738C">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FA" w:rsidRDefault="00EF55FA">
      <w:r>
        <w:separator/>
      </w:r>
    </w:p>
    <w:p w:rsidR="00EF55FA" w:rsidRDefault="00EF55FA"/>
  </w:endnote>
  <w:endnote w:type="continuationSeparator" w:id="0">
    <w:p w:rsidR="00EF55FA" w:rsidRDefault="00EF55FA">
      <w:r>
        <w:continuationSeparator/>
      </w:r>
    </w:p>
    <w:p w:rsidR="00EF55FA" w:rsidRDefault="00EF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NewRomanPSMT">
    <w:altName w:val="MS Mincho"/>
    <w:charset w:val="EE"/>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Yu Gothic U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Default="00056F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FA6" w:rsidRDefault="00056FA6" w:rsidP="00841BE7">
    <w:pPr>
      <w:pStyle w:val="Footer"/>
      <w:ind w:right="360"/>
    </w:pPr>
  </w:p>
  <w:p w:rsidR="00056FA6" w:rsidRDefault="00056FA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Pr="001420D1" w:rsidRDefault="00056FA6"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3</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Pr>
        <w:rStyle w:val="PageNumber"/>
        <w:rFonts w:cs="Arial"/>
        <w:noProof/>
        <w:sz w:val="20"/>
      </w:rPr>
      <w:t>72</w:t>
    </w:r>
    <w:r w:rsidRPr="001420D1">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Pr="001420D1" w:rsidRDefault="00056FA6"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317DFB">
      <w:rPr>
        <w:rStyle w:val="PageNumber"/>
        <w:rFonts w:cs="Arial"/>
        <w:noProof/>
        <w:sz w:val="20"/>
      </w:rPr>
      <w:t>1</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317DFB">
      <w:rPr>
        <w:rStyle w:val="PageNumber"/>
        <w:rFonts w:cs="Arial"/>
        <w:noProof/>
        <w:sz w:val="20"/>
      </w:rPr>
      <w:t>74</w:t>
    </w:r>
    <w:r w:rsidRPr="001420D1">
      <w:rPr>
        <w:rStyle w:val="PageNumber"/>
        <w:rFonts w:cs="Arial"/>
        <w:sz w:val="20"/>
      </w:rPr>
      <w:fldChar w:fldCharType="end"/>
    </w:r>
  </w:p>
  <w:p w:rsidR="00056FA6" w:rsidRDefault="00056F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056FA6" w:rsidRPr="007D1F8B" w:rsidRDefault="00056FA6">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317DFB">
              <w:rPr>
                <w:rFonts w:ascii="Arial Narrow" w:hAnsi="Arial Narrow"/>
                <w:bCs/>
                <w:noProof/>
                <w:sz w:val="20"/>
              </w:rPr>
              <w:t>20</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317DFB">
              <w:rPr>
                <w:rFonts w:ascii="Arial Narrow" w:hAnsi="Arial Narrow"/>
                <w:bCs/>
                <w:noProof/>
                <w:sz w:val="20"/>
              </w:rPr>
              <w:t>74</w:t>
            </w:r>
            <w:r w:rsidRPr="007D1F8B">
              <w:rPr>
                <w:rFonts w:ascii="Arial Narrow" w:hAnsi="Arial Narrow"/>
                <w:bCs/>
                <w:sz w:val="20"/>
              </w:rPr>
              <w:fldChar w:fldCharType="end"/>
            </w:r>
          </w:p>
        </w:sdtContent>
      </w:sdt>
    </w:sdtContent>
  </w:sdt>
  <w:p w:rsidR="00056FA6" w:rsidRPr="00571E80" w:rsidRDefault="00056FA6" w:rsidP="00217C13">
    <w:pPr>
      <w:rPr>
        <w:rFonts w:ascii="Arial Narrow" w:hAnsi="Arial Narrow" w:cs="Arial"/>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056FA6" w:rsidRPr="004061D8" w:rsidRDefault="00056FA6">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317DFB">
              <w:rPr>
                <w:rFonts w:ascii="Arial Narrow" w:hAnsi="Arial Narrow"/>
                <w:bCs/>
                <w:i/>
                <w:noProof/>
                <w:sz w:val="20"/>
              </w:rPr>
              <w:t>21</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317DFB">
              <w:rPr>
                <w:rFonts w:ascii="Arial Narrow" w:hAnsi="Arial Narrow"/>
                <w:bCs/>
                <w:i/>
                <w:noProof/>
                <w:sz w:val="20"/>
              </w:rPr>
              <w:t>74</w:t>
            </w:r>
            <w:r w:rsidRPr="004061D8">
              <w:rPr>
                <w:rFonts w:ascii="Arial Narrow" w:hAnsi="Arial Narrow"/>
                <w:bCs/>
                <w:i/>
                <w:sz w:val="20"/>
              </w:rPr>
              <w:fldChar w:fldCharType="end"/>
            </w:r>
          </w:p>
        </w:sdtContent>
      </w:sdt>
    </w:sdtContent>
  </w:sdt>
  <w:p w:rsidR="00056FA6" w:rsidRDefault="00056F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FA" w:rsidRDefault="00EF55FA">
      <w:r>
        <w:separator/>
      </w:r>
    </w:p>
    <w:p w:rsidR="00EF55FA" w:rsidRDefault="00EF55FA"/>
  </w:footnote>
  <w:footnote w:type="continuationSeparator" w:id="0">
    <w:p w:rsidR="00EF55FA" w:rsidRDefault="00EF55FA">
      <w:r>
        <w:continuationSeparator/>
      </w:r>
    </w:p>
    <w:p w:rsidR="00EF55FA" w:rsidRDefault="00EF55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Default="00056FA6" w:rsidP="004276AD">
    <w:pPr>
      <w:pStyle w:val="Header"/>
      <w:rPr>
        <w:sz w:val="20"/>
      </w:rPr>
    </w:pPr>
  </w:p>
  <w:p w:rsidR="00056FA6" w:rsidRDefault="00056FA6" w:rsidP="00E4321B">
    <w:pPr>
      <w:pStyle w:val="Header"/>
    </w:pPr>
  </w:p>
  <w:p w:rsidR="00056FA6" w:rsidRPr="00096F94" w:rsidRDefault="00056FA6" w:rsidP="00096F94">
    <w:pPr>
      <w:pStyle w:val="Header"/>
      <w:spacing w:before="0"/>
      <w:rPr>
        <w:sz w:val="22"/>
        <w:szCs w:val="22"/>
      </w:rPr>
    </w:pPr>
    <w:r w:rsidRPr="006270AB">
      <w:rPr>
        <w:sz w:val="22"/>
        <w:szCs w:val="22"/>
      </w:rPr>
      <w:t>ЈП „Електропривреда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Pr>
        <w:sz w:val="22"/>
        <w:szCs w:val="22"/>
        <w:lang w:val="sr-Latn-RS"/>
      </w:rPr>
      <w:t>ЈН/1000/0</w:t>
    </w:r>
    <w:r>
      <w:rPr>
        <w:sz w:val="22"/>
        <w:szCs w:val="22"/>
        <w:lang w:val="sr-Cyrl-RS"/>
      </w:rPr>
      <w:t>584</w:t>
    </w:r>
    <w:r>
      <w:rPr>
        <w:sz w:val="22"/>
        <w:szCs w:val="22"/>
        <w:lang w:val="sr-Latn-RS"/>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Pr="003C6D58" w:rsidRDefault="00056FA6" w:rsidP="004276AD">
    <w:pPr>
      <w:pStyle w:val="Header"/>
      <w:rPr>
        <w:lang w:val="sr-Cyrl-RS"/>
      </w:rPr>
    </w:pPr>
  </w:p>
  <w:p w:rsidR="00056FA6" w:rsidRPr="00E4321B" w:rsidRDefault="00056FA6" w:rsidP="00CC0A09">
    <w:pPr>
      <w:pStyle w:val="Header"/>
      <w:spacing w:before="0"/>
      <w:rPr>
        <w:sz w:val="22"/>
        <w:szCs w:val="22"/>
      </w:rPr>
    </w:pPr>
    <w:r w:rsidRPr="00C46D0E">
      <w:rPr>
        <w:sz w:val="22"/>
        <w:szCs w:val="22"/>
      </w:rPr>
      <w:t>Ј</w:t>
    </w:r>
    <w:r w:rsidRPr="00C46D0E">
      <w:rPr>
        <w:sz w:val="22"/>
        <w:szCs w:val="22"/>
        <w:lang w:val="sr-Cyrl-RS"/>
      </w:rPr>
      <w:t xml:space="preserve">авно </w:t>
    </w:r>
    <w:r w:rsidRPr="00C46D0E">
      <w:rPr>
        <w:sz w:val="22"/>
        <w:szCs w:val="22"/>
      </w:rPr>
      <w:t>предузеће „Електропривреда</w:t>
    </w:r>
    <w:r w:rsidRPr="006270AB">
      <w:rPr>
        <w:sz w:val="22"/>
        <w:szCs w:val="22"/>
      </w:rPr>
      <w:t xml:space="preserve">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sidRPr="0026007C">
      <w:rPr>
        <w:rFonts w:eastAsia="Arial" w:cs="Arial"/>
        <w:b/>
        <w:color w:val="000000"/>
        <w:sz w:val="22"/>
      </w:rPr>
      <w:t>ЈН/1000/0584/2018</w:t>
    </w:r>
  </w:p>
  <w:p w:rsidR="00056FA6" w:rsidRPr="00845C98" w:rsidRDefault="00056FA6" w:rsidP="00E4321B">
    <w:pPr>
      <w:pStyle w:val="Header"/>
      <w:rPr>
        <w:i/>
        <w:sz w:val="20"/>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7DA5DF7"/>
    <w:multiLevelType w:val="hybridMultilevel"/>
    <w:tmpl w:val="E0F807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CEEE04D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603F3"/>
    <w:multiLevelType w:val="hybridMultilevel"/>
    <w:tmpl w:val="E7403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8C777F5"/>
    <w:multiLevelType w:val="multilevel"/>
    <w:tmpl w:val="AE2EB55A"/>
    <w:lvl w:ilvl="0">
      <w:start w:val="6"/>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9246113"/>
    <w:multiLevelType w:val="hybridMultilevel"/>
    <w:tmpl w:val="38E40D3C"/>
    <w:lvl w:ilvl="0" w:tplc="A962B824">
      <w:start w:val="1"/>
      <w:numFmt w:val="bullet"/>
      <w:lvlText w:val=""/>
      <w:lvlJc w:val="left"/>
      <w:pPr>
        <w:ind w:left="0" w:firstLine="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6B990E1E"/>
    <w:multiLevelType w:val="hybridMultilevel"/>
    <w:tmpl w:val="C816857A"/>
    <w:lvl w:ilvl="0" w:tplc="BE80A660">
      <w:start w:val="2"/>
      <w:numFmt w:val="bullet"/>
      <w:lvlText w:val="-"/>
      <w:lvlJc w:val="left"/>
      <w:pPr>
        <w:ind w:left="720" w:hanging="360"/>
      </w:pPr>
      <w:rPr>
        <w:rFonts w:ascii="Arial" w:eastAsia="Times New Roman" w:hAnsi="Arial" w:cs="Arial" w:hint="default"/>
        <w:color w:val="auto"/>
      </w:rPr>
    </w:lvl>
    <w:lvl w:ilvl="1" w:tplc="07FA416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E166C3E"/>
    <w:multiLevelType w:val="hybridMultilevel"/>
    <w:tmpl w:val="AD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445BE7"/>
    <w:multiLevelType w:val="multilevel"/>
    <w:tmpl w:val="124C3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9"/>
  </w:num>
  <w:num w:numId="2">
    <w:abstractNumId w:val="65"/>
  </w:num>
  <w:num w:numId="3">
    <w:abstractNumId w:val="81"/>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68"/>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7"/>
  </w:num>
  <w:num w:numId="13">
    <w:abstractNumId w:val="60"/>
  </w:num>
  <w:num w:numId="14">
    <w:abstractNumId w:val="58"/>
  </w:num>
  <w:num w:numId="15">
    <w:abstractNumId w:val="76"/>
  </w:num>
  <w:num w:numId="16">
    <w:abstractNumId w:val="64"/>
  </w:num>
  <w:num w:numId="17">
    <w:abstractNumId w:val="82"/>
  </w:num>
  <w:num w:numId="18">
    <w:abstractNumId w:val="88"/>
  </w:num>
  <w:num w:numId="19">
    <w:abstractNumId w:val="82"/>
  </w:num>
  <w:num w:numId="20">
    <w:abstractNumId w:val="51"/>
  </w:num>
  <w:num w:numId="21">
    <w:abstractNumId w:val="66"/>
  </w:num>
  <w:num w:numId="22">
    <w:abstractNumId w:val="49"/>
  </w:num>
  <w:num w:numId="23">
    <w:abstractNumId w:val="85"/>
  </w:num>
  <w:num w:numId="24">
    <w:abstractNumId w:val="74"/>
  </w:num>
  <w:num w:numId="25">
    <w:abstractNumId w:val="58"/>
  </w:num>
  <w:num w:numId="26">
    <w:abstractNumId w:val="50"/>
  </w:num>
  <w:num w:numId="27">
    <w:abstractNumId w:val="63"/>
  </w:num>
  <w:num w:numId="28">
    <w:abstractNumId w:val="75"/>
  </w:num>
  <w:num w:numId="29">
    <w:abstractNumId w:val="69"/>
  </w:num>
  <w:num w:numId="30">
    <w:abstractNumId w:val="84"/>
  </w:num>
  <w:num w:numId="31">
    <w:abstractNumId w:val="86"/>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87"/>
  </w:num>
  <w:num w:numId="36">
    <w:abstractNumId w:val="96"/>
  </w:num>
  <w:num w:numId="37">
    <w:abstractNumId w:val="97"/>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1E"/>
    <w:rsid w:val="00001095"/>
    <w:rsid w:val="00001727"/>
    <w:rsid w:val="000024F4"/>
    <w:rsid w:val="00002690"/>
    <w:rsid w:val="00003023"/>
    <w:rsid w:val="000035F7"/>
    <w:rsid w:val="000042FE"/>
    <w:rsid w:val="0000496D"/>
    <w:rsid w:val="00005800"/>
    <w:rsid w:val="00005C53"/>
    <w:rsid w:val="00005D85"/>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643"/>
    <w:rsid w:val="00015894"/>
    <w:rsid w:val="00015D88"/>
    <w:rsid w:val="00015E2F"/>
    <w:rsid w:val="00015E7C"/>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8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B78"/>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498"/>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6FA6"/>
    <w:rsid w:val="000577BC"/>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3D"/>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80B"/>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6AB"/>
    <w:rsid w:val="00090A5C"/>
    <w:rsid w:val="00090DF6"/>
    <w:rsid w:val="000912C2"/>
    <w:rsid w:val="000917DD"/>
    <w:rsid w:val="00091BB0"/>
    <w:rsid w:val="0009240B"/>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6F94"/>
    <w:rsid w:val="00097294"/>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9D8"/>
    <w:rsid w:val="000B2EE9"/>
    <w:rsid w:val="000B3387"/>
    <w:rsid w:val="000B420C"/>
    <w:rsid w:val="000B4512"/>
    <w:rsid w:val="000B4588"/>
    <w:rsid w:val="000B45FD"/>
    <w:rsid w:val="000B47D8"/>
    <w:rsid w:val="000B4842"/>
    <w:rsid w:val="000B4863"/>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BC"/>
    <w:rsid w:val="00102E3B"/>
    <w:rsid w:val="00102F65"/>
    <w:rsid w:val="00103735"/>
    <w:rsid w:val="00103CC9"/>
    <w:rsid w:val="00103DD9"/>
    <w:rsid w:val="00103E5D"/>
    <w:rsid w:val="001040F2"/>
    <w:rsid w:val="0010429A"/>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CD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D9C"/>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FA5"/>
    <w:rsid w:val="001508B7"/>
    <w:rsid w:val="00150FCE"/>
    <w:rsid w:val="001510F7"/>
    <w:rsid w:val="0015110F"/>
    <w:rsid w:val="00151402"/>
    <w:rsid w:val="001515D2"/>
    <w:rsid w:val="00151927"/>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7B0"/>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277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2DD"/>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D6"/>
    <w:rsid w:val="001C2554"/>
    <w:rsid w:val="001C2959"/>
    <w:rsid w:val="001C2A8B"/>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EB2"/>
    <w:rsid w:val="001D307C"/>
    <w:rsid w:val="001D32F5"/>
    <w:rsid w:val="001D3AD0"/>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904"/>
    <w:rsid w:val="001E4E74"/>
    <w:rsid w:val="001E5197"/>
    <w:rsid w:val="001E5228"/>
    <w:rsid w:val="001E5384"/>
    <w:rsid w:val="001E577C"/>
    <w:rsid w:val="001E6997"/>
    <w:rsid w:val="001E6C8B"/>
    <w:rsid w:val="001E6DC5"/>
    <w:rsid w:val="001E6E32"/>
    <w:rsid w:val="001E70CB"/>
    <w:rsid w:val="001E77A5"/>
    <w:rsid w:val="001F05D3"/>
    <w:rsid w:val="001F0B8D"/>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6"/>
    <w:rsid w:val="001F74B2"/>
    <w:rsid w:val="001F74B4"/>
    <w:rsid w:val="001F776A"/>
    <w:rsid w:val="001F7A08"/>
    <w:rsid w:val="00200244"/>
    <w:rsid w:val="00200349"/>
    <w:rsid w:val="002008DA"/>
    <w:rsid w:val="002009BF"/>
    <w:rsid w:val="00200C66"/>
    <w:rsid w:val="00200CBB"/>
    <w:rsid w:val="00200D66"/>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13"/>
    <w:rsid w:val="00217EA9"/>
    <w:rsid w:val="00220B82"/>
    <w:rsid w:val="0022170E"/>
    <w:rsid w:val="00221994"/>
    <w:rsid w:val="0022269C"/>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1719"/>
    <w:rsid w:val="00231FD1"/>
    <w:rsid w:val="00232552"/>
    <w:rsid w:val="00232912"/>
    <w:rsid w:val="00232A8B"/>
    <w:rsid w:val="00232AB4"/>
    <w:rsid w:val="00232BD9"/>
    <w:rsid w:val="00233121"/>
    <w:rsid w:val="00233412"/>
    <w:rsid w:val="0023376E"/>
    <w:rsid w:val="00233981"/>
    <w:rsid w:val="00233B0E"/>
    <w:rsid w:val="00234135"/>
    <w:rsid w:val="00234168"/>
    <w:rsid w:val="0023473B"/>
    <w:rsid w:val="00234AFE"/>
    <w:rsid w:val="002352D8"/>
    <w:rsid w:val="0023562B"/>
    <w:rsid w:val="00235837"/>
    <w:rsid w:val="0023587D"/>
    <w:rsid w:val="00236565"/>
    <w:rsid w:val="0023668D"/>
    <w:rsid w:val="00236692"/>
    <w:rsid w:val="00236BCF"/>
    <w:rsid w:val="00237670"/>
    <w:rsid w:val="00237D72"/>
    <w:rsid w:val="00237DF9"/>
    <w:rsid w:val="00237FB2"/>
    <w:rsid w:val="00240344"/>
    <w:rsid w:val="00240961"/>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A"/>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5EB"/>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1984"/>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A8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8EB"/>
    <w:rsid w:val="002C2AC1"/>
    <w:rsid w:val="002C2AF6"/>
    <w:rsid w:val="002C2C36"/>
    <w:rsid w:val="002C3141"/>
    <w:rsid w:val="002C3274"/>
    <w:rsid w:val="002C3283"/>
    <w:rsid w:val="002C342F"/>
    <w:rsid w:val="002C34EE"/>
    <w:rsid w:val="002C351E"/>
    <w:rsid w:val="002C35E1"/>
    <w:rsid w:val="002C3B6B"/>
    <w:rsid w:val="002C3CFE"/>
    <w:rsid w:val="002C3DFA"/>
    <w:rsid w:val="002C3FEE"/>
    <w:rsid w:val="002C5943"/>
    <w:rsid w:val="002C5A60"/>
    <w:rsid w:val="002C5AEB"/>
    <w:rsid w:val="002C6229"/>
    <w:rsid w:val="002C64D2"/>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B8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6F95"/>
    <w:rsid w:val="002D7444"/>
    <w:rsid w:val="002D75E4"/>
    <w:rsid w:val="002D77D3"/>
    <w:rsid w:val="002D785B"/>
    <w:rsid w:val="002D7AB2"/>
    <w:rsid w:val="002E08BD"/>
    <w:rsid w:val="002E08EA"/>
    <w:rsid w:val="002E107A"/>
    <w:rsid w:val="002E12CC"/>
    <w:rsid w:val="002E161E"/>
    <w:rsid w:val="002E1783"/>
    <w:rsid w:val="002E183C"/>
    <w:rsid w:val="002E1868"/>
    <w:rsid w:val="002E1904"/>
    <w:rsid w:val="002E1C8E"/>
    <w:rsid w:val="002E1DF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36A"/>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8CD"/>
    <w:rsid w:val="0031798D"/>
    <w:rsid w:val="00317A39"/>
    <w:rsid w:val="00317AC7"/>
    <w:rsid w:val="00317B7C"/>
    <w:rsid w:val="00317DFB"/>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426"/>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1EB"/>
    <w:rsid w:val="00336343"/>
    <w:rsid w:val="00336593"/>
    <w:rsid w:val="00336B79"/>
    <w:rsid w:val="00336F39"/>
    <w:rsid w:val="00336F79"/>
    <w:rsid w:val="00336FB3"/>
    <w:rsid w:val="003372D6"/>
    <w:rsid w:val="003375F4"/>
    <w:rsid w:val="003376C6"/>
    <w:rsid w:val="00337C5A"/>
    <w:rsid w:val="00337E1E"/>
    <w:rsid w:val="0034052F"/>
    <w:rsid w:val="00340872"/>
    <w:rsid w:val="00340D97"/>
    <w:rsid w:val="00341039"/>
    <w:rsid w:val="0034123C"/>
    <w:rsid w:val="003412CC"/>
    <w:rsid w:val="00341417"/>
    <w:rsid w:val="00341536"/>
    <w:rsid w:val="0034193A"/>
    <w:rsid w:val="00341B1C"/>
    <w:rsid w:val="00341B30"/>
    <w:rsid w:val="00341DCE"/>
    <w:rsid w:val="00341E4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18"/>
    <w:rsid w:val="00344E22"/>
    <w:rsid w:val="00344ED8"/>
    <w:rsid w:val="00345036"/>
    <w:rsid w:val="0034602A"/>
    <w:rsid w:val="003460FF"/>
    <w:rsid w:val="00346404"/>
    <w:rsid w:val="003471EE"/>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E1"/>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0F0D"/>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58"/>
    <w:rsid w:val="003C71E2"/>
    <w:rsid w:val="003C7223"/>
    <w:rsid w:val="003C7CCE"/>
    <w:rsid w:val="003C7D8F"/>
    <w:rsid w:val="003D004D"/>
    <w:rsid w:val="003D00A4"/>
    <w:rsid w:val="003D02F1"/>
    <w:rsid w:val="003D0A98"/>
    <w:rsid w:val="003D0AE4"/>
    <w:rsid w:val="003D0C59"/>
    <w:rsid w:val="003D0D36"/>
    <w:rsid w:val="003D0D72"/>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A88"/>
    <w:rsid w:val="003E7B9C"/>
    <w:rsid w:val="003E7D3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6F17"/>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0B3"/>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6BA"/>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12CD"/>
    <w:rsid w:val="00461882"/>
    <w:rsid w:val="004618A5"/>
    <w:rsid w:val="00461AD1"/>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E80"/>
    <w:rsid w:val="004A304D"/>
    <w:rsid w:val="004A34A8"/>
    <w:rsid w:val="004A375E"/>
    <w:rsid w:val="004A3EB1"/>
    <w:rsid w:val="004A41DC"/>
    <w:rsid w:val="004A491C"/>
    <w:rsid w:val="004A4A3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5AC"/>
    <w:rsid w:val="004C3717"/>
    <w:rsid w:val="004C3874"/>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96A"/>
    <w:rsid w:val="004E4985"/>
    <w:rsid w:val="004E4C8A"/>
    <w:rsid w:val="004E50F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22"/>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A8"/>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0DA"/>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4D2F"/>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83"/>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56"/>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DB5"/>
    <w:rsid w:val="00570F4D"/>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9FF"/>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97E1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2C"/>
    <w:rsid w:val="005D65A6"/>
    <w:rsid w:val="005D6D74"/>
    <w:rsid w:val="005E0128"/>
    <w:rsid w:val="005E0151"/>
    <w:rsid w:val="005E107B"/>
    <w:rsid w:val="005E122D"/>
    <w:rsid w:val="005E1232"/>
    <w:rsid w:val="005E14C7"/>
    <w:rsid w:val="005E15B7"/>
    <w:rsid w:val="005E176F"/>
    <w:rsid w:val="005E18A5"/>
    <w:rsid w:val="005E18FC"/>
    <w:rsid w:val="005E1A2F"/>
    <w:rsid w:val="005E1C5F"/>
    <w:rsid w:val="005E1C70"/>
    <w:rsid w:val="005E1E5D"/>
    <w:rsid w:val="005E215B"/>
    <w:rsid w:val="005E2334"/>
    <w:rsid w:val="005E23B7"/>
    <w:rsid w:val="005E2611"/>
    <w:rsid w:val="005E291A"/>
    <w:rsid w:val="005E2CDC"/>
    <w:rsid w:val="005E2D05"/>
    <w:rsid w:val="005E2D71"/>
    <w:rsid w:val="005E3615"/>
    <w:rsid w:val="005E487E"/>
    <w:rsid w:val="005E4F99"/>
    <w:rsid w:val="005E50F1"/>
    <w:rsid w:val="005E531A"/>
    <w:rsid w:val="005E5779"/>
    <w:rsid w:val="005E58D5"/>
    <w:rsid w:val="005E5B77"/>
    <w:rsid w:val="005E5E93"/>
    <w:rsid w:val="005E692E"/>
    <w:rsid w:val="005E69B6"/>
    <w:rsid w:val="005E6C70"/>
    <w:rsid w:val="005E6C85"/>
    <w:rsid w:val="005E7A0B"/>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F84"/>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454"/>
    <w:rsid w:val="006317E5"/>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6DE"/>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5FA"/>
    <w:rsid w:val="00697A9B"/>
    <w:rsid w:val="00697EB8"/>
    <w:rsid w:val="006A0A56"/>
    <w:rsid w:val="006A0D89"/>
    <w:rsid w:val="006A0F23"/>
    <w:rsid w:val="006A0F2F"/>
    <w:rsid w:val="006A10D1"/>
    <w:rsid w:val="006A1120"/>
    <w:rsid w:val="006A17A2"/>
    <w:rsid w:val="006A1AAB"/>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624"/>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4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F9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661"/>
    <w:rsid w:val="007649C8"/>
    <w:rsid w:val="00765629"/>
    <w:rsid w:val="0076599B"/>
    <w:rsid w:val="00765AFA"/>
    <w:rsid w:val="007669FF"/>
    <w:rsid w:val="00766E41"/>
    <w:rsid w:val="00767011"/>
    <w:rsid w:val="00767658"/>
    <w:rsid w:val="00767ECD"/>
    <w:rsid w:val="00767F22"/>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216"/>
    <w:rsid w:val="007D1350"/>
    <w:rsid w:val="007D14D6"/>
    <w:rsid w:val="007D1705"/>
    <w:rsid w:val="007D1834"/>
    <w:rsid w:val="007D1B28"/>
    <w:rsid w:val="007D1E12"/>
    <w:rsid w:val="007D1F8B"/>
    <w:rsid w:val="007D21B5"/>
    <w:rsid w:val="007D2C5A"/>
    <w:rsid w:val="007D2F59"/>
    <w:rsid w:val="007D37D7"/>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95B"/>
    <w:rsid w:val="007D6F6C"/>
    <w:rsid w:val="007D747B"/>
    <w:rsid w:val="007D7C1F"/>
    <w:rsid w:val="007E0856"/>
    <w:rsid w:val="007E1181"/>
    <w:rsid w:val="007E11D5"/>
    <w:rsid w:val="007E1360"/>
    <w:rsid w:val="007E1C3A"/>
    <w:rsid w:val="007E2195"/>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BAB"/>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A1D"/>
    <w:rsid w:val="0082072C"/>
    <w:rsid w:val="00820A6A"/>
    <w:rsid w:val="00820AFC"/>
    <w:rsid w:val="00820B40"/>
    <w:rsid w:val="00820CDD"/>
    <w:rsid w:val="00820FE2"/>
    <w:rsid w:val="00821288"/>
    <w:rsid w:val="008212BC"/>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39C"/>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0E"/>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6EF"/>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1A9E"/>
    <w:rsid w:val="008821F5"/>
    <w:rsid w:val="008824BD"/>
    <w:rsid w:val="008824F8"/>
    <w:rsid w:val="008826D7"/>
    <w:rsid w:val="00882ABF"/>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64E"/>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2C71"/>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A64"/>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5A6"/>
    <w:rsid w:val="008E28FE"/>
    <w:rsid w:val="008E2976"/>
    <w:rsid w:val="008E2C91"/>
    <w:rsid w:val="008E2D1B"/>
    <w:rsid w:val="008E33E7"/>
    <w:rsid w:val="008E3B0A"/>
    <w:rsid w:val="008E3DE9"/>
    <w:rsid w:val="008E42BF"/>
    <w:rsid w:val="008E449F"/>
    <w:rsid w:val="008E528D"/>
    <w:rsid w:val="008E52D9"/>
    <w:rsid w:val="008E5400"/>
    <w:rsid w:val="008E583F"/>
    <w:rsid w:val="008E585A"/>
    <w:rsid w:val="008E5BBB"/>
    <w:rsid w:val="008E6472"/>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5E9"/>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8FD"/>
    <w:rsid w:val="009219F7"/>
    <w:rsid w:val="00921EEF"/>
    <w:rsid w:val="00921F64"/>
    <w:rsid w:val="00921FC1"/>
    <w:rsid w:val="009226C3"/>
    <w:rsid w:val="00922714"/>
    <w:rsid w:val="00922AFE"/>
    <w:rsid w:val="00922EDB"/>
    <w:rsid w:val="0092342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492"/>
    <w:rsid w:val="00952753"/>
    <w:rsid w:val="00952760"/>
    <w:rsid w:val="00952CFD"/>
    <w:rsid w:val="00952F9E"/>
    <w:rsid w:val="0095421C"/>
    <w:rsid w:val="009542BF"/>
    <w:rsid w:val="00954467"/>
    <w:rsid w:val="009547A5"/>
    <w:rsid w:val="00955364"/>
    <w:rsid w:val="009558CB"/>
    <w:rsid w:val="00955AC6"/>
    <w:rsid w:val="00955B08"/>
    <w:rsid w:val="00955EB0"/>
    <w:rsid w:val="00956051"/>
    <w:rsid w:val="009565CC"/>
    <w:rsid w:val="00956DB4"/>
    <w:rsid w:val="00957024"/>
    <w:rsid w:val="009577E3"/>
    <w:rsid w:val="00957820"/>
    <w:rsid w:val="00957C05"/>
    <w:rsid w:val="00957C91"/>
    <w:rsid w:val="00957DA4"/>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97B"/>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8F"/>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51"/>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28"/>
    <w:rsid w:val="00997DA3"/>
    <w:rsid w:val="00997FBB"/>
    <w:rsid w:val="009A0881"/>
    <w:rsid w:val="009A09D8"/>
    <w:rsid w:val="009A0DC0"/>
    <w:rsid w:val="009A0F19"/>
    <w:rsid w:val="009A10B5"/>
    <w:rsid w:val="009A11E6"/>
    <w:rsid w:val="009A1A14"/>
    <w:rsid w:val="009A219D"/>
    <w:rsid w:val="009A228E"/>
    <w:rsid w:val="009A2888"/>
    <w:rsid w:val="009A3198"/>
    <w:rsid w:val="009A3852"/>
    <w:rsid w:val="009A3BED"/>
    <w:rsid w:val="009A3D36"/>
    <w:rsid w:val="009A445E"/>
    <w:rsid w:val="009A45E8"/>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58CD"/>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38A"/>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3B88"/>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55E"/>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528"/>
    <w:rsid w:val="00A54741"/>
    <w:rsid w:val="00A54FA3"/>
    <w:rsid w:val="00A55057"/>
    <w:rsid w:val="00A550F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38"/>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DD"/>
    <w:rsid w:val="00A81DFB"/>
    <w:rsid w:val="00A82C77"/>
    <w:rsid w:val="00A82FE2"/>
    <w:rsid w:val="00A83780"/>
    <w:rsid w:val="00A84511"/>
    <w:rsid w:val="00A84512"/>
    <w:rsid w:val="00A84D17"/>
    <w:rsid w:val="00A852E5"/>
    <w:rsid w:val="00A8544E"/>
    <w:rsid w:val="00A85576"/>
    <w:rsid w:val="00A856EA"/>
    <w:rsid w:val="00A85E25"/>
    <w:rsid w:val="00A85E6E"/>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4D3"/>
    <w:rsid w:val="00A956FE"/>
    <w:rsid w:val="00A957C9"/>
    <w:rsid w:val="00A95BC3"/>
    <w:rsid w:val="00A96941"/>
    <w:rsid w:val="00A97155"/>
    <w:rsid w:val="00A97509"/>
    <w:rsid w:val="00A97723"/>
    <w:rsid w:val="00A978E1"/>
    <w:rsid w:val="00A97BB5"/>
    <w:rsid w:val="00A97BE4"/>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3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1D8"/>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17C35"/>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04"/>
    <w:rsid w:val="00B51B5D"/>
    <w:rsid w:val="00B51E94"/>
    <w:rsid w:val="00B5220E"/>
    <w:rsid w:val="00B522CB"/>
    <w:rsid w:val="00B52387"/>
    <w:rsid w:val="00B525FD"/>
    <w:rsid w:val="00B527FE"/>
    <w:rsid w:val="00B5287A"/>
    <w:rsid w:val="00B53332"/>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FF"/>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CC4"/>
    <w:rsid w:val="00B91F55"/>
    <w:rsid w:val="00B92991"/>
    <w:rsid w:val="00B92C55"/>
    <w:rsid w:val="00B9339B"/>
    <w:rsid w:val="00B9375C"/>
    <w:rsid w:val="00B93772"/>
    <w:rsid w:val="00B93C84"/>
    <w:rsid w:val="00B93C85"/>
    <w:rsid w:val="00B93D8F"/>
    <w:rsid w:val="00B9437A"/>
    <w:rsid w:val="00B944BA"/>
    <w:rsid w:val="00B94906"/>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C6"/>
    <w:rsid w:val="00BB2AAA"/>
    <w:rsid w:val="00BB2CC1"/>
    <w:rsid w:val="00BB38DB"/>
    <w:rsid w:val="00BB3A9D"/>
    <w:rsid w:val="00BB3D68"/>
    <w:rsid w:val="00BB4028"/>
    <w:rsid w:val="00BB4103"/>
    <w:rsid w:val="00BB4431"/>
    <w:rsid w:val="00BB443C"/>
    <w:rsid w:val="00BB4DD1"/>
    <w:rsid w:val="00BB4F5A"/>
    <w:rsid w:val="00BB5191"/>
    <w:rsid w:val="00BB51CF"/>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0BF"/>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D2C"/>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82"/>
    <w:rsid w:val="00BD0C1D"/>
    <w:rsid w:val="00BD0C2F"/>
    <w:rsid w:val="00BD144F"/>
    <w:rsid w:val="00BD161A"/>
    <w:rsid w:val="00BD18F7"/>
    <w:rsid w:val="00BD1B7B"/>
    <w:rsid w:val="00BD1CEF"/>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0E9"/>
    <w:rsid w:val="00BE21A1"/>
    <w:rsid w:val="00BE2401"/>
    <w:rsid w:val="00BE29C7"/>
    <w:rsid w:val="00BE2C2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B11"/>
    <w:rsid w:val="00BE6C03"/>
    <w:rsid w:val="00BE6EAE"/>
    <w:rsid w:val="00BE6F92"/>
    <w:rsid w:val="00BE71E5"/>
    <w:rsid w:val="00BE7202"/>
    <w:rsid w:val="00BE7425"/>
    <w:rsid w:val="00BE7496"/>
    <w:rsid w:val="00BE77E4"/>
    <w:rsid w:val="00BE789B"/>
    <w:rsid w:val="00BE7900"/>
    <w:rsid w:val="00BE7DA2"/>
    <w:rsid w:val="00BF0352"/>
    <w:rsid w:val="00BF041B"/>
    <w:rsid w:val="00BF0559"/>
    <w:rsid w:val="00BF0CE1"/>
    <w:rsid w:val="00BF0D6C"/>
    <w:rsid w:val="00BF0EA5"/>
    <w:rsid w:val="00BF1877"/>
    <w:rsid w:val="00BF1E91"/>
    <w:rsid w:val="00BF1F92"/>
    <w:rsid w:val="00BF277D"/>
    <w:rsid w:val="00BF2E1B"/>
    <w:rsid w:val="00BF2FE2"/>
    <w:rsid w:val="00BF320A"/>
    <w:rsid w:val="00BF3748"/>
    <w:rsid w:val="00BF37FD"/>
    <w:rsid w:val="00BF39C7"/>
    <w:rsid w:val="00BF3F18"/>
    <w:rsid w:val="00BF4204"/>
    <w:rsid w:val="00BF43C7"/>
    <w:rsid w:val="00BF4F69"/>
    <w:rsid w:val="00BF5065"/>
    <w:rsid w:val="00BF52DD"/>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548"/>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D0E"/>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54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5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27F"/>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6790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A09"/>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763"/>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9"/>
    <w:rsid w:val="00CD4B57"/>
    <w:rsid w:val="00CD4E3F"/>
    <w:rsid w:val="00CD4E93"/>
    <w:rsid w:val="00CD4F20"/>
    <w:rsid w:val="00CD6569"/>
    <w:rsid w:val="00CD6999"/>
    <w:rsid w:val="00CD6D99"/>
    <w:rsid w:val="00CD6ED3"/>
    <w:rsid w:val="00CD71F5"/>
    <w:rsid w:val="00CD7243"/>
    <w:rsid w:val="00CD7631"/>
    <w:rsid w:val="00CD76E4"/>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27"/>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EF1"/>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0F32"/>
    <w:rsid w:val="00D51107"/>
    <w:rsid w:val="00D512E0"/>
    <w:rsid w:val="00D513B7"/>
    <w:rsid w:val="00D516D9"/>
    <w:rsid w:val="00D516F7"/>
    <w:rsid w:val="00D51908"/>
    <w:rsid w:val="00D51CD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0CE"/>
    <w:rsid w:val="00D8115A"/>
    <w:rsid w:val="00D81161"/>
    <w:rsid w:val="00D8131C"/>
    <w:rsid w:val="00D81732"/>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FE"/>
    <w:rsid w:val="00D87473"/>
    <w:rsid w:val="00D8753C"/>
    <w:rsid w:val="00D8789C"/>
    <w:rsid w:val="00D878B1"/>
    <w:rsid w:val="00D87A49"/>
    <w:rsid w:val="00D87CBD"/>
    <w:rsid w:val="00D9012C"/>
    <w:rsid w:val="00D902C0"/>
    <w:rsid w:val="00D90EFE"/>
    <w:rsid w:val="00D914AE"/>
    <w:rsid w:val="00D91C9F"/>
    <w:rsid w:val="00D9201A"/>
    <w:rsid w:val="00D926EB"/>
    <w:rsid w:val="00D93012"/>
    <w:rsid w:val="00D93164"/>
    <w:rsid w:val="00D93759"/>
    <w:rsid w:val="00D93B6C"/>
    <w:rsid w:val="00D93EB8"/>
    <w:rsid w:val="00D9410D"/>
    <w:rsid w:val="00D946E4"/>
    <w:rsid w:val="00D94ACF"/>
    <w:rsid w:val="00D94B1C"/>
    <w:rsid w:val="00D94EA0"/>
    <w:rsid w:val="00D95747"/>
    <w:rsid w:val="00D95F02"/>
    <w:rsid w:val="00D96209"/>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0E7"/>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1C6"/>
    <w:rsid w:val="00DE2628"/>
    <w:rsid w:val="00DE2FCD"/>
    <w:rsid w:val="00DE306A"/>
    <w:rsid w:val="00DE4199"/>
    <w:rsid w:val="00DE45EA"/>
    <w:rsid w:val="00DE47BC"/>
    <w:rsid w:val="00DE485E"/>
    <w:rsid w:val="00DE49AB"/>
    <w:rsid w:val="00DE55E5"/>
    <w:rsid w:val="00DE6522"/>
    <w:rsid w:val="00DE69DB"/>
    <w:rsid w:val="00DE6F8B"/>
    <w:rsid w:val="00DE7118"/>
    <w:rsid w:val="00DE756B"/>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396"/>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97"/>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447"/>
    <w:rsid w:val="00E50E50"/>
    <w:rsid w:val="00E514C3"/>
    <w:rsid w:val="00E514E8"/>
    <w:rsid w:val="00E51D8E"/>
    <w:rsid w:val="00E51FF0"/>
    <w:rsid w:val="00E52515"/>
    <w:rsid w:val="00E52BEC"/>
    <w:rsid w:val="00E52C59"/>
    <w:rsid w:val="00E52D85"/>
    <w:rsid w:val="00E5377F"/>
    <w:rsid w:val="00E53836"/>
    <w:rsid w:val="00E5439A"/>
    <w:rsid w:val="00E54496"/>
    <w:rsid w:val="00E54716"/>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51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645"/>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0F0"/>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03A"/>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B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C9"/>
    <w:rsid w:val="00EE4A6F"/>
    <w:rsid w:val="00EE4E68"/>
    <w:rsid w:val="00EE522B"/>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40C"/>
    <w:rsid w:val="00EF450E"/>
    <w:rsid w:val="00EF45F6"/>
    <w:rsid w:val="00EF47EE"/>
    <w:rsid w:val="00EF4A02"/>
    <w:rsid w:val="00EF4C1F"/>
    <w:rsid w:val="00EF4EED"/>
    <w:rsid w:val="00EF4FF8"/>
    <w:rsid w:val="00EF55FA"/>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3DEC"/>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505"/>
    <w:rsid w:val="00F6388D"/>
    <w:rsid w:val="00F63C26"/>
    <w:rsid w:val="00F63CFE"/>
    <w:rsid w:val="00F6416F"/>
    <w:rsid w:val="00F64203"/>
    <w:rsid w:val="00F64BAD"/>
    <w:rsid w:val="00F64BEF"/>
    <w:rsid w:val="00F64D10"/>
    <w:rsid w:val="00F64DA2"/>
    <w:rsid w:val="00F64EFC"/>
    <w:rsid w:val="00F651E5"/>
    <w:rsid w:val="00F655B8"/>
    <w:rsid w:val="00F6572B"/>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40"/>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C3A"/>
    <w:rsid w:val="00F96FD4"/>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54BE"/>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EB0A"/>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D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2"/>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 w:type="table" w:customStyle="1" w:styleId="TableGrid101">
    <w:name w:val="Table Grid101"/>
    <w:basedOn w:val="TableNormal"/>
    <w:next w:val="TableGrid"/>
    <w:uiPriority w:val="59"/>
    <w:rsid w:val="006C044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01564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59"/>
    <w:rsid w:val="0004749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545268">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anica.vlaj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danica.vlaj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danica.vla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C4DA-D0C3-48D0-B122-E18879A5B77C}"/>
</file>

<file path=customXml/itemProps10.xml><?xml version="1.0" encoding="utf-8"?>
<ds:datastoreItem xmlns:ds="http://schemas.openxmlformats.org/officeDocument/2006/customXml" ds:itemID="{5A43B8C0-EA4C-438B-A85B-4943146B954C}"/>
</file>

<file path=customXml/itemProps100.xml><?xml version="1.0" encoding="utf-8"?>
<ds:datastoreItem xmlns:ds="http://schemas.openxmlformats.org/officeDocument/2006/customXml" ds:itemID="{7EB2BDA1-982D-4C68-8992-B1C5F391C562}"/>
</file>

<file path=customXml/itemProps101.xml><?xml version="1.0" encoding="utf-8"?>
<ds:datastoreItem xmlns:ds="http://schemas.openxmlformats.org/officeDocument/2006/customXml" ds:itemID="{5DB693C9-C426-4B66-8211-5F3197BDF543}"/>
</file>

<file path=customXml/itemProps102.xml><?xml version="1.0" encoding="utf-8"?>
<ds:datastoreItem xmlns:ds="http://schemas.openxmlformats.org/officeDocument/2006/customXml" ds:itemID="{4EEB1373-4089-4931-A7F7-19F3933578DC}"/>
</file>

<file path=customXml/itemProps103.xml><?xml version="1.0" encoding="utf-8"?>
<ds:datastoreItem xmlns:ds="http://schemas.openxmlformats.org/officeDocument/2006/customXml" ds:itemID="{27D84C20-6787-4270-AF1D-2ADDF15AA8AE}"/>
</file>

<file path=customXml/itemProps104.xml><?xml version="1.0" encoding="utf-8"?>
<ds:datastoreItem xmlns:ds="http://schemas.openxmlformats.org/officeDocument/2006/customXml" ds:itemID="{6FCD06A3-6E5E-4352-8B73-C37B5693099E}"/>
</file>

<file path=customXml/itemProps105.xml><?xml version="1.0" encoding="utf-8"?>
<ds:datastoreItem xmlns:ds="http://schemas.openxmlformats.org/officeDocument/2006/customXml" ds:itemID="{EA0635FB-274D-4744-B090-71FE2DCEF8E1}"/>
</file>

<file path=customXml/itemProps106.xml><?xml version="1.0" encoding="utf-8"?>
<ds:datastoreItem xmlns:ds="http://schemas.openxmlformats.org/officeDocument/2006/customXml" ds:itemID="{E8086BFD-14E1-45F8-84DC-5D777A11CBC4}"/>
</file>

<file path=customXml/itemProps107.xml><?xml version="1.0" encoding="utf-8"?>
<ds:datastoreItem xmlns:ds="http://schemas.openxmlformats.org/officeDocument/2006/customXml" ds:itemID="{D4BF9FCC-CECC-49AA-882C-8FB89203EA13}"/>
</file>

<file path=customXml/itemProps108.xml><?xml version="1.0" encoding="utf-8"?>
<ds:datastoreItem xmlns:ds="http://schemas.openxmlformats.org/officeDocument/2006/customXml" ds:itemID="{99B6E711-2416-4E7F-BAEA-178D266BC639}"/>
</file>

<file path=customXml/itemProps109.xml><?xml version="1.0" encoding="utf-8"?>
<ds:datastoreItem xmlns:ds="http://schemas.openxmlformats.org/officeDocument/2006/customXml" ds:itemID="{8C374AB5-3295-4467-BD9C-9339CC8CB542}"/>
</file>

<file path=customXml/itemProps11.xml><?xml version="1.0" encoding="utf-8"?>
<ds:datastoreItem xmlns:ds="http://schemas.openxmlformats.org/officeDocument/2006/customXml" ds:itemID="{4307BCCB-9A15-4A9F-BC94-336605C8577E}"/>
</file>

<file path=customXml/itemProps110.xml><?xml version="1.0" encoding="utf-8"?>
<ds:datastoreItem xmlns:ds="http://schemas.openxmlformats.org/officeDocument/2006/customXml" ds:itemID="{108FFDDA-683B-400B-BD00-388FB5ED02E2}"/>
</file>

<file path=customXml/itemProps111.xml><?xml version="1.0" encoding="utf-8"?>
<ds:datastoreItem xmlns:ds="http://schemas.openxmlformats.org/officeDocument/2006/customXml" ds:itemID="{97CDD65F-2CF3-4C88-927E-A976002CF503}"/>
</file>

<file path=customXml/itemProps112.xml><?xml version="1.0" encoding="utf-8"?>
<ds:datastoreItem xmlns:ds="http://schemas.openxmlformats.org/officeDocument/2006/customXml" ds:itemID="{D0BEFBAD-DE1A-47F6-92E6-DB12CD398D18}"/>
</file>

<file path=customXml/itemProps113.xml><?xml version="1.0" encoding="utf-8"?>
<ds:datastoreItem xmlns:ds="http://schemas.openxmlformats.org/officeDocument/2006/customXml" ds:itemID="{837F2238-39A9-4E04-9618-81B60B7A3F79}"/>
</file>

<file path=customXml/itemProps114.xml><?xml version="1.0" encoding="utf-8"?>
<ds:datastoreItem xmlns:ds="http://schemas.openxmlformats.org/officeDocument/2006/customXml" ds:itemID="{BB2015B2-8B9E-43C2-855E-8719CEB7D474}"/>
</file>

<file path=customXml/itemProps115.xml><?xml version="1.0" encoding="utf-8"?>
<ds:datastoreItem xmlns:ds="http://schemas.openxmlformats.org/officeDocument/2006/customXml" ds:itemID="{9D7D6F86-F961-4BC6-9216-FD2A4003969E}"/>
</file>

<file path=customXml/itemProps116.xml><?xml version="1.0" encoding="utf-8"?>
<ds:datastoreItem xmlns:ds="http://schemas.openxmlformats.org/officeDocument/2006/customXml" ds:itemID="{297E9957-5022-4CF1-8E77-3CE5217DFBDA}"/>
</file>

<file path=customXml/itemProps117.xml><?xml version="1.0" encoding="utf-8"?>
<ds:datastoreItem xmlns:ds="http://schemas.openxmlformats.org/officeDocument/2006/customXml" ds:itemID="{5C41CC93-05B4-4320-8895-B718F10D4FAB}"/>
</file>

<file path=customXml/itemProps118.xml><?xml version="1.0" encoding="utf-8"?>
<ds:datastoreItem xmlns:ds="http://schemas.openxmlformats.org/officeDocument/2006/customXml" ds:itemID="{D94114BA-543B-45B9-8805-8EB2753F0873}"/>
</file>

<file path=customXml/itemProps119.xml><?xml version="1.0" encoding="utf-8"?>
<ds:datastoreItem xmlns:ds="http://schemas.openxmlformats.org/officeDocument/2006/customXml" ds:itemID="{C02E720B-43DB-4B95-A732-36A206A70DF4}"/>
</file>

<file path=customXml/itemProps12.xml><?xml version="1.0" encoding="utf-8"?>
<ds:datastoreItem xmlns:ds="http://schemas.openxmlformats.org/officeDocument/2006/customXml" ds:itemID="{CEAA954B-94AB-4038-A36C-9B77266723B3}"/>
</file>

<file path=customXml/itemProps120.xml><?xml version="1.0" encoding="utf-8"?>
<ds:datastoreItem xmlns:ds="http://schemas.openxmlformats.org/officeDocument/2006/customXml" ds:itemID="{4F00E2BE-32A6-410C-8B6B-CF59F974CBD3}"/>
</file>

<file path=customXml/itemProps121.xml><?xml version="1.0" encoding="utf-8"?>
<ds:datastoreItem xmlns:ds="http://schemas.openxmlformats.org/officeDocument/2006/customXml" ds:itemID="{6BF66D2C-7DD6-4549-99FF-E2FF5756C938}"/>
</file>

<file path=customXml/itemProps122.xml><?xml version="1.0" encoding="utf-8"?>
<ds:datastoreItem xmlns:ds="http://schemas.openxmlformats.org/officeDocument/2006/customXml" ds:itemID="{FEEA78CE-5338-4957-A252-C692FC70FDEB}"/>
</file>

<file path=customXml/itemProps123.xml><?xml version="1.0" encoding="utf-8"?>
<ds:datastoreItem xmlns:ds="http://schemas.openxmlformats.org/officeDocument/2006/customXml" ds:itemID="{35462D23-851A-4AD3-A2E1-0C2C32E193F7}"/>
</file>

<file path=customXml/itemProps124.xml><?xml version="1.0" encoding="utf-8"?>
<ds:datastoreItem xmlns:ds="http://schemas.openxmlformats.org/officeDocument/2006/customXml" ds:itemID="{D918663F-870F-4E44-B233-B1A8E83E0D64}"/>
</file>

<file path=customXml/itemProps125.xml><?xml version="1.0" encoding="utf-8"?>
<ds:datastoreItem xmlns:ds="http://schemas.openxmlformats.org/officeDocument/2006/customXml" ds:itemID="{8FA98A68-8400-444C-BD1B-30B379B2C98C}"/>
</file>

<file path=customXml/itemProps126.xml><?xml version="1.0" encoding="utf-8"?>
<ds:datastoreItem xmlns:ds="http://schemas.openxmlformats.org/officeDocument/2006/customXml" ds:itemID="{71509F1F-65BF-4D86-8A53-877BBAC9E148}"/>
</file>

<file path=customXml/itemProps127.xml><?xml version="1.0" encoding="utf-8"?>
<ds:datastoreItem xmlns:ds="http://schemas.openxmlformats.org/officeDocument/2006/customXml" ds:itemID="{28E201AA-EE0A-4A44-950D-AFDF4EC302F9}"/>
</file>

<file path=customXml/itemProps128.xml><?xml version="1.0" encoding="utf-8"?>
<ds:datastoreItem xmlns:ds="http://schemas.openxmlformats.org/officeDocument/2006/customXml" ds:itemID="{C890CC43-40EE-4051-950B-DCB7C74381DD}"/>
</file>

<file path=customXml/itemProps129.xml><?xml version="1.0" encoding="utf-8"?>
<ds:datastoreItem xmlns:ds="http://schemas.openxmlformats.org/officeDocument/2006/customXml" ds:itemID="{852877A5-D566-45A7-B42C-D242E7CF6AA5}"/>
</file>

<file path=customXml/itemProps13.xml><?xml version="1.0" encoding="utf-8"?>
<ds:datastoreItem xmlns:ds="http://schemas.openxmlformats.org/officeDocument/2006/customXml" ds:itemID="{311F53D6-EDD6-4700-88CE-7C99FBA75A20}"/>
</file>

<file path=customXml/itemProps130.xml><?xml version="1.0" encoding="utf-8"?>
<ds:datastoreItem xmlns:ds="http://schemas.openxmlformats.org/officeDocument/2006/customXml" ds:itemID="{071FBEC9-5E20-4418-B73F-BC6825B9DC24}"/>
</file>

<file path=customXml/itemProps131.xml><?xml version="1.0" encoding="utf-8"?>
<ds:datastoreItem xmlns:ds="http://schemas.openxmlformats.org/officeDocument/2006/customXml" ds:itemID="{AB2C8372-2CFA-4A3E-B7CE-3373F823E751}"/>
</file>

<file path=customXml/itemProps132.xml><?xml version="1.0" encoding="utf-8"?>
<ds:datastoreItem xmlns:ds="http://schemas.openxmlformats.org/officeDocument/2006/customXml" ds:itemID="{7D3C1C0A-3F59-4898-8A98-F3D8E420AAAD}"/>
</file>

<file path=customXml/itemProps133.xml><?xml version="1.0" encoding="utf-8"?>
<ds:datastoreItem xmlns:ds="http://schemas.openxmlformats.org/officeDocument/2006/customXml" ds:itemID="{8AF335C9-7D86-483C-823A-781DC34BEB49}"/>
</file>

<file path=customXml/itemProps134.xml><?xml version="1.0" encoding="utf-8"?>
<ds:datastoreItem xmlns:ds="http://schemas.openxmlformats.org/officeDocument/2006/customXml" ds:itemID="{19D9C6C9-7663-4523-9EB6-6AD0435460CA}"/>
</file>

<file path=customXml/itemProps135.xml><?xml version="1.0" encoding="utf-8"?>
<ds:datastoreItem xmlns:ds="http://schemas.openxmlformats.org/officeDocument/2006/customXml" ds:itemID="{C9D7A00D-5AB4-420C-9D78-8E29F8773D62}"/>
</file>

<file path=customXml/itemProps136.xml><?xml version="1.0" encoding="utf-8"?>
<ds:datastoreItem xmlns:ds="http://schemas.openxmlformats.org/officeDocument/2006/customXml" ds:itemID="{A195BE0C-E460-47B1-B8C0-EEFF2B949E11}"/>
</file>

<file path=customXml/itemProps137.xml><?xml version="1.0" encoding="utf-8"?>
<ds:datastoreItem xmlns:ds="http://schemas.openxmlformats.org/officeDocument/2006/customXml" ds:itemID="{1CDEB9E9-134A-4B1D-ACEC-5459AEDAEAA3}"/>
</file>

<file path=customXml/itemProps138.xml><?xml version="1.0" encoding="utf-8"?>
<ds:datastoreItem xmlns:ds="http://schemas.openxmlformats.org/officeDocument/2006/customXml" ds:itemID="{795A3C33-FEA5-47D6-BFF7-CBAE2EDF4C1C}"/>
</file>

<file path=customXml/itemProps139.xml><?xml version="1.0" encoding="utf-8"?>
<ds:datastoreItem xmlns:ds="http://schemas.openxmlformats.org/officeDocument/2006/customXml" ds:itemID="{A8037125-E6E1-4503-A988-9E6596CEB0E0}"/>
</file>

<file path=customXml/itemProps14.xml><?xml version="1.0" encoding="utf-8"?>
<ds:datastoreItem xmlns:ds="http://schemas.openxmlformats.org/officeDocument/2006/customXml" ds:itemID="{6993E48C-3D5E-4A3B-A1BB-A00E31D728B5}"/>
</file>

<file path=customXml/itemProps140.xml><?xml version="1.0" encoding="utf-8"?>
<ds:datastoreItem xmlns:ds="http://schemas.openxmlformats.org/officeDocument/2006/customXml" ds:itemID="{FD03F110-0445-4854-A7BB-CF291047480D}"/>
</file>

<file path=customXml/itemProps141.xml><?xml version="1.0" encoding="utf-8"?>
<ds:datastoreItem xmlns:ds="http://schemas.openxmlformats.org/officeDocument/2006/customXml" ds:itemID="{3CB83E0A-85C8-4F16-99C5-99A19FC9B0A6}"/>
</file>

<file path=customXml/itemProps142.xml><?xml version="1.0" encoding="utf-8"?>
<ds:datastoreItem xmlns:ds="http://schemas.openxmlformats.org/officeDocument/2006/customXml" ds:itemID="{9657A3CD-34A6-4D0B-8C63-90C62DFC40B9}"/>
</file>

<file path=customXml/itemProps143.xml><?xml version="1.0" encoding="utf-8"?>
<ds:datastoreItem xmlns:ds="http://schemas.openxmlformats.org/officeDocument/2006/customXml" ds:itemID="{F797D08C-280C-45DA-ADFE-4FA5B8EBC7A2}"/>
</file>

<file path=customXml/itemProps144.xml><?xml version="1.0" encoding="utf-8"?>
<ds:datastoreItem xmlns:ds="http://schemas.openxmlformats.org/officeDocument/2006/customXml" ds:itemID="{4417AC4C-E88B-4178-A400-071AF0292D0E}"/>
</file>

<file path=customXml/itemProps145.xml><?xml version="1.0" encoding="utf-8"?>
<ds:datastoreItem xmlns:ds="http://schemas.openxmlformats.org/officeDocument/2006/customXml" ds:itemID="{87596E0A-7B41-4D66-80A6-C17B0E4A087C}"/>
</file>

<file path=customXml/itemProps146.xml><?xml version="1.0" encoding="utf-8"?>
<ds:datastoreItem xmlns:ds="http://schemas.openxmlformats.org/officeDocument/2006/customXml" ds:itemID="{FC93E055-558A-4013-BECB-116B4EE9B171}"/>
</file>

<file path=customXml/itemProps147.xml><?xml version="1.0" encoding="utf-8"?>
<ds:datastoreItem xmlns:ds="http://schemas.openxmlformats.org/officeDocument/2006/customXml" ds:itemID="{5564D038-6738-4D85-8D87-9655B5CA17AD}"/>
</file>

<file path=customXml/itemProps148.xml><?xml version="1.0" encoding="utf-8"?>
<ds:datastoreItem xmlns:ds="http://schemas.openxmlformats.org/officeDocument/2006/customXml" ds:itemID="{1B39490F-53C7-4FEA-A15C-ECEC5EB7FDB5}"/>
</file>

<file path=customXml/itemProps149.xml><?xml version="1.0" encoding="utf-8"?>
<ds:datastoreItem xmlns:ds="http://schemas.openxmlformats.org/officeDocument/2006/customXml" ds:itemID="{87FA2DBE-740F-41AB-80A0-1DA3DABCBF50}"/>
</file>

<file path=customXml/itemProps15.xml><?xml version="1.0" encoding="utf-8"?>
<ds:datastoreItem xmlns:ds="http://schemas.openxmlformats.org/officeDocument/2006/customXml" ds:itemID="{29C29035-BCB5-4052-87DD-A74091C9A2B9}"/>
</file>

<file path=customXml/itemProps150.xml><?xml version="1.0" encoding="utf-8"?>
<ds:datastoreItem xmlns:ds="http://schemas.openxmlformats.org/officeDocument/2006/customXml" ds:itemID="{5BDE5D91-6D8D-429C-9348-ECE9ADB273CC}"/>
</file>

<file path=customXml/itemProps151.xml><?xml version="1.0" encoding="utf-8"?>
<ds:datastoreItem xmlns:ds="http://schemas.openxmlformats.org/officeDocument/2006/customXml" ds:itemID="{A20D3828-1451-4507-95D7-395F573DB0B8}"/>
</file>

<file path=customXml/itemProps152.xml><?xml version="1.0" encoding="utf-8"?>
<ds:datastoreItem xmlns:ds="http://schemas.openxmlformats.org/officeDocument/2006/customXml" ds:itemID="{B087E761-0612-4FF9-97FB-D969F5E0B2E8}"/>
</file>

<file path=customXml/itemProps153.xml><?xml version="1.0" encoding="utf-8"?>
<ds:datastoreItem xmlns:ds="http://schemas.openxmlformats.org/officeDocument/2006/customXml" ds:itemID="{223FB5C5-4CCA-498D-9F6D-C1DD3D2B056E}"/>
</file>

<file path=customXml/itemProps154.xml><?xml version="1.0" encoding="utf-8"?>
<ds:datastoreItem xmlns:ds="http://schemas.openxmlformats.org/officeDocument/2006/customXml" ds:itemID="{AFF2EB0E-ACC2-4E0B-A392-1C755502E2D5}"/>
</file>

<file path=customXml/itemProps155.xml><?xml version="1.0" encoding="utf-8"?>
<ds:datastoreItem xmlns:ds="http://schemas.openxmlformats.org/officeDocument/2006/customXml" ds:itemID="{B64FD31B-61C2-447A-B0F2-B04710251E73}"/>
</file>

<file path=customXml/itemProps156.xml><?xml version="1.0" encoding="utf-8"?>
<ds:datastoreItem xmlns:ds="http://schemas.openxmlformats.org/officeDocument/2006/customXml" ds:itemID="{7422B88C-F3AE-4BBF-89F0-920DE79E0DBD}"/>
</file>

<file path=customXml/itemProps157.xml><?xml version="1.0" encoding="utf-8"?>
<ds:datastoreItem xmlns:ds="http://schemas.openxmlformats.org/officeDocument/2006/customXml" ds:itemID="{00892CFD-E2DC-465C-BB99-030A41EA15B6}"/>
</file>

<file path=customXml/itemProps158.xml><?xml version="1.0" encoding="utf-8"?>
<ds:datastoreItem xmlns:ds="http://schemas.openxmlformats.org/officeDocument/2006/customXml" ds:itemID="{342ECB68-12B4-45ED-BCC8-3762F9EC4D68}"/>
</file>

<file path=customXml/itemProps159.xml><?xml version="1.0" encoding="utf-8"?>
<ds:datastoreItem xmlns:ds="http://schemas.openxmlformats.org/officeDocument/2006/customXml" ds:itemID="{AF03DCD7-4ECD-45F4-92E7-636A6C5AB686}"/>
</file>

<file path=customXml/itemProps16.xml><?xml version="1.0" encoding="utf-8"?>
<ds:datastoreItem xmlns:ds="http://schemas.openxmlformats.org/officeDocument/2006/customXml" ds:itemID="{7C0E5595-E285-4E21-A273-D9ED6EC3A768}"/>
</file>

<file path=customXml/itemProps160.xml><?xml version="1.0" encoding="utf-8"?>
<ds:datastoreItem xmlns:ds="http://schemas.openxmlformats.org/officeDocument/2006/customXml" ds:itemID="{630D620B-F018-4570-9574-A842FA08D362}"/>
</file>

<file path=customXml/itemProps17.xml><?xml version="1.0" encoding="utf-8"?>
<ds:datastoreItem xmlns:ds="http://schemas.openxmlformats.org/officeDocument/2006/customXml" ds:itemID="{30D83324-C10A-4572-ADBB-3446CD8CD68B}"/>
</file>

<file path=customXml/itemProps18.xml><?xml version="1.0" encoding="utf-8"?>
<ds:datastoreItem xmlns:ds="http://schemas.openxmlformats.org/officeDocument/2006/customXml" ds:itemID="{3C600088-BCFC-4482-8255-537D45F5CA3D}"/>
</file>

<file path=customXml/itemProps19.xml><?xml version="1.0" encoding="utf-8"?>
<ds:datastoreItem xmlns:ds="http://schemas.openxmlformats.org/officeDocument/2006/customXml" ds:itemID="{41E62440-FE88-4296-A08F-2D008291134F}"/>
</file>

<file path=customXml/itemProps2.xml><?xml version="1.0" encoding="utf-8"?>
<ds:datastoreItem xmlns:ds="http://schemas.openxmlformats.org/officeDocument/2006/customXml" ds:itemID="{1ABAC4B8-042A-44A1-A49E-C56EF12AF91D}"/>
</file>

<file path=customXml/itemProps20.xml><?xml version="1.0" encoding="utf-8"?>
<ds:datastoreItem xmlns:ds="http://schemas.openxmlformats.org/officeDocument/2006/customXml" ds:itemID="{EB6FBE57-4CBD-4C19-913C-9AEB48DC468A}"/>
</file>

<file path=customXml/itemProps21.xml><?xml version="1.0" encoding="utf-8"?>
<ds:datastoreItem xmlns:ds="http://schemas.openxmlformats.org/officeDocument/2006/customXml" ds:itemID="{043B1376-7562-4276-835A-367B37B9DCFA}"/>
</file>

<file path=customXml/itemProps22.xml><?xml version="1.0" encoding="utf-8"?>
<ds:datastoreItem xmlns:ds="http://schemas.openxmlformats.org/officeDocument/2006/customXml" ds:itemID="{7C9B030B-F47F-47B5-9EAB-46CFC6AAE53A}"/>
</file>

<file path=customXml/itemProps23.xml><?xml version="1.0" encoding="utf-8"?>
<ds:datastoreItem xmlns:ds="http://schemas.openxmlformats.org/officeDocument/2006/customXml" ds:itemID="{BD7E143F-6DB4-48B8-B55C-2639C091215A}"/>
</file>

<file path=customXml/itemProps24.xml><?xml version="1.0" encoding="utf-8"?>
<ds:datastoreItem xmlns:ds="http://schemas.openxmlformats.org/officeDocument/2006/customXml" ds:itemID="{4C3A4898-3A94-439A-8C2A-24AE1E67FBC1}"/>
</file>

<file path=customXml/itemProps25.xml><?xml version="1.0" encoding="utf-8"?>
<ds:datastoreItem xmlns:ds="http://schemas.openxmlformats.org/officeDocument/2006/customXml" ds:itemID="{4B25C4E8-F4D5-496E-900F-9C989BEB6A6E}"/>
</file>

<file path=customXml/itemProps26.xml><?xml version="1.0" encoding="utf-8"?>
<ds:datastoreItem xmlns:ds="http://schemas.openxmlformats.org/officeDocument/2006/customXml" ds:itemID="{DD42629D-B3D7-4A5E-A1A9-99F46844E516}"/>
</file>

<file path=customXml/itemProps27.xml><?xml version="1.0" encoding="utf-8"?>
<ds:datastoreItem xmlns:ds="http://schemas.openxmlformats.org/officeDocument/2006/customXml" ds:itemID="{1A884A14-2038-4CFE-B7C3-12C03F90233D}"/>
</file>

<file path=customXml/itemProps28.xml><?xml version="1.0" encoding="utf-8"?>
<ds:datastoreItem xmlns:ds="http://schemas.openxmlformats.org/officeDocument/2006/customXml" ds:itemID="{929C18DE-39CF-493C-8F59-7C3D7FD8ABD9}"/>
</file>

<file path=customXml/itemProps29.xml><?xml version="1.0" encoding="utf-8"?>
<ds:datastoreItem xmlns:ds="http://schemas.openxmlformats.org/officeDocument/2006/customXml" ds:itemID="{43EC19E1-D43D-417D-8616-B1FA569B475B}"/>
</file>

<file path=customXml/itemProps3.xml><?xml version="1.0" encoding="utf-8"?>
<ds:datastoreItem xmlns:ds="http://schemas.openxmlformats.org/officeDocument/2006/customXml" ds:itemID="{F08ADA7E-6934-4F8D-8D46-46A16F499A0C}"/>
</file>

<file path=customXml/itemProps30.xml><?xml version="1.0" encoding="utf-8"?>
<ds:datastoreItem xmlns:ds="http://schemas.openxmlformats.org/officeDocument/2006/customXml" ds:itemID="{8C55507A-0394-424A-9389-E92EECBC17C3}"/>
</file>

<file path=customXml/itemProps31.xml><?xml version="1.0" encoding="utf-8"?>
<ds:datastoreItem xmlns:ds="http://schemas.openxmlformats.org/officeDocument/2006/customXml" ds:itemID="{AC193231-D3BB-4E29-80FB-5C80E82C4E62}"/>
</file>

<file path=customXml/itemProps32.xml><?xml version="1.0" encoding="utf-8"?>
<ds:datastoreItem xmlns:ds="http://schemas.openxmlformats.org/officeDocument/2006/customXml" ds:itemID="{7D214871-7C62-4EB8-9D98-C72B78824E89}"/>
</file>

<file path=customXml/itemProps33.xml><?xml version="1.0" encoding="utf-8"?>
<ds:datastoreItem xmlns:ds="http://schemas.openxmlformats.org/officeDocument/2006/customXml" ds:itemID="{C1756AB0-FF4E-4B98-8343-BB6B21342B61}"/>
</file>

<file path=customXml/itemProps34.xml><?xml version="1.0" encoding="utf-8"?>
<ds:datastoreItem xmlns:ds="http://schemas.openxmlformats.org/officeDocument/2006/customXml" ds:itemID="{678A0759-C760-4069-B6B3-31BD1FA7C372}"/>
</file>

<file path=customXml/itemProps35.xml><?xml version="1.0" encoding="utf-8"?>
<ds:datastoreItem xmlns:ds="http://schemas.openxmlformats.org/officeDocument/2006/customXml" ds:itemID="{0CAC1488-A15A-4432-A033-28EFAA1C7DA3}"/>
</file>

<file path=customXml/itemProps36.xml><?xml version="1.0" encoding="utf-8"?>
<ds:datastoreItem xmlns:ds="http://schemas.openxmlformats.org/officeDocument/2006/customXml" ds:itemID="{82A5184A-565F-4EE9-BA63-0B53780F3046}"/>
</file>

<file path=customXml/itemProps37.xml><?xml version="1.0" encoding="utf-8"?>
<ds:datastoreItem xmlns:ds="http://schemas.openxmlformats.org/officeDocument/2006/customXml" ds:itemID="{FBE35C73-D2B7-495A-9C74-64285C9A01EA}"/>
</file>

<file path=customXml/itemProps38.xml><?xml version="1.0" encoding="utf-8"?>
<ds:datastoreItem xmlns:ds="http://schemas.openxmlformats.org/officeDocument/2006/customXml" ds:itemID="{7F7446FA-5F80-4ED8-81BC-0E0BB3947293}"/>
</file>

<file path=customXml/itemProps39.xml><?xml version="1.0" encoding="utf-8"?>
<ds:datastoreItem xmlns:ds="http://schemas.openxmlformats.org/officeDocument/2006/customXml" ds:itemID="{85682DC5-9D8B-45CE-B279-2EEB822140A3}"/>
</file>

<file path=customXml/itemProps4.xml><?xml version="1.0" encoding="utf-8"?>
<ds:datastoreItem xmlns:ds="http://schemas.openxmlformats.org/officeDocument/2006/customXml" ds:itemID="{F14497B2-DED0-4CF0-9690-43D179209FCB}"/>
</file>

<file path=customXml/itemProps40.xml><?xml version="1.0" encoding="utf-8"?>
<ds:datastoreItem xmlns:ds="http://schemas.openxmlformats.org/officeDocument/2006/customXml" ds:itemID="{EA8C369A-642D-411B-99BA-4FFFB010B275}"/>
</file>

<file path=customXml/itemProps41.xml><?xml version="1.0" encoding="utf-8"?>
<ds:datastoreItem xmlns:ds="http://schemas.openxmlformats.org/officeDocument/2006/customXml" ds:itemID="{BF8CF60C-528C-45AF-A4A9-376018A1B5A2}"/>
</file>

<file path=customXml/itemProps42.xml><?xml version="1.0" encoding="utf-8"?>
<ds:datastoreItem xmlns:ds="http://schemas.openxmlformats.org/officeDocument/2006/customXml" ds:itemID="{160A5BDD-73C0-47E4-B8FF-0AE6A5B5CEEE}"/>
</file>

<file path=customXml/itemProps43.xml><?xml version="1.0" encoding="utf-8"?>
<ds:datastoreItem xmlns:ds="http://schemas.openxmlformats.org/officeDocument/2006/customXml" ds:itemID="{26D40F31-54EE-4956-85EA-375697D3CEEB}"/>
</file>

<file path=customXml/itemProps44.xml><?xml version="1.0" encoding="utf-8"?>
<ds:datastoreItem xmlns:ds="http://schemas.openxmlformats.org/officeDocument/2006/customXml" ds:itemID="{88AC3B7C-6505-4342-96A4-5DEC496A81B1}"/>
</file>

<file path=customXml/itemProps45.xml><?xml version="1.0" encoding="utf-8"?>
<ds:datastoreItem xmlns:ds="http://schemas.openxmlformats.org/officeDocument/2006/customXml" ds:itemID="{8800C0B4-EE60-4DEE-A87D-315317004E8B}"/>
</file>

<file path=customXml/itemProps46.xml><?xml version="1.0" encoding="utf-8"?>
<ds:datastoreItem xmlns:ds="http://schemas.openxmlformats.org/officeDocument/2006/customXml" ds:itemID="{91AFA46A-66E1-4014-BE81-89A84E149121}"/>
</file>

<file path=customXml/itemProps47.xml><?xml version="1.0" encoding="utf-8"?>
<ds:datastoreItem xmlns:ds="http://schemas.openxmlformats.org/officeDocument/2006/customXml" ds:itemID="{3E7AFB89-A0D0-4F16-ABE8-7F68BC6A3927}"/>
</file>

<file path=customXml/itemProps48.xml><?xml version="1.0" encoding="utf-8"?>
<ds:datastoreItem xmlns:ds="http://schemas.openxmlformats.org/officeDocument/2006/customXml" ds:itemID="{ED5F9FCC-D9EB-404D-88AB-157FD8DA3E53}"/>
</file>

<file path=customXml/itemProps49.xml><?xml version="1.0" encoding="utf-8"?>
<ds:datastoreItem xmlns:ds="http://schemas.openxmlformats.org/officeDocument/2006/customXml" ds:itemID="{70C16B69-96F8-49CB-8185-8F6FE856242E}"/>
</file>

<file path=customXml/itemProps5.xml><?xml version="1.0" encoding="utf-8"?>
<ds:datastoreItem xmlns:ds="http://schemas.openxmlformats.org/officeDocument/2006/customXml" ds:itemID="{C3C50643-04BB-4AE0-9BBA-DF79E734F741}"/>
</file>

<file path=customXml/itemProps50.xml><?xml version="1.0" encoding="utf-8"?>
<ds:datastoreItem xmlns:ds="http://schemas.openxmlformats.org/officeDocument/2006/customXml" ds:itemID="{114F485D-AD85-42E8-8E9C-D3B886F98AB6}"/>
</file>

<file path=customXml/itemProps51.xml><?xml version="1.0" encoding="utf-8"?>
<ds:datastoreItem xmlns:ds="http://schemas.openxmlformats.org/officeDocument/2006/customXml" ds:itemID="{98FA3C53-EFFF-457B-96B6-F30CE8DE01AD}"/>
</file>

<file path=customXml/itemProps52.xml><?xml version="1.0" encoding="utf-8"?>
<ds:datastoreItem xmlns:ds="http://schemas.openxmlformats.org/officeDocument/2006/customXml" ds:itemID="{FC2371CC-102E-408A-AA24-0580DCA6DF1A}"/>
</file>

<file path=customXml/itemProps53.xml><?xml version="1.0" encoding="utf-8"?>
<ds:datastoreItem xmlns:ds="http://schemas.openxmlformats.org/officeDocument/2006/customXml" ds:itemID="{8B77B706-FC53-4CA8-BD3F-120096929DDF}"/>
</file>

<file path=customXml/itemProps54.xml><?xml version="1.0" encoding="utf-8"?>
<ds:datastoreItem xmlns:ds="http://schemas.openxmlformats.org/officeDocument/2006/customXml" ds:itemID="{4C1EA22A-5F5E-4B05-8136-461632189F1A}"/>
</file>

<file path=customXml/itemProps55.xml><?xml version="1.0" encoding="utf-8"?>
<ds:datastoreItem xmlns:ds="http://schemas.openxmlformats.org/officeDocument/2006/customXml" ds:itemID="{1B8A9370-3433-4060-9DB6-BE50B1D4F292}"/>
</file>

<file path=customXml/itemProps56.xml><?xml version="1.0" encoding="utf-8"?>
<ds:datastoreItem xmlns:ds="http://schemas.openxmlformats.org/officeDocument/2006/customXml" ds:itemID="{ABB983A6-5AF0-4157-9354-84BEF9A97C57}"/>
</file>

<file path=customXml/itemProps57.xml><?xml version="1.0" encoding="utf-8"?>
<ds:datastoreItem xmlns:ds="http://schemas.openxmlformats.org/officeDocument/2006/customXml" ds:itemID="{A807C833-66BE-4636-9A10-05143F404249}"/>
</file>

<file path=customXml/itemProps58.xml><?xml version="1.0" encoding="utf-8"?>
<ds:datastoreItem xmlns:ds="http://schemas.openxmlformats.org/officeDocument/2006/customXml" ds:itemID="{2CC9394E-398F-4862-943C-C1099D5B0C4E}"/>
</file>

<file path=customXml/itemProps59.xml><?xml version="1.0" encoding="utf-8"?>
<ds:datastoreItem xmlns:ds="http://schemas.openxmlformats.org/officeDocument/2006/customXml" ds:itemID="{7E47450F-25D7-4AFA-9D84-9A3611445A44}"/>
</file>

<file path=customXml/itemProps6.xml><?xml version="1.0" encoding="utf-8"?>
<ds:datastoreItem xmlns:ds="http://schemas.openxmlformats.org/officeDocument/2006/customXml" ds:itemID="{8AABB18D-AD2B-4217-B973-EA8DBA656249}"/>
</file>

<file path=customXml/itemProps60.xml><?xml version="1.0" encoding="utf-8"?>
<ds:datastoreItem xmlns:ds="http://schemas.openxmlformats.org/officeDocument/2006/customXml" ds:itemID="{6164BF9D-764A-459C-9C5C-B54D4E88A630}"/>
</file>

<file path=customXml/itemProps61.xml><?xml version="1.0" encoding="utf-8"?>
<ds:datastoreItem xmlns:ds="http://schemas.openxmlformats.org/officeDocument/2006/customXml" ds:itemID="{516A7506-ACFD-4F60-AC56-FD8B2170F891}"/>
</file>

<file path=customXml/itemProps62.xml><?xml version="1.0" encoding="utf-8"?>
<ds:datastoreItem xmlns:ds="http://schemas.openxmlformats.org/officeDocument/2006/customXml" ds:itemID="{F9EDFD8B-B80D-4076-BCBB-1C451F7170AA}"/>
</file>

<file path=customXml/itemProps63.xml><?xml version="1.0" encoding="utf-8"?>
<ds:datastoreItem xmlns:ds="http://schemas.openxmlformats.org/officeDocument/2006/customXml" ds:itemID="{4DD6C2E7-6CC6-4445-8979-5377DB1BB527}"/>
</file>

<file path=customXml/itemProps64.xml><?xml version="1.0" encoding="utf-8"?>
<ds:datastoreItem xmlns:ds="http://schemas.openxmlformats.org/officeDocument/2006/customXml" ds:itemID="{47255EAA-7366-467D-BDB7-8BB7F3B0C07E}"/>
</file>

<file path=customXml/itemProps65.xml><?xml version="1.0" encoding="utf-8"?>
<ds:datastoreItem xmlns:ds="http://schemas.openxmlformats.org/officeDocument/2006/customXml" ds:itemID="{4829F8C1-DF46-4B79-95D1-CE7A467571E9}"/>
</file>

<file path=customXml/itemProps66.xml><?xml version="1.0" encoding="utf-8"?>
<ds:datastoreItem xmlns:ds="http://schemas.openxmlformats.org/officeDocument/2006/customXml" ds:itemID="{D80ED2CC-FBCE-497F-906B-FB5F0F61F4C5}"/>
</file>

<file path=customXml/itemProps67.xml><?xml version="1.0" encoding="utf-8"?>
<ds:datastoreItem xmlns:ds="http://schemas.openxmlformats.org/officeDocument/2006/customXml" ds:itemID="{DB1C4B71-901D-4A1D-B4C8-C6D880C235AD}"/>
</file>

<file path=customXml/itemProps68.xml><?xml version="1.0" encoding="utf-8"?>
<ds:datastoreItem xmlns:ds="http://schemas.openxmlformats.org/officeDocument/2006/customXml" ds:itemID="{3FF6CE8C-68A0-404B-A748-7CF9B66DCBE9}"/>
</file>

<file path=customXml/itemProps69.xml><?xml version="1.0" encoding="utf-8"?>
<ds:datastoreItem xmlns:ds="http://schemas.openxmlformats.org/officeDocument/2006/customXml" ds:itemID="{90BF223B-80D7-4A92-BE0F-0D48DB43B81E}"/>
</file>

<file path=customXml/itemProps7.xml><?xml version="1.0" encoding="utf-8"?>
<ds:datastoreItem xmlns:ds="http://schemas.openxmlformats.org/officeDocument/2006/customXml" ds:itemID="{AAC6B3A6-A7DE-466F-B995-0E648BBBB6A8}"/>
</file>

<file path=customXml/itemProps70.xml><?xml version="1.0" encoding="utf-8"?>
<ds:datastoreItem xmlns:ds="http://schemas.openxmlformats.org/officeDocument/2006/customXml" ds:itemID="{C5D846A7-CC9B-4CDC-B6D1-43736EC97760}"/>
</file>

<file path=customXml/itemProps71.xml><?xml version="1.0" encoding="utf-8"?>
<ds:datastoreItem xmlns:ds="http://schemas.openxmlformats.org/officeDocument/2006/customXml" ds:itemID="{76FC3FD6-E3F3-44B4-A9CE-A0F1D7654A81}"/>
</file>

<file path=customXml/itemProps72.xml><?xml version="1.0" encoding="utf-8"?>
<ds:datastoreItem xmlns:ds="http://schemas.openxmlformats.org/officeDocument/2006/customXml" ds:itemID="{B05CD7E7-04F0-4ACC-B2C8-847B39A8D8B0}"/>
</file>

<file path=customXml/itemProps73.xml><?xml version="1.0" encoding="utf-8"?>
<ds:datastoreItem xmlns:ds="http://schemas.openxmlformats.org/officeDocument/2006/customXml" ds:itemID="{1D9268AD-39F6-480C-89F5-416101587510}"/>
</file>

<file path=customXml/itemProps74.xml><?xml version="1.0" encoding="utf-8"?>
<ds:datastoreItem xmlns:ds="http://schemas.openxmlformats.org/officeDocument/2006/customXml" ds:itemID="{803A6AFE-7F2E-4DF9-8BD2-C0CBAD9F3957}"/>
</file>

<file path=customXml/itemProps75.xml><?xml version="1.0" encoding="utf-8"?>
<ds:datastoreItem xmlns:ds="http://schemas.openxmlformats.org/officeDocument/2006/customXml" ds:itemID="{3AD423D3-2E57-4805-B164-05ECDC022891}"/>
</file>

<file path=customXml/itemProps76.xml><?xml version="1.0" encoding="utf-8"?>
<ds:datastoreItem xmlns:ds="http://schemas.openxmlformats.org/officeDocument/2006/customXml" ds:itemID="{B1DB98B9-BCF3-4D93-A1B8-65D87890204F}"/>
</file>

<file path=customXml/itemProps77.xml><?xml version="1.0" encoding="utf-8"?>
<ds:datastoreItem xmlns:ds="http://schemas.openxmlformats.org/officeDocument/2006/customXml" ds:itemID="{A96204F0-7EC1-4280-946E-E2BE417AF81C}"/>
</file>

<file path=customXml/itemProps78.xml><?xml version="1.0" encoding="utf-8"?>
<ds:datastoreItem xmlns:ds="http://schemas.openxmlformats.org/officeDocument/2006/customXml" ds:itemID="{5B49B9B2-97EA-4746-94ED-C85B83897522}"/>
</file>

<file path=customXml/itemProps79.xml><?xml version="1.0" encoding="utf-8"?>
<ds:datastoreItem xmlns:ds="http://schemas.openxmlformats.org/officeDocument/2006/customXml" ds:itemID="{D4F94487-FD50-4D30-B523-DCEDC6950B0C}"/>
</file>

<file path=customXml/itemProps8.xml><?xml version="1.0" encoding="utf-8"?>
<ds:datastoreItem xmlns:ds="http://schemas.openxmlformats.org/officeDocument/2006/customXml" ds:itemID="{F4767719-77E7-43AE-947C-10BEA351A61A}"/>
</file>

<file path=customXml/itemProps80.xml><?xml version="1.0" encoding="utf-8"?>
<ds:datastoreItem xmlns:ds="http://schemas.openxmlformats.org/officeDocument/2006/customXml" ds:itemID="{3EAE1479-A052-454D-B283-436C7107842C}"/>
</file>

<file path=customXml/itemProps81.xml><?xml version="1.0" encoding="utf-8"?>
<ds:datastoreItem xmlns:ds="http://schemas.openxmlformats.org/officeDocument/2006/customXml" ds:itemID="{B8262501-440E-41C9-8E6A-E22937070FC2}"/>
</file>

<file path=customXml/itemProps82.xml><?xml version="1.0" encoding="utf-8"?>
<ds:datastoreItem xmlns:ds="http://schemas.openxmlformats.org/officeDocument/2006/customXml" ds:itemID="{A65B9B64-7A92-4400-8043-BF8BDB9B792C}"/>
</file>

<file path=customXml/itemProps83.xml><?xml version="1.0" encoding="utf-8"?>
<ds:datastoreItem xmlns:ds="http://schemas.openxmlformats.org/officeDocument/2006/customXml" ds:itemID="{3AA081AC-3912-4BE8-A182-19B4A8D67BF4}"/>
</file>

<file path=customXml/itemProps84.xml><?xml version="1.0" encoding="utf-8"?>
<ds:datastoreItem xmlns:ds="http://schemas.openxmlformats.org/officeDocument/2006/customXml" ds:itemID="{78BCAD00-6B22-438E-838C-2FB54729D656}"/>
</file>

<file path=customXml/itemProps85.xml><?xml version="1.0" encoding="utf-8"?>
<ds:datastoreItem xmlns:ds="http://schemas.openxmlformats.org/officeDocument/2006/customXml" ds:itemID="{C7B86D28-6EEC-4093-948A-3C35CD929481}"/>
</file>

<file path=customXml/itemProps86.xml><?xml version="1.0" encoding="utf-8"?>
<ds:datastoreItem xmlns:ds="http://schemas.openxmlformats.org/officeDocument/2006/customXml" ds:itemID="{A7268EDC-0B14-44F5-8DE1-DA62B4878251}"/>
</file>

<file path=customXml/itemProps87.xml><?xml version="1.0" encoding="utf-8"?>
<ds:datastoreItem xmlns:ds="http://schemas.openxmlformats.org/officeDocument/2006/customXml" ds:itemID="{D49F08CA-34B8-456A-9EF4-D71F13493E80}"/>
</file>

<file path=customXml/itemProps88.xml><?xml version="1.0" encoding="utf-8"?>
<ds:datastoreItem xmlns:ds="http://schemas.openxmlformats.org/officeDocument/2006/customXml" ds:itemID="{A65124CF-D560-485B-983A-30C506EB44DC}"/>
</file>

<file path=customXml/itemProps89.xml><?xml version="1.0" encoding="utf-8"?>
<ds:datastoreItem xmlns:ds="http://schemas.openxmlformats.org/officeDocument/2006/customXml" ds:itemID="{07D8D24C-70D8-4845-A625-085E3392508C}"/>
</file>

<file path=customXml/itemProps9.xml><?xml version="1.0" encoding="utf-8"?>
<ds:datastoreItem xmlns:ds="http://schemas.openxmlformats.org/officeDocument/2006/customXml" ds:itemID="{0B0284C2-5D51-4F0C-B864-A439434685F2}"/>
</file>

<file path=customXml/itemProps90.xml><?xml version="1.0" encoding="utf-8"?>
<ds:datastoreItem xmlns:ds="http://schemas.openxmlformats.org/officeDocument/2006/customXml" ds:itemID="{B55E86B4-B411-423B-BA29-9ACABBF65A3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F79AD44-5CFE-4B10-8DB2-615B01EFE1CF}"/>
</file>

<file path=customXml/itemProps93.xml><?xml version="1.0" encoding="utf-8"?>
<ds:datastoreItem xmlns:ds="http://schemas.openxmlformats.org/officeDocument/2006/customXml" ds:itemID="{2BE8DE4C-1E49-4888-B203-6F1C51DA617A}"/>
</file>

<file path=customXml/itemProps94.xml><?xml version="1.0" encoding="utf-8"?>
<ds:datastoreItem xmlns:ds="http://schemas.openxmlformats.org/officeDocument/2006/customXml" ds:itemID="{300E6D7F-2D31-4910-BB17-DF8570828C88}"/>
</file>

<file path=customXml/itemProps95.xml><?xml version="1.0" encoding="utf-8"?>
<ds:datastoreItem xmlns:ds="http://schemas.openxmlformats.org/officeDocument/2006/customXml" ds:itemID="{D35A94A1-FB7E-4143-A790-E0E4EDA923AF}"/>
</file>

<file path=customXml/itemProps96.xml><?xml version="1.0" encoding="utf-8"?>
<ds:datastoreItem xmlns:ds="http://schemas.openxmlformats.org/officeDocument/2006/customXml" ds:itemID="{64AAA431-EB80-4BA2-9935-D609DFB829A4}"/>
</file>

<file path=customXml/itemProps97.xml><?xml version="1.0" encoding="utf-8"?>
<ds:datastoreItem xmlns:ds="http://schemas.openxmlformats.org/officeDocument/2006/customXml" ds:itemID="{94820DCF-7AE4-4113-87CB-CB24604596B3}"/>
</file>

<file path=customXml/itemProps98.xml><?xml version="1.0" encoding="utf-8"?>
<ds:datastoreItem xmlns:ds="http://schemas.openxmlformats.org/officeDocument/2006/customXml" ds:itemID="{EB1F564A-9D4C-45C2-913C-B1205B47684A}"/>
</file>

<file path=customXml/itemProps99.xml><?xml version="1.0" encoding="utf-8"?>
<ds:datastoreItem xmlns:ds="http://schemas.openxmlformats.org/officeDocument/2006/customXml" ds:itemID="{62974211-BDE8-4D97-B8DA-FE04C8536D7A}"/>
</file>

<file path=docProps/app.xml><?xml version="1.0" encoding="utf-8"?>
<Properties xmlns="http://schemas.openxmlformats.org/officeDocument/2006/extended-properties" xmlns:vt="http://schemas.openxmlformats.org/officeDocument/2006/docPropsVTypes">
  <Template>Normal</Template>
  <TotalTime>0</TotalTime>
  <Pages>1</Pages>
  <Words>21649</Words>
  <Characters>123401</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144761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Danica Vlajic</cp:lastModifiedBy>
  <cp:revision>5</cp:revision>
  <cp:lastPrinted>2018-02-27T13:49:00Z</cp:lastPrinted>
  <dcterms:created xsi:type="dcterms:W3CDTF">2018-11-26T09:16:00Z</dcterms:created>
  <dcterms:modified xsi:type="dcterms:W3CDTF">2018-11-26T11:05:00Z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d120a60f-b0c3-4a13-8fa0-5c95357b6013</vt:lpwstr>
  </property>
  <property fmtid="{D5CDD505-2E9C-101B-9397-08002B2CF9AE}" pid="3" name="ContentTypeId">
    <vt:lpwstr>0x010100805E03A37FD62742B076C2C1B903C1EB</vt:lpwstr>
  </property>
</Properties>
</file>