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6.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7.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6.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F2EC1" w14:textId="77777777" w:rsidR="001E6797" w:rsidRPr="00263343" w:rsidRDefault="001E6797" w:rsidP="0020583A">
      <w:pPr>
        <w:suppressAutoHyphens/>
        <w:jc w:val="center"/>
        <w:rPr>
          <w:rFonts w:eastAsia="Arial Unicode MS" w:cs="Arial"/>
          <w:b/>
          <w:color w:val="000000"/>
          <w:kern w:val="1"/>
          <w:lang w:val="sr-Cyrl-RS" w:eastAsia="ar-SA"/>
        </w:rPr>
      </w:pPr>
    </w:p>
    <w:p w14:paraId="59F18D09" w14:textId="77777777" w:rsidR="00113B84" w:rsidRPr="00263343" w:rsidRDefault="00113B84" w:rsidP="0020583A">
      <w:pPr>
        <w:suppressAutoHyphens/>
        <w:jc w:val="center"/>
        <w:rPr>
          <w:rFonts w:eastAsia="Arial Unicode MS" w:cs="Arial"/>
          <w:b/>
          <w:color w:val="000000"/>
          <w:kern w:val="1"/>
          <w:lang w:eastAsia="ar-SA"/>
        </w:rPr>
      </w:pPr>
      <w:r w:rsidRPr="00263343">
        <w:rPr>
          <w:rFonts w:eastAsia="Arial Unicode MS" w:cs="Arial"/>
          <w:b/>
          <w:color w:val="000000"/>
          <w:kern w:val="1"/>
          <w:lang w:eastAsia="ar-SA"/>
        </w:rPr>
        <w:t>ЈАВНО ПРЕДУЗЕЋЕ «ЕЛЕКТРОПРИВРЕДА СРБИЈЕ» БЕОГРАД</w:t>
      </w:r>
    </w:p>
    <w:p w14:paraId="22BC73E7" w14:textId="77777777" w:rsidR="00210557" w:rsidRPr="00263343" w:rsidRDefault="00210557" w:rsidP="0020583A">
      <w:pPr>
        <w:jc w:val="center"/>
        <w:rPr>
          <w:rFonts w:cs="Arial"/>
          <w:lang w:val="sr-Latn-CS"/>
        </w:rPr>
      </w:pPr>
    </w:p>
    <w:p w14:paraId="32B73265" w14:textId="77777777" w:rsidR="0020583A" w:rsidRPr="00263343" w:rsidRDefault="0020583A" w:rsidP="0020583A">
      <w:pPr>
        <w:jc w:val="center"/>
        <w:rPr>
          <w:rFonts w:cs="Arial"/>
          <w:lang w:val="sr-Latn-CS"/>
        </w:rPr>
      </w:pPr>
    </w:p>
    <w:p w14:paraId="39151F7D" w14:textId="77777777" w:rsidR="00210557" w:rsidRPr="00263343" w:rsidRDefault="00210557" w:rsidP="0020583A">
      <w:pPr>
        <w:jc w:val="center"/>
        <w:rPr>
          <w:rFonts w:cs="Arial"/>
        </w:rPr>
      </w:pPr>
    </w:p>
    <w:p w14:paraId="7A65CD3B" w14:textId="77777777" w:rsidR="00210557" w:rsidRPr="00263343" w:rsidRDefault="00B67C02" w:rsidP="0020583A">
      <w:pPr>
        <w:jc w:val="center"/>
        <w:rPr>
          <w:rFonts w:cs="Arial"/>
          <w:lang w:val="sr-Latn-CS"/>
        </w:rPr>
      </w:pPr>
      <w:r w:rsidRPr="00263343">
        <w:rPr>
          <w:rFonts w:cs="Arial"/>
          <w:noProof/>
          <w:lang w:val="sr-Latn-RS" w:eastAsia="sr-Latn-RS"/>
        </w:rPr>
        <w:drawing>
          <wp:inline distT="0" distB="0" distL="0" distR="0" wp14:anchorId="01072984" wp14:editId="0AD0563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E7F53EF" w14:textId="77777777" w:rsidR="00210557" w:rsidRPr="00263343" w:rsidRDefault="00210557" w:rsidP="0020583A">
      <w:pPr>
        <w:jc w:val="center"/>
        <w:rPr>
          <w:rFonts w:cs="Arial"/>
          <w:lang w:val="sr-Latn-CS"/>
        </w:rPr>
      </w:pPr>
    </w:p>
    <w:p w14:paraId="65C3C945" w14:textId="77777777" w:rsidR="00210557" w:rsidRPr="00263343" w:rsidRDefault="00210557" w:rsidP="0020583A">
      <w:pPr>
        <w:jc w:val="center"/>
        <w:rPr>
          <w:rFonts w:cs="Arial"/>
          <w:b/>
          <w:lang w:val="sr-Latn-CS"/>
        </w:rPr>
      </w:pPr>
    </w:p>
    <w:p w14:paraId="230D46EB" w14:textId="77777777" w:rsidR="00210557" w:rsidRPr="00263343" w:rsidRDefault="00210557" w:rsidP="0020583A">
      <w:pPr>
        <w:jc w:val="center"/>
        <w:rPr>
          <w:rFonts w:cs="Arial"/>
          <w:b/>
        </w:rPr>
      </w:pPr>
      <w:bookmarkStart w:id="0" w:name="_Toc441215596"/>
      <w:bookmarkStart w:id="1" w:name="_Toc441651535"/>
      <w:bookmarkStart w:id="2" w:name="_Toc442559872"/>
      <w:r w:rsidRPr="00263343">
        <w:rPr>
          <w:rFonts w:cs="Arial"/>
          <w:b/>
        </w:rPr>
        <w:t>КОНКУРСНА ДОКУМЕНТАЦИЈА</w:t>
      </w:r>
      <w:bookmarkEnd w:id="0"/>
      <w:bookmarkEnd w:id="1"/>
      <w:bookmarkEnd w:id="2"/>
    </w:p>
    <w:p w14:paraId="4F665998" w14:textId="77777777" w:rsidR="00210557" w:rsidRPr="00263343" w:rsidRDefault="00D516F7" w:rsidP="0020583A">
      <w:pPr>
        <w:jc w:val="center"/>
        <w:rPr>
          <w:rFonts w:cs="Arial"/>
        </w:rPr>
      </w:pPr>
      <w:r w:rsidRPr="00263343">
        <w:rPr>
          <w:rFonts w:cs="Arial"/>
          <w:lang w:val="sr-Cyrl-CS"/>
        </w:rPr>
        <w:t xml:space="preserve">за подношење понуда </w:t>
      </w:r>
      <w:r w:rsidR="00210557" w:rsidRPr="00263343">
        <w:rPr>
          <w:rFonts w:cs="Arial"/>
        </w:rPr>
        <w:t xml:space="preserve">у </w:t>
      </w:r>
      <w:r w:rsidR="00D34466" w:rsidRPr="00263343">
        <w:rPr>
          <w:rFonts w:cs="Arial"/>
        </w:rPr>
        <w:t xml:space="preserve">oтвореном </w:t>
      </w:r>
      <w:r w:rsidR="00210557" w:rsidRPr="00263343">
        <w:rPr>
          <w:rFonts w:cs="Arial"/>
        </w:rPr>
        <w:t xml:space="preserve">поступку </w:t>
      </w:r>
    </w:p>
    <w:p w14:paraId="24880D36" w14:textId="77777777" w:rsidR="00210557" w:rsidRPr="00263343" w:rsidRDefault="00210557" w:rsidP="0020583A">
      <w:pPr>
        <w:jc w:val="center"/>
        <w:rPr>
          <w:rFonts w:cs="Arial"/>
        </w:rPr>
      </w:pPr>
      <w:bookmarkStart w:id="3" w:name="_Toc441215597"/>
      <w:bookmarkStart w:id="4" w:name="_Toc441651536"/>
      <w:bookmarkStart w:id="5" w:name="_Toc442559873"/>
      <w:r w:rsidRPr="00263343">
        <w:rPr>
          <w:rFonts w:cs="Arial"/>
        </w:rPr>
        <w:t xml:space="preserve">за јавну набавку </w:t>
      </w:r>
      <w:r w:rsidR="006E0070" w:rsidRPr="00263343">
        <w:rPr>
          <w:rFonts w:cs="Arial"/>
          <w:lang w:val="sr-Cyrl-RS"/>
        </w:rPr>
        <w:t>услуга</w:t>
      </w:r>
      <w:r w:rsidRPr="00263343">
        <w:rPr>
          <w:rFonts w:cs="Arial"/>
        </w:rPr>
        <w:t xml:space="preserve"> бр</w:t>
      </w:r>
      <w:bookmarkEnd w:id="3"/>
      <w:bookmarkEnd w:id="4"/>
      <w:bookmarkEnd w:id="5"/>
      <w:r w:rsidR="00113B84" w:rsidRPr="00263343">
        <w:rPr>
          <w:rFonts w:cs="Arial"/>
        </w:rPr>
        <w:t>.</w:t>
      </w:r>
      <w:r w:rsidR="009439A3" w:rsidRPr="00263343">
        <w:rPr>
          <w:rFonts w:cs="Arial"/>
        </w:rPr>
        <w:t>ЈНО/8000/0010/2018 (2465/2018)</w:t>
      </w:r>
    </w:p>
    <w:p w14:paraId="126FA72A" w14:textId="77777777" w:rsidR="00210557" w:rsidRPr="00263343" w:rsidRDefault="00210557" w:rsidP="0020583A">
      <w:pPr>
        <w:rPr>
          <w:rFonts w:cs="Arial"/>
        </w:rPr>
      </w:pPr>
    </w:p>
    <w:p w14:paraId="606CA1DD" w14:textId="77777777" w:rsidR="00210557" w:rsidRPr="00263343" w:rsidRDefault="00210557" w:rsidP="0020583A">
      <w:pPr>
        <w:jc w:val="center"/>
        <w:rPr>
          <w:rFonts w:cs="Arial"/>
        </w:rPr>
      </w:pPr>
    </w:p>
    <w:p w14:paraId="428A908C" w14:textId="441F2D30" w:rsidR="00210557" w:rsidRPr="00263343" w:rsidRDefault="006E0070" w:rsidP="0020583A">
      <w:pPr>
        <w:pStyle w:val="Title"/>
        <w:spacing w:before="0"/>
        <w:rPr>
          <w:rFonts w:cs="Arial"/>
          <w:sz w:val="22"/>
          <w:szCs w:val="22"/>
          <w:lang w:val="sr-Cyrl-RS"/>
        </w:rPr>
      </w:pPr>
      <w:r w:rsidRPr="00263343">
        <w:rPr>
          <w:rFonts w:eastAsia="Arial" w:cs="Arial"/>
          <w:color w:val="000000"/>
          <w:sz w:val="22"/>
          <w:szCs w:val="22"/>
        </w:rPr>
        <w:t>Израда и усаглашавање документације у складу са јединственом мапом процеса и имплементација захтева нових издања стандарда ISO 9001, IS</w:t>
      </w:r>
      <w:r w:rsidR="00FA3A76">
        <w:rPr>
          <w:rFonts w:eastAsia="Arial" w:cs="Arial"/>
          <w:color w:val="000000"/>
          <w:sz w:val="22"/>
          <w:szCs w:val="22"/>
        </w:rPr>
        <w:t>O 14001 и ISO 45001 за потребе Т</w:t>
      </w:r>
      <w:r w:rsidRPr="00263343">
        <w:rPr>
          <w:rFonts w:eastAsia="Arial" w:cs="Arial"/>
          <w:color w:val="000000"/>
          <w:sz w:val="22"/>
          <w:szCs w:val="22"/>
        </w:rPr>
        <w:t>ехничких центара</w:t>
      </w:r>
    </w:p>
    <w:p w14:paraId="58D82EF6" w14:textId="77777777" w:rsidR="00210557" w:rsidRPr="00263343" w:rsidRDefault="00210557" w:rsidP="0020583A">
      <w:pPr>
        <w:pStyle w:val="Title"/>
        <w:spacing w:before="0"/>
        <w:rPr>
          <w:rFonts w:cs="Arial"/>
          <w:sz w:val="22"/>
          <w:szCs w:val="22"/>
        </w:rPr>
      </w:pPr>
    </w:p>
    <w:p w14:paraId="788E86FA" w14:textId="77777777" w:rsidR="00210557" w:rsidRPr="00263343" w:rsidRDefault="00210557" w:rsidP="0020583A">
      <w:pPr>
        <w:pStyle w:val="Title"/>
        <w:spacing w:before="0"/>
        <w:rPr>
          <w:rFonts w:cs="Arial"/>
          <w:b w:val="0"/>
          <w:color w:val="FF0000"/>
          <w:sz w:val="22"/>
          <w:szCs w:val="22"/>
        </w:rPr>
      </w:pPr>
    </w:p>
    <w:p w14:paraId="0EDD2F71" w14:textId="77777777" w:rsidR="00944FCF" w:rsidRPr="00263343" w:rsidRDefault="00944FCF" w:rsidP="00944FCF">
      <w:pPr>
        <w:pStyle w:val="Subtitle"/>
        <w:rPr>
          <w:sz w:val="22"/>
          <w:szCs w:val="22"/>
        </w:rPr>
      </w:pPr>
    </w:p>
    <w:p w14:paraId="5671B706" w14:textId="14C165CF" w:rsidR="009642F1" w:rsidRPr="00263343" w:rsidRDefault="009642F1" w:rsidP="0020583A">
      <w:pPr>
        <w:rPr>
          <w:rFonts w:eastAsia="Arial Unicode MS" w:cs="Arial"/>
          <w:b/>
          <w:kern w:val="2"/>
          <w:lang w:val="ru-RU"/>
        </w:rPr>
      </w:pPr>
      <w:r w:rsidRPr="00263343">
        <w:rPr>
          <w:rFonts w:eastAsia="Arial Unicode MS" w:cs="Arial"/>
          <w:b/>
          <w:kern w:val="2"/>
          <w:lang w:val="ru-RU"/>
        </w:rPr>
        <w:t xml:space="preserve">                                                                                  </w:t>
      </w:r>
      <w:r w:rsidR="005807C6">
        <w:rPr>
          <w:rFonts w:eastAsia="Arial Unicode MS" w:cs="Arial"/>
          <w:b/>
          <w:kern w:val="2"/>
          <w:lang w:val="sr-Latn-RS"/>
        </w:rPr>
        <w:t xml:space="preserve">                  </w:t>
      </w:r>
      <w:r w:rsidRPr="00263343">
        <w:rPr>
          <w:rFonts w:eastAsia="Arial Unicode MS" w:cs="Arial"/>
          <w:b/>
          <w:kern w:val="2"/>
          <w:lang w:val="ru-RU"/>
        </w:rPr>
        <w:t>К О М И С И Ј А</w:t>
      </w:r>
    </w:p>
    <w:p w14:paraId="63874B20" w14:textId="261A225D" w:rsidR="009642F1" w:rsidRPr="00263343" w:rsidRDefault="00F07F98" w:rsidP="00753953">
      <w:pPr>
        <w:ind w:left="2160" w:firstLine="720"/>
        <w:rPr>
          <w:rFonts w:eastAsia="Arial Unicode MS" w:cs="Arial"/>
          <w:kern w:val="2"/>
          <w:lang w:val="sr-Cyrl-RS"/>
        </w:rPr>
      </w:pPr>
      <w:r w:rsidRPr="00263343">
        <w:rPr>
          <w:rFonts w:eastAsia="Arial Unicode MS" w:cs="Arial"/>
          <w:kern w:val="2"/>
          <w:lang w:val="ru-RU"/>
        </w:rPr>
        <w:t xml:space="preserve">        </w:t>
      </w:r>
      <w:r w:rsidR="009642F1" w:rsidRPr="00263343">
        <w:rPr>
          <w:rFonts w:eastAsia="Arial Unicode MS" w:cs="Arial"/>
          <w:kern w:val="2"/>
          <w:lang w:val="ru-RU"/>
        </w:rPr>
        <w:t>формирана Решењем бр.</w:t>
      </w:r>
      <w:r w:rsidR="000415AC" w:rsidRPr="006D0ECB">
        <w:rPr>
          <w:rFonts w:eastAsia="Arial Unicode MS" w:cs="Arial"/>
          <w:kern w:val="2"/>
          <w:lang w:val="sr-Cyrl-RS"/>
        </w:rPr>
        <w:t>12.01.</w:t>
      </w:r>
      <w:r w:rsidR="00017024" w:rsidRPr="006D0ECB">
        <w:rPr>
          <w:rFonts w:eastAsia="Arial Unicode MS" w:cs="Arial"/>
          <w:kern w:val="2"/>
          <w:lang w:val="sr-Cyrl-RS"/>
        </w:rPr>
        <w:t>-</w:t>
      </w:r>
      <w:r w:rsidR="006D0ECB" w:rsidRPr="006D0ECB">
        <w:rPr>
          <w:rFonts w:eastAsia="Arial Unicode MS" w:cs="Arial"/>
          <w:kern w:val="2"/>
          <w:lang w:val="sr-Cyrl-RS"/>
        </w:rPr>
        <w:t>620911</w:t>
      </w:r>
      <w:r w:rsidR="00017024" w:rsidRPr="006D0ECB">
        <w:rPr>
          <w:rFonts w:eastAsia="Arial Unicode MS" w:cs="Arial"/>
          <w:kern w:val="2"/>
          <w:lang w:val="sr-Cyrl-RS"/>
        </w:rPr>
        <w:t>/</w:t>
      </w:r>
      <w:r w:rsidR="006D0ECB" w:rsidRPr="006D0ECB">
        <w:rPr>
          <w:rFonts w:eastAsia="Arial Unicode MS" w:cs="Arial"/>
          <w:kern w:val="2"/>
          <w:lang w:val="sr-Cyrl-RS"/>
        </w:rPr>
        <w:t>3</w:t>
      </w:r>
      <w:r w:rsidR="00017024" w:rsidRPr="006D0ECB">
        <w:rPr>
          <w:rFonts w:eastAsia="Arial Unicode MS" w:cs="Arial"/>
          <w:kern w:val="2"/>
          <w:lang w:val="sr-Cyrl-RS"/>
        </w:rPr>
        <w:t>-1</w:t>
      </w:r>
      <w:r w:rsidR="000415AC" w:rsidRPr="006D0ECB">
        <w:rPr>
          <w:rFonts w:eastAsia="Arial Unicode MS" w:cs="Arial"/>
          <w:kern w:val="2"/>
          <w:lang w:val="sr-Cyrl-RS"/>
        </w:rPr>
        <w:t>8</w:t>
      </w:r>
      <w:r w:rsidR="006D0ECB" w:rsidRPr="006D0ECB">
        <w:rPr>
          <w:rFonts w:eastAsia="Arial Unicode MS" w:cs="Arial"/>
          <w:kern w:val="2"/>
          <w:lang w:val="sr-Cyrl-RS"/>
        </w:rPr>
        <w:t xml:space="preserve"> од 24.12</w:t>
      </w:r>
      <w:r w:rsidR="00753953" w:rsidRPr="006D0ECB">
        <w:rPr>
          <w:rFonts w:eastAsia="Arial Unicode MS" w:cs="Arial"/>
          <w:kern w:val="2"/>
          <w:lang w:val="sr-Cyrl-RS"/>
        </w:rPr>
        <w:t>.2018.</w:t>
      </w:r>
    </w:p>
    <w:p w14:paraId="585A04AF" w14:textId="77777777" w:rsidR="002F2F3B" w:rsidRPr="00263343" w:rsidRDefault="000415AC" w:rsidP="000415AC">
      <w:pPr>
        <w:spacing w:before="240"/>
        <w:ind w:left="3600" w:firstLine="720"/>
        <w:rPr>
          <w:rFonts w:eastAsia="Arial Unicode MS" w:cs="Arial"/>
          <w:kern w:val="2"/>
        </w:rPr>
      </w:pPr>
      <w:r w:rsidRPr="00263343">
        <w:rPr>
          <w:rFonts w:eastAsia="Arial Unicode MS" w:cs="Arial"/>
          <w:kern w:val="2"/>
          <w:lang w:val="sr-Cyrl-RS"/>
        </w:rPr>
        <w:t xml:space="preserve">     </w:t>
      </w:r>
      <w:r w:rsidR="002F2F3B" w:rsidRPr="00263343">
        <w:rPr>
          <w:rFonts w:eastAsia="Arial Unicode MS" w:cs="Arial"/>
          <w:kern w:val="2"/>
        </w:rPr>
        <w:t>______________________________</w:t>
      </w:r>
    </w:p>
    <w:p w14:paraId="1072834C" w14:textId="77777777" w:rsidR="009642F1" w:rsidRPr="00263343" w:rsidRDefault="009642F1" w:rsidP="0020583A">
      <w:pPr>
        <w:pStyle w:val="Title"/>
        <w:spacing w:before="0"/>
        <w:rPr>
          <w:rFonts w:cs="Arial"/>
          <w:b w:val="0"/>
          <w:color w:val="FF0000"/>
          <w:sz w:val="22"/>
          <w:szCs w:val="22"/>
        </w:rPr>
      </w:pPr>
    </w:p>
    <w:p w14:paraId="1423A64C" w14:textId="77777777" w:rsidR="009642F1" w:rsidRPr="00263343" w:rsidRDefault="009642F1" w:rsidP="0020583A">
      <w:pPr>
        <w:pStyle w:val="Title"/>
        <w:tabs>
          <w:tab w:val="left" w:pos="7035"/>
        </w:tabs>
        <w:spacing w:before="0"/>
        <w:jc w:val="left"/>
        <w:rPr>
          <w:rFonts w:cs="Arial"/>
          <w:b w:val="0"/>
          <w:sz w:val="22"/>
          <w:szCs w:val="22"/>
        </w:rPr>
      </w:pPr>
    </w:p>
    <w:p w14:paraId="36AF611D" w14:textId="77777777" w:rsidR="00210557" w:rsidRPr="00263343" w:rsidRDefault="00210557" w:rsidP="0020583A">
      <w:pPr>
        <w:pStyle w:val="Title"/>
        <w:spacing w:before="0"/>
        <w:rPr>
          <w:rFonts w:cs="Arial"/>
          <w:b w:val="0"/>
          <w:color w:val="FF0000"/>
          <w:sz w:val="22"/>
          <w:szCs w:val="22"/>
        </w:rPr>
      </w:pPr>
    </w:p>
    <w:p w14:paraId="012D7586" w14:textId="77777777" w:rsidR="00150FCE" w:rsidRPr="00263343" w:rsidRDefault="00150FCE" w:rsidP="0020583A">
      <w:pPr>
        <w:pStyle w:val="BodyText"/>
        <w:spacing w:before="0"/>
        <w:rPr>
          <w:rFonts w:cs="Arial"/>
          <w:sz w:val="22"/>
          <w:szCs w:val="22"/>
        </w:rPr>
      </w:pPr>
    </w:p>
    <w:p w14:paraId="48023CF1" w14:textId="77777777" w:rsidR="00150FCE" w:rsidRPr="00263343" w:rsidRDefault="00150FCE" w:rsidP="0020583A">
      <w:pPr>
        <w:pStyle w:val="BodyText"/>
        <w:spacing w:before="0"/>
        <w:jc w:val="center"/>
        <w:rPr>
          <w:rFonts w:cs="Arial"/>
          <w:sz w:val="22"/>
          <w:szCs w:val="22"/>
          <w:lang w:val="ru-RU"/>
        </w:rPr>
      </w:pPr>
    </w:p>
    <w:p w14:paraId="18E8CA49" w14:textId="2CCFCAE4" w:rsidR="00EB2C6E" w:rsidRPr="00263343" w:rsidRDefault="00EB2C6E" w:rsidP="0020583A">
      <w:pPr>
        <w:spacing w:before="0"/>
        <w:jc w:val="center"/>
        <w:rPr>
          <w:rFonts w:eastAsia="Arial Unicode MS" w:cs="Arial"/>
          <w:kern w:val="2"/>
          <w:lang w:val="ru-RU"/>
        </w:rPr>
      </w:pPr>
      <w:r w:rsidRPr="00263343">
        <w:rPr>
          <w:rFonts w:eastAsia="Arial Unicode MS" w:cs="Arial"/>
          <w:kern w:val="2"/>
          <w:lang w:val="ru-RU"/>
        </w:rPr>
        <w:t>(заведено у ЈП ЕПС</w:t>
      </w:r>
      <w:r w:rsidR="00BC3087" w:rsidRPr="00263343">
        <w:rPr>
          <w:rFonts w:eastAsia="Arial Unicode MS" w:cs="Arial"/>
          <w:kern w:val="2"/>
          <w:lang w:val="sr-Latn-RS"/>
        </w:rPr>
        <w:t xml:space="preserve"> </w:t>
      </w:r>
      <w:r w:rsidRPr="00263343">
        <w:rPr>
          <w:rFonts w:eastAsia="Arial Unicode MS" w:cs="Arial"/>
          <w:kern w:val="2"/>
          <w:lang w:val="ru-RU"/>
        </w:rPr>
        <w:t xml:space="preserve">број </w:t>
      </w:r>
      <w:r w:rsidR="009E2647" w:rsidRPr="00263343">
        <w:rPr>
          <w:rFonts w:eastAsia="Arial Unicode MS" w:cs="Arial"/>
          <w:kern w:val="2"/>
          <w:lang w:val="sr-Cyrl-RS"/>
        </w:rPr>
        <w:t>2.5.13.2.</w:t>
      </w:r>
      <w:r w:rsidR="009E2647" w:rsidRPr="00263343">
        <w:rPr>
          <w:rFonts w:eastAsia="Arial Unicode MS" w:cs="Arial"/>
          <w:kern w:val="2"/>
          <w:lang w:val="sr-Latn-RS"/>
        </w:rPr>
        <w:t>-</w:t>
      </w:r>
      <w:r w:rsidR="009E2647" w:rsidRPr="00263343">
        <w:rPr>
          <w:rFonts w:eastAsia="Arial Unicode MS" w:cs="Arial"/>
          <w:kern w:val="2"/>
          <w:lang w:val="sr-Cyrl-RS"/>
        </w:rPr>
        <w:t xml:space="preserve"> E.07.01</w:t>
      </w:r>
      <w:r w:rsidR="000415AC" w:rsidRPr="00263343">
        <w:rPr>
          <w:rFonts w:eastAsia="Arial Unicode MS" w:cs="Arial"/>
          <w:kern w:val="2"/>
          <w:lang w:val="sr-Cyrl-RS"/>
        </w:rPr>
        <w:t>.-</w:t>
      </w:r>
      <w:r w:rsidR="006D0ECB" w:rsidRPr="006D0ECB">
        <w:rPr>
          <w:rFonts w:eastAsia="Arial Unicode MS" w:cs="Arial"/>
          <w:kern w:val="2"/>
          <w:lang w:val="sr-Cyrl-RS"/>
        </w:rPr>
        <w:t xml:space="preserve"> </w:t>
      </w:r>
      <w:r w:rsidR="00CE7308">
        <w:rPr>
          <w:rFonts w:eastAsia="Arial Unicode MS" w:cs="Arial"/>
          <w:kern w:val="2"/>
          <w:lang w:val="sr-Latn-RS"/>
        </w:rPr>
        <w:t>28778</w:t>
      </w:r>
      <w:bookmarkStart w:id="6" w:name="_GoBack"/>
      <w:bookmarkEnd w:id="6"/>
      <w:r w:rsidR="005807C6">
        <w:rPr>
          <w:rFonts w:eastAsia="Arial Unicode MS" w:cs="Arial"/>
          <w:kern w:val="2"/>
          <w:lang w:val="sr-Latn-RS"/>
        </w:rPr>
        <w:t>/9-19</w:t>
      </w:r>
      <w:r w:rsidR="006D0ECB" w:rsidRPr="005807C6">
        <w:rPr>
          <w:rFonts w:eastAsia="Arial Unicode MS" w:cs="Arial"/>
          <w:kern w:val="2"/>
          <w:lang w:val="sr-Cyrl-RS"/>
        </w:rPr>
        <w:t xml:space="preserve"> </w:t>
      </w:r>
      <w:r w:rsidRPr="005807C6">
        <w:rPr>
          <w:rFonts w:eastAsia="Arial Unicode MS" w:cs="Arial"/>
          <w:kern w:val="2"/>
          <w:lang w:val="ru-RU"/>
        </w:rPr>
        <w:t xml:space="preserve">од </w:t>
      </w:r>
      <w:r w:rsidR="005807C6" w:rsidRPr="005807C6">
        <w:rPr>
          <w:rFonts w:eastAsia="Arial Unicode MS" w:cs="Arial"/>
          <w:kern w:val="2"/>
          <w:lang w:val="sr-Latn-RS"/>
        </w:rPr>
        <w:t>17.01.</w:t>
      </w:r>
      <w:r w:rsidR="00413BCE" w:rsidRPr="005807C6">
        <w:rPr>
          <w:rFonts w:eastAsia="Arial Unicode MS" w:cs="Arial"/>
          <w:kern w:val="2"/>
          <w:lang w:val="ru-RU"/>
        </w:rPr>
        <w:t>201</w:t>
      </w:r>
      <w:r w:rsidR="005807C6" w:rsidRPr="005807C6">
        <w:rPr>
          <w:rFonts w:eastAsia="Arial Unicode MS" w:cs="Arial"/>
          <w:kern w:val="2"/>
          <w:lang w:val="sr-Latn-RS"/>
        </w:rPr>
        <w:t>9</w:t>
      </w:r>
      <w:r w:rsidR="00413BCE" w:rsidRPr="005807C6">
        <w:rPr>
          <w:rFonts w:eastAsia="Arial Unicode MS" w:cs="Arial"/>
          <w:kern w:val="2"/>
          <w:lang w:val="ru-RU"/>
        </w:rPr>
        <w:t>.</w:t>
      </w:r>
      <w:r w:rsidRPr="00263343">
        <w:rPr>
          <w:rFonts w:eastAsia="Arial Unicode MS" w:cs="Arial"/>
          <w:kern w:val="2"/>
          <w:lang w:val="ru-RU"/>
        </w:rPr>
        <w:t xml:space="preserve"> године)</w:t>
      </w:r>
    </w:p>
    <w:p w14:paraId="35A52491" w14:textId="77777777" w:rsidR="000C50A0" w:rsidRPr="00263343" w:rsidRDefault="000C50A0" w:rsidP="0020583A">
      <w:pPr>
        <w:spacing w:before="0"/>
        <w:jc w:val="center"/>
        <w:rPr>
          <w:rFonts w:eastAsia="Arial Unicode MS" w:cs="Arial"/>
          <w:kern w:val="2"/>
          <w:lang w:val="ru-RU"/>
        </w:rPr>
      </w:pPr>
    </w:p>
    <w:p w14:paraId="1B78A48C" w14:textId="77777777" w:rsidR="00C53AC6" w:rsidRPr="00263343" w:rsidRDefault="00C53AC6" w:rsidP="0020583A">
      <w:pPr>
        <w:pStyle w:val="BodyText"/>
        <w:spacing w:before="0"/>
        <w:jc w:val="center"/>
        <w:rPr>
          <w:rFonts w:cs="Arial"/>
          <w:sz w:val="22"/>
          <w:szCs w:val="22"/>
        </w:rPr>
      </w:pPr>
    </w:p>
    <w:p w14:paraId="7E4D487A" w14:textId="77777777" w:rsidR="00C53AC6" w:rsidRPr="00263343" w:rsidRDefault="00C53AC6" w:rsidP="0020583A">
      <w:pPr>
        <w:pStyle w:val="BodyText"/>
        <w:spacing w:before="0"/>
        <w:rPr>
          <w:rFonts w:cs="Arial"/>
          <w:sz w:val="22"/>
          <w:szCs w:val="22"/>
          <w:lang w:val="en-US"/>
        </w:rPr>
      </w:pPr>
    </w:p>
    <w:p w14:paraId="75E2644E" w14:textId="77777777" w:rsidR="000C50A0" w:rsidRPr="00263343" w:rsidRDefault="001C4214" w:rsidP="001C4214">
      <w:pPr>
        <w:pStyle w:val="BodyText"/>
        <w:tabs>
          <w:tab w:val="left" w:pos="3907"/>
        </w:tabs>
        <w:spacing w:before="0"/>
        <w:rPr>
          <w:rFonts w:cs="Arial"/>
          <w:sz w:val="22"/>
          <w:szCs w:val="22"/>
          <w:lang w:val="ru-RU"/>
        </w:rPr>
      </w:pPr>
      <w:r w:rsidRPr="00263343">
        <w:rPr>
          <w:rFonts w:cs="Arial"/>
          <w:sz w:val="22"/>
          <w:szCs w:val="22"/>
          <w:lang w:val="ru-RU"/>
        </w:rPr>
        <w:tab/>
      </w:r>
    </w:p>
    <w:p w14:paraId="092F0B6F" w14:textId="77777777" w:rsidR="000415AC" w:rsidRPr="00263343" w:rsidRDefault="000415AC" w:rsidP="0020583A">
      <w:pPr>
        <w:pStyle w:val="BodyText"/>
        <w:spacing w:before="0"/>
        <w:jc w:val="center"/>
        <w:rPr>
          <w:rFonts w:cs="Arial"/>
          <w:sz w:val="22"/>
          <w:szCs w:val="22"/>
          <w:lang w:val="ru-RU"/>
        </w:rPr>
      </w:pPr>
    </w:p>
    <w:p w14:paraId="6CD667FB" w14:textId="77777777" w:rsidR="000415AC" w:rsidRPr="00263343" w:rsidRDefault="000415AC" w:rsidP="0020583A">
      <w:pPr>
        <w:pStyle w:val="BodyText"/>
        <w:spacing w:before="0"/>
        <w:jc w:val="center"/>
        <w:rPr>
          <w:rFonts w:cs="Arial"/>
          <w:sz w:val="22"/>
          <w:szCs w:val="22"/>
          <w:lang w:val="ru-RU"/>
        </w:rPr>
      </w:pPr>
    </w:p>
    <w:p w14:paraId="785FED09" w14:textId="77777777" w:rsidR="000415AC" w:rsidRPr="00263343" w:rsidRDefault="000415AC" w:rsidP="0020583A">
      <w:pPr>
        <w:pStyle w:val="BodyText"/>
        <w:spacing w:before="0"/>
        <w:jc w:val="center"/>
        <w:rPr>
          <w:rFonts w:cs="Arial"/>
          <w:sz w:val="22"/>
          <w:szCs w:val="22"/>
          <w:lang w:val="ru-RU"/>
        </w:rPr>
      </w:pPr>
    </w:p>
    <w:p w14:paraId="13155EFE" w14:textId="7101F260" w:rsidR="000C50A0" w:rsidRPr="00263343" w:rsidRDefault="008A2968" w:rsidP="0020583A">
      <w:pPr>
        <w:spacing w:before="0"/>
        <w:jc w:val="center"/>
        <w:rPr>
          <w:rFonts w:cs="Arial"/>
          <w:b/>
          <w:lang w:val="ru-RU"/>
        </w:rPr>
      </w:pPr>
      <w:r w:rsidRPr="00263343">
        <w:rPr>
          <w:rFonts w:cs="Arial"/>
          <w:lang w:val="sr-Cyrl-RS"/>
        </w:rPr>
        <w:t xml:space="preserve">Нови Сад, </w:t>
      </w:r>
      <w:r w:rsidR="005807C6">
        <w:rPr>
          <w:rFonts w:cs="Arial"/>
          <w:lang w:val="sr-Cyrl-RS"/>
        </w:rPr>
        <w:t>јануар</w:t>
      </w:r>
      <w:r w:rsidR="007B07D3" w:rsidRPr="00263343">
        <w:rPr>
          <w:rFonts w:cs="Arial"/>
        </w:rPr>
        <w:t xml:space="preserve"> </w:t>
      </w:r>
      <w:r w:rsidR="001F62BF" w:rsidRPr="00263343">
        <w:rPr>
          <w:rFonts w:cs="Arial"/>
          <w:lang w:val="ru-RU"/>
        </w:rPr>
        <w:t>201</w:t>
      </w:r>
      <w:r w:rsidR="005807C6">
        <w:rPr>
          <w:rFonts w:cs="Arial"/>
          <w:lang w:val="ru-RU"/>
        </w:rPr>
        <w:t>9</w:t>
      </w:r>
      <w:r w:rsidR="001F62BF" w:rsidRPr="00263343">
        <w:rPr>
          <w:rFonts w:cs="Arial"/>
          <w:lang w:val="ru-RU"/>
        </w:rPr>
        <w:t xml:space="preserve">. </w:t>
      </w:r>
      <w:r w:rsidR="00210557" w:rsidRPr="00263343">
        <w:rPr>
          <w:rFonts w:cs="Arial"/>
          <w:lang w:val="ru-RU"/>
        </w:rPr>
        <w:t>г</w:t>
      </w:r>
      <w:r w:rsidR="001F62BF" w:rsidRPr="00263343">
        <w:rPr>
          <w:rFonts w:cs="Arial"/>
          <w:lang w:val="ru-RU"/>
        </w:rPr>
        <w:t>одине</w:t>
      </w:r>
    </w:p>
    <w:p w14:paraId="35E9FF54" w14:textId="058A64F9" w:rsidR="00261778" w:rsidRPr="00263343" w:rsidRDefault="000C50A0" w:rsidP="0020583A">
      <w:pPr>
        <w:spacing w:before="0"/>
        <w:rPr>
          <w:rFonts w:eastAsia="TimesNewRomanPSMT" w:cs="Arial"/>
          <w:color w:val="000000"/>
          <w:kern w:val="2"/>
          <w:lang w:val="ru-RU"/>
        </w:rPr>
      </w:pPr>
      <w:r w:rsidRPr="00263343">
        <w:rPr>
          <w:rFonts w:eastAsia="TimesNewRomanPSMT" w:cs="Arial"/>
          <w:color w:val="000000"/>
          <w:kern w:val="2"/>
          <w:lang w:val="ru-RU"/>
        </w:rPr>
        <w:br w:type="page"/>
      </w:r>
      <w:r w:rsidR="00261778" w:rsidRPr="00263343">
        <w:rPr>
          <w:rFonts w:eastAsia="TimesNewRomanPSMT" w:cs="Arial"/>
          <w:color w:val="000000"/>
          <w:kern w:val="2"/>
          <w:lang w:val="ru-RU"/>
        </w:rPr>
        <w:lastRenderedPageBreak/>
        <w:t>На основу чл</w:t>
      </w:r>
      <w:r w:rsidR="00472BF8" w:rsidRPr="00263343">
        <w:rPr>
          <w:rFonts w:eastAsia="TimesNewRomanPSMT" w:cs="Arial"/>
          <w:color w:val="000000"/>
          <w:kern w:val="2"/>
          <w:lang w:val="ru-RU"/>
        </w:rPr>
        <w:t>ана</w:t>
      </w:r>
      <w:r w:rsidR="00261778" w:rsidRPr="00263343">
        <w:rPr>
          <w:rFonts w:eastAsia="TimesNewRomanPSMT" w:cs="Arial"/>
          <w:color w:val="000000"/>
          <w:kern w:val="2"/>
          <w:lang w:val="ru-RU"/>
        </w:rPr>
        <w:t xml:space="preserve"> 3</w:t>
      </w:r>
      <w:r w:rsidR="00D34466" w:rsidRPr="00263343">
        <w:rPr>
          <w:rFonts w:eastAsia="TimesNewRomanPSMT" w:cs="Arial"/>
          <w:color w:val="000000"/>
          <w:kern w:val="2"/>
          <w:lang w:val="ru-RU"/>
        </w:rPr>
        <w:t>2</w:t>
      </w:r>
      <w:r w:rsidR="002D38C5" w:rsidRPr="00263343">
        <w:rPr>
          <w:rFonts w:eastAsia="TimesNewRomanPSMT" w:cs="Arial"/>
          <w:color w:val="000000"/>
          <w:kern w:val="2"/>
          <w:lang w:val="ru-RU"/>
        </w:rPr>
        <w:t xml:space="preserve"> </w:t>
      </w:r>
      <w:r w:rsidR="009D3699" w:rsidRPr="00263343">
        <w:rPr>
          <w:rFonts w:eastAsia="TimesNewRomanPSMT" w:cs="Arial"/>
          <w:color w:val="000000"/>
          <w:kern w:val="2"/>
          <w:lang w:val="ru-RU"/>
        </w:rPr>
        <w:t xml:space="preserve">и </w:t>
      </w:r>
      <w:r w:rsidR="00D34466" w:rsidRPr="00263343">
        <w:rPr>
          <w:rFonts w:eastAsia="TimesNewRomanPSMT" w:cs="Arial"/>
          <w:color w:val="000000"/>
          <w:kern w:val="2"/>
          <w:lang w:val="ru-RU"/>
        </w:rPr>
        <w:t>61</w:t>
      </w:r>
      <w:r w:rsidR="00261778" w:rsidRPr="00263343">
        <w:rPr>
          <w:rFonts w:eastAsia="TimesNewRomanPSMT" w:cs="Arial"/>
          <w:color w:val="000000"/>
          <w:kern w:val="2"/>
          <w:lang w:val="ru-RU"/>
        </w:rPr>
        <w:t xml:space="preserve"> Закона о јавним набавкама („Сл. гласник РС” бр. </w:t>
      </w:r>
      <w:r w:rsidR="00750519" w:rsidRPr="00263343">
        <w:rPr>
          <w:rFonts w:eastAsia="TimesNewRomanPSMT" w:cs="Arial"/>
          <w:color w:val="000000"/>
          <w:kern w:val="2"/>
          <w:lang w:val="ru-RU"/>
        </w:rPr>
        <w:t>124/</w:t>
      </w:r>
      <w:r w:rsidR="009060E7" w:rsidRPr="00263343">
        <w:rPr>
          <w:rFonts w:eastAsia="TimesNewRomanPSMT" w:cs="Arial"/>
          <w:color w:val="000000"/>
          <w:kern w:val="2"/>
          <w:lang w:val="ru-RU"/>
        </w:rPr>
        <w:t>12, 14/15 и 68/15</w:t>
      </w:r>
      <w:r w:rsidR="000F57ED" w:rsidRPr="00263343">
        <w:rPr>
          <w:rFonts w:eastAsia="TimesNewRomanPSMT" w:cs="Arial"/>
          <w:color w:val="000000"/>
          <w:kern w:val="2"/>
          <w:lang w:val="ru-RU"/>
        </w:rPr>
        <w:t>, у даљем тексту</w:t>
      </w:r>
      <w:r w:rsidR="002D38C5" w:rsidRPr="00263343">
        <w:rPr>
          <w:rFonts w:eastAsia="TimesNewRomanPSMT" w:cs="Arial"/>
          <w:color w:val="000000"/>
          <w:kern w:val="2"/>
          <w:lang w:val="ru-RU"/>
        </w:rPr>
        <w:t xml:space="preserve"> </w:t>
      </w:r>
      <w:r w:rsidR="00BA1E63" w:rsidRPr="00263343">
        <w:rPr>
          <w:rFonts w:eastAsia="Calibri" w:cs="Arial"/>
          <w:bCs/>
        </w:rPr>
        <w:t>Закон</w:t>
      </w:r>
      <w:r w:rsidR="00261778" w:rsidRPr="00263343">
        <w:rPr>
          <w:rFonts w:eastAsia="TimesNewRomanPSMT" w:cs="Arial"/>
          <w:color w:val="000000"/>
          <w:kern w:val="2"/>
          <w:lang w:val="ru-RU"/>
        </w:rPr>
        <w:t>),</w:t>
      </w:r>
      <w:r w:rsidR="00681853" w:rsidRPr="00263343">
        <w:rPr>
          <w:rFonts w:eastAsia="TimesNewRomanPSMT" w:cs="Arial"/>
          <w:color w:val="000000"/>
          <w:kern w:val="2"/>
          <w:lang w:val="ru-RU"/>
        </w:rPr>
        <w:t xml:space="preserve"> </w:t>
      </w:r>
      <w:r w:rsidR="00261778" w:rsidRPr="00263343">
        <w:rPr>
          <w:rFonts w:eastAsia="TimesNewRomanPSMT" w:cs="Arial"/>
          <w:color w:val="000000"/>
          <w:kern w:val="2"/>
          <w:lang w:val="ru-RU"/>
        </w:rPr>
        <w:t>чл</w:t>
      </w:r>
      <w:r w:rsidR="00472BF8" w:rsidRPr="00263343">
        <w:rPr>
          <w:rFonts w:eastAsia="TimesNewRomanPSMT" w:cs="Arial"/>
          <w:color w:val="000000"/>
          <w:kern w:val="2"/>
          <w:lang w:val="ru-RU"/>
        </w:rPr>
        <w:t>ана</w:t>
      </w:r>
      <w:r w:rsidR="00D34466" w:rsidRPr="00263343">
        <w:rPr>
          <w:rFonts w:eastAsia="TimesNewRomanPSMT" w:cs="Arial"/>
          <w:color w:val="000000"/>
          <w:kern w:val="2"/>
          <w:lang w:val="ru-RU"/>
        </w:rPr>
        <w:t>2</w:t>
      </w:r>
      <w:r w:rsidR="00261778" w:rsidRPr="00263343">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263343">
        <w:rPr>
          <w:rFonts w:eastAsia="TimesNewRomanPSMT" w:cs="Arial"/>
          <w:color w:val="000000"/>
          <w:kern w:val="2"/>
          <w:lang w:val="ru-RU"/>
        </w:rPr>
        <w:t xml:space="preserve">лова („Сл. гласник РС” бр. </w:t>
      </w:r>
      <w:r w:rsidR="00DB369C" w:rsidRPr="00263343">
        <w:rPr>
          <w:rFonts w:eastAsia="TimesNewRomanPSMT" w:cs="Arial"/>
          <w:color w:val="000000"/>
          <w:kern w:val="2"/>
        </w:rPr>
        <w:t>86/15</w:t>
      </w:r>
      <w:r w:rsidR="00261778" w:rsidRPr="00263343">
        <w:rPr>
          <w:rFonts w:eastAsia="TimesNewRomanPSMT" w:cs="Arial"/>
          <w:color w:val="000000"/>
          <w:kern w:val="2"/>
          <w:lang w:val="ru-RU"/>
        </w:rPr>
        <w:t xml:space="preserve">), </w:t>
      </w:r>
      <w:r w:rsidR="00261778" w:rsidRPr="00263343">
        <w:rPr>
          <w:rFonts w:eastAsia="Arial Unicode MS" w:cs="Arial"/>
          <w:color w:val="000000"/>
          <w:kern w:val="2"/>
          <w:lang w:val="ru-RU"/>
        </w:rPr>
        <w:t xml:space="preserve">Одлуке о покретању поступка јавне набавке број </w:t>
      </w:r>
      <w:r w:rsidR="002D38C5" w:rsidRPr="006D0ECB">
        <w:rPr>
          <w:rFonts w:eastAsia="Arial Unicode MS" w:cs="Arial"/>
          <w:kern w:val="2"/>
          <w:lang w:val="sr-Cyrl-RS"/>
        </w:rPr>
        <w:t>12.01.-</w:t>
      </w:r>
      <w:r w:rsidR="006D0ECB" w:rsidRPr="006D0ECB">
        <w:rPr>
          <w:rFonts w:eastAsia="Arial Unicode MS" w:cs="Arial"/>
          <w:kern w:val="2"/>
          <w:lang w:val="sr-Cyrl-RS"/>
        </w:rPr>
        <w:t xml:space="preserve"> 620911/</w:t>
      </w:r>
      <w:r w:rsidR="006D0ECB">
        <w:rPr>
          <w:rFonts w:eastAsia="Arial Unicode MS" w:cs="Arial"/>
          <w:kern w:val="2"/>
          <w:lang w:val="sr-Cyrl-RS"/>
        </w:rPr>
        <w:t>2</w:t>
      </w:r>
      <w:r w:rsidR="006D0ECB" w:rsidRPr="006D0ECB">
        <w:rPr>
          <w:rFonts w:eastAsia="Arial Unicode MS" w:cs="Arial"/>
          <w:kern w:val="2"/>
          <w:lang w:val="sr-Cyrl-RS"/>
        </w:rPr>
        <w:t>-18 од 24.12.2018</w:t>
      </w:r>
      <w:r w:rsidR="006D0ECB">
        <w:rPr>
          <w:rFonts w:eastAsia="Arial Unicode MS" w:cs="Arial"/>
          <w:kern w:val="2"/>
          <w:lang w:val="sr-Cyrl-RS"/>
        </w:rPr>
        <w:t xml:space="preserve">. </w:t>
      </w:r>
      <w:r w:rsidR="00261778" w:rsidRPr="00263343">
        <w:rPr>
          <w:rFonts w:eastAsia="Arial Unicode MS" w:cs="Arial"/>
          <w:color w:val="000000"/>
          <w:kern w:val="2"/>
          <w:lang w:val="ru-RU"/>
        </w:rPr>
        <w:t xml:space="preserve">године и Решења о образовању комисије за јавну набавку број </w:t>
      </w:r>
      <w:r w:rsidR="002D38C5" w:rsidRPr="006D0ECB">
        <w:rPr>
          <w:rFonts w:eastAsia="Arial Unicode MS" w:cs="Arial"/>
          <w:kern w:val="2"/>
          <w:lang w:val="sr-Cyrl-RS"/>
        </w:rPr>
        <w:t>12.01.-</w:t>
      </w:r>
      <w:r w:rsidR="006D0ECB" w:rsidRPr="006D0ECB">
        <w:rPr>
          <w:rFonts w:eastAsia="Arial Unicode MS" w:cs="Arial"/>
          <w:kern w:val="2"/>
          <w:lang w:val="sr-Cyrl-RS"/>
        </w:rPr>
        <w:t xml:space="preserve"> 620911/3-18 од 24.12.2018</w:t>
      </w:r>
      <w:r w:rsidR="002D38C5" w:rsidRPr="00263343">
        <w:rPr>
          <w:rFonts w:eastAsia="Arial Unicode MS" w:cs="Arial"/>
          <w:color w:val="000000"/>
          <w:kern w:val="2"/>
          <w:lang w:val="ru-RU"/>
        </w:rPr>
        <w:t>.</w:t>
      </w:r>
      <w:r w:rsidR="006D0ECB">
        <w:rPr>
          <w:rFonts w:eastAsia="Arial Unicode MS" w:cs="Arial"/>
          <w:color w:val="000000"/>
          <w:kern w:val="2"/>
          <w:lang w:val="ru-RU"/>
        </w:rPr>
        <w:t xml:space="preserve"> </w:t>
      </w:r>
      <w:r w:rsidR="00261778" w:rsidRPr="00263343">
        <w:rPr>
          <w:rFonts w:eastAsia="Arial Unicode MS" w:cs="Arial"/>
          <w:color w:val="000000"/>
          <w:kern w:val="2"/>
          <w:lang w:val="ru-RU"/>
        </w:rPr>
        <w:t>године припремљена је:</w:t>
      </w:r>
    </w:p>
    <w:p w14:paraId="6CF5172C" w14:textId="77777777" w:rsidR="00261778" w:rsidRPr="00263343" w:rsidRDefault="0081221C" w:rsidP="0020583A">
      <w:pPr>
        <w:pStyle w:val="BodyText"/>
        <w:tabs>
          <w:tab w:val="left" w:pos="8289"/>
        </w:tabs>
        <w:spacing w:before="0"/>
        <w:rPr>
          <w:rFonts w:cs="Arial"/>
          <w:b/>
          <w:spacing w:val="80"/>
          <w:sz w:val="22"/>
          <w:szCs w:val="22"/>
          <w:lang w:val="ru-RU"/>
        </w:rPr>
      </w:pPr>
      <w:r w:rsidRPr="00263343">
        <w:rPr>
          <w:rFonts w:cs="Arial"/>
          <w:b/>
          <w:spacing w:val="80"/>
          <w:sz w:val="22"/>
          <w:szCs w:val="22"/>
          <w:lang w:val="ru-RU"/>
        </w:rPr>
        <w:tab/>
      </w:r>
    </w:p>
    <w:p w14:paraId="1186F523" w14:textId="77777777" w:rsidR="000C50A0" w:rsidRPr="00263343" w:rsidRDefault="000C50A0" w:rsidP="0020583A">
      <w:pPr>
        <w:pStyle w:val="BodyText"/>
        <w:spacing w:before="0"/>
        <w:rPr>
          <w:rFonts w:cs="Arial"/>
          <w:b/>
          <w:spacing w:val="80"/>
          <w:sz w:val="22"/>
          <w:szCs w:val="22"/>
          <w:lang w:val="ru-RU"/>
        </w:rPr>
      </w:pPr>
    </w:p>
    <w:p w14:paraId="017706D3" w14:textId="77777777" w:rsidR="00210557" w:rsidRPr="00263343" w:rsidRDefault="00210557" w:rsidP="0020583A">
      <w:pPr>
        <w:jc w:val="center"/>
        <w:rPr>
          <w:rFonts w:cs="Arial"/>
          <w:b/>
        </w:rPr>
      </w:pPr>
      <w:bookmarkStart w:id="7" w:name="_Toc441215598"/>
      <w:bookmarkStart w:id="8" w:name="_Toc441651537"/>
      <w:bookmarkStart w:id="9" w:name="_Toc442559874"/>
      <w:r w:rsidRPr="00263343">
        <w:rPr>
          <w:rFonts w:cs="Arial"/>
          <w:b/>
        </w:rPr>
        <w:t>КОНКУРСНА ДОКУМЕНТАЦИЈА</w:t>
      </w:r>
      <w:bookmarkEnd w:id="7"/>
      <w:bookmarkEnd w:id="8"/>
      <w:bookmarkEnd w:id="9"/>
    </w:p>
    <w:p w14:paraId="4E4D8E97" w14:textId="77777777" w:rsidR="00210557" w:rsidRPr="00263343" w:rsidRDefault="00D516F7" w:rsidP="0020583A">
      <w:pPr>
        <w:jc w:val="center"/>
        <w:rPr>
          <w:rFonts w:cs="Arial"/>
        </w:rPr>
      </w:pPr>
      <w:r w:rsidRPr="00263343">
        <w:rPr>
          <w:rFonts w:cs="Arial"/>
          <w:lang w:val="sr-Cyrl-CS"/>
        </w:rPr>
        <w:t xml:space="preserve">за подношење понуда </w:t>
      </w:r>
      <w:r w:rsidR="00210557" w:rsidRPr="00263343">
        <w:rPr>
          <w:rFonts w:cs="Arial"/>
        </w:rPr>
        <w:t xml:space="preserve">у </w:t>
      </w:r>
      <w:r w:rsidR="00D34466" w:rsidRPr="00263343">
        <w:rPr>
          <w:rFonts w:cs="Arial"/>
        </w:rPr>
        <w:t xml:space="preserve">отвореном </w:t>
      </w:r>
      <w:r w:rsidR="00210557" w:rsidRPr="00263343">
        <w:rPr>
          <w:rFonts w:cs="Arial"/>
        </w:rPr>
        <w:t>посту</w:t>
      </w:r>
      <w:r w:rsidR="00D34466" w:rsidRPr="00263343">
        <w:rPr>
          <w:rFonts w:cs="Arial"/>
        </w:rPr>
        <w:t xml:space="preserve">пку </w:t>
      </w:r>
    </w:p>
    <w:p w14:paraId="10640AB4" w14:textId="77777777" w:rsidR="00210557" w:rsidRPr="00253854" w:rsidRDefault="00210557" w:rsidP="0020583A">
      <w:pPr>
        <w:jc w:val="center"/>
        <w:rPr>
          <w:rFonts w:cs="Arial"/>
          <w:b/>
          <w:lang w:val="sr-Cyrl-RS"/>
        </w:rPr>
      </w:pPr>
      <w:bookmarkStart w:id="10" w:name="_Toc441215599"/>
      <w:bookmarkStart w:id="11" w:name="_Toc441651538"/>
      <w:bookmarkStart w:id="12" w:name="_Toc442559875"/>
      <w:r w:rsidRPr="00253854">
        <w:rPr>
          <w:rFonts w:cs="Arial"/>
          <w:b/>
        </w:rPr>
        <w:t xml:space="preserve">за јавну набавку </w:t>
      </w:r>
      <w:r w:rsidR="006E0070" w:rsidRPr="00253854">
        <w:rPr>
          <w:rFonts w:cs="Arial"/>
          <w:b/>
        </w:rPr>
        <w:t>услуга</w:t>
      </w:r>
      <w:r w:rsidRPr="00253854">
        <w:rPr>
          <w:rFonts w:cs="Arial"/>
          <w:b/>
        </w:rPr>
        <w:t xml:space="preserve"> бр</w:t>
      </w:r>
      <w:bookmarkEnd w:id="10"/>
      <w:bookmarkEnd w:id="11"/>
      <w:bookmarkEnd w:id="12"/>
      <w:r w:rsidR="003F5919" w:rsidRPr="00253854">
        <w:rPr>
          <w:rFonts w:cs="Arial"/>
          <w:b/>
        </w:rPr>
        <w:t xml:space="preserve">. </w:t>
      </w:r>
      <w:r w:rsidR="009439A3" w:rsidRPr="00253854">
        <w:rPr>
          <w:rFonts w:cs="Arial"/>
          <w:b/>
        </w:rPr>
        <w:t>ЈНО/8000/0010/2018 (2465/2018)</w:t>
      </w:r>
    </w:p>
    <w:p w14:paraId="68FB6425" w14:textId="77777777" w:rsidR="009D3699" w:rsidRPr="00253854" w:rsidRDefault="009D3699" w:rsidP="0020583A">
      <w:pPr>
        <w:pStyle w:val="BodyText"/>
        <w:spacing w:before="0"/>
        <w:rPr>
          <w:rFonts w:cs="Arial"/>
          <w:i/>
          <w:sz w:val="22"/>
          <w:szCs w:val="22"/>
          <w:lang w:val="sr-Latn-CS"/>
        </w:rPr>
      </w:pPr>
    </w:p>
    <w:p w14:paraId="0F3DC798" w14:textId="77777777" w:rsidR="009D3699" w:rsidRPr="00253854" w:rsidRDefault="009D3699" w:rsidP="0020583A">
      <w:pPr>
        <w:pStyle w:val="BodyText"/>
        <w:spacing w:before="0"/>
        <w:rPr>
          <w:rFonts w:cs="Arial"/>
          <w:i/>
          <w:sz w:val="22"/>
          <w:szCs w:val="22"/>
          <w:lang w:val="sr-Latn-CS"/>
        </w:rPr>
      </w:pPr>
    </w:p>
    <w:p w14:paraId="501ED820" w14:textId="77777777" w:rsidR="009D3699" w:rsidRPr="00253854" w:rsidRDefault="009D3699" w:rsidP="0020583A">
      <w:pPr>
        <w:pStyle w:val="BodyText"/>
        <w:spacing w:before="0"/>
        <w:rPr>
          <w:rFonts w:cs="Arial"/>
          <w:i/>
          <w:sz w:val="22"/>
          <w:szCs w:val="22"/>
          <w:lang w:val="sr-Latn-CS"/>
        </w:rPr>
      </w:pPr>
    </w:p>
    <w:p w14:paraId="4A562F85" w14:textId="77777777" w:rsidR="00BB6CDA" w:rsidRPr="00253854" w:rsidRDefault="00BB6CDA" w:rsidP="0020583A">
      <w:pPr>
        <w:pStyle w:val="BodyText"/>
        <w:spacing w:before="0"/>
        <w:rPr>
          <w:rFonts w:cs="Arial"/>
          <w:i/>
          <w:sz w:val="22"/>
          <w:szCs w:val="22"/>
          <w:lang w:val="sr-Latn-CS"/>
        </w:rPr>
      </w:pPr>
    </w:p>
    <w:p w14:paraId="6769F0BC" w14:textId="77777777" w:rsidR="00BB6CDA" w:rsidRPr="00253854" w:rsidRDefault="00BB6CDA" w:rsidP="0020583A">
      <w:pPr>
        <w:pStyle w:val="BodyText"/>
        <w:spacing w:before="0"/>
        <w:rPr>
          <w:rFonts w:cs="Arial"/>
          <w:i/>
          <w:sz w:val="22"/>
          <w:szCs w:val="22"/>
          <w:lang w:val="sr-Latn-CS"/>
        </w:rPr>
      </w:pPr>
    </w:p>
    <w:p w14:paraId="664539F5" w14:textId="77777777" w:rsidR="00BB6CDA" w:rsidRPr="00253854" w:rsidRDefault="00BB6CDA" w:rsidP="0020583A">
      <w:pPr>
        <w:pStyle w:val="BodyText"/>
        <w:spacing w:before="0"/>
        <w:rPr>
          <w:rFonts w:cs="Arial"/>
          <w:i/>
          <w:sz w:val="22"/>
          <w:szCs w:val="22"/>
          <w:lang w:val="sr-Latn-CS"/>
        </w:rPr>
      </w:pPr>
    </w:p>
    <w:p w14:paraId="08CD47CB" w14:textId="77777777" w:rsidR="00BB6CDA" w:rsidRPr="00253854" w:rsidRDefault="00BB6CDA" w:rsidP="0020583A">
      <w:pPr>
        <w:pStyle w:val="BodyText"/>
        <w:spacing w:before="0"/>
        <w:rPr>
          <w:rFonts w:cs="Arial"/>
          <w:i/>
          <w:sz w:val="22"/>
          <w:szCs w:val="22"/>
          <w:lang w:val="sr-Latn-CS"/>
        </w:rPr>
      </w:pPr>
    </w:p>
    <w:p w14:paraId="4647FDC7" w14:textId="77777777" w:rsidR="00C62AA7" w:rsidRPr="00263343" w:rsidRDefault="00C62AA7" w:rsidP="0020583A">
      <w:pPr>
        <w:pStyle w:val="Title"/>
        <w:rPr>
          <w:rFonts w:cs="Arial"/>
          <w:sz w:val="22"/>
          <w:szCs w:val="22"/>
          <w:lang w:val="de-DE"/>
        </w:rPr>
      </w:pPr>
      <w:r w:rsidRPr="00253854">
        <w:rPr>
          <w:rFonts w:cs="Arial"/>
          <w:sz w:val="22"/>
          <w:szCs w:val="22"/>
          <w:lang w:val="de-DE"/>
        </w:rPr>
        <w:t>Садр</w:t>
      </w:r>
      <w:r w:rsidRPr="00253854">
        <w:rPr>
          <w:rFonts w:cs="Arial"/>
          <w:sz w:val="22"/>
          <w:szCs w:val="22"/>
          <w:lang w:val="ru-RU"/>
        </w:rPr>
        <w:t>ж</w:t>
      </w:r>
      <w:r w:rsidRPr="00253854">
        <w:rPr>
          <w:rFonts w:cs="Arial"/>
          <w:sz w:val="22"/>
          <w:szCs w:val="22"/>
          <w:lang w:val="de-DE"/>
        </w:rPr>
        <w:t>ај</w:t>
      </w:r>
      <w:r w:rsidRPr="00253854">
        <w:rPr>
          <w:rFonts w:cs="Arial"/>
          <w:sz w:val="22"/>
          <w:szCs w:val="22"/>
          <w:lang w:val="ru-RU"/>
        </w:rPr>
        <w:t xml:space="preserve"> </w:t>
      </w:r>
      <w:r w:rsidRPr="00263343">
        <w:rPr>
          <w:rFonts w:cs="Arial"/>
          <w:sz w:val="22"/>
          <w:szCs w:val="22"/>
          <w:lang w:val="ru-RU"/>
        </w:rPr>
        <w:t>к</w:t>
      </w:r>
      <w:r w:rsidRPr="00263343">
        <w:rPr>
          <w:rFonts w:cs="Arial"/>
          <w:sz w:val="22"/>
          <w:szCs w:val="22"/>
          <w:lang w:val="de-DE"/>
        </w:rPr>
        <w:t>онкурсне</w:t>
      </w:r>
      <w:r w:rsidR="00BB6CDA" w:rsidRPr="00263343">
        <w:rPr>
          <w:rFonts w:cs="Arial"/>
          <w:sz w:val="22"/>
          <w:szCs w:val="22"/>
          <w:lang w:val="de-DE"/>
        </w:rPr>
        <w:t xml:space="preserve"> </w:t>
      </w:r>
      <w:r w:rsidRPr="00263343">
        <w:rPr>
          <w:rFonts w:cs="Arial"/>
          <w:sz w:val="22"/>
          <w:szCs w:val="22"/>
          <w:lang w:val="de-DE"/>
        </w:rPr>
        <w:t>документације:</w:t>
      </w:r>
    </w:p>
    <w:p w14:paraId="52DF9CA0" w14:textId="77777777" w:rsidR="00C62AA7" w:rsidRPr="00263343" w:rsidRDefault="008A2968" w:rsidP="008A2968">
      <w:pPr>
        <w:pStyle w:val="Title"/>
        <w:ind w:left="7920"/>
        <w:rPr>
          <w:rFonts w:cs="Arial"/>
          <w:b w:val="0"/>
          <w:sz w:val="22"/>
          <w:szCs w:val="22"/>
          <w:lang w:val="ru-RU"/>
        </w:rPr>
      </w:pPr>
      <w:r w:rsidRPr="00263343">
        <w:rPr>
          <w:rFonts w:cs="Arial"/>
          <w:sz w:val="22"/>
          <w:szCs w:val="22"/>
          <w:lang w:val="ru-RU"/>
        </w:rPr>
        <w:t xml:space="preserve">      </w:t>
      </w:r>
      <w:r w:rsidR="00C62AA7" w:rsidRPr="00263343">
        <w:rPr>
          <w:rFonts w:cs="Arial"/>
          <w:b w:val="0"/>
          <w:sz w:val="22"/>
          <w:szCs w:val="22"/>
          <w:lang w:val="ru-RU"/>
        </w:rPr>
        <w:t>страна</w:t>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F76853" w:rsidRPr="00263343" w14:paraId="39F1DE5B" w14:textId="77777777" w:rsidTr="009A0144">
        <w:tc>
          <w:tcPr>
            <w:tcW w:w="564" w:type="dxa"/>
          </w:tcPr>
          <w:p w14:paraId="67887E17" w14:textId="77777777" w:rsidR="00C62AA7" w:rsidRPr="00253854" w:rsidRDefault="00C62AA7" w:rsidP="0020583A">
            <w:pPr>
              <w:tabs>
                <w:tab w:val="left" w:pos="360"/>
                <w:tab w:val="left" w:pos="567"/>
                <w:tab w:val="right" w:leader="dot" w:pos="9639"/>
              </w:tabs>
              <w:jc w:val="center"/>
              <w:rPr>
                <w:rFonts w:cs="Arial"/>
              </w:rPr>
            </w:pPr>
            <w:r w:rsidRPr="00253854">
              <w:rPr>
                <w:rFonts w:cs="Arial"/>
              </w:rPr>
              <w:t>1.</w:t>
            </w:r>
          </w:p>
        </w:tc>
        <w:tc>
          <w:tcPr>
            <w:tcW w:w="7574" w:type="dxa"/>
          </w:tcPr>
          <w:p w14:paraId="7A5A1BA2" w14:textId="77777777" w:rsidR="00C62AA7" w:rsidRPr="00253854" w:rsidRDefault="00C62AA7" w:rsidP="0020583A">
            <w:pPr>
              <w:tabs>
                <w:tab w:val="left" w:pos="360"/>
                <w:tab w:val="left" w:pos="567"/>
                <w:tab w:val="right" w:leader="dot" w:pos="9639"/>
              </w:tabs>
              <w:rPr>
                <w:rFonts w:cs="Arial"/>
              </w:rPr>
            </w:pPr>
            <w:r w:rsidRPr="00253854">
              <w:rPr>
                <w:rFonts w:cs="Arial"/>
              </w:rPr>
              <w:t>Општи подаци о јавној набавци</w:t>
            </w:r>
          </w:p>
        </w:tc>
        <w:tc>
          <w:tcPr>
            <w:tcW w:w="1076" w:type="dxa"/>
            <w:vAlign w:val="center"/>
          </w:tcPr>
          <w:p w14:paraId="6DE3098A" w14:textId="77777777" w:rsidR="00C62AA7" w:rsidRPr="00253854" w:rsidRDefault="00593D7E" w:rsidP="0020583A">
            <w:pPr>
              <w:tabs>
                <w:tab w:val="left" w:pos="360"/>
                <w:tab w:val="left" w:pos="567"/>
                <w:tab w:val="right" w:leader="dot" w:pos="9639"/>
              </w:tabs>
              <w:jc w:val="center"/>
              <w:rPr>
                <w:rFonts w:cs="Arial"/>
                <w:lang w:val="sr-Cyrl-RS"/>
              </w:rPr>
            </w:pPr>
            <w:r w:rsidRPr="00253854">
              <w:rPr>
                <w:rFonts w:cs="Arial"/>
                <w:lang w:val="sr-Cyrl-RS"/>
              </w:rPr>
              <w:t>3</w:t>
            </w:r>
          </w:p>
        </w:tc>
      </w:tr>
      <w:tr w:rsidR="00F76853" w:rsidRPr="00263343" w14:paraId="30E452CB" w14:textId="77777777" w:rsidTr="009A0144">
        <w:tc>
          <w:tcPr>
            <w:tcW w:w="564" w:type="dxa"/>
          </w:tcPr>
          <w:p w14:paraId="0EEC2034" w14:textId="77777777" w:rsidR="00C62AA7" w:rsidRPr="00253854" w:rsidRDefault="00C62AA7" w:rsidP="0020583A">
            <w:pPr>
              <w:tabs>
                <w:tab w:val="left" w:pos="360"/>
                <w:tab w:val="left" w:pos="567"/>
                <w:tab w:val="right" w:leader="dot" w:pos="9639"/>
              </w:tabs>
              <w:jc w:val="center"/>
              <w:rPr>
                <w:rFonts w:cs="Arial"/>
              </w:rPr>
            </w:pPr>
            <w:r w:rsidRPr="00253854">
              <w:rPr>
                <w:rFonts w:cs="Arial"/>
              </w:rPr>
              <w:t>2.</w:t>
            </w:r>
          </w:p>
        </w:tc>
        <w:tc>
          <w:tcPr>
            <w:tcW w:w="7574" w:type="dxa"/>
          </w:tcPr>
          <w:p w14:paraId="139C27E3" w14:textId="77777777" w:rsidR="00C62AA7" w:rsidRPr="00253854" w:rsidRDefault="00C62AA7" w:rsidP="0020583A">
            <w:pPr>
              <w:tabs>
                <w:tab w:val="left" w:pos="317"/>
                <w:tab w:val="left" w:pos="360"/>
                <w:tab w:val="right" w:leader="dot" w:pos="9639"/>
              </w:tabs>
              <w:rPr>
                <w:rFonts w:cs="Arial"/>
              </w:rPr>
            </w:pPr>
            <w:r w:rsidRPr="00253854">
              <w:rPr>
                <w:rFonts w:cs="Arial"/>
              </w:rPr>
              <w:t>Подаци о предмету набавке</w:t>
            </w:r>
          </w:p>
        </w:tc>
        <w:tc>
          <w:tcPr>
            <w:tcW w:w="1076" w:type="dxa"/>
            <w:vAlign w:val="center"/>
          </w:tcPr>
          <w:p w14:paraId="68B2DD65" w14:textId="77777777" w:rsidR="00C62AA7" w:rsidRPr="00253854" w:rsidRDefault="003B032F" w:rsidP="0020583A">
            <w:pPr>
              <w:tabs>
                <w:tab w:val="left" w:pos="360"/>
                <w:tab w:val="left" w:pos="567"/>
                <w:tab w:val="right" w:leader="dot" w:pos="9639"/>
              </w:tabs>
              <w:jc w:val="center"/>
              <w:rPr>
                <w:rFonts w:cs="Arial"/>
                <w:lang w:val="sr-Cyrl-RS"/>
              </w:rPr>
            </w:pPr>
            <w:r w:rsidRPr="00253854">
              <w:rPr>
                <w:rFonts w:cs="Arial"/>
                <w:lang w:val="sr-Cyrl-RS"/>
              </w:rPr>
              <w:t>3</w:t>
            </w:r>
          </w:p>
        </w:tc>
      </w:tr>
      <w:tr w:rsidR="00F76853" w:rsidRPr="00263343" w14:paraId="2CDFB30B" w14:textId="77777777" w:rsidTr="009A0144">
        <w:tc>
          <w:tcPr>
            <w:tcW w:w="564" w:type="dxa"/>
          </w:tcPr>
          <w:p w14:paraId="42490D30" w14:textId="77777777" w:rsidR="00C62AA7" w:rsidRPr="00253854" w:rsidRDefault="00C62AA7" w:rsidP="0020583A">
            <w:pPr>
              <w:tabs>
                <w:tab w:val="left" w:pos="360"/>
                <w:tab w:val="left" w:pos="567"/>
                <w:tab w:val="right" w:leader="dot" w:pos="9639"/>
              </w:tabs>
              <w:jc w:val="center"/>
              <w:rPr>
                <w:rFonts w:cs="Arial"/>
              </w:rPr>
            </w:pPr>
            <w:r w:rsidRPr="00253854">
              <w:rPr>
                <w:rFonts w:cs="Arial"/>
              </w:rPr>
              <w:t>3.</w:t>
            </w:r>
          </w:p>
        </w:tc>
        <w:tc>
          <w:tcPr>
            <w:tcW w:w="7574" w:type="dxa"/>
          </w:tcPr>
          <w:p w14:paraId="078BC34E" w14:textId="77777777" w:rsidR="00C62AA7" w:rsidRPr="00253854" w:rsidRDefault="00C62AA7" w:rsidP="00047A75">
            <w:pPr>
              <w:tabs>
                <w:tab w:val="left" w:pos="317"/>
                <w:tab w:val="left" w:pos="360"/>
                <w:tab w:val="right" w:leader="dot" w:pos="9639"/>
              </w:tabs>
              <w:spacing w:before="0"/>
              <w:jc w:val="left"/>
              <w:rPr>
                <w:rFonts w:cs="Arial"/>
              </w:rPr>
            </w:pPr>
            <w:r w:rsidRPr="00253854">
              <w:rPr>
                <w:rFonts w:cs="Arial"/>
              </w:rPr>
              <w:t xml:space="preserve">Техничка спецификација (врста, техничке карактеристике, квалитет, количина и опис </w:t>
            </w:r>
            <w:r w:rsidR="006E0070" w:rsidRPr="00253854">
              <w:rPr>
                <w:rFonts w:cs="Arial"/>
              </w:rPr>
              <w:t>услуга</w:t>
            </w:r>
            <w:r w:rsidRPr="00253854">
              <w:rPr>
                <w:rFonts w:cs="Arial"/>
              </w:rPr>
              <w:t>...)</w:t>
            </w:r>
          </w:p>
        </w:tc>
        <w:tc>
          <w:tcPr>
            <w:tcW w:w="1076" w:type="dxa"/>
            <w:vAlign w:val="center"/>
          </w:tcPr>
          <w:p w14:paraId="17D04B26" w14:textId="77777777" w:rsidR="00C62AA7" w:rsidRPr="00253854" w:rsidRDefault="00593D7E" w:rsidP="0020583A">
            <w:pPr>
              <w:tabs>
                <w:tab w:val="left" w:pos="360"/>
                <w:tab w:val="left" w:pos="567"/>
                <w:tab w:val="right" w:leader="dot" w:pos="9639"/>
              </w:tabs>
              <w:jc w:val="center"/>
              <w:rPr>
                <w:rFonts w:cs="Arial"/>
                <w:lang w:val="sr-Cyrl-RS"/>
              </w:rPr>
            </w:pPr>
            <w:r w:rsidRPr="00253854">
              <w:rPr>
                <w:rFonts w:cs="Arial"/>
                <w:lang w:val="sr-Cyrl-RS"/>
              </w:rPr>
              <w:t>4</w:t>
            </w:r>
          </w:p>
        </w:tc>
      </w:tr>
      <w:tr w:rsidR="00F76853" w:rsidRPr="00263343" w14:paraId="44C8212C" w14:textId="77777777" w:rsidTr="00047A75">
        <w:trPr>
          <w:trHeight w:val="433"/>
        </w:trPr>
        <w:tc>
          <w:tcPr>
            <w:tcW w:w="564" w:type="dxa"/>
          </w:tcPr>
          <w:p w14:paraId="1CE4765A" w14:textId="77777777" w:rsidR="00C62AA7" w:rsidRPr="00253854" w:rsidRDefault="00C62AA7" w:rsidP="0020583A">
            <w:pPr>
              <w:tabs>
                <w:tab w:val="left" w:pos="360"/>
                <w:tab w:val="left" w:pos="567"/>
                <w:tab w:val="right" w:leader="dot" w:pos="9639"/>
              </w:tabs>
              <w:jc w:val="center"/>
              <w:rPr>
                <w:rFonts w:cs="Arial"/>
              </w:rPr>
            </w:pPr>
            <w:r w:rsidRPr="00253854">
              <w:rPr>
                <w:rFonts w:cs="Arial"/>
              </w:rPr>
              <w:t>4.</w:t>
            </w:r>
          </w:p>
        </w:tc>
        <w:tc>
          <w:tcPr>
            <w:tcW w:w="7574" w:type="dxa"/>
          </w:tcPr>
          <w:p w14:paraId="039D2DDF" w14:textId="77777777" w:rsidR="00C62AA7" w:rsidRPr="00253854" w:rsidRDefault="005A0711" w:rsidP="00047A75">
            <w:pPr>
              <w:tabs>
                <w:tab w:val="left" w:pos="317"/>
                <w:tab w:val="left" w:pos="360"/>
                <w:tab w:val="right" w:leader="dot" w:pos="9639"/>
              </w:tabs>
              <w:spacing w:before="0"/>
              <w:jc w:val="left"/>
              <w:rPr>
                <w:rFonts w:cs="Arial"/>
              </w:rPr>
            </w:pPr>
            <w:r w:rsidRPr="00253854">
              <w:rPr>
                <w:rFonts w:cs="Arial"/>
              </w:rPr>
              <w:t>Услови за учешће из члана 75. и 76. Закона и Упутство како се доказује испуњеност тих услова</w:t>
            </w:r>
          </w:p>
        </w:tc>
        <w:tc>
          <w:tcPr>
            <w:tcW w:w="1076" w:type="dxa"/>
            <w:vAlign w:val="center"/>
          </w:tcPr>
          <w:p w14:paraId="3FF568F4" w14:textId="2094433A" w:rsidR="00C62AA7" w:rsidRPr="00253854" w:rsidRDefault="0023473A" w:rsidP="0020583A">
            <w:pPr>
              <w:tabs>
                <w:tab w:val="left" w:pos="360"/>
                <w:tab w:val="left" w:pos="567"/>
                <w:tab w:val="right" w:leader="dot" w:pos="9639"/>
              </w:tabs>
              <w:jc w:val="center"/>
              <w:rPr>
                <w:rFonts w:cs="Arial"/>
                <w:lang w:val="sr-Cyrl-RS"/>
              </w:rPr>
            </w:pPr>
            <w:r w:rsidRPr="00253854">
              <w:rPr>
                <w:rFonts w:cs="Arial"/>
                <w:lang w:val="sr-Cyrl-RS"/>
              </w:rPr>
              <w:t>1</w:t>
            </w:r>
            <w:r w:rsidR="00253854" w:rsidRPr="00253854">
              <w:rPr>
                <w:rFonts w:cs="Arial"/>
                <w:lang w:val="sr-Cyrl-RS"/>
              </w:rPr>
              <w:t>2</w:t>
            </w:r>
          </w:p>
        </w:tc>
      </w:tr>
      <w:tr w:rsidR="00F76853" w:rsidRPr="00263343" w14:paraId="6DD2ABE0" w14:textId="77777777" w:rsidTr="009A0144">
        <w:tc>
          <w:tcPr>
            <w:tcW w:w="564" w:type="dxa"/>
          </w:tcPr>
          <w:p w14:paraId="4CAD683B" w14:textId="77777777" w:rsidR="00C62AA7" w:rsidRPr="00253854" w:rsidRDefault="00C62AA7" w:rsidP="0020583A">
            <w:pPr>
              <w:tabs>
                <w:tab w:val="left" w:pos="360"/>
                <w:tab w:val="left" w:pos="567"/>
                <w:tab w:val="right" w:leader="dot" w:pos="9639"/>
              </w:tabs>
              <w:jc w:val="center"/>
              <w:rPr>
                <w:rFonts w:cs="Arial"/>
              </w:rPr>
            </w:pPr>
            <w:r w:rsidRPr="00253854">
              <w:rPr>
                <w:rFonts w:cs="Arial"/>
              </w:rPr>
              <w:t>5.</w:t>
            </w:r>
          </w:p>
        </w:tc>
        <w:tc>
          <w:tcPr>
            <w:tcW w:w="7574" w:type="dxa"/>
          </w:tcPr>
          <w:p w14:paraId="338471B5" w14:textId="77777777" w:rsidR="00C62AA7" w:rsidRPr="00253854" w:rsidRDefault="00C62AA7" w:rsidP="0020583A">
            <w:pPr>
              <w:tabs>
                <w:tab w:val="left" w:pos="317"/>
                <w:tab w:val="left" w:pos="360"/>
                <w:tab w:val="right" w:leader="dot" w:pos="9639"/>
              </w:tabs>
              <w:rPr>
                <w:rFonts w:cs="Arial"/>
              </w:rPr>
            </w:pPr>
            <w:r w:rsidRPr="00253854">
              <w:rPr>
                <w:rFonts w:cs="Arial"/>
              </w:rPr>
              <w:t>Критеријум за доделу уговора</w:t>
            </w:r>
          </w:p>
        </w:tc>
        <w:tc>
          <w:tcPr>
            <w:tcW w:w="1076" w:type="dxa"/>
            <w:vAlign w:val="center"/>
          </w:tcPr>
          <w:p w14:paraId="7B0AF129" w14:textId="68A380CC" w:rsidR="00C62AA7" w:rsidRPr="00253854" w:rsidRDefault="00253854" w:rsidP="0020583A">
            <w:pPr>
              <w:tabs>
                <w:tab w:val="left" w:pos="360"/>
                <w:tab w:val="left" w:pos="567"/>
                <w:tab w:val="right" w:leader="dot" w:pos="9639"/>
              </w:tabs>
              <w:jc w:val="center"/>
              <w:rPr>
                <w:rFonts w:cs="Arial"/>
              </w:rPr>
            </w:pPr>
            <w:r w:rsidRPr="00253854">
              <w:rPr>
                <w:rFonts w:cs="Arial"/>
              </w:rPr>
              <w:t>20</w:t>
            </w:r>
          </w:p>
        </w:tc>
      </w:tr>
      <w:tr w:rsidR="00F76853" w:rsidRPr="00263343" w14:paraId="7EC05A5E" w14:textId="77777777" w:rsidTr="009A0144">
        <w:tc>
          <w:tcPr>
            <w:tcW w:w="564" w:type="dxa"/>
          </w:tcPr>
          <w:p w14:paraId="4618A57D" w14:textId="77777777" w:rsidR="00C62AA7" w:rsidRPr="00253854" w:rsidRDefault="00C62AA7" w:rsidP="0020583A">
            <w:pPr>
              <w:tabs>
                <w:tab w:val="left" w:pos="360"/>
                <w:tab w:val="left" w:pos="567"/>
                <w:tab w:val="right" w:leader="dot" w:pos="9639"/>
              </w:tabs>
              <w:jc w:val="center"/>
              <w:rPr>
                <w:rFonts w:cs="Arial"/>
              </w:rPr>
            </w:pPr>
            <w:r w:rsidRPr="00253854">
              <w:rPr>
                <w:rFonts w:cs="Arial"/>
              </w:rPr>
              <w:t>6.</w:t>
            </w:r>
          </w:p>
        </w:tc>
        <w:tc>
          <w:tcPr>
            <w:tcW w:w="7574" w:type="dxa"/>
          </w:tcPr>
          <w:p w14:paraId="3A9182A7" w14:textId="77777777" w:rsidR="00C62AA7" w:rsidRPr="00253854" w:rsidRDefault="00C62AA7" w:rsidP="0020583A">
            <w:pPr>
              <w:tabs>
                <w:tab w:val="left" w:pos="360"/>
                <w:tab w:val="left" w:pos="567"/>
                <w:tab w:val="right" w:leader="dot" w:pos="9639"/>
              </w:tabs>
              <w:rPr>
                <w:rFonts w:cs="Arial"/>
              </w:rPr>
            </w:pPr>
            <w:r w:rsidRPr="00253854">
              <w:rPr>
                <w:rFonts w:cs="Arial"/>
              </w:rPr>
              <w:t>Упутство понуђачима како да сачине понуду</w:t>
            </w:r>
          </w:p>
        </w:tc>
        <w:tc>
          <w:tcPr>
            <w:tcW w:w="1076" w:type="dxa"/>
            <w:vAlign w:val="center"/>
          </w:tcPr>
          <w:p w14:paraId="7B4E1D20" w14:textId="77777777" w:rsidR="00C62AA7" w:rsidRPr="00253854" w:rsidRDefault="003B032F" w:rsidP="00047A75">
            <w:pPr>
              <w:tabs>
                <w:tab w:val="left" w:pos="360"/>
                <w:tab w:val="left" w:pos="567"/>
                <w:tab w:val="right" w:leader="dot" w:pos="9639"/>
              </w:tabs>
              <w:jc w:val="center"/>
              <w:rPr>
                <w:rFonts w:cs="Arial"/>
                <w:lang w:val="sr-Cyrl-RS"/>
              </w:rPr>
            </w:pPr>
            <w:r w:rsidRPr="00253854">
              <w:rPr>
                <w:rFonts w:cs="Arial"/>
                <w:lang w:val="sr-Cyrl-RS"/>
              </w:rPr>
              <w:t>2</w:t>
            </w:r>
            <w:r w:rsidR="0023473A" w:rsidRPr="00253854">
              <w:rPr>
                <w:rFonts w:cs="Arial"/>
                <w:lang w:val="sr-Cyrl-RS"/>
              </w:rPr>
              <w:t>2</w:t>
            </w:r>
          </w:p>
        </w:tc>
      </w:tr>
      <w:tr w:rsidR="00F76853" w:rsidRPr="00263343" w14:paraId="3E0BD72D" w14:textId="77777777" w:rsidTr="009A0144">
        <w:tc>
          <w:tcPr>
            <w:tcW w:w="564" w:type="dxa"/>
          </w:tcPr>
          <w:p w14:paraId="3457D131" w14:textId="77777777" w:rsidR="00C62AA7" w:rsidRPr="00253854" w:rsidRDefault="00C62AA7" w:rsidP="0020583A">
            <w:pPr>
              <w:tabs>
                <w:tab w:val="left" w:pos="360"/>
                <w:tab w:val="left" w:pos="567"/>
                <w:tab w:val="right" w:leader="dot" w:pos="9639"/>
              </w:tabs>
              <w:jc w:val="center"/>
              <w:rPr>
                <w:rFonts w:cs="Arial"/>
              </w:rPr>
            </w:pPr>
            <w:r w:rsidRPr="00253854">
              <w:rPr>
                <w:rFonts w:cs="Arial"/>
              </w:rPr>
              <w:t>7.</w:t>
            </w:r>
          </w:p>
        </w:tc>
        <w:tc>
          <w:tcPr>
            <w:tcW w:w="7574" w:type="dxa"/>
          </w:tcPr>
          <w:p w14:paraId="2801272F" w14:textId="77777777" w:rsidR="00C62AA7" w:rsidRPr="00253854" w:rsidRDefault="008A2968" w:rsidP="0020583A">
            <w:pPr>
              <w:tabs>
                <w:tab w:val="left" w:pos="360"/>
                <w:tab w:val="left" w:pos="567"/>
                <w:tab w:val="right" w:leader="dot" w:pos="9639"/>
              </w:tabs>
              <w:rPr>
                <w:rFonts w:cs="Arial"/>
              </w:rPr>
            </w:pPr>
            <w:r w:rsidRPr="00253854">
              <w:rPr>
                <w:rFonts w:cs="Arial"/>
              </w:rPr>
              <w:t xml:space="preserve">Обрасци </w:t>
            </w:r>
          </w:p>
        </w:tc>
        <w:tc>
          <w:tcPr>
            <w:tcW w:w="1076" w:type="dxa"/>
            <w:vAlign w:val="center"/>
          </w:tcPr>
          <w:p w14:paraId="4F48FC82" w14:textId="4B586F2C" w:rsidR="00C62AA7" w:rsidRPr="00253854" w:rsidRDefault="00047A75" w:rsidP="00C2389E">
            <w:pPr>
              <w:tabs>
                <w:tab w:val="left" w:pos="360"/>
                <w:tab w:val="left" w:pos="567"/>
                <w:tab w:val="right" w:leader="dot" w:pos="9639"/>
              </w:tabs>
              <w:jc w:val="center"/>
              <w:rPr>
                <w:rFonts w:cs="Arial"/>
                <w:lang w:val="sr-Latn-RS"/>
              </w:rPr>
            </w:pPr>
            <w:r w:rsidRPr="00253854">
              <w:rPr>
                <w:rFonts w:cs="Arial"/>
                <w:lang w:val="sr-Cyrl-RS"/>
              </w:rPr>
              <w:t>3</w:t>
            </w:r>
            <w:r w:rsidR="00253854" w:rsidRPr="00253854">
              <w:rPr>
                <w:rFonts w:cs="Arial"/>
                <w:lang w:val="sr-Latn-RS"/>
              </w:rPr>
              <w:t>2</w:t>
            </w:r>
          </w:p>
        </w:tc>
      </w:tr>
      <w:tr w:rsidR="00F76853" w:rsidRPr="00263343" w14:paraId="6745D7DE" w14:textId="77777777" w:rsidTr="009A0144">
        <w:tc>
          <w:tcPr>
            <w:tcW w:w="564" w:type="dxa"/>
          </w:tcPr>
          <w:p w14:paraId="674AABEB" w14:textId="77777777" w:rsidR="00C62AA7" w:rsidRPr="00253854" w:rsidRDefault="00C62AA7" w:rsidP="0020583A">
            <w:pPr>
              <w:tabs>
                <w:tab w:val="left" w:pos="360"/>
                <w:tab w:val="left" w:pos="567"/>
                <w:tab w:val="right" w:leader="dot" w:pos="9639"/>
              </w:tabs>
              <w:jc w:val="center"/>
              <w:rPr>
                <w:rFonts w:cs="Arial"/>
              </w:rPr>
            </w:pPr>
            <w:r w:rsidRPr="00253854">
              <w:rPr>
                <w:rFonts w:cs="Arial"/>
              </w:rPr>
              <w:t>8.</w:t>
            </w:r>
          </w:p>
        </w:tc>
        <w:tc>
          <w:tcPr>
            <w:tcW w:w="7574" w:type="dxa"/>
          </w:tcPr>
          <w:p w14:paraId="36B236A8" w14:textId="77777777" w:rsidR="00C62AA7" w:rsidRPr="00253854" w:rsidRDefault="008A2968" w:rsidP="008A2968">
            <w:pPr>
              <w:tabs>
                <w:tab w:val="left" w:pos="360"/>
                <w:tab w:val="left" w:pos="567"/>
                <w:tab w:val="right" w:leader="dot" w:pos="9639"/>
              </w:tabs>
              <w:rPr>
                <w:rFonts w:cs="Arial"/>
              </w:rPr>
            </w:pPr>
            <w:r w:rsidRPr="00253854">
              <w:rPr>
                <w:rFonts w:cs="Arial"/>
              </w:rPr>
              <w:t>Прилози</w:t>
            </w:r>
          </w:p>
        </w:tc>
        <w:tc>
          <w:tcPr>
            <w:tcW w:w="1076" w:type="dxa"/>
            <w:vAlign w:val="center"/>
          </w:tcPr>
          <w:p w14:paraId="6DE78E2A" w14:textId="120F4144" w:rsidR="00C62AA7" w:rsidRPr="00253854" w:rsidRDefault="005C2B58" w:rsidP="0020583A">
            <w:pPr>
              <w:tabs>
                <w:tab w:val="left" w:pos="360"/>
                <w:tab w:val="left" w:pos="567"/>
                <w:tab w:val="right" w:leader="dot" w:pos="9639"/>
              </w:tabs>
              <w:jc w:val="center"/>
              <w:rPr>
                <w:rFonts w:cs="Arial"/>
                <w:highlight w:val="yellow"/>
                <w:lang w:val="sr-Cyrl-RS"/>
              </w:rPr>
            </w:pPr>
            <w:r w:rsidRPr="00253854">
              <w:rPr>
                <w:rFonts w:cs="Arial"/>
                <w:lang w:val="sr-Cyrl-RS"/>
              </w:rPr>
              <w:t>7</w:t>
            </w:r>
            <w:r w:rsidR="00253854" w:rsidRPr="00253854">
              <w:rPr>
                <w:rFonts w:cs="Arial"/>
                <w:lang w:val="sr-Cyrl-RS"/>
              </w:rPr>
              <w:t>0</w:t>
            </w:r>
          </w:p>
        </w:tc>
      </w:tr>
    </w:tbl>
    <w:p w14:paraId="7D774E2A" w14:textId="77777777" w:rsidR="009D3699" w:rsidRPr="00263343" w:rsidRDefault="009D3699" w:rsidP="0020583A">
      <w:pPr>
        <w:pStyle w:val="BodyText"/>
        <w:spacing w:before="0"/>
        <w:rPr>
          <w:rFonts w:cs="Arial"/>
          <w:b/>
          <w:spacing w:val="80"/>
          <w:sz w:val="22"/>
          <w:szCs w:val="22"/>
        </w:rPr>
      </w:pPr>
    </w:p>
    <w:p w14:paraId="64FE9E63" w14:textId="77777777" w:rsidR="002D38C5" w:rsidRPr="00263343" w:rsidRDefault="002D38C5" w:rsidP="0020583A">
      <w:pPr>
        <w:pStyle w:val="BodyText"/>
        <w:spacing w:before="0"/>
        <w:rPr>
          <w:rFonts w:cs="Arial"/>
          <w:b/>
          <w:spacing w:val="80"/>
          <w:sz w:val="22"/>
          <w:szCs w:val="22"/>
        </w:rPr>
      </w:pPr>
    </w:p>
    <w:p w14:paraId="170F22FE" w14:textId="77777777" w:rsidR="002D38C5" w:rsidRPr="00263343" w:rsidRDefault="002D38C5" w:rsidP="0020583A">
      <w:pPr>
        <w:pStyle w:val="BodyText"/>
        <w:spacing w:before="0"/>
        <w:rPr>
          <w:rFonts w:cs="Arial"/>
          <w:b/>
          <w:spacing w:val="80"/>
          <w:sz w:val="22"/>
          <w:szCs w:val="22"/>
        </w:rPr>
      </w:pPr>
    </w:p>
    <w:p w14:paraId="3ABE3ABF" w14:textId="77777777" w:rsidR="002D38C5" w:rsidRPr="00263343" w:rsidRDefault="002D38C5" w:rsidP="0020583A">
      <w:pPr>
        <w:pStyle w:val="BodyText"/>
        <w:spacing w:before="0"/>
        <w:rPr>
          <w:rFonts w:cs="Arial"/>
          <w:b/>
          <w:spacing w:val="80"/>
          <w:sz w:val="22"/>
          <w:szCs w:val="22"/>
        </w:rPr>
      </w:pPr>
    </w:p>
    <w:p w14:paraId="2EE08E60" w14:textId="16E6AA5B" w:rsidR="00F5264D" w:rsidRPr="00253854" w:rsidRDefault="00C53AC6" w:rsidP="0020583A">
      <w:pPr>
        <w:jc w:val="right"/>
        <w:rPr>
          <w:rFonts w:cs="Arial"/>
          <w:lang w:val="sr-Latn-RS"/>
        </w:rPr>
      </w:pPr>
      <w:r w:rsidRPr="00253854">
        <w:rPr>
          <w:rFonts w:cs="Arial"/>
          <w:bCs/>
          <w:noProof/>
          <w:lang w:val="sr-Cyrl-CS"/>
        </w:rPr>
        <w:t xml:space="preserve">Укупан број страна документације: </w:t>
      </w:r>
      <w:r w:rsidR="00253854" w:rsidRPr="00253854">
        <w:rPr>
          <w:rFonts w:cs="Arial"/>
          <w:bCs/>
          <w:noProof/>
          <w:lang w:val="sr-Latn-RS"/>
        </w:rPr>
        <w:t>75</w:t>
      </w:r>
    </w:p>
    <w:p w14:paraId="77C2BC4F" w14:textId="77777777" w:rsidR="001853E1" w:rsidRPr="00253854" w:rsidRDefault="001853E1" w:rsidP="0020583A">
      <w:pPr>
        <w:pStyle w:val="BodyText"/>
        <w:spacing w:before="0"/>
        <w:rPr>
          <w:rFonts w:cs="Arial"/>
          <w:sz w:val="22"/>
          <w:szCs w:val="22"/>
        </w:rPr>
      </w:pPr>
    </w:p>
    <w:p w14:paraId="04BF0ED3" w14:textId="77777777" w:rsidR="00FA0E61" w:rsidRPr="00253854" w:rsidRDefault="00473AD5" w:rsidP="002E6E10">
      <w:pPr>
        <w:pStyle w:val="Heading10"/>
        <w:numPr>
          <w:ilvl w:val="0"/>
          <w:numId w:val="11"/>
        </w:numPr>
        <w:ind w:left="0" w:firstLine="0"/>
        <w:rPr>
          <w:rFonts w:cs="Arial"/>
        </w:rPr>
      </w:pPr>
      <w:r w:rsidRPr="00253854">
        <w:rPr>
          <w:rFonts w:cs="Arial"/>
          <w:lang w:val="ru-RU"/>
        </w:rPr>
        <w:br w:type="page"/>
      </w:r>
      <w:bookmarkStart w:id="13" w:name="_Toc430335136"/>
      <w:bookmarkStart w:id="14" w:name="_Toc442559876"/>
      <w:bookmarkStart w:id="15" w:name="_Toc427817447"/>
      <w:r w:rsidR="00FA0E61" w:rsidRPr="00253854">
        <w:rPr>
          <w:rFonts w:cs="Arial"/>
        </w:rPr>
        <w:lastRenderedPageBreak/>
        <w:t>ОПШТИ ПОДАЦИ О ЈАВНОЈ НАБАВЦИ</w:t>
      </w:r>
      <w:bookmarkEnd w:id="13"/>
      <w:bookmarkEnd w:id="14"/>
    </w:p>
    <w:p w14:paraId="30A86C53" w14:textId="77777777" w:rsidR="00D13ED0" w:rsidRPr="00263343" w:rsidRDefault="00D13ED0" w:rsidP="0020583A">
      <w:pPr>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48"/>
      </w:tblGrid>
      <w:tr w:rsidR="004276AD" w:rsidRPr="00263343" w14:paraId="3B85B54E" w14:textId="77777777" w:rsidTr="00654B41">
        <w:trPr>
          <w:trHeight w:val="979"/>
        </w:trPr>
        <w:tc>
          <w:tcPr>
            <w:tcW w:w="3397" w:type="dxa"/>
            <w:shd w:val="clear" w:color="auto" w:fill="auto"/>
            <w:vAlign w:val="center"/>
          </w:tcPr>
          <w:p w14:paraId="4850846B" w14:textId="77777777" w:rsidR="004276AD" w:rsidRPr="00263343" w:rsidRDefault="004276AD" w:rsidP="0020583A">
            <w:pPr>
              <w:autoSpaceDE w:val="0"/>
              <w:autoSpaceDN w:val="0"/>
              <w:adjustRightInd w:val="0"/>
              <w:jc w:val="center"/>
              <w:rPr>
                <w:rFonts w:eastAsia="TimesNewRomanPSMT" w:cs="Arial"/>
                <w:bCs/>
              </w:rPr>
            </w:pPr>
            <w:r w:rsidRPr="00263343">
              <w:rPr>
                <w:rFonts w:eastAsia="TimesNewRomanPSMT" w:cs="Arial"/>
                <w:bCs/>
              </w:rPr>
              <w:t>Назив и адреса Наручиоца</w:t>
            </w:r>
          </w:p>
        </w:tc>
        <w:tc>
          <w:tcPr>
            <w:tcW w:w="5848" w:type="dxa"/>
            <w:shd w:val="clear" w:color="auto" w:fill="auto"/>
            <w:vAlign w:val="center"/>
          </w:tcPr>
          <w:p w14:paraId="53F4D5A9" w14:textId="77777777" w:rsidR="004276AD" w:rsidRPr="00263343" w:rsidRDefault="004276AD" w:rsidP="0094600D">
            <w:pPr>
              <w:suppressAutoHyphens/>
              <w:spacing w:before="0" w:line="100" w:lineRule="atLeast"/>
              <w:jc w:val="center"/>
              <w:rPr>
                <w:rFonts w:cs="Arial"/>
              </w:rPr>
            </w:pPr>
            <w:r w:rsidRPr="00263343">
              <w:rPr>
                <w:rFonts w:cs="Arial"/>
              </w:rPr>
              <w:t>Јавно предузеће „Електропривреда Србије“ Београд</w:t>
            </w:r>
          </w:p>
          <w:p w14:paraId="72B59799" w14:textId="77777777" w:rsidR="002E12CC" w:rsidRPr="00263343" w:rsidRDefault="0094600D" w:rsidP="0094600D">
            <w:pPr>
              <w:suppressAutoHyphens/>
              <w:spacing w:before="0" w:line="100" w:lineRule="atLeast"/>
              <w:jc w:val="center"/>
              <w:rPr>
                <w:rFonts w:cs="Arial"/>
              </w:rPr>
            </w:pPr>
            <w:r w:rsidRPr="00263343">
              <w:rPr>
                <w:rFonts w:cs="Arial"/>
              </w:rPr>
              <w:t xml:space="preserve">Балканска </w:t>
            </w:r>
            <w:r w:rsidR="00DA0089" w:rsidRPr="00263343">
              <w:rPr>
                <w:rFonts w:cs="Arial"/>
              </w:rPr>
              <w:t>бр.13</w:t>
            </w:r>
            <w:r w:rsidR="004276AD" w:rsidRPr="00263343">
              <w:rPr>
                <w:rFonts w:cs="Arial"/>
              </w:rPr>
              <w:t>, 11000 Београд</w:t>
            </w:r>
          </w:p>
        </w:tc>
      </w:tr>
      <w:tr w:rsidR="004276AD" w:rsidRPr="00263343" w14:paraId="031724B4" w14:textId="77777777" w:rsidTr="00654B41">
        <w:trPr>
          <w:trHeight w:val="761"/>
        </w:trPr>
        <w:tc>
          <w:tcPr>
            <w:tcW w:w="3397" w:type="dxa"/>
            <w:shd w:val="clear" w:color="auto" w:fill="auto"/>
            <w:vAlign w:val="center"/>
          </w:tcPr>
          <w:p w14:paraId="13893A65" w14:textId="77777777" w:rsidR="004276AD" w:rsidRPr="00263343" w:rsidRDefault="004276AD" w:rsidP="0020583A">
            <w:pPr>
              <w:autoSpaceDE w:val="0"/>
              <w:autoSpaceDN w:val="0"/>
              <w:adjustRightInd w:val="0"/>
              <w:jc w:val="center"/>
              <w:rPr>
                <w:rFonts w:eastAsia="TimesNewRomanPSMT" w:cs="Arial"/>
                <w:bCs/>
              </w:rPr>
            </w:pPr>
            <w:r w:rsidRPr="00263343">
              <w:rPr>
                <w:rFonts w:eastAsia="TimesNewRomanPSMT" w:cs="Arial"/>
                <w:bCs/>
              </w:rPr>
              <w:t>Интернет страница Наручиоца</w:t>
            </w:r>
          </w:p>
        </w:tc>
        <w:tc>
          <w:tcPr>
            <w:tcW w:w="5848" w:type="dxa"/>
            <w:shd w:val="clear" w:color="auto" w:fill="auto"/>
            <w:vAlign w:val="center"/>
          </w:tcPr>
          <w:p w14:paraId="1291EBFE" w14:textId="77777777" w:rsidR="002E12CC" w:rsidRPr="00263343" w:rsidRDefault="00D126D2" w:rsidP="0094600D">
            <w:pPr>
              <w:autoSpaceDE w:val="0"/>
              <w:autoSpaceDN w:val="0"/>
              <w:adjustRightInd w:val="0"/>
              <w:spacing w:before="0"/>
              <w:jc w:val="center"/>
              <w:rPr>
                <w:rFonts w:eastAsia="Arial Unicode MS" w:cs="Arial"/>
                <w:kern w:val="1"/>
                <w:u w:val="single"/>
                <w:lang w:eastAsia="ar-SA"/>
              </w:rPr>
            </w:pPr>
            <w:hyperlink r:id="rId166" w:history="1">
              <w:r w:rsidR="0094600D" w:rsidRPr="00263343">
                <w:rPr>
                  <w:rStyle w:val="Hyperlink"/>
                  <w:rFonts w:eastAsia="Arial Unicode MS" w:cs="Arial"/>
                  <w:kern w:val="1"/>
                  <w:lang w:val="sr-Latn-RS" w:eastAsia="ar-SA"/>
                </w:rPr>
                <w:t>www.eps.rs</w:t>
              </w:r>
            </w:hyperlink>
            <w:hyperlink r:id="rId167" w:history="1"/>
          </w:p>
        </w:tc>
      </w:tr>
      <w:tr w:rsidR="004276AD" w:rsidRPr="00263343" w14:paraId="72C7259F" w14:textId="77777777" w:rsidTr="00654B41">
        <w:trPr>
          <w:trHeight w:val="702"/>
        </w:trPr>
        <w:tc>
          <w:tcPr>
            <w:tcW w:w="3397" w:type="dxa"/>
            <w:shd w:val="clear" w:color="auto" w:fill="auto"/>
            <w:vAlign w:val="center"/>
          </w:tcPr>
          <w:p w14:paraId="29E7AE10" w14:textId="77777777" w:rsidR="004276AD" w:rsidRPr="00263343" w:rsidRDefault="004276AD" w:rsidP="0020583A">
            <w:pPr>
              <w:autoSpaceDE w:val="0"/>
              <w:autoSpaceDN w:val="0"/>
              <w:adjustRightInd w:val="0"/>
              <w:jc w:val="center"/>
              <w:rPr>
                <w:rFonts w:eastAsia="TimesNewRomanPSMT" w:cs="Arial"/>
                <w:bCs/>
              </w:rPr>
            </w:pPr>
            <w:r w:rsidRPr="00263343">
              <w:rPr>
                <w:rFonts w:eastAsia="TimesNewRomanPSMT" w:cs="Arial"/>
                <w:bCs/>
              </w:rPr>
              <w:t>Врста поступка</w:t>
            </w:r>
          </w:p>
        </w:tc>
        <w:tc>
          <w:tcPr>
            <w:tcW w:w="5848" w:type="dxa"/>
            <w:shd w:val="clear" w:color="auto" w:fill="auto"/>
            <w:vAlign w:val="center"/>
          </w:tcPr>
          <w:p w14:paraId="380D56C9" w14:textId="77777777" w:rsidR="004276AD" w:rsidRPr="00263343" w:rsidRDefault="00D34466" w:rsidP="0094600D">
            <w:pPr>
              <w:autoSpaceDE w:val="0"/>
              <w:autoSpaceDN w:val="0"/>
              <w:adjustRightInd w:val="0"/>
              <w:spacing w:before="0"/>
              <w:jc w:val="center"/>
              <w:rPr>
                <w:rFonts w:eastAsia="TimesNewRomanPSMT" w:cs="Arial"/>
                <w:bCs/>
              </w:rPr>
            </w:pPr>
            <w:r w:rsidRPr="00263343">
              <w:rPr>
                <w:rFonts w:eastAsia="TimesNewRomanPSMT" w:cs="Arial"/>
                <w:bCs/>
              </w:rPr>
              <w:t>Отворени поступак</w:t>
            </w:r>
          </w:p>
        </w:tc>
      </w:tr>
      <w:tr w:rsidR="004276AD" w:rsidRPr="00263343" w14:paraId="47B11F43" w14:textId="77777777" w:rsidTr="005A78A4">
        <w:trPr>
          <w:trHeight w:val="1261"/>
        </w:trPr>
        <w:tc>
          <w:tcPr>
            <w:tcW w:w="3397" w:type="dxa"/>
            <w:shd w:val="clear" w:color="auto" w:fill="auto"/>
            <w:vAlign w:val="center"/>
          </w:tcPr>
          <w:p w14:paraId="5CFB4556" w14:textId="77777777" w:rsidR="004276AD" w:rsidRPr="00263343" w:rsidRDefault="004276AD" w:rsidP="0020583A">
            <w:pPr>
              <w:autoSpaceDE w:val="0"/>
              <w:autoSpaceDN w:val="0"/>
              <w:adjustRightInd w:val="0"/>
              <w:jc w:val="center"/>
              <w:rPr>
                <w:rFonts w:eastAsia="TimesNewRomanPSMT" w:cs="Arial"/>
                <w:bCs/>
              </w:rPr>
            </w:pPr>
            <w:r w:rsidRPr="00263343">
              <w:rPr>
                <w:rFonts w:eastAsia="TimesNewRomanPSMT" w:cs="Arial"/>
                <w:bCs/>
              </w:rPr>
              <w:t>Предмет јавне набавке</w:t>
            </w:r>
          </w:p>
        </w:tc>
        <w:tc>
          <w:tcPr>
            <w:tcW w:w="5848" w:type="dxa"/>
            <w:shd w:val="clear" w:color="auto" w:fill="auto"/>
            <w:vAlign w:val="center"/>
          </w:tcPr>
          <w:p w14:paraId="2E9FE8C2" w14:textId="7CE8DE27" w:rsidR="004276AD" w:rsidRPr="00263343" w:rsidRDefault="004276AD" w:rsidP="005A78A4">
            <w:pPr>
              <w:spacing w:after="120"/>
              <w:ind w:right="-19"/>
              <w:outlineLvl w:val="0"/>
              <w:rPr>
                <w:rFonts w:cs="Arial"/>
                <w:lang w:val="sr-Cyrl-RS"/>
              </w:rPr>
            </w:pPr>
            <w:bookmarkStart w:id="16" w:name="_Toc442559877"/>
            <w:r w:rsidRPr="00263343">
              <w:rPr>
                <w:rFonts w:cs="Arial"/>
              </w:rPr>
              <w:t xml:space="preserve">Набавка </w:t>
            </w:r>
            <w:r w:rsidR="006E0070" w:rsidRPr="00263343">
              <w:rPr>
                <w:rFonts w:cs="Arial"/>
              </w:rPr>
              <w:t>услуга</w:t>
            </w:r>
            <w:r w:rsidRPr="00263343">
              <w:rPr>
                <w:rFonts w:cs="Arial"/>
              </w:rPr>
              <w:t xml:space="preserve">: </w:t>
            </w:r>
            <w:bookmarkEnd w:id="16"/>
            <w:r w:rsidR="006E0070" w:rsidRPr="00263343">
              <w:rPr>
                <w:lang w:val="sr-Cyrl-RS"/>
              </w:rPr>
              <w:t>Израда и усаглашавање документације у складу са јединственом мапом процеса и имплементација захтева нових издања стандарда ISO 9001, IS</w:t>
            </w:r>
            <w:r w:rsidR="00FA3A76">
              <w:rPr>
                <w:lang w:val="sr-Cyrl-RS"/>
              </w:rPr>
              <w:t>O 14001 и ISO 45001 за потребе Т</w:t>
            </w:r>
            <w:r w:rsidR="006E0070" w:rsidRPr="00263343">
              <w:rPr>
                <w:lang w:val="sr-Cyrl-RS"/>
              </w:rPr>
              <w:t>ехничких центара</w:t>
            </w:r>
          </w:p>
        </w:tc>
      </w:tr>
      <w:tr w:rsidR="004276AD" w:rsidRPr="00263343" w14:paraId="79818034" w14:textId="77777777" w:rsidTr="00654B41">
        <w:trPr>
          <w:trHeight w:val="694"/>
        </w:trPr>
        <w:tc>
          <w:tcPr>
            <w:tcW w:w="3397" w:type="dxa"/>
            <w:shd w:val="clear" w:color="auto" w:fill="auto"/>
            <w:vAlign w:val="center"/>
          </w:tcPr>
          <w:p w14:paraId="71091D6F" w14:textId="77777777" w:rsidR="004276AD" w:rsidRPr="00263343" w:rsidRDefault="004276AD" w:rsidP="0020583A">
            <w:pPr>
              <w:autoSpaceDE w:val="0"/>
              <w:autoSpaceDN w:val="0"/>
              <w:adjustRightInd w:val="0"/>
              <w:jc w:val="center"/>
              <w:rPr>
                <w:rFonts w:eastAsia="TimesNewRomanPSMT" w:cs="Arial"/>
                <w:bCs/>
              </w:rPr>
            </w:pPr>
            <w:r w:rsidRPr="00263343">
              <w:rPr>
                <w:rFonts w:eastAsia="TimesNewRomanPSMT" w:cs="Arial"/>
                <w:bCs/>
              </w:rPr>
              <w:t>Циљ поступка</w:t>
            </w:r>
          </w:p>
        </w:tc>
        <w:tc>
          <w:tcPr>
            <w:tcW w:w="5848" w:type="dxa"/>
            <w:shd w:val="clear" w:color="auto" w:fill="auto"/>
            <w:vAlign w:val="center"/>
          </w:tcPr>
          <w:p w14:paraId="05BB3233" w14:textId="77777777" w:rsidR="002E12CC" w:rsidRPr="00263343" w:rsidRDefault="003B6FCA" w:rsidP="0094600D">
            <w:pPr>
              <w:autoSpaceDE w:val="0"/>
              <w:autoSpaceDN w:val="0"/>
              <w:adjustRightInd w:val="0"/>
              <w:spacing w:before="0"/>
              <w:jc w:val="center"/>
              <w:rPr>
                <w:rFonts w:eastAsia="TimesNewRomanPSMT" w:cs="Arial"/>
                <w:bCs/>
              </w:rPr>
            </w:pPr>
            <w:r w:rsidRPr="00263343">
              <w:rPr>
                <w:rFonts w:eastAsia="TimesNewRomanPSMT" w:cs="Arial"/>
                <w:bCs/>
              </w:rPr>
              <w:t xml:space="preserve">Закључење </w:t>
            </w:r>
            <w:r w:rsidRPr="00263343">
              <w:rPr>
                <w:rFonts w:eastAsia="TimesNewRomanPSMT" w:cs="Arial"/>
                <w:bCs/>
                <w:lang w:val="sr-Cyrl-RS"/>
              </w:rPr>
              <w:t>у</w:t>
            </w:r>
            <w:r w:rsidR="004276AD" w:rsidRPr="00263343">
              <w:rPr>
                <w:rFonts w:eastAsia="TimesNewRomanPSMT" w:cs="Arial"/>
                <w:bCs/>
              </w:rPr>
              <w:t>говора о јавној набавци</w:t>
            </w:r>
          </w:p>
        </w:tc>
      </w:tr>
      <w:tr w:rsidR="004276AD" w:rsidRPr="00263343" w14:paraId="04795B50" w14:textId="77777777" w:rsidTr="00654B41">
        <w:trPr>
          <w:trHeight w:val="1057"/>
        </w:trPr>
        <w:tc>
          <w:tcPr>
            <w:tcW w:w="3397" w:type="dxa"/>
            <w:shd w:val="clear" w:color="auto" w:fill="auto"/>
            <w:vAlign w:val="center"/>
          </w:tcPr>
          <w:p w14:paraId="78203523" w14:textId="77777777" w:rsidR="004276AD" w:rsidRPr="00263343" w:rsidRDefault="004276AD" w:rsidP="0020583A">
            <w:pPr>
              <w:autoSpaceDE w:val="0"/>
              <w:autoSpaceDN w:val="0"/>
              <w:adjustRightInd w:val="0"/>
              <w:jc w:val="center"/>
              <w:rPr>
                <w:rFonts w:eastAsia="TimesNewRomanPSMT" w:cs="Arial"/>
                <w:bCs/>
                <w:lang w:val="sr-Cyrl-RS"/>
              </w:rPr>
            </w:pPr>
            <w:r w:rsidRPr="00263343">
              <w:rPr>
                <w:rFonts w:eastAsia="TimesNewRomanPSMT" w:cs="Arial"/>
                <w:bCs/>
              </w:rPr>
              <w:t>Контакт</w:t>
            </w:r>
            <w:r w:rsidR="00654B41" w:rsidRPr="00263343">
              <w:rPr>
                <w:rFonts w:eastAsia="TimesNewRomanPSMT" w:cs="Arial"/>
                <w:bCs/>
                <w:lang w:val="sr-Cyrl-RS"/>
              </w:rPr>
              <w:t xml:space="preserve"> особа</w:t>
            </w:r>
          </w:p>
        </w:tc>
        <w:tc>
          <w:tcPr>
            <w:tcW w:w="5848" w:type="dxa"/>
            <w:shd w:val="clear" w:color="auto" w:fill="auto"/>
            <w:vAlign w:val="center"/>
          </w:tcPr>
          <w:p w14:paraId="06A36F70" w14:textId="77777777" w:rsidR="004276AD" w:rsidRPr="0096249E" w:rsidRDefault="003A3122" w:rsidP="0094600D">
            <w:pPr>
              <w:spacing w:before="0"/>
              <w:jc w:val="center"/>
              <w:rPr>
                <w:rFonts w:cs="Arial"/>
                <w:i/>
                <w:lang w:val="sr-Latn-RS"/>
              </w:rPr>
            </w:pPr>
            <w:r w:rsidRPr="0096249E">
              <w:rPr>
                <w:rFonts w:cs="Arial"/>
                <w:lang w:val="sr-Cyrl-RS"/>
              </w:rPr>
              <w:t>Невена Марчетић</w:t>
            </w:r>
          </w:p>
          <w:p w14:paraId="46F6C892" w14:textId="77777777" w:rsidR="0081221C" w:rsidRPr="00263343" w:rsidRDefault="004276AD" w:rsidP="0094600D">
            <w:pPr>
              <w:spacing w:before="0"/>
              <w:jc w:val="center"/>
              <w:rPr>
                <w:rFonts w:cs="Arial"/>
              </w:rPr>
            </w:pPr>
            <w:r w:rsidRPr="0096249E">
              <w:rPr>
                <w:rFonts w:cs="Arial"/>
              </w:rPr>
              <w:t xml:space="preserve">e-mail: </w:t>
            </w:r>
            <w:hyperlink r:id="rId168" w:history="1">
              <w:r w:rsidR="003A3122" w:rsidRPr="00263343">
                <w:rPr>
                  <w:rStyle w:val="Hyperlink"/>
                  <w:rFonts w:cs="Arial"/>
                </w:rPr>
                <w:t>nevena.marcetic@eps.rs</w:t>
              </w:r>
            </w:hyperlink>
          </w:p>
        </w:tc>
      </w:tr>
    </w:tbl>
    <w:p w14:paraId="3EB0D079" w14:textId="77777777" w:rsidR="00FA0E61" w:rsidRPr="00263343" w:rsidRDefault="00FA0E61" w:rsidP="0020583A">
      <w:pPr>
        <w:spacing w:before="0"/>
        <w:rPr>
          <w:rFonts w:cs="Arial"/>
        </w:rPr>
      </w:pPr>
    </w:p>
    <w:p w14:paraId="203A8594" w14:textId="77777777" w:rsidR="002E12CC" w:rsidRPr="00263343" w:rsidRDefault="002E12CC" w:rsidP="0020583A">
      <w:pPr>
        <w:spacing w:before="0"/>
        <w:rPr>
          <w:rFonts w:cs="Arial"/>
        </w:rPr>
      </w:pPr>
    </w:p>
    <w:p w14:paraId="00234D85" w14:textId="77777777" w:rsidR="001E7D7A" w:rsidRPr="00263343" w:rsidRDefault="002E12CC" w:rsidP="002E6E10">
      <w:pPr>
        <w:pStyle w:val="Heading10"/>
        <w:numPr>
          <w:ilvl w:val="0"/>
          <w:numId w:val="11"/>
        </w:numPr>
        <w:ind w:left="0" w:firstLine="0"/>
        <w:contextualSpacing/>
        <w:jc w:val="both"/>
        <w:rPr>
          <w:rFonts w:cs="Arial"/>
        </w:rPr>
      </w:pPr>
      <w:bookmarkStart w:id="17" w:name="_Toc442559878"/>
      <w:bookmarkStart w:id="18" w:name="_Toc427817448"/>
      <w:r w:rsidRPr="00263343">
        <w:rPr>
          <w:rFonts w:cs="Arial"/>
        </w:rPr>
        <w:t>ПОДАЦИ О ПРЕДМЕТУ ЈАВНЕ НАБАВКЕ</w:t>
      </w:r>
    </w:p>
    <w:p w14:paraId="6561971E" w14:textId="77777777" w:rsidR="00756EA6" w:rsidRPr="00263343" w:rsidRDefault="00756EA6" w:rsidP="00C341A1">
      <w:pPr>
        <w:spacing w:before="0"/>
        <w:rPr>
          <w:rFonts w:cs="Arial"/>
          <w:lang w:val="sr-Cyrl-CS" w:eastAsia="ar-SA"/>
        </w:rPr>
      </w:pPr>
    </w:p>
    <w:p w14:paraId="6BEF55C1" w14:textId="77777777" w:rsidR="002E12CC" w:rsidRPr="00263343" w:rsidRDefault="002E12CC" w:rsidP="00C341A1">
      <w:pPr>
        <w:pStyle w:val="Heading10"/>
        <w:spacing w:before="0"/>
        <w:ind w:left="0" w:firstLine="0"/>
        <w:contextualSpacing/>
        <w:rPr>
          <w:rFonts w:cs="Arial"/>
        </w:rPr>
      </w:pPr>
      <w:r w:rsidRPr="00263343">
        <w:rPr>
          <w:rFonts w:cs="Arial"/>
        </w:rPr>
        <w:t>2.1 Опис предмета јавне набавке, ознака</w:t>
      </w:r>
      <w:r w:rsidR="00654B41" w:rsidRPr="00263343">
        <w:rPr>
          <w:rFonts w:cs="Arial"/>
          <w:lang w:val="sr-Cyrl-RS"/>
        </w:rPr>
        <w:t xml:space="preserve"> и назив</w:t>
      </w:r>
      <w:r w:rsidRPr="00263343">
        <w:rPr>
          <w:rFonts w:cs="Arial"/>
        </w:rPr>
        <w:t xml:space="preserve"> из општег речника набавке</w:t>
      </w:r>
    </w:p>
    <w:p w14:paraId="57B9BF01" w14:textId="77777777" w:rsidR="001E7D7A" w:rsidRPr="00263343" w:rsidRDefault="001E7D7A" w:rsidP="0020583A">
      <w:pPr>
        <w:spacing w:before="0"/>
        <w:contextualSpacing/>
        <w:rPr>
          <w:rFonts w:cs="Arial"/>
          <w:lang w:eastAsia="zh-CN"/>
        </w:rPr>
      </w:pPr>
    </w:p>
    <w:p w14:paraId="0BE166CD" w14:textId="5EC8485C" w:rsidR="00654B41" w:rsidRPr="00263343" w:rsidRDefault="002E12CC" w:rsidP="00654B41">
      <w:pPr>
        <w:spacing w:before="0"/>
        <w:rPr>
          <w:rFonts w:cs="Arial"/>
          <w:lang w:eastAsia="zh-CN"/>
        </w:rPr>
      </w:pPr>
      <w:r w:rsidRPr="00263343">
        <w:rPr>
          <w:rFonts w:cs="Arial"/>
          <w:lang w:eastAsia="zh-CN"/>
        </w:rPr>
        <w:t xml:space="preserve">Опис предмета јавне набавке: </w:t>
      </w:r>
      <w:r w:rsidR="006E0070" w:rsidRPr="00263343">
        <w:rPr>
          <w:rFonts w:cs="Arial"/>
          <w:lang w:eastAsia="zh-CN"/>
        </w:rPr>
        <w:t>Израда и усаглашавање документације у складу са јединственом мапом процеса и имплементација захтева нових издања стандарда ISO 9001, IS</w:t>
      </w:r>
      <w:r w:rsidR="00FA3A76">
        <w:rPr>
          <w:rFonts w:cs="Arial"/>
          <w:lang w:eastAsia="zh-CN"/>
        </w:rPr>
        <w:t>O 14001 и ISO 45001 за потребе Т</w:t>
      </w:r>
      <w:r w:rsidR="006E0070" w:rsidRPr="00263343">
        <w:rPr>
          <w:rFonts w:cs="Arial"/>
          <w:lang w:eastAsia="zh-CN"/>
        </w:rPr>
        <w:t>ехничких центара</w:t>
      </w:r>
    </w:p>
    <w:p w14:paraId="61318D5A" w14:textId="77777777" w:rsidR="00654B41" w:rsidRPr="00263343" w:rsidRDefault="00654B41" w:rsidP="00654B41">
      <w:pPr>
        <w:ind w:right="-19"/>
        <w:outlineLvl w:val="0"/>
        <w:rPr>
          <w:rFonts w:cs="Arial"/>
          <w:lang w:val="sr-Cyrl-RS" w:eastAsia="zh-CN"/>
        </w:rPr>
      </w:pPr>
      <w:r w:rsidRPr="00263343">
        <w:rPr>
          <w:rFonts w:cs="Arial"/>
          <w:lang w:eastAsia="zh-CN"/>
        </w:rPr>
        <w:t xml:space="preserve">Ознака </w:t>
      </w:r>
      <w:r w:rsidRPr="00263343">
        <w:rPr>
          <w:rFonts w:cs="Arial"/>
          <w:lang w:val="sr-Cyrl-RS" w:eastAsia="zh-CN"/>
        </w:rPr>
        <w:t>и н</w:t>
      </w:r>
      <w:r w:rsidR="002E12CC" w:rsidRPr="00263343">
        <w:rPr>
          <w:rFonts w:cs="Arial"/>
          <w:lang w:eastAsia="zh-CN"/>
        </w:rPr>
        <w:t>азив из општег речника набавке</w:t>
      </w:r>
      <w:r w:rsidR="007A7DEB" w:rsidRPr="00263343">
        <w:rPr>
          <w:rFonts w:cs="Arial"/>
          <w:lang w:eastAsia="zh-CN"/>
        </w:rPr>
        <w:t>:</w:t>
      </w:r>
    </w:p>
    <w:p w14:paraId="4508AF74" w14:textId="77777777" w:rsidR="00997CCC" w:rsidRPr="00263343" w:rsidRDefault="00997CCC" w:rsidP="00654B41">
      <w:pPr>
        <w:ind w:right="-19"/>
        <w:outlineLvl w:val="0"/>
        <w:rPr>
          <w:rFonts w:cs="Arial"/>
          <w:lang w:val="sr-Cyrl-RS" w:eastAsia="zh-CN"/>
        </w:rPr>
      </w:pPr>
    </w:p>
    <w:p w14:paraId="793FD558" w14:textId="77777777" w:rsidR="003A3122" w:rsidRPr="00263343" w:rsidRDefault="00997CCC" w:rsidP="0020583A">
      <w:pPr>
        <w:spacing w:before="0"/>
        <w:contextualSpacing/>
        <w:rPr>
          <w:rFonts w:cs="Arial"/>
          <w:lang w:val="sr-Cyrl-RS"/>
        </w:rPr>
      </w:pPr>
      <w:r w:rsidRPr="00263343">
        <w:rPr>
          <w:rFonts w:cs="Arial"/>
          <w:lang w:val="sr-Cyrl-RS"/>
        </w:rPr>
        <w:t>72224100-2 Услуге планирања имплементације система</w:t>
      </w:r>
    </w:p>
    <w:p w14:paraId="20E899DD" w14:textId="77777777" w:rsidR="00997CCC" w:rsidRPr="00263343" w:rsidRDefault="00997CCC" w:rsidP="0020583A">
      <w:pPr>
        <w:spacing w:before="0"/>
        <w:contextualSpacing/>
        <w:rPr>
          <w:rFonts w:cs="Arial"/>
          <w:lang w:eastAsia="zh-CN"/>
        </w:rPr>
      </w:pPr>
    </w:p>
    <w:p w14:paraId="166387BB" w14:textId="77777777" w:rsidR="0094600D" w:rsidRPr="00263343" w:rsidRDefault="0028613A" w:rsidP="0020583A">
      <w:pPr>
        <w:spacing w:before="0"/>
        <w:rPr>
          <w:rFonts w:cs="Arial"/>
          <w:lang w:eastAsia="zh-CN"/>
        </w:rPr>
      </w:pPr>
      <w:r>
        <w:rPr>
          <w:rFonts w:cs="Arial"/>
          <w:lang w:eastAsia="zh-CN"/>
        </w:rPr>
        <w:t>Детаљ</w:t>
      </w:r>
      <w:r w:rsidR="002E12CC" w:rsidRPr="00263343">
        <w:rPr>
          <w:rFonts w:cs="Arial"/>
          <w:lang w:eastAsia="zh-CN"/>
        </w:rPr>
        <w:t xml:space="preserve">ни подаци о предмету набавке наведени су у техничкој спецификацији (поглавље 3. </w:t>
      </w:r>
      <w:r w:rsidR="0094600D" w:rsidRPr="00263343">
        <w:rPr>
          <w:rFonts w:cs="Arial"/>
          <w:lang w:val="sr-Cyrl-RS" w:eastAsia="zh-CN"/>
        </w:rPr>
        <w:t>к</w:t>
      </w:r>
      <w:r w:rsidR="002E12CC" w:rsidRPr="00263343">
        <w:rPr>
          <w:rFonts w:cs="Arial"/>
          <w:lang w:eastAsia="zh-CN"/>
        </w:rPr>
        <w:t>онкурсне документације)</w:t>
      </w:r>
    </w:p>
    <w:p w14:paraId="035ADF9D" w14:textId="77777777" w:rsidR="00C341A1" w:rsidRPr="00263343" w:rsidRDefault="00C341A1" w:rsidP="0020583A">
      <w:pPr>
        <w:spacing w:before="0"/>
        <w:rPr>
          <w:rFonts w:cs="Arial"/>
          <w:lang w:eastAsia="zh-CN"/>
        </w:rPr>
      </w:pPr>
    </w:p>
    <w:p w14:paraId="504132DF" w14:textId="77777777" w:rsidR="00C341A1" w:rsidRPr="00263343" w:rsidRDefault="00C341A1" w:rsidP="00C341A1">
      <w:pPr>
        <w:tabs>
          <w:tab w:val="left" w:pos="1134"/>
        </w:tabs>
        <w:spacing w:before="0"/>
        <w:rPr>
          <w:rFonts w:cs="Arial"/>
          <w:b/>
          <w:lang w:val="sr-Cyrl-RS"/>
        </w:rPr>
      </w:pPr>
      <w:r w:rsidRPr="00263343">
        <w:rPr>
          <w:rFonts w:cs="Arial"/>
          <w:b/>
          <w:lang w:val="sr-Cyrl-RS"/>
        </w:rPr>
        <w:t>2.2 Опис партија, назив и ознака из општег речника набавке</w:t>
      </w:r>
    </w:p>
    <w:p w14:paraId="70496EA0" w14:textId="77777777" w:rsidR="00C341A1" w:rsidRPr="00263343" w:rsidRDefault="00C341A1" w:rsidP="00C341A1">
      <w:pPr>
        <w:tabs>
          <w:tab w:val="left" w:pos="1134"/>
        </w:tabs>
        <w:spacing w:before="0"/>
        <w:rPr>
          <w:rFonts w:cs="Arial"/>
          <w:b/>
          <w:lang w:val="sr-Cyrl-RS"/>
        </w:rPr>
      </w:pPr>
    </w:p>
    <w:p w14:paraId="4C25D341" w14:textId="77777777" w:rsidR="00C341A1" w:rsidRPr="00263343" w:rsidRDefault="00C341A1" w:rsidP="00C341A1">
      <w:pPr>
        <w:tabs>
          <w:tab w:val="left" w:pos="567"/>
        </w:tabs>
        <w:spacing w:before="0"/>
        <w:rPr>
          <w:rFonts w:cs="Arial"/>
          <w:lang w:val="sr-Latn-RS"/>
        </w:rPr>
      </w:pPr>
      <w:r w:rsidRPr="00263343">
        <w:rPr>
          <w:rFonts w:cs="Arial"/>
          <w:lang w:val="sr-Cyrl-RS"/>
        </w:rPr>
        <w:t>Предметна јавна набавка није формирана по партијама</w:t>
      </w:r>
    </w:p>
    <w:p w14:paraId="62264A70" w14:textId="77777777" w:rsidR="00C341A1" w:rsidRPr="00263343" w:rsidRDefault="00C341A1" w:rsidP="0020583A">
      <w:pPr>
        <w:spacing w:before="0"/>
        <w:rPr>
          <w:rFonts w:cs="Arial"/>
          <w:lang w:eastAsia="zh-CN"/>
        </w:rPr>
      </w:pPr>
    </w:p>
    <w:p w14:paraId="7202A51E" w14:textId="77777777" w:rsidR="0094600D" w:rsidRPr="00263343" w:rsidRDefault="0094600D">
      <w:pPr>
        <w:spacing w:before="0"/>
        <w:jc w:val="left"/>
        <w:rPr>
          <w:rFonts w:cs="Arial"/>
          <w:lang w:eastAsia="zh-CN"/>
        </w:rPr>
      </w:pPr>
      <w:r w:rsidRPr="00263343">
        <w:rPr>
          <w:rFonts w:cs="Arial"/>
          <w:lang w:eastAsia="zh-CN"/>
        </w:rPr>
        <w:br w:type="page"/>
      </w:r>
    </w:p>
    <w:p w14:paraId="6A856875" w14:textId="77777777" w:rsidR="0032186E" w:rsidRPr="00263343" w:rsidRDefault="00DB369C" w:rsidP="002E6E10">
      <w:pPr>
        <w:pStyle w:val="Heading10"/>
        <w:numPr>
          <w:ilvl w:val="0"/>
          <w:numId w:val="11"/>
        </w:numPr>
        <w:ind w:left="0" w:firstLine="0"/>
        <w:jc w:val="both"/>
        <w:rPr>
          <w:rFonts w:cs="Arial"/>
        </w:rPr>
      </w:pPr>
      <w:r w:rsidRPr="00263343">
        <w:rPr>
          <w:rFonts w:cs="Arial"/>
        </w:rPr>
        <w:lastRenderedPageBreak/>
        <w:t>ТЕХНИЧК</w:t>
      </w:r>
      <w:r w:rsidR="0032186E" w:rsidRPr="00263343">
        <w:rPr>
          <w:rFonts w:cs="Arial"/>
        </w:rPr>
        <w:t>А</w:t>
      </w:r>
      <w:r w:rsidR="0097064C" w:rsidRPr="00263343">
        <w:rPr>
          <w:rFonts w:cs="Arial"/>
          <w:lang w:val="sr-Cyrl-RS"/>
        </w:rPr>
        <w:t xml:space="preserve"> </w:t>
      </w:r>
      <w:r w:rsidR="0032186E" w:rsidRPr="00263343">
        <w:rPr>
          <w:rFonts w:cs="Arial"/>
        </w:rPr>
        <w:t>СПЕЦИФИКАЦИЈА</w:t>
      </w:r>
    </w:p>
    <w:p w14:paraId="1B053463" w14:textId="77777777" w:rsidR="0094600D" w:rsidRPr="00263343" w:rsidRDefault="00997CCC" w:rsidP="00997CCC">
      <w:pPr>
        <w:spacing w:before="0"/>
        <w:rPr>
          <w:lang w:val="sr-Cyrl-CS" w:eastAsia="ar-SA"/>
        </w:rPr>
      </w:pPr>
      <w:r w:rsidRPr="00263343">
        <w:rPr>
          <w:rFonts w:cs="Arial"/>
          <w:b/>
          <w:lang w:val="sr-Cyrl-CS"/>
        </w:rPr>
        <w:t>ВРСТА, ТЕХНИЧКЕ КАРАКТЕРИСТИКЕ, КВАЛИТЕТ, КОЛИЧИНА И ОПИС УСЛУГА</w:t>
      </w:r>
      <w:r w:rsidRPr="00263343">
        <w:rPr>
          <w:rFonts w:cs="Arial"/>
          <w:b/>
          <w:bCs/>
          <w:iCs/>
          <w:lang w:val="am-ET"/>
        </w:rPr>
        <w:t xml:space="preserve"> НАЧИН СПРОВОЂЕЊА КОНТРОЛЕ И ОБЕЗБЕЂИВАЊА ГАРАНЦИЈЕ КВАЛИТЕТА, РОК ИЗВРШЕЊА, </w:t>
      </w:r>
      <w:r w:rsidRPr="00263343">
        <w:rPr>
          <w:rFonts w:cs="Arial"/>
          <w:b/>
          <w:bCs/>
          <w:iCs/>
          <w:lang w:val="sr-Cyrl-CS"/>
        </w:rPr>
        <w:t>МЕСТО ИЗВРШЕЊА</w:t>
      </w:r>
      <w:r w:rsidRPr="00263343">
        <w:rPr>
          <w:rFonts w:cs="Arial"/>
          <w:b/>
          <w:bCs/>
          <w:iCs/>
          <w:lang w:val="am-ET"/>
        </w:rPr>
        <w:t>, ЕВЕНТУАЛНЕ ДОДАТНЕ УСЛУГЕ И СЛ.</w:t>
      </w:r>
    </w:p>
    <w:bookmarkEnd w:id="17"/>
    <w:p w14:paraId="31B77250" w14:textId="77777777" w:rsidR="00997CCC" w:rsidRPr="00263343" w:rsidRDefault="001D0743" w:rsidP="00997CCC">
      <w:pPr>
        <w:rPr>
          <w:rFonts w:cs="Arial"/>
          <w:b/>
          <w:lang w:val="sr-Latn-CS"/>
        </w:rPr>
      </w:pPr>
      <w:r w:rsidRPr="00263343">
        <w:rPr>
          <w:rFonts w:cs="Arial"/>
          <w:b/>
          <w:lang w:val="sr-Cyrl-RS"/>
        </w:rPr>
        <w:t xml:space="preserve">3.1 </w:t>
      </w:r>
      <w:r w:rsidR="00997CCC" w:rsidRPr="00263343">
        <w:rPr>
          <w:rFonts w:cs="Arial"/>
          <w:b/>
          <w:lang w:val="sr-Latn-CS"/>
        </w:rPr>
        <w:t xml:space="preserve">Предмет набавке: </w:t>
      </w:r>
    </w:p>
    <w:p w14:paraId="63C61295" w14:textId="4AED0AF9" w:rsidR="0096249E" w:rsidRPr="00263343" w:rsidRDefault="0096249E" w:rsidP="0096249E">
      <w:pPr>
        <w:rPr>
          <w:rFonts w:cs="Arial"/>
          <w:b/>
          <w:u w:val="single"/>
          <w:lang w:val="sr-Cyrl-RS"/>
        </w:rPr>
      </w:pPr>
      <w:r w:rsidRPr="00263343">
        <w:rPr>
          <w:rFonts w:cs="Arial"/>
          <w:lang w:val="sr-Latn-CS"/>
        </w:rPr>
        <w:t>Консултантске услуге</w:t>
      </w:r>
      <w:r w:rsidRPr="009D131C">
        <w:t xml:space="preserve"> израде и усаглашавања документације у складу са јединственом мапом процеса и имплементација захтева нових издања стандарда ISO 9001, IS</w:t>
      </w:r>
      <w:r>
        <w:t>O 14001 и ISO 45001 за потребе T</w:t>
      </w:r>
      <w:r w:rsidRPr="009D131C">
        <w:t>ехничких центара</w:t>
      </w:r>
    </w:p>
    <w:p w14:paraId="26D5CA7E" w14:textId="77777777" w:rsidR="0009217C" w:rsidRPr="00263343" w:rsidRDefault="0009217C" w:rsidP="0009217C">
      <w:pPr>
        <w:rPr>
          <w:rFonts w:cs="Arial"/>
          <w:b/>
          <w:u w:val="single"/>
          <w:lang w:val="sr-Cyrl-RS"/>
        </w:rPr>
      </w:pPr>
    </w:p>
    <w:p w14:paraId="72C603FC" w14:textId="77777777" w:rsidR="0009217C" w:rsidRPr="00263343" w:rsidRDefault="0009217C" w:rsidP="0009217C">
      <w:pPr>
        <w:rPr>
          <w:rFonts w:cs="Arial"/>
          <w:b/>
          <w:u w:val="single"/>
          <w:lang w:val="sr-Cyrl-RS"/>
        </w:rPr>
      </w:pPr>
      <w:r w:rsidRPr="00263343">
        <w:rPr>
          <w:rFonts w:cs="Arial"/>
          <w:b/>
          <w:u w:val="single"/>
          <w:lang w:val="sr-Cyrl-RS"/>
        </w:rPr>
        <w:t>УВОД</w:t>
      </w:r>
    </w:p>
    <w:p w14:paraId="3193CDF0" w14:textId="69E9E54E" w:rsidR="0009217C" w:rsidRPr="00263343" w:rsidRDefault="00E964B1" w:rsidP="0009217C">
      <w:pPr>
        <w:rPr>
          <w:rFonts w:cs="Arial"/>
          <w:lang w:val="sr-Cyrl-RS"/>
        </w:rPr>
      </w:pPr>
      <w:r>
        <w:rPr>
          <w:rFonts w:cs="Arial"/>
          <w:lang w:val="sr-Cyrl-RS"/>
        </w:rPr>
        <w:t>Електропривредa Србиј</w:t>
      </w:r>
      <w:r>
        <w:rPr>
          <w:rFonts w:cs="Arial"/>
        </w:rPr>
        <w:t>e</w:t>
      </w:r>
      <w:r>
        <w:rPr>
          <w:rFonts w:cs="Arial"/>
          <w:lang w:val="sr-Cyrl-RS"/>
        </w:rPr>
        <w:t xml:space="preserve"> препозналa</w:t>
      </w:r>
      <w:r w:rsidR="0009217C" w:rsidRPr="00263343">
        <w:rPr>
          <w:rFonts w:cs="Arial"/>
          <w:lang w:val="sr-Cyrl-RS"/>
        </w:rPr>
        <w:t xml:space="preserve"> је значај и улогу стандарда квалитета з</w:t>
      </w:r>
      <w:r w:rsidR="00964B96">
        <w:rPr>
          <w:rFonts w:cs="Arial"/>
          <w:lang w:val="sr-Cyrl-RS"/>
        </w:rPr>
        <w:t>а пословање компаније и основалa</w:t>
      </w:r>
      <w:r w:rsidR="0009217C" w:rsidRPr="00263343">
        <w:rPr>
          <w:rFonts w:cs="Arial"/>
          <w:lang w:val="sr-Cyrl-RS"/>
        </w:rPr>
        <w:t xml:space="preserve"> организациону целину која се бави</w:t>
      </w:r>
      <w:r w:rsidR="0096249E">
        <w:rPr>
          <w:rFonts w:cs="Arial"/>
          <w:lang w:val="sr-Cyrl-RS"/>
        </w:rPr>
        <w:t xml:space="preserve"> </w:t>
      </w:r>
      <w:r w:rsidR="0009217C" w:rsidRPr="00263343">
        <w:rPr>
          <w:rFonts w:cs="Arial"/>
          <w:lang w:val="sr-Cyrl-RS"/>
        </w:rPr>
        <w:t>том проблематиком.</w:t>
      </w:r>
    </w:p>
    <w:p w14:paraId="0E503F8A" w14:textId="77777777" w:rsidR="0009217C" w:rsidRPr="00263343" w:rsidRDefault="0009217C" w:rsidP="0009217C">
      <w:pPr>
        <w:rPr>
          <w:rFonts w:cs="Arial"/>
          <w:lang w:val="sr-Cyrl-RS"/>
        </w:rPr>
      </w:pPr>
      <w:r w:rsidRPr="00263343">
        <w:rPr>
          <w:rFonts w:cs="Arial"/>
          <w:lang w:val="sr-Cyrl-RS"/>
        </w:rPr>
        <w:t xml:space="preserve">Истовремено сва бивша Привредна друштва у саставу ЕПС, реализовала су активности на увођењу и сертификовању појединих система менаџмента: квалитетом, заштитом животне средине, безбедношћу и здрављем на раду, безбедношћу информација и менаџмента енергијом. </w:t>
      </w:r>
    </w:p>
    <w:p w14:paraId="37A25252" w14:textId="77777777" w:rsidR="0009217C" w:rsidRPr="00263343" w:rsidRDefault="0009217C" w:rsidP="0009217C">
      <w:pPr>
        <w:rPr>
          <w:rFonts w:cs="Arial"/>
          <w:lang w:val="sr-Cyrl-RS"/>
        </w:rPr>
      </w:pPr>
      <w:r w:rsidRPr="00263343">
        <w:rPr>
          <w:rFonts w:cs="Arial"/>
          <w:lang w:val="sr-Cyrl-RS"/>
        </w:rPr>
        <w:t>Током 2015. године статусном променом припајања од 5 привредних друштава за дистрибуцију електричне</w:t>
      </w:r>
      <w:r w:rsidR="00BF5328">
        <w:rPr>
          <w:rFonts w:cs="Arial"/>
          <w:lang w:val="sr-Cyrl-RS"/>
        </w:rPr>
        <w:t xml:space="preserve"> енергије формирано је једно – O</w:t>
      </w:r>
      <w:r w:rsidRPr="00263343">
        <w:rPr>
          <w:rFonts w:cs="Arial"/>
          <w:lang w:val="sr-Cyrl-RS"/>
        </w:rPr>
        <w:t xml:space="preserve">ператор дистрибутивног система ОДС – зависно привредно друштво за дистрибуцију електричне енергије чији је оснивач ЈП ЕПС. </w:t>
      </w:r>
    </w:p>
    <w:p w14:paraId="693CEEAD" w14:textId="0CA4D01B" w:rsidR="0009217C" w:rsidRPr="00263343" w:rsidRDefault="0009217C" w:rsidP="0009217C">
      <w:pPr>
        <w:rPr>
          <w:rFonts w:cs="Arial"/>
          <w:lang w:val="sr-Cyrl-RS"/>
        </w:rPr>
      </w:pPr>
      <w:r w:rsidRPr="00263343">
        <w:rPr>
          <w:rFonts w:cs="Arial"/>
          <w:lang w:val="sr-Cyrl-RS"/>
        </w:rPr>
        <w:t>Следећом статусном променом формирани су посебни организациони облици за одређена географска подручја - Технички центри у ЈП ЕПС, који за потребе ОДС обављају послове одржавања, економско-финансијске послове, послове бриге о ко</w:t>
      </w:r>
      <w:r w:rsidR="0027381F">
        <w:rPr>
          <w:rFonts w:cs="Arial"/>
          <w:lang w:val="sr-Cyrl-RS"/>
        </w:rPr>
        <w:t>рисницима и корпоративне послове</w:t>
      </w:r>
      <w:r w:rsidRPr="00263343">
        <w:rPr>
          <w:rFonts w:cs="Arial"/>
          <w:lang w:val="sr-Cyrl-RS"/>
        </w:rPr>
        <w:t>, пружање подршке пословним процесима у малим електранама и послове односа с јавношћу.</w:t>
      </w:r>
    </w:p>
    <w:p w14:paraId="619D4959" w14:textId="77777777" w:rsidR="0009217C" w:rsidRPr="00263343" w:rsidRDefault="0009217C" w:rsidP="0009217C">
      <w:pPr>
        <w:rPr>
          <w:rFonts w:cs="Arial"/>
          <w:lang w:val="sr-Cyrl-RS"/>
        </w:rPr>
      </w:pPr>
      <w:r w:rsidRPr="00263343">
        <w:rPr>
          <w:rFonts w:cs="Arial"/>
          <w:lang w:val="sr-Cyrl-RS"/>
        </w:rPr>
        <w:t>Приликом издвајања Техничких центара из ОДС, Технички центри су изгубили сертификате система менаџмента из разлога што су постали део ЈП ЕПС. Имајући у виду одржавање и развој имплементираних система, као и циљани модел групног сертификата ЈП ЕПС, потребно је имплементирати и усагласити системе менаџмента у Техничким центрима уз уважавање свих специфичности.</w:t>
      </w:r>
    </w:p>
    <w:p w14:paraId="6A13C7C0" w14:textId="77777777" w:rsidR="0009217C" w:rsidRPr="00263343" w:rsidRDefault="0009217C" w:rsidP="0009217C">
      <w:pPr>
        <w:rPr>
          <w:rFonts w:cs="Arial"/>
          <w:b/>
          <w:bCs/>
          <w:iCs/>
          <w:u w:val="single"/>
          <w:lang w:val="sr-Cyrl-CS"/>
        </w:rPr>
      </w:pPr>
    </w:p>
    <w:p w14:paraId="13E30A96" w14:textId="77777777" w:rsidR="0009217C" w:rsidRPr="00263343" w:rsidRDefault="0009217C" w:rsidP="0009217C">
      <w:pPr>
        <w:rPr>
          <w:rFonts w:cs="Arial"/>
          <w:b/>
          <w:bCs/>
          <w:iCs/>
          <w:u w:val="single"/>
          <w:lang w:val="sr-Cyrl-CS"/>
        </w:rPr>
      </w:pPr>
      <w:r w:rsidRPr="00263343">
        <w:rPr>
          <w:rFonts w:cs="Arial"/>
          <w:b/>
          <w:bCs/>
          <w:iCs/>
          <w:u w:val="single"/>
          <w:lang w:val="sr-Cyrl-CS"/>
        </w:rPr>
        <w:t>ЦИЉ</w:t>
      </w:r>
    </w:p>
    <w:p w14:paraId="0819DD4F" w14:textId="34571A9D" w:rsidR="0009217C" w:rsidRPr="00263343" w:rsidRDefault="0009217C" w:rsidP="0009217C">
      <w:pPr>
        <w:rPr>
          <w:rFonts w:cs="Arial"/>
          <w:lang w:val="sr-Cyrl-RS"/>
        </w:rPr>
      </w:pPr>
      <w:r w:rsidRPr="00263343">
        <w:rPr>
          <w:rFonts w:cs="Arial"/>
          <w:lang w:val="sr-Cyrl-RS"/>
        </w:rPr>
        <w:t>За усаглашавање процеса и документације система менаџмента према новим ста</w:t>
      </w:r>
      <w:r w:rsidR="00EE1904" w:rsidRPr="00263343">
        <w:rPr>
          <w:rFonts w:cs="Arial"/>
          <w:lang w:val="sr-Cyrl-RS"/>
        </w:rPr>
        <w:t xml:space="preserve">ндардима ISO 9001, ISO 14001 и </w:t>
      </w:r>
      <w:r w:rsidRPr="00263343">
        <w:rPr>
          <w:rFonts w:cs="Arial"/>
          <w:lang w:val="sr-Cyrl-RS"/>
        </w:rPr>
        <w:t>ISO 45001 у Техничким центрима, интеграцију и усаглашавање са ИМС ЈП ЕПС као припадајућег дела интегрисаног система менаџмента</w:t>
      </w:r>
      <w:r w:rsidR="0096249E" w:rsidRPr="0096249E">
        <w:rPr>
          <w:lang w:val="sr-Cyrl-RS"/>
        </w:rPr>
        <w:t xml:space="preserve"> </w:t>
      </w:r>
      <w:r w:rsidR="0096249E">
        <w:rPr>
          <w:lang w:val="sr-Cyrl-RS"/>
        </w:rPr>
        <w:t>потребно је да буде</w:t>
      </w:r>
      <w:r w:rsidR="0096249E">
        <w:rPr>
          <w:rFonts w:cs="Arial"/>
          <w:lang w:val="sr-Cyrl-RS"/>
        </w:rPr>
        <w:t xml:space="preserve"> </w:t>
      </w:r>
      <w:r w:rsidRPr="00263343">
        <w:rPr>
          <w:rFonts w:cs="Arial"/>
          <w:lang w:val="sr-Cyrl-RS"/>
        </w:rPr>
        <w:t>:</w:t>
      </w:r>
    </w:p>
    <w:p w14:paraId="634BD7BE" w14:textId="77777777" w:rsidR="0009217C" w:rsidRPr="00263343" w:rsidRDefault="0009217C" w:rsidP="004640D0">
      <w:pPr>
        <w:pStyle w:val="ListParagraph"/>
        <w:numPr>
          <w:ilvl w:val="0"/>
          <w:numId w:val="29"/>
        </w:numPr>
        <w:spacing w:before="0" w:after="160" w:line="259" w:lineRule="auto"/>
        <w:ind w:left="1440" w:hanging="450"/>
        <w:rPr>
          <w:rFonts w:ascii="Arial" w:eastAsia="Times New Roman" w:hAnsi="Arial" w:cs="Arial"/>
          <w:lang w:val="sr-Cyrl-CS"/>
        </w:rPr>
      </w:pPr>
      <w:r w:rsidRPr="00263343">
        <w:rPr>
          <w:rFonts w:ascii="Arial" w:eastAsia="Times New Roman" w:hAnsi="Arial" w:cs="Arial"/>
          <w:lang w:val="sr-Cyrl-CS"/>
        </w:rPr>
        <w:t>руководство у Управи и у Техничким центрима упознато са планираном реализацијом услуге, захтевима стандарда и динамиком реализације пројекта имплементације,</w:t>
      </w:r>
    </w:p>
    <w:p w14:paraId="6FA08F21" w14:textId="77777777" w:rsidR="0009217C" w:rsidRPr="00263343" w:rsidRDefault="0009217C" w:rsidP="004640D0">
      <w:pPr>
        <w:pStyle w:val="ListParagraph"/>
        <w:numPr>
          <w:ilvl w:val="0"/>
          <w:numId w:val="29"/>
        </w:numPr>
        <w:spacing w:before="0" w:after="160" w:line="259" w:lineRule="auto"/>
        <w:ind w:left="1440" w:hanging="450"/>
        <w:rPr>
          <w:rFonts w:ascii="Arial" w:eastAsia="Times New Roman" w:hAnsi="Arial" w:cs="Arial"/>
          <w:lang w:val="sr-Cyrl-CS"/>
        </w:rPr>
      </w:pPr>
      <w:r w:rsidRPr="00263343">
        <w:rPr>
          <w:rFonts w:ascii="Arial" w:eastAsia="Times New Roman" w:hAnsi="Arial" w:cs="Arial"/>
          <w:lang w:val="sr-Cyrl-CS"/>
        </w:rPr>
        <w:t xml:space="preserve">извршена обука руководства и радних тимова у сваком Техничком центру за планирану реализацију услуге и имплементацију захтева стандарда у сарадњи са пружаоцем услуге, </w:t>
      </w:r>
    </w:p>
    <w:p w14:paraId="7D9FCF88" w14:textId="77777777" w:rsidR="0009217C" w:rsidRPr="00263343" w:rsidRDefault="0009217C" w:rsidP="004640D0">
      <w:pPr>
        <w:pStyle w:val="ListParagraph"/>
        <w:numPr>
          <w:ilvl w:val="0"/>
          <w:numId w:val="29"/>
        </w:numPr>
        <w:spacing w:before="0" w:after="160" w:line="259" w:lineRule="auto"/>
        <w:ind w:left="1440" w:hanging="450"/>
        <w:rPr>
          <w:rFonts w:ascii="Arial" w:eastAsia="Times New Roman" w:hAnsi="Arial" w:cs="Arial"/>
          <w:lang w:val="sr-Cyrl-CS"/>
        </w:rPr>
      </w:pPr>
      <w:r w:rsidRPr="00263343">
        <w:rPr>
          <w:rFonts w:ascii="Arial" w:eastAsia="Times New Roman" w:hAnsi="Arial" w:cs="Arial"/>
          <w:lang w:val="sr-Cyrl-CS"/>
        </w:rPr>
        <w:t>извршена потпуна усаглашеност идентификованих и описаних процеса, подпроцеса и припадајућих активности са документацијом интегрисаног система менаџмента,</w:t>
      </w:r>
    </w:p>
    <w:p w14:paraId="76E99FFF" w14:textId="77777777" w:rsidR="0009217C" w:rsidRPr="00263343" w:rsidRDefault="0009217C" w:rsidP="004640D0">
      <w:pPr>
        <w:pStyle w:val="ListParagraph"/>
        <w:numPr>
          <w:ilvl w:val="0"/>
          <w:numId w:val="29"/>
        </w:numPr>
        <w:spacing w:before="0" w:after="160" w:line="259" w:lineRule="auto"/>
        <w:ind w:left="1440" w:hanging="450"/>
        <w:rPr>
          <w:rFonts w:ascii="Arial" w:eastAsia="Times New Roman" w:hAnsi="Arial" w:cs="Arial"/>
          <w:lang w:val="sr-Cyrl-CS"/>
        </w:rPr>
      </w:pPr>
      <w:r w:rsidRPr="00263343">
        <w:rPr>
          <w:rFonts w:ascii="Arial" w:eastAsia="Times New Roman" w:hAnsi="Arial" w:cs="Arial"/>
          <w:lang w:val="sr-Cyrl-CS"/>
        </w:rPr>
        <w:t>дефинисан јединствен предмет и подручје примене интегрисаног система менаџмента на нивоу Техничких центара,</w:t>
      </w:r>
    </w:p>
    <w:p w14:paraId="7BABE2C2" w14:textId="76DA9576" w:rsidR="0009217C" w:rsidRPr="00695A79" w:rsidRDefault="0009217C" w:rsidP="004640D0">
      <w:pPr>
        <w:pStyle w:val="ListParagraph"/>
        <w:numPr>
          <w:ilvl w:val="0"/>
          <w:numId w:val="29"/>
        </w:numPr>
        <w:spacing w:before="0" w:after="160" w:line="259" w:lineRule="auto"/>
        <w:ind w:left="1440" w:hanging="450"/>
        <w:rPr>
          <w:rFonts w:ascii="Arial" w:eastAsia="Times New Roman" w:hAnsi="Arial" w:cs="Arial"/>
          <w:lang w:val="sr-Cyrl-CS"/>
        </w:rPr>
      </w:pPr>
      <w:r w:rsidRPr="00695A79">
        <w:rPr>
          <w:rFonts w:ascii="Arial" w:eastAsia="Times New Roman" w:hAnsi="Arial" w:cs="Arial"/>
          <w:lang w:val="sr-Cyrl-CS"/>
        </w:rPr>
        <w:t>усаглашена и прописана најбоља пракса за реализацију свих процеса и активн</w:t>
      </w:r>
      <w:r w:rsidR="00B05237" w:rsidRPr="00695A79">
        <w:rPr>
          <w:rFonts w:ascii="Arial" w:eastAsia="Times New Roman" w:hAnsi="Arial" w:cs="Arial"/>
          <w:lang w:val="sr-Cyrl-CS"/>
        </w:rPr>
        <w:t>ости у Техничким центрима</w:t>
      </w:r>
      <w:r w:rsidRPr="00695A79">
        <w:rPr>
          <w:rFonts w:ascii="Arial" w:eastAsia="Times New Roman" w:hAnsi="Arial" w:cs="Arial"/>
          <w:lang w:val="sr-Cyrl-CS"/>
        </w:rPr>
        <w:t>,</w:t>
      </w:r>
    </w:p>
    <w:p w14:paraId="0C2726B0" w14:textId="77777777" w:rsidR="0009217C" w:rsidRPr="00695A79" w:rsidRDefault="0009217C" w:rsidP="004640D0">
      <w:pPr>
        <w:pStyle w:val="ListParagraph"/>
        <w:numPr>
          <w:ilvl w:val="0"/>
          <w:numId w:val="29"/>
        </w:numPr>
        <w:spacing w:before="0" w:after="160" w:line="259" w:lineRule="auto"/>
        <w:ind w:left="1440" w:hanging="450"/>
        <w:rPr>
          <w:rFonts w:ascii="Arial" w:eastAsia="Times New Roman" w:hAnsi="Arial" w:cs="Arial"/>
          <w:lang w:val="sr-Cyrl-CS"/>
        </w:rPr>
      </w:pPr>
      <w:r w:rsidRPr="00695A79">
        <w:rPr>
          <w:rFonts w:ascii="Arial" w:eastAsia="Times New Roman" w:hAnsi="Arial" w:cs="Arial"/>
          <w:lang w:val="sr-Cyrl-CS"/>
        </w:rPr>
        <w:t>прецизна корелација са свим другим процесима ЈП ЕПС и ОДС као наручиоца услуга Техничких центара,</w:t>
      </w:r>
    </w:p>
    <w:p w14:paraId="5503EB4E" w14:textId="77777777" w:rsidR="0009217C" w:rsidRPr="00695A79" w:rsidRDefault="0009217C" w:rsidP="004640D0">
      <w:pPr>
        <w:pStyle w:val="ListParagraph"/>
        <w:numPr>
          <w:ilvl w:val="0"/>
          <w:numId w:val="29"/>
        </w:numPr>
        <w:spacing w:before="0" w:after="160" w:line="259" w:lineRule="auto"/>
        <w:ind w:left="1440" w:hanging="450"/>
        <w:rPr>
          <w:rFonts w:ascii="Arial" w:eastAsia="Times New Roman" w:hAnsi="Arial" w:cs="Arial"/>
          <w:lang w:val="sr-Cyrl-CS"/>
        </w:rPr>
      </w:pPr>
      <w:r w:rsidRPr="00695A79">
        <w:rPr>
          <w:rFonts w:ascii="Arial" w:eastAsia="Times New Roman" w:hAnsi="Arial" w:cs="Arial"/>
          <w:lang w:val="sr-Cyrl-CS"/>
        </w:rPr>
        <w:t>идентификовани, на одговарајући начин повезивани и документовани процеси између ЈП ЕПС и Техничких центара, који су битни за управљање системима менаџмента на нивоу ЈП ЕПС,</w:t>
      </w:r>
    </w:p>
    <w:p w14:paraId="1266E01D" w14:textId="77777777" w:rsidR="0009217C" w:rsidRPr="00695A79" w:rsidRDefault="0009217C" w:rsidP="004640D0">
      <w:pPr>
        <w:pStyle w:val="ListParagraph"/>
        <w:numPr>
          <w:ilvl w:val="0"/>
          <w:numId w:val="29"/>
        </w:numPr>
        <w:spacing w:before="0" w:after="160" w:line="259" w:lineRule="auto"/>
        <w:ind w:left="1440" w:hanging="450"/>
        <w:rPr>
          <w:rFonts w:ascii="Arial" w:eastAsia="Times New Roman" w:hAnsi="Arial" w:cs="Arial"/>
          <w:lang w:val="sr-Cyrl-CS"/>
        </w:rPr>
      </w:pPr>
      <w:r w:rsidRPr="00695A79">
        <w:rPr>
          <w:rFonts w:ascii="Arial" w:eastAsia="Times New Roman" w:hAnsi="Arial" w:cs="Arial"/>
          <w:lang w:val="sr-Cyrl-CS"/>
        </w:rPr>
        <w:lastRenderedPageBreak/>
        <w:t>идентификовани, на одговарајући начин повезивани и документовани процеси између ОДС и Техничких центара, који су битни за ефикасно пружање услуга од стране Техничких центара,</w:t>
      </w:r>
    </w:p>
    <w:p w14:paraId="0FB064AC" w14:textId="77777777" w:rsidR="0009217C" w:rsidRPr="00695A79" w:rsidRDefault="0009217C" w:rsidP="004640D0">
      <w:pPr>
        <w:pStyle w:val="ListParagraph"/>
        <w:numPr>
          <w:ilvl w:val="0"/>
          <w:numId w:val="29"/>
        </w:numPr>
        <w:spacing w:before="0" w:after="160" w:line="259" w:lineRule="auto"/>
        <w:ind w:left="1440" w:hanging="450"/>
        <w:rPr>
          <w:rFonts w:ascii="Arial" w:eastAsia="Times New Roman" w:hAnsi="Arial" w:cs="Arial"/>
          <w:lang w:val="sr-Cyrl-CS"/>
        </w:rPr>
      </w:pPr>
      <w:r w:rsidRPr="00695A79">
        <w:rPr>
          <w:rFonts w:ascii="Arial" w:eastAsia="Times New Roman" w:hAnsi="Arial" w:cs="Arial"/>
          <w:lang w:val="sr-Cyrl-CS"/>
        </w:rPr>
        <w:t>израђени јединствени и усаглашени документи интегрисаног система менаџмента у Техничким центрима, а у складу са усвојеном јединственом Мапом процеса Техничких центара,</w:t>
      </w:r>
    </w:p>
    <w:p w14:paraId="7D12CD6F" w14:textId="64110716" w:rsidR="0009217C" w:rsidRPr="00695A79" w:rsidRDefault="0009217C" w:rsidP="004640D0">
      <w:pPr>
        <w:pStyle w:val="ListParagraph"/>
        <w:numPr>
          <w:ilvl w:val="0"/>
          <w:numId w:val="29"/>
        </w:numPr>
        <w:spacing w:before="0" w:after="160" w:line="259" w:lineRule="auto"/>
        <w:ind w:left="1440" w:hanging="450"/>
        <w:rPr>
          <w:rFonts w:ascii="Arial" w:eastAsia="Times New Roman" w:hAnsi="Arial" w:cs="Arial"/>
          <w:lang w:val="sr-Cyrl-CS"/>
        </w:rPr>
      </w:pPr>
      <w:r w:rsidRPr="00695A79">
        <w:rPr>
          <w:rFonts w:ascii="Arial" w:eastAsia="Times New Roman" w:hAnsi="Arial" w:cs="Arial"/>
          <w:lang w:val="sr-Cyrl-CS"/>
        </w:rPr>
        <w:t>Израђена и имплементирана системска до</w:t>
      </w:r>
      <w:r w:rsidR="002F3C43" w:rsidRPr="00695A79">
        <w:rPr>
          <w:rFonts w:ascii="Arial" w:eastAsia="Times New Roman" w:hAnsi="Arial" w:cs="Arial"/>
          <w:lang w:val="sr-Cyrl-CS"/>
        </w:rPr>
        <w:t>кументација ИМС у Техничке цент</w:t>
      </w:r>
      <w:r w:rsidR="00A8600F" w:rsidRPr="00695A79">
        <w:rPr>
          <w:rFonts w:ascii="Arial" w:eastAsia="Times New Roman" w:hAnsi="Arial" w:cs="Arial"/>
          <w:lang w:val="sr-Cyrl-CS"/>
        </w:rPr>
        <w:t>ре</w:t>
      </w:r>
      <w:r w:rsidRPr="00695A79">
        <w:rPr>
          <w:rFonts w:ascii="Arial" w:eastAsia="Times New Roman" w:hAnsi="Arial" w:cs="Arial"/>
          <w:lang w:val="sr-Cyrl-CS"/>
        </w:rPr>
        <w:t>,</w:t>
      </w:r>
    </w:p>
    <w:p w14:paraId="556008F1" w14:textId="77777777" w:rsidR="0009217C" w:rsidRPr="00695A79" w:rsidRDefault="0009217C" w:rsidP="004640D0">
      <w:pPr>
        <w:pStyle w:val="ListParagraph"/>
        <w:numPr>
          <w:ilvl w:val="0"/>
          <w:numId w:val="29"/>
        </w:numPr>
        <w:spacing w:before="0" w:after="160" w:line="259" w:lineRule="auto"/>
        <w:ind w:left="1440" w:hanging="450"/>
        <w:rPr>
          <w:rFonts w:ascii="Arial" w:eastAsia="Times New Roman" w:hAnsi="Arial" w:cs="Arial"/>
          <w:lang w:val="sr-Cyrl-CS"/>
        </w:rPr>
      </w:pPr>
      <w:r w:rsidRPr="00695A79">
        <w:rPr>
          <w:rFonts w:ascii="Arial" w:eastAsia="Times New Roman" w:hAnsi="Arial" w:cs="Arial"/>
          <w:lang w:val="sr-Cyrl-CS"/>
        </w:rPr>
        <w:t xml:space="preserve">имплементирани захтеви нових издања стандарда ISO 9001, ISO 14001 и ISO 45001 у Техничким центрима, а пре свега оних који се односе на: контекст Техничких центара, потребе и очекивања интерних и екстерних заинтересованих страна, ризике и прилике у процесима Техничких центара, стандардизацију процеса, комуникацију између ЈП ЕПС и Техничких центара, неопходне документоване информације и друге нове и модификоване захтева стандарда, </w:t>
      </w:r>
    </w:p>
    <w:p w14:paraId="6043FBDC" w14:textId="77777777" w:rsidR="0009217C" w:rsidRPr="00695A79" w:rsidRDefault="0009217C" w:rsidP="004640D0">
      <w:pPr>
        <w:pStyle w:val="ListParagraph"/>
        <w:numPr>
          <w:ilvl w:val="0"/>
          <w:numId w:val="29"/>
        </w:numPr>
        <w:spacing w:before="0" w:after="160" w:line="259" w:lineRule="auto"/>
        <w:ind w:left="1440" w:hanging="450"/>
        <w:rPr>
          <w:rFonts w:ascii="Arial" w:eastAsia="Times New Roman" w:hAnsi="Arial" w:cs="Arial"/>
          <w:lang w:val="sr-Cyrl-CS"/>
        </w:rPr>
      </w:pPr>
      <w:r w:rsidRPr="00695A79">
        <w:rPr>
          <w:rFonts w:ascii="Arial" w:eastAsia="Times New Roman" w:hAnsi="Arial" w:cs="Arial"/>
          <w:lang w:val="sr-Cyrl-CS"/>
        </w:rPr>
        <w:t>Израђен и имплементиран Систем менаџмента безбедношћу и здрављем на раду, а у складу са захтевима међународног стандарда ISO 45001:2018,</w:t>
      </w:r>
    </w:p>
    <w:p w14:paraId="2B221FDC" w14:textId="77777777" w:rsidR="0009217C" w:rsidRPr="00695A79" w:rsidRDefault="0009217C" w:rsidP="004640D0">
      <w:pPr>
        <w:pStyle w:val="ListParagraph"/>
        <w:numPr>
          <w:ilvl w:val="0"/>
          <w:numId w:val="29"/>
        </w:numPr>
        <w:spacing w:before="0" w:after="160" w:line="259" w:lineRule="auto"/>
        <w:ind w:left="1440" w:hanging="450"/>
        <w:rPr>
          <w:rFonts w:ascii="Arial" w:eastAsia="Times New Roman" w:hAnsi="Arial" w:cs="Arial"/>
          <w:lang w:val="sr-Cyrl-CS"/>
        </w:rPr>
      </w:pPr>
      <w:r w:rsidRPr="00695A79">
        <w:rPr>
          <w:rFonts w:ascii="Arial" w:eastAsia="Times New Roman" w:hAnsi="Arial" w:cs="Arial"/>
          <w:lang w:val="sr-Cyrl-CS"/>
        </w:rPr>
        <w:t>Израђен и имплементиран Систем менаџмента заштитом животне средине у складу са захтевима међународног стандарда ISO 14001:2015,</w:t>
      </w:r>
    </w:p>
    <w:p w14:paraId="572CF4D7" w14:textId="77777777" w:rsidR="0009217C" w:rsidRPr="00695A79" w:rsidRDefault="0009217C" w:rsidP="004640D0">
      <w:pPr>
        <w:pStyle w:val="ListParagraph"/>
        <w:numPr>
          <w:ilvl w:val="0"/>
          <w:numId w:val="29"/>
        </w:numPr>
        <w:spacing w:before="0" w:after="160" w:line="259" w:lineRule="auto"/>
        <w:ind w:left="1440" w:hanging="450"/>
        <w:rPr>
          <w:rFonts w:ascii="Arial" w:eastAsia="Times New Roman" w:hAnsi="Arial" w:cs="Arial"/>
          <w:lang w:val="sr-Cyrl-CS"/>
        </w:rPr>
      </w:pPr>
      <w:r w:rsidRPr="00695A79">
        <w:rPr>
          <w:rFonts w:ascii="Arial" w:eastAsia="Times New Roman" w:hAnsi="Arial" w:cs="Arial"/>
          <w:lang w:val="sr-Cyrl-CS"/>
        </w:rPr>
        <w:t>Израђен и имплементиран Систем менаџмента квалитетом у складу са захтевима међународног стандарда ISO 9001:2015,</w:t>
      </w:r>
    </w:p>
    <w:p w14:paraId="72B9C59A" w14:textId="77777777" w:rsidR="0009217C" w:rsidRPr="00695A79" w:rsidRDefault="0009217C" w:rsidP="004640D0">
      <w:pPr>
        <w:pStyle w:val="ListParagraph"/>
        <w:numPr>
          <w:ilvl w:val="0"/>
          <w:numId w:val="29"/>
        </w:numPr>
        <w:spacing w:before="0" w:after="160" w:line="259" w:lineRule="auto"/>
        <w:ind w:left="1440" w:hanging="450"/>
        <w:rPr>
          <w:rFonts w:ascii="Arial" w:eastAsia="Times New Roman" w:hAnsi="Arial" w:cs="Arial"/>
          <w:lang w:val="sr-Cyrl-CS"/>
        </w:rPr>
      </w:pPr>
      <w:r w:rsidRPr="00695A79">
        <w:rPr>
          <w:rFonts w:ascii="Arial" w:eastAsia="Times New Roman" w:hAnsi="Arial" w:cs="Arial"/>
          <w:lang w:val="sr-Cyrl-CS"/>
        </w:rPr>
        <w:t>Извршене обуке за интерне провераваче према захтевима стандарда ISO 9001:2015, ISO 45001:2018 и ISO 14001:2015, за све Техничке центре;</w:t>
      </w:r>
    </w:p>
    <w:p w14:paraId="5BDE9B8E" w14:textId="77777777" w:rsidR="0009217C" w:rsidRPr="00695A79" w:rsidRDefault="0009217C" w:rsidP="004640D0">
      <w:pPr>
        <w:pStyle w:val="ListParagraph"/>
        <w:numPr>
          <w:ilvl w:val="0"/>
          <w:numId w:val="29"/>
        </w:numPr>
        <w:spacing w:before="0" w:after="160" w:line="259" w:lineRule="auto"/>
        <w:ind w:left="1440" w:hanging="450"/>
        <w:rPr>
          <w:rFonts w:ascii="Arial" w:eastAsia="Times New Roman" w:hAnsi="Arial" w:cs="Arial"/>
          <w:lang w:val="sr-Cyrl-CS"/>
        </w:rPr>
      </w:pPr>
      <w:r w:rsidRPr="00695A79">
        <w:rPr>
          <w:rFonts w:ascii="Arial" w:eastAsia="Times New Roman" w:hAnsi="Arial" w:cs="Arial"/>
          <w:lang w:val="sr-Cyrl-CS"/>
        </w:rPr>
        <w:t>Спроведена интерна провера интегрисаног система менаџмента, са тимом интерних проверавача Техничких центара и пратити реализацију корективних мера са интерне провере;</w:t>
      </w:r>
    </w:p>
    <w:p w14:paraId="0602851C" w14:textId="77777777" w:rsidR="0009217C" w:rsidRPr="00695A79" w:rsidRDefault="0009217C" w:rsidP="004640D0">
      <w:pPr>
        <w:pStyle w:val="ListParagraph"/>
        <w:numPr>
          <w:ilvl w:val="0"/>
          <w:numId w:val="29"/>
        </w:numPr>
        <w:spacing w:before="0" w:after="160" w:line="259" w:lineRule="auto"/>
        <w:ind w:left="1440" w:hanging="450"/>
        <w:rPr>
          <w:rFonts w:ascii="Arial" w:eastAsia="Times New Roman" w:hAnsi="Arial" w:cs="Arial"/>
          <w:lang w:val="sr-Cyrl-CS"/>
        </w:rPr>
      </w:pPr>
      <w:r w:rsidRPr="00695A79">
        <w:rPr>
          <w:rFonts w:ascii="Arial" w:eastAsia="Times New Roman" w:hAnsi="Arial" w:cs="Arial"/>
          <w:lang w:val="sr-Cyrl-CS"/>
        </w:rPr>
        <w:t>Спроведене корективне мере са интерне провере и уклоњене неусаглашености у Техничким центрима;</w:t>
      </w:r>
    </w:p>
    <w:p w14:paraId="29B93394" w14:textId="77777777" w:rsidR="0009217C" w:rsidRPr="00695A79" w:rsidRDefault="0009217C" w:rsidP="004640D0">
      <w:pPr>
        <w:pStyle w:val="ListParagraph"/>
        <w:numPr>
          <w:ilvl w:val="0"/>
          <w:numId w:val="29"/>
        </w:numPr>
        <w:spacing w:before="0" w:after="160" w:line="259" w:lineRule="auto"/>
        <w:ind w:left="1440" w:hanging="450"/>
        <w:rPr>
          <w:rFonts w:ascii="Arial" w:eastAsia="Times New Roman" w:hAnsi="Arial" w:cs="Arial"/>
          <w:lang w:val="sr-Cyrl-CS"/>
        </w:rPr>
      </w:pPr>
      <w:r w:rsidRPr="00695A79">
        <w:rPr>
          <w:rFonts w:ascii="Arial" w:eastAsia="Times New Roman" w:hAnsi="Arial" w:cs="Arial"/>
          <w:lang w:val="sr-Cyrl-CS"/>
        </w:rPr>
        <w:t>Припремљено руководство Техничких центара за преиспитивање интегрисаног система менаџмента од стране руководства и учешће у преиспитивању.</w:t>
      </w:r>
    </w:p>
    <w:p w14:paraId="40FC7547" w14:textId="77777777" w:rsidR="0009217C" w:rsidRPr="00263343" w:rsidRDefault="0009217C" w:rsidP="0009217C">
      <w:pPr>
        <w:rPr>
          <w:rFonts w:cs="Arial"/>
          <w:b/>
          <w:bCs/>
          <w:iCs/>
          <w:u w:val="single"/>
          <w:lang w:val="sr-Cyrl-CS"/>
        </w:rPr>
      </w:pPr>
      <w:r w:rsidRPr="00263343">
        <w:rPr>
          <w:rFonts w:cs="Arial"/>
          <w:b/>
          <w:bCs/>
          <w:iCs/>
          <w:u w:val="single"/>
          <w:lang w:val="sr-Cyrl-CS"/>
        </w:rPr>
        <w:t>ФАЗЕ РЕАЛИЗАЦИЈЕ УСЛУГЕ</w:t>
      </w:r>
    </w:p>
    <w:p w14:paraId="302C0DB2" w14:textId="713EEA90" w:rsidR="0009217C" w:rsidRPr="00263343" w:rsidRDefault="0009217C" w:rsidP="0009217C">
      <w:pPr>
        <w:rPr>
          <w:rFonts w:cs="Arial"/>
          <w:lang w:val="sr-Cyrl-RS"/>
        </w:rPr>
      </w:pPr>
      <w:r w:rsidRPr="00263343">
        <w:rPr>
          <w:rFonts w:cs="Arial"/>
          <w:lang w:val="sr-Cyrl-RS"/>
        </w:rPr>
        <w:t>Да би услу</w:t>
      </w:r>
      <w:r w:rsidR="00B26648">
        <w:rPr>
          <w:rFonts w:cs="Arial"/>
          <w:lang w:val="sr-Cyrl-RS"/>
        </w:rPr>
        <w:t>га израде, усаглашавања и имплементације</w:t>
      </w:r>
      <w:r w:rsidRPr="00263343">
        <w:rPr>
          <w:rFonts w:cs="Arial"/>
          <w:lang w:val="sr-Cyrl-RS"/>
        </w:rPr>
        <w:t xml:space="preserve"> </w:t>
      </w:r>
      <w:r w:rsidR="00EE1904" w:rsidRPr="00263343">
        <w:rPr>
          <w:rFonts w:cs="Arial"/>
          <w:lang w:val="sr-Cyrl-RS"/>
        </w:rPr>
        <w:t>ИМС</w:t>
      </w:r>
      <w:r w:rsidRPr="00263343">
        <w:rPr>
          <w:rFonts w:cs="Arial"/>
          <w:lang w:val="sr-Cyrl-RS"/>
        </w:rPr>
        <w:t xml:space="preserve"> у свим </w:t>
      </w:r>
      <w:r w:rsidR="005E4795">
        <w:rPr>
          <w:rFonts w:cs="Arial"/>
          <w:lang w:val="sr-Cyrl-RS"/>
        </w:rPr>
        <w:t>Техничким центрима</w:t>
      </w:r>
      <w:r w:rsidRPr="00263343">
        <w:rPr>
          <w:rFonts w:cs="Arial"/>
          <w:lang w:val="sr-Cyrl-RS"/>
        </w:rPr>
        <w:t xml:space="preserve"> била реализована, неопходно је, у </w:t>
      </w:r>
      <w:r w:rsidR="00EE1904" w:rsidRPr="00263343">
        <w:rPr>
          <w:rFonts w:cs="Arial"/>
          <w:lang w:val="sr-Cyrl-RS"/>
        </w:rPr>
        <w:t>три</w:t>
      </w:r>
      <w:r w:rsidRPr="00263343">
        <w:rPr>
          <w:rFonts w:cs="Arial"/>
          <w:lang w:val="sr-Cyrl-RS"/>
        </w:rPr>
        <w:t xml:space="preserve"> фазе идентификовати и дефинисати активности и њихов редослед:</w:t>
      </w:r>
    </w:p>
    <w:p w14:paraId="25162488" w14:textId="12801D95" w:rsidR="0009217C" w:rsidRPr="00263343" w:rsidRDefault="0009217C" w:rsidP="0009217C">
      <w:pPr>
        <w:rPr>
          <w:rFonts w:cs="Arial"/>
          <w:lang w:val="sr-Cyrl-RS"/>
        </w:rPr>
      </w:pPr>
      <w:r w:rsidRPr="00263343">
        <w:rPr>
          <w:rFonts w:cs="Arial"/>
          <w:lang w:val="sr-Cyrl-RS"/>
        </w:rPr>
        <w:t xml:space="preserve">У првој фази </w:t>
      </w:r>
      <w:r w:rsidR="0053491F" w:rsidRPr="001E3E9B">
        <w:rPr>
          <w:rFonts w:cs="Arial"/>
          <w:b/>
          <w:lang w:val="sr-Cyrl-RS"/>
        </w:rPr>
        <w:t xml:space="preserve">Снимање и анализа </w:t>
      </w:r>
      <w:r w:rsidR="0053491F" w:rsidRPr="007F5576">
        <w:rPr>
          <w:rFonts w:cs="Arial"/>
          <w:b/>
          <w:lang w:val="sr-Cyrl-RS"/>
        </w:rPr>
        <w:t>процеса</w:t>
      </w:r>
      <w:r w:rsidR="0053491F" w:rsidRPr="007F5576">
        <w:rPr>
          <w:rFonts w:cs="Arial"/>
          <w:lang w:val="sr-Cyrl-RS"/>
        </w:rPr>
        <w:t xml:space="preserve"> (у периоду од најдуже 6 (словима: шест) месеци:</w:t>
      </w:r>
    </w:p>
    <w:p w14:paraId="5D843817" w14:textId="77777777" w:rsidR="0009217C" w:rsidRPr="00695A79" w:rsidRDefault="0009217C" w:rsidP="004640D0">
      <w:pPr>
        <w:pStyle w:val="ListParagraph"/>
        <w:numPr>
          <w:ilvl w:val="0"/>
          <w:numId w:val="25"/>
        </w:numPr>
        <w:spacing w:before="0" w:after="160" w:line="259" w:lineRule="auto"/>
        <w:rPr>
          <w:rFonts w:ascii="Arial" w:hAnsi="Arial" w:cs="Arial"/>
          <w:lang w:val="sr-Cyrl-RS"/>
        </w:rPr>
      </w:pPr>
      <w:r w:rsidRPr="00695A79">
        <w:rPr>
          <w:rFonts w:ascii="Arial" w:hAnsi="Arial" w:cs="Arial"/>
          <w:lang w:val="sr-Cyrl-RS"/>
        </w:rPr>
        <w:t>Упознавање руководства у Управи и Техничким центрима са планираном реализацијом услуге, захтевима стандарда и динамиком реализације пројекта имплементације;</w:t>
      </w:r>
    </w:p>
    <w:p w14:paraId="3468BD85" w14:textId="77777777" w:rsidR="0009217C" w:rsidRPr="00695A79" w:rsidRDefault="0009217C" w:rsidP="004640D0">
      <w:pPr>
        <w:pStyle w:val="ListParagraph"/>
        <w:numPr>
          <w:ilvl w:val="0"/>
          <w:numId w:val="25"/>
        </w:numPr>
        <w:spacing w:before="0" w:after="160" w:line="259" w:lineRule="auto"/>
        <w:rPr>
          <w:rFonts w:ascii="Arial" w:hAnsi="Arial" w:cs="Arial"/>
          <w:lang w:val="sr-Cyrl-RS"/>
        </w:rPr>
      </w:pPr>
      <w:r w:rsidRPr="00695A79">
        <w:rPr>
          <w:rFonts w:ascii="Arial" w:hAnsi="Arial" w:cs="Arial"/>
          <w:lang w:val="sr-Cyrl-RS"/>
        </w:rPr>
        <w:t xml:space="preserve">Обука </w:t>
      </w:r>
      <w:r w:rsidRPr="00695A79">
        <w:rPr>
          <w:rFonts w:ascii="Arial" w:hAnsi="Arial" w:cs="Arial"/>
          <w:lang w:val="sr-Latn-RS"/>
        </w:rPr>
        <w:t xml:space="preserve">руководства и </w:t>
      </w:r>
      <w:r w:rsidRPr="00695A79">
        <w:rPr>
          <w:rFonts w:ascii="Arial" w:hAnsi="Arial" w:cs="Arial"/>
          <w:lang w:val="sr-Cyrl-RS"/>
        </w:rPr>
        <w:t>радних тимова у сваком Техничком центру за са планираном реализацијом услуге, захтевима стандарда и динамиком реализације пројекта имплементације снимање процеса и дефинисање мапе процеса у сарадњи са пружаоцем услуге;</w:t>
      </w:r>
    </w:p>
    <w:p w14:paraId="313B7820" w14:textId="77777777" w:rsidR="0009217C" w:rsidRPr="00695A79" w:rsidRDefault="0009217C" w:rsidP="004640D0">
      <w:pPr>
        <w:pStyle w:val="ListParagraph"/>
        <w:numPr>
          <w:ilvl w:val="0"/>
          <w:numId w:val="25"/>
        </w:numPr>
        <w:spacing w:before="0" w:after="160" w:line="259" w:lineRule="auto"/>
        <w:rPr>
          <w:rFonts w:ascii="Arial" w:hAnsi="Arial" w:cs="Arial"/>
          <w:lang w:val="sr-Cyrl-RS"/>
        </w:rPr>
      </w:pPr>
      <w:r w:rsidRPr="00695A79">
        <w:rPr>
          <w:rFonts w:ascii="Arial" w:hAnsi="Arial" w:cs="Arial"/>
          <w:lang w:val="sr-Cyrl-RS"/>
        </w:rPr>
        <w:t>Обука радних тимова у сваком Техничком центру за снимање процеса и дефинисање мапе процеса у сарадњи са пружаоцем услуге;</w:t>
      </w:r>
    </w:p>
    <w:p w14:paraId="517C312D" w14:textId="77777777" w:rsidR="0009217C" w:rsidRPr="00695A79" w:rsidRDefault="0009217C" w:rsidP="004640D0">
      <w:pPr>
        <w:pStyle w:val="ListParagraph"/>
        <w:numPr>
          <w:ilvl w:val="0"/>
          <w:numId w:val="25"/>
        </w:numPr>
        <w:spacing w:before="0" w:after="160" w:line="259" w:lineRule="auto"/>
        <w:rPr>
          <w:rFonts w:ascii="Arial" w:hAnsi="Arial" w:cs="Arial"/>
          <w:lang w:val="sr-Latn-RS"/>
        </w:rPr>
      </w:pPr>
      <w:r w:rsidRPr="00695A79">
        <w:rPr>
          <w:rFonts w:ascii="Arial" w:hAnsi="Arial" w:cs="Arial"/>
          <w:lang w:val="sr-Cyrl-RS"/>
        </w:rPr>
        <w:t>Анализа документације ИМС бивших привредних друштава за дистрибуцију електричне енергије</w:t>
      </w:r>
      <w:r w:rsidRPr="00695A79">
        <w:rPr>
          <w:rFonts w:ascii="Arial" w:hAnsi="Arial" w:cs="Arial"/>
          <w:lang w:val="sr-Latn-RS"/>
        </w:rPr>
        <w:t>;</w:t>
      </w:r>
    </w:p>
    <w:p w14:paraId="2477651D" w14:textId="77777777" w:rsidR="0009217C" w:rsidRPr="00695A79" w:rsidRDefault="0009217C" w:rsidP="004640D0">
      <w:pPr>
        <w:pStyle w:val="ListParagraph"/>
        <w:numPr>
          <w:ilvl w:val="0"/>
          <w:numId w:val="25"/>
        </w:numPr>
        <w:spacing w:before="0" w:after="160" w:line="259" w:lineRule="auto"/>
        <w:rPr>
          <w:rFonts w:ascii="Arial" w:hAnsi="Arial" w:cs="Arial"/>
          <w:lang w:val="sr-Cyrl-RS"/>
        </w:rPr>
      </w:pPr>
      <w:r w:rsidRPr="00695A79">
        <w:rPr>
          <w:rFonts w:ascii="Arial" w:hAnsi="Arial" w:cs="Arial"/>
          <w:lang w:val="sr-Cyrl-RS"/>
        </w:rPr>
        <w:t>Идентификација главних процеса и њихових подпроцеса који се обављају у Техничким центрима, дефинисање веза главних процеса, њихових подпроцеса и веза са осталим процесима ЈП ЕПС и процесима ОДС;</w:t>
      </w:r>
    </w:p>
    <w:p w14:paraId="136ED43E" w14:textId="77777777" w:rsidR="0009217C" w:rsidRDefault="0009217C" w:rsidP="004640D0">
      <w:pPr>
        <w:pStyle w:val="ListParagraph"/>
        <w:numPr>
          <w:ilvl w:val="0"/>
          <w:numId w:val="25"/>
        </w:numPr>
        <w:spacing w:before="0" w:after="160" w:line="259" w:lineRule="auto"/>
        <w:rPr>
          <w:rFonts w:ascii="Arial" w:hAnsi="Arial" w:cs="Arial"/>
          <w:lang w:val="sr-Cyrl-RS"/>
        </w:rPr>
      </w:pPr>
      <w:r w:rsidRPr="00695A79">
        <w:rPr>
          <w:rFonts w:ascii="Arial" w:hAnsi="Arial" w:cs="Arial"/>
          <w:lang w:val="sr-Cyrl-RS"/>
        </w:rPr>
        <w:t>Детаљна израда Мапа процеса у сваком Техничком центру са креираним дијаграмом тока одвијања процеса и приказивањем одговарајућег редоследа и међусобних веза;</w:t>
      </w:r>
    </w:p>
    <w:p w14:paraId="778EB88D" w14:textId="77777777" w:rsidR="0053491F" w:rsidRPr="0053491F" w:rsidRDefault="0053491F" w:rsidP="0053491F">
      <w:pPr>
        <w:spacing w:before="0" w:after="160" w:line="259" w:lineRule="auto"/>
        <w:rPr>
          <w:rFonts w:cs="Arial"/>
          <w:lang w:val="sr-Cyrl-RS"/>
        </w:rPr>
      </w:pPr>
    </w:p>
    <w:p w14:paraId="1DD105AC" w14:textId="77777777" w:rsidR="0009217C" w:rsidRPr="00695A79" w:rsidRDefault="0009217C" w:rsidP="004640D0">
      <w:pPr>
        <w:pStyle w:val="ListParagraph"/>
        <w:numPr>
          <w:ilvl w:val="0"/>
          <w:numId w:val="25"/>
        </w:numPr>
        <w:spacing w:before="0" w:after="160" w:line="259" w:lineRule="auto"/>
        <w:rPr>
          <w:rFonts w:ascii="Arial" w:hAnsi="Arial" w:cs="Arial"/>
          <w:lang w:val="sr-Cyrl-RS"/>
        </w:rPr>
      </w:pPr>
      <w:r w:rsidRPr="00695A79">
        <w:rPr>
          <w:rFonts w:ascii="Arial" w:hAnsi="Arial" w:cs="Arial"/>
          <w:lang w:val="sr-Cyrl-RS"/>
        </w:rPr>
        <w:lastRenderedPageBreak/>
        <w:t>Израда глобалне мапе процеса одговарајућег редоследа и међусобних веза, са креираним дијаграмима тока одвијања процеса у свим Техничким центрима, и приказивањем дефинисаних веза са осталим процесима ЈП ЕПС и процесима ОДС;</w:t>
      </w:r>
    </w:p>
    <w:p w14:paraId="66385EA4" w14:textId="41667658" w:rsidR="0053491F" w:rsidRDefault="0009217C" w:rsidP="0053491F">
      <w:pPr>
        <w:rPr>
          <w:rFonts w:cs="Arial"/>
          <w:lang w:val="sr-Cyrl-RS"/>
        </w:rPr>
      </w:pPr>
      <w:r w:rsidRPr="00695A79">
        <w:rPr>
          <w:rFonts w:cs="Arial"/>
          <w:lang w:val="sr-Cyrl-RS"/>
        </w:rPr>
        <w:t xml:space="preserve">У </w:t>
      </w:r>
      <w:r w:rsidRPr="007F5576">
        <w:rPr>
          <w:rFonts w:cs="Arial"/>
          <w:lang w:val="sr-Cyrl-RS"/>
        </w:rPr>
        <w:t>другој фази</w:t>
      </w:r>
      <w:r w:rsidR="000D3895" w:rsidRPr="007F5576">
        <w:rPr>
          <w:rFonts w:cs="Arial"/>
          <w:lang w:val="sr-Cyrl-RS"/>
        </w:rPr>
        <w:t xml:space="preserve"> </w:t>
      </w:r>
      <w:r w:rsidR="00E6729C" w:rsidRPr="007F5576">
        <w:rPr>
          <w:rFonts w:cs="Arial"/>
          <w:b/>
          <w:lang w:val="sr-Cyrl-RS"/>
        </w:rPr>
        <w:t>Реинжењеринг и имплементација система менаџмента</w:t>
      </w:r>
      <w:r w:rsidR="00E6729C" w:rsidRPr="007F5576">
        <w:rPr>
          <w:rFonts w:cs="Arial"/>
          <w:lang w:val="sr-Cyrl-RS"/>
        </w:rPr>
        <w:t xml:space="preserve"> </w:t>
      </w:r>
      <w:r w:rsidR="0053491F" w:rsidRPr="007F5576">
        <w:rPr>
          <w:rFonts w:cs="Arial"/>
          <w:lang w:val="sr-Cyrl-RS"/>
        </w:rPr>
        <w:t>(у периоду од најдуже 6 (словима: шест) месеци):</w:t>
      </w:r>
    </w:p>
    <w:p w14:paraId="26E36385" w14:textId="1B939E82" w:rsidR="0009217C" w:rsidRPr="00695A79" w:rsidRDefault="0009217C" w:rsidP="0053491F">
      <w:pPr>
        <w:rPr>
          <w:rFonts w:cs="Arial"/>
          <w:lang w:val="sr-Latn-RS"/>
        </w:rPr>
      </w:pPr>
      <w:r w:rsidRPr="00695A79">
        <w:rPr>
          <w:rFonts w:cs="Arial"/>
          <w:lang w:val="sr-Cyrl-RS"/>
        </w:rPr>
        <w:t>Детаљно разрадити све идентификоване процесе и подпроцесе на основу усаглашене Мапе процеса путем одговарајуће методе моделирања процеса (минимум Карта процеса или SIPOC модел)</w:t>
      </w:r>
      <w:r w:rsidRPr="00695A79">
        <w:rPr>
          <w:rFonts w:cs="Arial"/>
          <w:lang w:val="sr-Latn-RS"/>
        </w:rPr>
        <w:t>;</w:t>
      </w:r>
    </w:p>
    <w:p w14:paraId="7C6D9FAF" w14:textId="5BE89932" w:rsidR="0009217C" w:rsidRPr="00695A79" w:rsidRDefault="0009217C" w:rsidP="004640D0">
      <w:pPr>
        <w:pStyle w:val="ListParagraph"/>
        <w:numPr>
          <w:ilvl w:val="0"/>
          <w:numId w:val="26"/>
        </w:numPr>
        <w:spacing w:before="0" w:after="160" w:line="259" w:lineRule="auto"/>
        <w:rPr>
          <w:rFonts w:ascii="Arial" w:hAnsi="Arial" w:cs="Arial"/>
          <w:lang w:val="sr-Cyrl-RS"/>
        </w:rPr>
      </w:pPr>
      <w:r w:rsidRPr="00695A79">
        <w:rPr>
          <w:rFonts w:ascii="Arial" w:hAnsi="Arial" w:cs="Arial"/>
          <w:lang w:val="sr-Cyrl-RS"/>
        </w:rPr>
        <w:t>Дефинисање предлога за документовање ИМС на основу идентификованих процеса и из</w:t>
      </w:r>
      <w:r w:rsidR="00A62428" w:rsidRPr="00695A79">
        <w:rPr>
          <w:rFonts w:ascii="Arial" w:hAnsi="Arial" w:cs="Arial"/>
          <w:lang w:val="sr-Cyrl-RS"/>
        </w:rPr>
        <w:t>рађених</w:t>
      </w:r>
      <w:r w:rsidRPr="00695A79">
        <w:rPr>
          <w:rFonts w:ascii="Arial" w:hAnsi="Arial" w:cs="Arial"/>
          <w:lang w:val="sr-Cyrl-RS"/>
        </w:rPr>
        <w:t xml:space="preserve"> Карти процеса/ SIPOC карти;</w:t>
      </w:r>
    </w:p>
    <w:p w14:paraId="1493E986" w14:textId="12D09ED8" w:rsidR="0009217C" w:rsidRPr="00695A79" w:rsidRDefault="0009217C" w:rsidP="004640D0">
      <w:pPr>
        <w:pStyle w:val="ListParagraph"/>
        <w:numPr>
          <w:ilvl w:val="0"/>
          <w:numId w:val="26"/>
        </w:numPr>
        <w:spacing w:before="0" w:after="160" w:line="259" w:lineRule="auto"/>
        <w:rPr>
          <w:rFonts w:ascii="Arial" w:hAnsi="Arial" w:cs="Arial"/>
          <w:lang w:val="sr-Latn-RS"/>
        </w:rPr>
      </w:pPr>
      <w:r w:rsidRPr="00695A79">
        <w:rPr>
          <w:rFonts w:ascii="Arial" w:hAnsi="Arial" w:cs="Arial"/>
          <w:lang w:val="sr-Cyrl-RS"/>
        </w:rPr>
        <w:t xml:space="preserve">Израдити системску документацију ИМС </w:t>
      </w:r>
      <w:r w:rsidR="005C775B" w:rsidRPr="00695A79">
        <w:rPr>
          <w:rFonts w:ascii="Arial" w:hAnsi="Arial" w:cs="Arial"/>
          <w:lang w:val="sr-Cyrl-RS"/>
        </w:rPr>
        <w:t>Т</w:t>
      </w:r>
      <w:r w:rsidR="005E4795" w:rsidRPr="00695A79">
        <w:rPr>
          <w:rFonts w:ascii="Arial" w:hAnsi="Arial" w:cs="Arial"/>
          <w:lang w:val="sr-Cyrl-RS"/>
        </w:rPr>
        <w:t>ехничких центара</w:t>
      </w:r>
      <w:r w:rsidRPr="00695A79">
        <w:rPr>
          <w:rFonts w:ascii="Arial" w:hAnsi="Arial" w:cs="Arial"/>
          <w:lang w:val="sr-Cyrl-RS"/>
        </w:rPr>
        <w:t xml:space="preserve"> на основу усаглашеног</w:t>
      </w:r>
      <w:r w:rsidR="003441F1" w:rsidRPr="00695A79">
        <w:rPr>
          <w:rFonts w:ascii="Arial" w:hAnsi="Arial" w:cs="Arial"/>
          <w:lang w:val="sr-Cyrl-RS"/>
        </w:rPr>
        <w:t xml:space="preserve"> предлога за документовање ИМС Т</w:t>
      </w:r>
      <w:r w:rsidRPr="00695A79">
        <w:rPr>
          <w:rFonts w:ascii="Arial" w:hAnsi="Arial" w:cs="Arial"/>
          <w:lang w:val="sr-Cyrl-RS"/>
        </w:rPr>
        <w:t>ехничких центара</w:t>
      </w:r>
      <w:r w:rsidRPr="00695A79">
        <w:rPr>
          <w:rFonts w:ascii="Arial" w:hAnsi="Arial" w:cs="Arial"/>
          <w:lang w:val="sr-Latn-RS"/>
        </w:rPr>
        <w:t>;</w:t>
      </w:r>
    </w:p>
    <w:p w14:paraId="0972715B" w14:textId="77777777" w:rsidR="0009217C" w:rsidRPr="00695A79" w:rsidRDefault="0009217C" w:rsidP="004640D0">
      <w:pPr>
        <w:pStyle w:val="ListParagraph"/>
        <w:numPr>
          <w:ilvl w:val="0"/>
          <w:numId w:val="26"/>
        </w:numPr>
        <w:spacing w:before="0" w:after="160" w:line="259" w:lineRule="auto"/>
        <w:rPr>
          <w:rFonts w:ascii="Arial" w:hAnsi="Arial" w:cs="Arial"/>
          <w:lang w:val="sr-Latn-RS"/>
        </w:rPr>
      </w:pPr>
      <w:r w:rsidRPr="00695A79">
        <w:rPr>
          <w:rFonts w:ascii="Arial" w:hAnsi="Arial" w:cs="Arial"/>
          <w:lang w:val="sr-Cyrl-RS"/>
        </w:rPr>
        <w:t>Имплементирати и документовати систем менаџмента здрављем и безбедношћу на раду у Техничким центрима</w:t>
      </w:r>
      <w:r w:rsidRPr="00695A79">
        <w:rPr>
          <w:rFonts w:ascii="Arial" w:hAnsi="Arial" w:cs="Arial"/>
          <w:lang w:val="sr-Latn-RS"/>
        </w:rPr>
        <w:t>;</w:t>
      </w:r>
    </w:p>
    <w:p w14:paraId="067361F7" w14:textId="77777777" w:rsidR="0009217C" w:rsidRPr="00695A79" w:rsidRDefault="0009217C" w:rsidP="004640D0">
      <w:pPr>
        <w:pStyle w:val="ListParagraph"/>
        <w:numPr>
          <w:ilvl w:val="0"/>
          <w:numId w:val="27"/>
        </w:numPr>
        <w:spacing w:before="0" w:after="160" w:line="259" w:lineRule="auto"/>
        <w:rPr>
          <w:rFonts w:ascii="Arial" w:hAnsi="Arial" w:cs="Arial"/>
          <w:lang w:val="sr-Cyrl-RS"/>
        </w:rPr>
      </w:pPr>
      <w:r w:rsidRPr="00695A79">
        <w:rPr>
          <w:rFonts w:ascii="Arial" w:hAnsi="Arial" w:cs="Arial"/>
          <w:lang w:val="sr-Cyrl-RS"/>
        </w:rPr>
        <w:t>Имплементација, документовање и финализација система менаџмента безбедношћу и здрављем на раду у складу са захтевима нове верзије стандарда ISO 45001:2018 у Техничким центрима у сарадњи са власницима процеса у Техничким центрима и запосленима из организационих целина за ИМС;</w:t>
      </w:r>
    </w:p>
    <w:p w14:paraId="1381F329" w14:textId="77777777" w:rsidR="0009217C" w:rsidRPr="00695A79" w:rsidRDefault="0009217C" w:rsidP="00651CCC">
      <w:pPr>
        <w:pStyle w:val="ListParagraph"/>
        <w:numPr>
          <w:ilvl w:val="0"/>
          <w:numId w:val="27"/>
        </w:numPr>
        <w:spacing w:before="0" w:after="160" w:line="259" w:lineRule="auto"/>
        <w:rPr>
          <w:rFonts w:ascii="Arial" w:hAnsi="Arial" w:cs="Arial"/>
          <w:lang w:val="sr-Cyrl-RS"/>
        </w:rPr>
      </w:pPr>
      <w:r w:rsidRPr="00695A79">
        <w:rPr>
          <w:rFonts w:ascii="Arial" w:hAnsi="Arial" w:cs="Arial"/>
          <w:lang w:val="sr-Cyrl-RS"/>
        </w:rPr>
        <w:t>Имплементирати, документовати и финализирати систем менаџмента заштитом животне средине у складу са захтевима нове верзије стандарда ISO 14001:2015 у Техничким центрима, у сарадњи са власницима процеса у Техничким центрима и запосленима из организационих целина за ИМС;</w:t>
      </w:r>
    </w:p>
    <w:p w14:paraId="7B5A28BC" w14:textId="77777777" w:rsidR="0009217C" w:rsidRPr="00695A79" w:rsidRDefault="0009217C" w:rsidP="00AF5E7A">
      <w:pPr>
        <w:pStyle w:val="ListParagraph"/>
        <w:numPr>
          <w:ilvl w:val="0"/>
          <w:numId w:val="27"/>
        </w:numPr>
        <w:spacing w:before="0" w:after="160" w:line="259" w:lineRule="auto"/>
        <w:rPr>
          <w:rFonts w:ascii="Arial" w:hAnsi="Arial" w:cs="Arial"/>
          <w:lang w:val="sr-Cyrl-RS"/>
        </w:rPr>
      </w:pPr>
      <w:r w:rsidRPr="00695A79">
        <w:rPr>
          <w:rFonts w:ascii="Arial" w:hAnsi="Arial" w:cs="Arial"/>
          <w:lang w:val="sr-Cyrl-RS"/>
        </w:rPr>
        <w:t>Имплементирати, документовати и финализирати систем менаџмента квалитетом у складу са захтевима нове верзије стандарда ISO 9001:2015 у Техничким центрима у сарадњи са власницима процеса у Техничким центрима и запосленима из организационих целина за ИМС;</w:t>
      </w:r>
    </w:p>
    <w:p w14:paraId="4CD9A104" w14:textId="77777777" w:rsidR="0009217C" w:rsidRPr="00695A79" w:rsidRDefault="0009217C" w:rsidP="004640D0">
      <w:pPr>
        <w:pStyle w:val="ListParagraph"/>
        <w:numPr>
          <w:ilvl w:val="0"/>
          <w:numId w:val="27"/>
        </w:numPr>
        <w:spacing w:before="0" w:after="160" w:line="259" w:lineRule="auto"/>
        <w:rPr>
          <w:rFonts w:ascii="Arial" w:hAnsi="Arial" w:cs="Arial"/>
          <w:lang w:val="sr-Cyrl-RS"/>
        </w:rPr>
      </w:pPr>
      <w:r w:rsidRPr="00695A79">
        <w:rPr>
          <w:rFonts w:ascii="Arial" w:hAnsi="Arial" w:cs="Arial"/>
          <w:lang w:val="sr-Cyrl-RS"/>
        </w:rPr>
        <w:t>Израда/дефинисање начина повезивања документованих процеса у Техничким центрима са документацијом ЈП ЕПС;</w:t>
      </w:r>
    </w:p>
    <w:p w14:paraId="6724C13A" w14:textId="77777777" w:rsidR="00DD252C" w:rsidRPr="00E16EB1" w:rsidRDefault="0009217C" w:rsidP="00DD252C">
      <w:pPr>
        <w:rPr>
          <w:rFonts w:cs="Arial"/>
          <w:lang w:val="sr-Cyrl-RS"/>
        </w:rPr>
      </w:pPr>
      <w:r w:rsidRPr="00D96893">
        <w:rPr>
          <w:rFonts w:cs="Arial"/>
          <w:lang w:val="sr-Cyrl-RS"/>
        </w:rPr>
        <w:t xml:space="preserve">У трећој фази </w:t>
      </w:r>
      <w:r w:rsidR="00E6729C" w:rsidRPr="001E3E9B">
        <w:rPr>
          <w:rFonts w:cs="Arial"/>
          <w:b/>
          <w:lang w:val="sr-Cyrl-RS"/>
        </w:rPr>
        <w:t>Обуке, интерна провера и преиспитивање</w:t>
      </w:r>
      <w:r w:rsidR="00E6729C">
        <w:rPr>
          <w:rFonts w:cs="Arial"/>
          <w:b/>
          <w:lang w:val="sr-Cyrl-RS"/>
        </w:rPr>
        <w:t xml:space="preserve"> </w:t>
      </w:r>
      <w:r w:rsidR="00DD252C" w:rsidRPr="00E16EB1">
        <w:rPr>
          <w:rFonts w:cs="Arial"/>
          <w:lang w:val="sr-Cyrl-RS"/>
        </w:rPr>
        <w:t>(у периоду од најдуже 3 (словима: три) месеца):</w:t>
      </w:r>
    </w:p>
    <w:p w14:paraId="130519AD" w14:textId="77777777" w:rsidR="0009217C" w:rsidRPr="00D96893" w:rsidRDefault="0009217C" w:rsidP="004640D0">
      <w:pPr>
        <w:pStyle w:val="ListParagraph"/>
        <w:numPr>
          <w:ilvl w:val="0"/>
          <w:numId w:val="28"/>
        </w:numPr>
        <w:spacing w:before="0" w:after="160" w:line="259" w:lineRule="auto"/>
        <w:rPr>
          <w:rFonts w:ascii="Arial" w:hAnsi="Arial" w:cs="Arial"/>
          <w:lang w:val="sr-Cyrl-RS"/>
        </w:rPr>
      </w:pPr>
      <w:r w:rsidRPr="00D96893">
        <w:rPr>
          <w:rFonts w:ascii="Arial" w:hAnsi="Arial" w:cs="Arial"/>
          <w:lang w:val="sr-Cyrl-RS"/>
        </w:rPr>
        <w:t>Извршити обуке за интерне провераваче према захтевима стандарда ISO 9001:2015, ISO 45001:2018 и ISO 14001:2015, за максимално 10 учесника по сваком Техничком центру;</w:t>
      </w:r>
    </w:p>
    <w:p w14:paraId="45B6B746" w14:textId="77777777" w:rsidR="0009217C" w:rsidRPr="00D96893" w:rsidRDefault="0009217C" w:rsidP="004640D0">
      <w:pPr>
        <w:pStyle w:val="ListParagraph"/>
        <w:numPr>
          <w:ilvl w:val="0"/>
          <w:numId w:val="28"/>
        </w:numPr>
        <w:spacing w:before="0" w:after="160" w:line="259" w:lineRule="auto"/>
        <w:rPr>
          <w:rFonts w:ascii="Arial" w:hAnsi="Arial" w:cs="Arial"/>
          <w:lang w:val="sr-Cyrl-RS"/>
        </w:rPr>
      </w:pPr>
      <w:r w:rsidRPr="00D96893">
        <w:rPr>
          <w:rFonts w:ascii="Arial" w:hAnsi="Arial" w:cs="Arial"/>
          <w:lang w:val="sr-Cyrl-RS"/>
        </w:rPr>
        <w:t>Спровести интерну проверу интегрисаног система менаџмента, са тимом интерних проверавача Техничких центара, уз израду извештаја и дефинисање корективних мера са интерне провере;</w:t>
      </w:r>
    </w:p>
    <w:p w14:paraId="0DA1BF77" w14:textId="77777777" w:rsidR="0009217C" w:rsidRPr="00D96893" w:rsidRDefault="0009217C" w:rsidP="004640D0">
      <w:pPr>
        <w:pStyle w:val="ListParagraph"/>
        <w:numPr>
          <w:ilvl w:val="0"/>
          <w:numId w:val="28"/>
        </w:numPr>
        <w:spacing w:before="0" w:after="160" w:line="259" w:lineRule="auto"/>
        <w:rPr>
          <w:rFonts w:ascii="Arial" w:hAnsi="Arial" w:cs="Arial"/>
          <w:lang w:val="sr-Cyrl-RS"/>
        </w:rPr>
      </w:pPr>
      <w:r w:rsidRPr="00D96893">
        <w:rPr>
          <w:rFonts w:ascii="Arial" w:hAnsi="Arial" w:cs="Arial"/>
          <w:lang w:val="sr-Cyrl-RS"/>
        </w:rPr>
        <w:t>Пратити реализацију корективних мера са интерне провере и помоћ при уклањању неусаглашености;</w:t>
      </w:r>
    </w:p>
    <w:p w14:paraId="113AF334" w14:textId="77777777" w:rsidR="0009217C" w:rsidRPr="00D96893" w:rsidRDefault="0009217C" w:rsidP="004640D0">
      <w:pPr>
        <w:pStyle w:val="ListParagraph"/>
        <w:numPr>
          <w:ilvl w:val="0"/>
          <w:numId w:val="28"/>
        </w:numPr>
        <w:spacing w:before="0" w:after="160" w:line="259" w:lineRule="auto"/>
        <w:rPr>
          <w:rFonts w:ascii="Arial" w:hAnsi="Arial" w:cs="Arial"/>
          <w:lang w:val="sr-Cyrl-RS"/>
        </w:rPr>
      </w:pPr>
      <w:r w:rsidRPr="00D96893">
        <w:rPr>
          <w:rFonts w:ascii="Arial" w:hAnsi="Arial" w:cs="Arial"/>
          <w:lang w:val="sr-Cyrl-RS"/>
        </w:rPr>
        <w:t>Припремити руководство Техничких центара за преиспитивање интегрисаног система менаџмента од стране руководства, учешће у преиспитивању;</w:t>
      </w:r>
    </w:p>
    <w:p w14:paraId="55A89C0D" w14:textId="77777777" w:rsidR="0009217C" w:rsidRPr="00263343" w:rsidRDefault="0009217C" w:rsidP="0009217C">
      <w:pPr>
        <w:rPr>
          <w:rFonts w:cs="Arial"/>
          <w:lang w:val="sr-Cyrl-RS"/>
        </w:rPr>
      </w:pPr>
      <w:r w:rsidRPr="00263343">
        <w:rPr>
          <w:rFonts w:cs="Arial"/>
          <w:b/>
          <w:lang w:val="sr-Cyrl-RS"/>
        </w:rPr>
        <w:t>Напомена:</w:t>
      </w:r>
      <w:r w:rsidRPr="00263343">
        <w:rPr>
          <w:rFonts w:cs="Arial"/>
          <w:lang w:val="sr-Cyrl-RS"/>
        </w:rPr>
        <w:t xml:space="preserve"> </w:t>
      </w:r>
      <w:r w:rsidRPr="005E4795">
        <w:rPr>
          <w:rFonts w:cs="Arial"/>
          <w:i/>
          <w:lang w:val="sr-Cyrl-RS"/>
        </w:rPr>
        <w:t>Реализовањем наведених фаза и активности, очекује се да интегрисани систем менаџмента у Техничким центрима ЈП ЕПС,</w:t>
      </w:r>
      <w:r w:rsidRPr="00263343">
        <w:rPr>
          <w:rFonts w:cs="Arial"/>
          <w:i/>
          <w:lang w:val="sr-Cyrl-RS"/>
        </w:rPr>
        <w:t xml:space="preserve"> достигне неопходан ниво усаглашености и развоја за инкорпорацију у јединствен систем ИМС ЈП ЕПС.</w:t>
      </w:r>
      <w:r w:rsidRPr="00263343">
        <w:rPr>
          <w:rFonts w:cs="Arial"/>
          <w:lang w:val="sr-Cyrl-RS"/>
        </w:rPr>
        <w:t xml:space="preserve"> </w:t>
      </w:r>
    </w:p>
    <w:p w14:paraId="4077926A" w14:textId="77777777" w:rsidR="002817E4" w:rsidRPr="00263343" w:rsidRDefault="002817E4" w:rsidP="0009217C">
      <w:pPr>
        <w:rPr>
          <w:rFonts w:cs="Arial"/>
          <w:b/>
          <w:bCs/>
          <w:iCs/>
          <w:u w:val="single"/>
          <w:lang w:val="sr-Cyrl-CS"/>
        </w:rPr>
      </w:pPr>
    </w:p>
    <w:p w14:paraId="4638B15E" w14:textId="77777777" w:rsidR="0009217C" w:rsidRPr="00263343" w:rsidRDefault="0009217C" w:rsidP="0009217C">
      <w:pPr>
        <w:rPr>
          <w:rFonts w:cs="Arial"/>
          <w:b/>
          <w:bCs/>
          <w:iCs/>
          <w:u w:val="single"/>
          <w:lang w:val="sr-Cyrl-RS"/>
        </w:rPr>
      </w:pPr>
      <w:r w:rsidRPr="00263343">
        <w:rPr>
          <w:rFonts w:cs="Arial"/>
          <w:b/>
          <w:bCs/>
          <w:iCs/>
          <w:u w:val="single"/>
          <w:lang w:val="sr-Cyrl-CS"/>
        </w:rPr>
        <w:t>УЛАЗНИ ЕЛЕМЕНТИ ЗА РЕАЛИЗАЦИЈУ УСЛУГЕ</w:t>
      </w:r>
    </w:p>
    <w:p w14:paraId="07F93A38" w14:textId="77777777" w:rsidR="0009217C" w:rsidRPr="009A1256" w:rsidRDefault="0009217C" w:rsidP="004640D0">
      <w:pPr>
        <w:numPr>
          <w:ilvl w:val="0"/>
          <w:numId w:val="22"/>
        </w:numPr>
        <w:spacing w:before="0" w:after="160" w:line="259" w:lineRule="auto"/>
        <w:rPr>
          <w:rFonts w:cs="Arial"/>
          <w:bCs/>
          <w:lang w:val="sr-Latn-CS"/>
        </w:rPr>
      </w:pPr>
      <w:r w:rsidRPr="009A1256">
        <w:rPr>
          <w:rFonts w:cs="Arial"/>
          <w:bCs/>
          <w:lang w:val="sr-Cyrl-RS"/>
        </w:rPr>
        <w:t xml:space="preserve">Организационе поставке ЈП ЕПС након реализованих статусних промена и позиције </w:t>
      </w:r>
      <w:r w:rsidRPr="009A1256">
        <w:rPr>
          <w:rFonts w:cs="Arial"/>
          <w:lang w:val="sr-Cyrl-RS"/>
        </w:rPr>
        <w:t>Техничких центара</w:t>
      </w:r>
      <w:r w:rsidRPr="009A1256">
        <w:rPr>
          <w:rFonts w:cs="Arial"/>
          <w:bCs/>
          <w:lang w:val="sr-Cyrl-RS"/>
        </w:rPr>
        <w:t xml:space="preserve"> у организацији ЈП ЕПС, </w:t>
      </w:r>
    </w:p>
    <w:p w14:paraId="7F3B2C5D" w14:textId="6681D715" w:rsidR="0009217C" w:rsidRPr="009A1256" w:rsidRDefault="0009217C" w:rsidP="004640D0">
      <w:pPr>
        <w:numPr>
          <w:ilvl w:val="0"/>
          <w:numId w:val="22"/>
        </w:numPr>
        <w:spacing w:before="0" w:after="160" w:line="259" w:lineRule="auto"/>
        <w:rPr>
          <w:rFonts w:cs="Arial"/>
          <w:bCs/>
          <w:lang w:val="sr-Latn-CS"/>
        </w:rPr>
      </w:pPr>
      <w:r w:rsidRPr="009A1256">
        <w:rPr>
          <w:rFonts w:cs="Arial"/>
          <w:bCs/>
          <w:lang w:val="sr-Latn-CS"/>
        </w:rPr>
        <w:t>Актуелна документација ИМС ЈП ЕПС</w:t>
      </w:r>
      <w:r w:rsidRPr="009A1256">
        <w:rPr>
          <w:rFonts w:cs="Arial"/>
          <w:bCs/>
          <w:lang w:val="sr-Cyrl-RS"/>
        </w:rPr>
        <w:t xml:space="preserve">, која је у вези са процесима и активностима који се обављају у </w:t>
      </w:r>
      <w:r w:rsidRPr="009A1256">
        <w:rPr>
          <w:rFonts w:cs="Arial"/>
          <w:lang w:val="sr-Cyrl-RS"/>
        </w:rPr>
        <w:t>Техничким центрима</w:t>
      </w:r>
      <w:r w:rsidRPr="009A1256">
        <w:rPr>
          <w:rFonts w:cs="Arial"/>
          <w:bCs/>
          <w:lang w:val="sr-Cyrl-RS"/>
        </w:rPr>
        <w:t>.</w:t>
      </w:r>
    </w:p>
    <w:p w14:paraId="1C21EA91" w14:textId="77777777" w:rsidR="0009217C" w:rsidRPr="00C670F6" w:rsidRDefault="0009217C" w:rsidP="004640D0">
      <w:pPr>
        <w:numPr>
          <w:ilvl w:val="0"/>
          <w:numId w:val="22"/>
        </w:numPr>
        <w:spacing w:before="0" w:after="160" w:line="259" w:lineRule="auto"/>
        <w:rPr>
          <w:rFonts w:cs="Arial"/>
          <w:bCs/>
          <w:lang w:val="sr-Latn-CS"/>
        </w:rPr>
      </w:pPr>
      <w:r w:rsidRPr="009A1256">
        <w:rPr>
          <w:rFonts w:cs="Arial"/>
          <w:bCs/>
          <w:lang w:val="sr-Cyrl-RS"/>
        </w:rPr>
        <w:lastRenderedPageBreak/>
        <w:t>П</w:t>
      </w:r>
      <w:r w:rsidRPr="009A1256">
        <w:rPr>
          <w:rFonts w:cs="Arial"/>
          <w:bCs/>
          <w:lang w:val="sr-Latn-CS"/>
        </w:rPr>
        <w:t>одела</w:t>
      </w:r>
      <w:r w:rsidRPr="009A1256">
        <w:rPr>
          <w:rFonts w:cs="Arial"/>
          <w:bCs/>
          <w:lang w:val="sr-Cyrl-RS"/>
        </w:rPr>
        <w:t xml:space="preserve"> и јасна разграничења</w:t>
      </w:r>
      <w:r w:rsidRPr="009A1256">
        <w:rPr>
          <w:rFonts w:cs="Arial"/>
          <w:bCs/>
          <w:lang w:val="sr-Latn-CS"/>
        </w:rPr>
        <w:t xml:space="preserve"> процеса између ОДС и </w:t>
      </w:r>
      <w:r w:rsidRPr="009A1256">
        <w:rPr>
          <w:rFonts w:cs="Arial"/>
          <w:lang w:val="sr-Cyrl-RS"/>
        </w:rPr>
        <w:t>Техничких центара</w:t>
      </w:r>
      <w:r w:rsidRPr="009A1256">
        <w:rPr>
          <w:rFonts w:cs="Arial"/>
          <w:bCs/>
          <w:lang w:val="sr-Latn-CS"/>
        </w:rPr>
        <w:t xml:space="preserve"> након спроведених статусних промена</w:t>
      </w:r>
      <w:r w:rsidRPr="009A1256">
        <w:rPr>
          <w:rFonts w:cs="Arial"/>
          <w:bCs/>
          <w:lang w:val="sr-Cyrl-RS"/>
        </w:rPr>
        <w:t>,</w:t>
      </w:r>
    </w:p>
    <w:p w14:paraId="535B81C1" w14:textId="788D990F" w:rsidR="00C670F6" w:rsidRPr="00E6729C" w:rsidRDefault="00C670F6" w:rsidP="004640D0">
      <w:pPr>
        <w:numPr>
          <w:ilvl w:val="0"/>
          <w:numId w:val="22"/>
        </w:numPr>
        <w:spacing w:before="0" w:after="160" w:line="259" w:lineRule="auto"/>
        <w:rPr>
          <w:rFonts w:cs="Arial"/>
          <w:bCs/>
          <w:lang w:val="sr-Latn-CS"/>
        </w:rPr>
      </w:pPr>
      <w:r w:rsidRPr="00E6729C">
        <w:rPr>
          <w:rFonts w:cs="Arial"/>
          <w:bCs/>
          <w:lang w:val="sr-Cyrl-RS"/>
        </w:rPr>
        <w:t>Постојећа документација ИМС бивших привредних друштава за дистрибуцију електричне енергије,</w:t>
      </w:r>
    </w:p>
    <w:p w14:paraId="15704303" w14:textId="77777777" w:rsidR="0009217C" w:rsidRPr="00B979BD" w:rsidRDefault="0009217C" w:rsidP="004640D0">
      <w:pPr>
        <w:numPr>
          <w:ilvl w:val="0"/>
          <w:numId w:val="22"/>
        </w:numPr>
        <w:spacing w:before="0" w:after="160" w:line="259" w:lineRule="auto"/>
        <w:rPr>
          <w:rFonts w:cs="Arial"/>
          <w:bCs/>
          <w:lang w:val="sr-Latn-CS"/>
        </w:rPr>
      </w:pPr>
      <w:r w:rsidRPr="00B979BD">
        <w:rPr>
          <w:rFonts w:cs="Arial"/>
          <w:bCs/>
          <w:lang w:val="sr-Cyrl-RS"/>
        </w:rPr>
        <w:t xml:space="preserve">Елементи контекста </w:t>
      </w:r>
      <w:r w:rsidRPr="00B979BD">
        <w:rPr>
          <w:rFonts w:cs="Arial"/>
          <w:lang w:val="sr-Cyrl-RS"/>
        </w:rPr>
        <w:t>Техничких центара</w:t>
      </w:r>
      <w:r w:rsidRPr="00B979BD">
        <w:rPr>
          <w:rFonts w:cs="Arial"/>
          <w:bCs/>
          <w:lang w:val="sr-Cyrl-RS"/>
        </w:rPr>
        <w:t xml:space="preserve"> који су од значаја за утврђивање процеса и њихово јасно разграничење у односу на остатак ЈП ЕПС и ОДС, </w:t>
      </w:r>
    </w:p>
    <w:p w14:paraId="0EC77806" w14:textId="77777777" w:rsidR="0009217C" w:rsidRPr="00B979BD" w:rsidRDefault="0009217C" w:rsidP="004640D0">
      <w:pPr>
        <w:numPr>
          <w:ilvl w:val="0"/>
          <w:numId w:val="22"/>
        </w:numPr>
        <w:spacing w:before="0" w:after="160" w:line="259" w:lineRule="auto"/>
        <w:rPr>
          <w:rFonts w:cs="Arial"/>
          <w:bCs/>
          <w:lang w:val="sr-Latn-CS"/>
        </w:rPr>
      </w:pPr>
      <w:r w:rsidRPr="00B979BD">
        <w:rPr>
          <w:rFonts w:cs="Arial"/>
          <w:bCs/>
          <w:lang w:val="sr-Cyrl-RS"/>
        </w:rPr>
        <w:t>З</w:t>
      </w:r>
      <w:r w:rsidRPr="00B979BD">
        <w:rPr>
          <w:rFonts w:cs="Arial"/>
          <w:bCs/>
          <w:lang w:val="sr-Latn-CS"/>
        </w:rPr>
        <w:t>ахтеви</w:t>
      </w:r>
      <w:r w:rsidRPr="00B979BD">
        <w:rPr>
          <w:rFonts w:cs="Arial"/>
          <w:bCs/>
          <w:lang w:val="sr-Cyrl-RS"/>
        </w:rPr>
        <w:t xml:space="preserve"> нових издања </w:t>
      </w:r>
      <w:r w:rsidRPr="00B979BD">
        <w:rPr>
          <w:rFonts w:cs="Arial"/>
          <w:bCs/>
          <w:lang w:val="sr-Latn-CS"/>
        </w:rPr>
        <w:t>стандарда</w:t>
      </w:r>
      <w:r w:rsidRPr="00B979BD">
        <w:rPr>
          <w:rFonts w:cs="Arial"/>
          <w:lang w:val="sr-Cyrl-CS"/>
        </w:rPr>
        <w:t xml:space="preserve"> ISO 9001, ISO 14001 и ISO 45001</w:t>
      </w:r>
      <w:r w:rsidRPr="00B979BD">
        <w:rPr>
          <w:rFonts w:cs="Arial"/>
          <w:bCs/>
          <w:lang w:val="sr-Cyrl-RS"/>
        </w:rPr>
        <w:t>,</w:t>
      </w:r>
      <w:r w:rsidRPr="00B979BD">
        <w:rPr>
          <w:rFonts w:cs="Arial"/>
          <w:lang w:val="sr-Cyrl-RS"/>
        </w:rPr>
        <w:t xml:space="preserve"> у односу на процесе и активности који се обављају у Техничким центрима,</w:t>
      </w:r>
    </w:p>
    <w:p w14:paraId="15543EEC" w14:textId="77777777" w:rsidR="0009217C" w:rsidRPr="00B979BD" w:rsidRDefault="0009217C" w:rsidP="004640D0">
      <w:pPr>
        <w:numPr>
          <w:ilvl w:val="0"/>
          <w:numId w:val="22"/>
        </w:numPr>
        <w:spacing w:before="0" w:after="160" w:line="259" w:lineRule="auto"/>
        <w:rPr>
          <w:rFonts w:cs="Arial"/>
          <w:bCs/>
          <w:lang w:val="sr-Latn-CS"/>
        </w:rPr>
      </w:pPr>
      <w:r w:rsidRPr="00B979BD">
        <w:rPr>
          <w:rFonts w:cs="Arial"/>
          <w:bCs/>
          <w:lang w:val="sr-Cyrl-RS"/>
        </w:rPr>
        <w:t xml:space="preserve">Резултати других пројеката/услуга који се паралелно одвијају у другим организационим деловима ЈП ЕПС, а који су у међусобној вези са процесима у </w:t>
      </w:r>
      <w:r w:rsidRPr="00B979BD">
        <w:rPr>
          <w:rFonts w:cs="Arial"/>
          <w:lang w:val="sr-Cyrl-RS"/>
        </w:rPr>
        <w:t>Техничким центрима</w:t>
      </w:r>
      <w:r w:rsidRPr="00B979BD">
        <w:rPr>
          <w:rFonts w:cs="Arial"/>
          <w:bCs/>
          <w:lang w:val="sr-Cyrl-RS"/>
        </w:rPr>
        <w:t>,</w:t>
      </w:r>
    </w:p>
    <w:p w14:paraId="5BFE94D0" w14:textId="77777777" w:rsidR="0009217C" w:rsidRPr="00B979BD" w:rsidRDefault="0009217C" w:rsidP="004640D0">
      <w:pPr>
        <w:numPr>
          <w:ilvl w:val="0"/>
          <w:numId w:val="22"/>
        </w:numPr>
        <w:spacing w:before="0" w:after="160" w:line="259" w:lineRule="auto"/>
        <w:rPr>
          <w:rFonts w:cs="Arial"/>
          <w:bCs/>
          <w:lang w:val="sr-Latn-CS"/>
        </w:rPr>
      </w:pPr>
      <w:r w:rsidRPr="00B979BD">
        <w:rPr>
          <w:rFonts w:cs="Arial"/>
          <w:bCs/>
          <w:lang w:val="sr-Cyrl-RS"/>
        </w:rPr>
        <w:t xml:space="preserve">Потребе и очекивања интерних и екстерних заинтересованих страна. </w:t>
      </w:r>
    </w:p>
    <w:p w14:paraId="509FC86D" w14:textId="77777777" w:rsidR="0009217C" w:rsidRPr="00263343" w:rsidRDefault="0009217C" w:rsidP="0009217C">
      <w:pPr>
        <w:rPr>
          <w:rFonts w:cs="Arial"/>
          <w:b/>
          <w:u w:val="single"/>
          <w:lang w:val="sr-Cyrl-RS"/>
        </w:rPr>
      </w:pPr>
      <w:r w:rsidRPr="00216A50">
        <w:rPr>
          <w:rFonts w:cs="Arial"/>
          <w:b/>
          <w:u w:val="single"/>
          <w:lang w:val="sr-Latn-CS"/>
        </w:rPr>
        <w:t>ИЗЛАЗ</w:t>
      </w:r>
      <w:r w:rsidRPr="00216A50">
        <w:rPr>
          <w:rFonts w:cs="Arial"/>
          <w:b/>
          <w:u w:val="single"/>
          <w:lang w:val="sr-Cyrl-RS"/>
        </w:rPr>
        <w:t>НИ ЕЛЕМЕНТИ</w:t>
      </w:r>
      <w:r w:rsidRPr="00216A50">
        <w:rPr>
          <w:rFonts w:cs="Arial"/>
          <w:b/>
          <w:u w:val="single"/>
          <w:lang w:val="sr-Latn-CS"/>
        </w:rPr>
        <w:t xml:space="preserve"> – ОБАВЕЗЕ </w:t>
      </w:r>
      <w:r w:rsidRPr="00216A50">
        <w:rPr>
          <w:rFonts w:cs="Arial"/>
          <w:b/>
          <w:u w:val="single"/>
          <w:lang w:val="sr-Cyrl-RS"/>
        </w:rPr>
        <w:t>ПРУЖАОЦА УСЛУГЕ</w:t>
      </w:r>
    </w:p>
    <w:p w14:paraId="4840592B" w14:textId="77777777" w:rsidR="0009217C" w:rsidRDefault="0009217C" w:rsidP="00EE7463">
      <w:pPr>
        <w:pStyle w:val="ListParagraph"/>
        <w:numPr>
          <w:ilvl w:val="0"/>
          <w:numId w:val="22"/>
        </w:numPr>
        <w:spacing w:before="240" w:after="160" w:line="259" w:lineRule="auto"/>
        <w:rPr>
          <w:rFonts w:ascii="Arial" w:hAnsi="Arial" w:cs="Arial"/>
          <w:bCs/>
          <w:lang w:val="sr-Cyrl-RS"/>
        </w:rPr>
      </w:pPr>
      <w:r w:rsidRPr="00263343">
        <w:rPr>
          <w:rFonts w:ascii="Arial" w:hAnsi="Arial" w:cs="Arial"/>
          <w:bCs/>
          <w:lang w:val="sr-Cyrl-RS"/>
        </w:rPr>
        <w:t xml:space="preserve">руководство </w:t>
      </w:r>
      <w:r w:rsidRPr="00116586">
        <w:rPr>
          <w:rFonts w:ascii="Arial" w:hAnsi="Arial" w:cs="Arial"/>
          <w:bCs/>
          <w:lang w:val="sr-Cyrl-RS"/>
        </w:rPr>
        <w:t>Техничких центара</w:t>
      </w:r>
      <w:r w:rsidRPr="00263343">
        <w:rPr>
          <w:rFonts w:ascii="Arial" w:hAnsi="Arial" w:cs="Arial"/>
          <w:bCs/>
          <w:lang w:val="sr-Cyrl-RS"/>
        </w:rPr>
        <w:t xml:space="preserve"> упознато са захтевима верзија стандарда ISO 9001:2015; ISO 14001:2015 и ISO 45001:2018,</w:t>
      </w:r>
    </w:p>
    <w:p w14:paraId="067BE786" w14:textId="77777777" w:rsidR="00116586" w:rsidRDefault="00116586" w:rsidP="00116586">
      <w:pPr>
        <w:pStyle w:val="ListParagraph"/>
        <w:numPr>
          <w:ilvl w:val="0"/>
          <w:numId w:val="22"/>
        </w:numPr>
        <w:spacing w:before="0" w:after="160" w:line="259" w:lineRule="auto"/>
        <w:rPr>
          <w:rFonts w:ascii="Arial" w:hAnsi="Arial" w:cs="Arial"/>
          <w:bCs/>
          <w:lang w:val="sr-Cyrl-RS"/>
        </w:rPr>
      </w:pPr>
      <w:r w:rsidRPr="00263343">
        <w:rPr>
          <w:rFonts w:ascii="Arial" w:hAnsi="Arial" w:cs="Arial"/>
          <w:bCs/>
          <w:lang w:val="sr-Cyrl-RS"/>
        </w:rPr>
        <w:t xml:space="preserve">анализа постојеће документације ИМС ЈП ЕПС која се односи на </w:t>
      </w:r>
      <w:r w:rsidRPr="00116586">
        <w:rPr>
          <w:rFonts w:ascii="Arial" w:hAnsi="Arial" w:cs="Arial"/>
          <w:bCs/>
          <w:lang w:val="sr-Cyrl-RS"/>
        </w:rPr>
        <w:t>Техничке центре</w:t>
      </w:r>
      <w:r w:rsidRPr="00263343">
        <w:rPr>
          <w:rFonts w:ascii="Arial" w:hAnsi="Arial" w:cs="Arial"/>
          <w:bCs/>
          <w:lang w:val="sr-Cyrl-RS"/>
        </w:rPr>
        <w:t>,</w:t>
      </w:r>
    </w:p>
    <w:p w14:paraId="27A1A439" w14:textId="77777777" w:rsidR="00116586" w:rsidRPr="00263343" w:rsidRDefault="00116586" w:rsidP="00116586">
      <w:pPr>
        <w:pStyle w:val="ListParagraph"/>
        <w:numPr>
          <w:ilvl w:val="0"/>
          <w:numId w:val="22"/>
        </w:numPr>
        <w:spacing w:before="0" w:after="160" w:line="259" w:lineRule="auto"/>
        <w:rPr>
          <w:rFonts w:ascii="Arial" w:hAnsi="Arial" w:cs="Arial"/>
          <w:bCs/>
          <w:lang w:val="sr-Cyrl-RS"/>
        </w:rPr>
      </w:pPr>
      <w:r w:rsidRPr="00263343">
        <w:rPr>
          <w:rFonts w:ascii="Arial" w:hAnsi="Arial" w:cs="Arial"/>
          <w:bCs/>
          <w:lang w:val="sr-Cyrl-RS"/>
        </w:rPr>
        <w:t>анали</w:t>
      </w:r>
      <w:r>
        <w:rPr>
          <w:rFonts w:ascii="Arial" w:hAnsi="Arial" w:cs="Arial"/>
          <w:bCs/>
          <w:lang w:val="sr-Cyrl-RS"/>
        </w:rPr>
        <w:t xml:space="preserve">за документације </w:t>
      </w:r>
      <w:r w:rsidRPr="00263343">
        <w:rPr>
          <w:rFonts w:ascii="Arial" w:hAnsi="Arial" w:cs="Arial"/>
          <w:bCs/>
          <w:lang w:val="sr-Cyrl-RS"/>
        </w:rPr>
        <w:t>бивших привредних друштава за дистрибуцију електричне енергије,</w:t>
      </w:r>
    </w:p>
    <w:p w14:paraId="330EF0FD" w14:textId="77777777" w:rsidR="00116586" w:rsidRPr="00263343" w:rsidRDefault="00116586" w:rsidP="00116586">
      <w:pPr>
        <w:pStyle w:val="ListParagraph"/>
        <w:numPr>
          <w:ilvl w:val="0"/>
          <w:numId w:val="22"/>
        </w:numPr>
        <w:spacing w:before="0" w:after="160" w:line="259" w:lineRule="auto"/>
        <w:rPr>
          <w:rFonts w:ascii="Arial" w:hAnsi="Arial" w:cs="Arial"/>
          <w:bCs/>
          <w:lang w:val="sr-Cyrl-RS"/>
        </w:rPr>
      </w:pPr>
      <w:r w:rsidRPr="00263343">
        <w:rPr>
          <w:rFonts w:ascii="Arial" w:hAnsi="Arial" w:cs="Arial"/>
          <w:bCs/>
          <w:lang w:val="sr-Cyrl-RS"/>
        </w:rPr>
        <w:t xml:space="preserve">анализа захтева ОДС као наручиоца услуга у </w:t>
      </w:r>
      <w:r w:rsidRPr="00116586">
        <w:rPr>
          <w:rFonts w:ascii="Arial" w:hAnsi="Arial" w:cs="Arial"/>
          <w:bCs/>
          <w:lang w:val="sr-Cyrl-RS"/>
        </w:rPr>
        <w:t>Техничким центрима</w:t>
      </w:r>
      <w:r w:rsidRPr="00263343">
        <w:rPr>
          <w:rFonts w:ascii="Arial" w:hAnsi="Arial" w:cs="Arial"/>
          <w:bCs/>
          <w:lang w:val="sr-Cyrl-RS"/>
        </w:rPr>
        <w:t>,</w:t>
      </w:r>
    </w:p>
    <w:p w14:paraId="71E04AAD" w14:textId="74402D44" w:rsidR="00116586" w:rsidRPr="00116586" w:rsidRDefault="00116586" w:rsidP="00116586">
      <w:pPr>
        <w:pStyle w:val="ListParagraph"/>
        <w:numPr>
          <w:ilvl w:val="0"/>
          <w:numId w:val="22"/>
        </w:numPr>
        <w:spacing w:before="0" w:after="160" w:line="259" w:lineRule="auto"/>
        <w:rPr>
          <w:rFonts w:ascii="Arial" w:hAnsi="Arial" w:cs="Arial"/>
          <w:bCs/>
          <w:lang w:val="sr-Cyrl-RS"/>
        </w:rPr>
      </w:pPr>
      <w:r>
        <w:rPr>
          <w:rFonts w:ascii="Arial" w:hAnsi="Arial" w:cs="Arial"/>
          <w:bCs/>
          <w:lang w:val="sr-Cyrl-RS"/>
        </w:rPr>
        <w:t>о</w:t>
      </w:r>
      <w:r w:rsidRPr="00116586">
        <w:rPr>
          <w:rFonts w:ascii="Arial" w:hAnsi="Arial" w:cs="Arial"/>
          <w:bCs/>
          <w:lang w:val="sr-Cyrl-RS"/>
        </w:rPr>
        <w:t>бучени радни тимови у Техничким центрима за снимање процеса и дефинисање мапе процеса у сарадњи са пружаоцем услуге;</w:t>
      </w:r>
    </w:p>
    <w:p w14:paraId="67A98FF9" w14:textId="77777777" w:rsidR="0009217C" w:rsidRPr="00263343" w:rsidRDefault="0009217C" w:rsidP="004640D0">
      <w:pPr>
        <w:pStyle w:val="ListParagraph"/>
        <w:numPr>
          <w:ilvl w:val="0"/>
          <w:numId w:val="22"/>
        </w:numPr>
        <w:spacing w:before="0" w:after="160" w:line="259" w:lineRule="auto"/>
        <w:rPr>
          <w:rFonts w:ascii="Arial" w:hAnsi="Arial" w:cs="Arial"/>
          <w:bCs/>
          <w:lang w:val="sr-Cyrl-RS"/>
        </w:rPr>
      </w:pPr>
      <w:r w:rsidRPr="00263343">
        <w:rPr>
          <w:rFonts w:ascii="Arial" w:hAnsi="Arial" w:cs="Arial"/>
          <w:bCs/>
          <w:lang w:val="sr-Cyrl-RS"/>
        </w:rPr>
        <w:t xml:space="preserve">обучени радни тимови </w:t>
      </w:r>
      <w:r w:rsidRPr="00116586">
        <w:rPr>
          <w:rFonts w:ascii="Arial" w:hAnsi="Arial" w:cs="Arial"/>
          <w:bCs/>
          <w:lang w:val="sr-Cyrl-RS"/>
        </w:rPr>
        <w:t>Техничких центара</w:t>
      </w:r>
      <w:r w:rsidRPr="00263343">
        <w:rPr>
          <w:rFonts w:ascii="Arial" w:hAnsi="Arial" w:cs="Arial"/>
          <w:bCs/>
          <w:lang w:val="sr-Cyrl-RS"/>
        </w:rPr>
        <w:t xml:space="preserve"> за документовање у складу са јединственом мапом процеса и имплементација захтева нових издања стандарда ISO 9001:2015, ISO 14001:2015 и ISO 45001:2018 у сарадњи са пружаоцем услуге,</w:t>
      </w:r>
    </w:p>
    <w:p w14:paraId="2AB30605" w14:textId="76510BEE" w:rsidR="0009217C" w:rsidRPr="00116586" w:rsidRDefault="00116586" w:rsidP="00116586">
      <w:pPr>
        <w:pStyle w:val="ListParagraph"/>
        <w:numPr>
          <w:ilvl w:val="0"/>
          <w:numId w:val="22"/>
        </w:numPr>
        <w:spacing w:before="0" w:after="160" w:line="259" w:lineRule="auto"/>
        <w:rPr>
          <w:rFonts w:ascii="Arial" w:hAnsi="Arial" w:cs="Arial"/>
          <w:bCs/>
          <w:lang w:val="sr-Cyrl-RS"/>
        </w:rPr>
      </w:pPr>
      <w:r>
        <w:rPr>
          <w:rFonts w:ascii="Arial" w:hAnsi="Arial" w:cs="Arial"/>
          <w:bCs/>
          <w:lang w:val="sr-Cyrl-RS"/>
        </w:rPr>
        <w:t>а</w:t>
      </w:r>
      <w:r w:rsidR="0009217C" w:rsidRPr="00116586">
        <w:rPr>
          <w:rFonts w:ascii="Arial" w:hAnsi="Arial" w:cs="Arial"/>
          <w:bCs/>
          <w:lang w:val="sr-Cyrl-RS"/>
        </w:rPr>
        <w:t>нализа главних процеса и израда глобалне мапе процеса са дефинисаним везама са осталим процесима ЈП ЕПС и процесима ОДС;</w:t>
      </w:r>
    </w:p>
    <w:p w14:paraId="30FAC5DC" w14:textId="246C14F5" w:rsidR="0009217C" w:rsidRPr="00116586" w:rsidRDefault="00116586" w:rsidP="00116586">
      <w:pPr>
        <w:pStyle w:val="ListParagraph"/>
        <w:numPr>
          <w:ilvl w:val="0"/>
          <w:numId w:val="22"/>
        </w:numPr>
        <w:spacing w:before="0" w:after="160" w:line="259" w:lineRule="auto"/>
        <w:rPr>
          <w:rFonts w:ascii="Arial" w:hAnsi="Arial" w:cs="Arial"/>
          <w:bCs/>
          <w:lang w:val="sr-Cyrl-RS"/>
        </w:rPr>
      </w:pPr>
      <w:r>
        <w:rPr>
          <w:rFonts w:ascii="Arial" w:hAnsi="Arial" w:cs="Arial"/>
          <w:bCs/>
          <w:lang w:val="sr-Cyrl-RS"/>
        </w:rPr>
        <w:t>и</w:t>
      </w:r>
      <w:r w:rsidR="0009217C" w:rsidRPr="00116586">
        <w:rPr>
          <w:rFonts w:ascii="Arial" w:hAnsi="Arial" w:cs="Arial"/>
          <w:bCs/>
          <w:lang w:val="sr-Cyrl-RS"/>
        </w:rPr>
        <w:t>зрађена Мапа процеса у сваком Техничком центру са детаљно креираним дијаграмом тока одвијања процеса са приказивањем одговарајућег редоследа и међусобних веза са ОДС;</w:t>
      </w:r>
    </w:p>
    <w:p w14:paraId="1F854CCF" w14:textId="25BB64D3" w:rsidR="0009217C" w:rsidRPr="00116586" w:rsidRDefault="00116586" w:rsidP="00116586">
      <w:pPr>
        <w:pStyle w:val="ListParagraph"/>
        <w:numPr>
          <w:ilvl w:val="0"/>
          <w:numId w:val="22"/>
        </w:numPr>
        <w:spacing w:before="0" w:after="160" w:line="259" w:lineRule="auto"/>
        <w:rPr>
          <w:rFonts w:ascii="Arial" w:hAnsi="Arial" w:cs="Arial"/>
          <w:bCs/>
          <w:lang w:val="sr-Cyrl-RS"/>
        </w:rPr>
      </w:pPr>
      <w:r>
        <w:rPr>
          <w:rFonts w:ascii="Arial" w:hAnsi="Arial" w:cs="Arial"/>
          <w:bCs/>
          <w:lang w:val="sr-Cyrl-RS"/>
        </w:rPr>
        <w:t>д</w:t>
      </w:r>
      <w:r w:rsidR="0009217C" w:rsidRPr="00116586">
        <w:rPr>
          <w:rFonts w:ascii="Arial" w:hAnsi="Arial" w:cs="Arial"/>
          <w:bCs/>
          <w:lang w:val="sr-Cyrl-RS"/>
        </w:rPr>
        <w:t>екомпоновани главни процеси у Техничким центрима (минимум три нивоа) до нивоа активности;</w:t>
      </w:r>
    </w:p>
    <w:p w14:paraId="57E06A67" w14:textId="2829B9AA" w:rsidR="0009217C" w:rsidRPr="00116586" w:rsidRDefault="00116586" w:rsidP="00116586">
      <w:pPr>
        <w:pStyle w:val="ListParagraph"/>
        <w:numPr>
          <w:ilvl w:val="0"/>
          <w:numId w:val="22"/>
        </w:numPr>
        <w:spacing w:before="0" w:after="160" w:line="259" w:lineRule="auto"/>
        <w:rPr>
          <w:rFonts w:ascii="Arial" w:hAnsi="Arial" w:cs="Arial"/>
          <w:bCs/>
          <w:lang w:val="sr-Cyrl-RS"/>
        </w:rPr>
      </w:pPr>
      <w:r>
        <w:rPr>
          <w:rFonts w:ascii="Arial" w:hAnsi="Arial" w:cs="Arial"/>
          <w:bCs/>
          <w:lang w:val="sr-Cyrl-RS"/>
        </w:rPr>
        <w:t>у</w:t>
      </w:r>
      <w:r w:rsidR="0009217C" w:rsidRPr="00116586">
        <w:rPr>
          <w:rFonts w:ascii="Arial" w:hAnsi="Arial" w:cs="Arial"/>
          <w:bCs/>
          <w:lang w:val="sr-Cyrl-RS"/>
        </w:rPr>
        <w:t>саглашена Мапа процеса за све Техничке центре на основу анализе свих појединачних Мапа процеса Техничких центара, декомпозиција процеса и активности и дефинисања оптималног начина функционисања процеса;</w:t>
      </w:r>
    </w:p>
    <w:p w14:paraId="575EDD04" w14:textId="02B3EA0C" w:rsidR="0009217C" w:rsidRPr="00116586" w:rsidRDefault="00116586" w:rsidP="00116586">
      <w:pPr>
        <w:pStyle w:val="ListParagraph"/>
        <w:numPr>
          <w:ilvl w:val="0"/>
          <w:numId w:val="22"/>
        </w:numPr>
        <w:spacing w:before="0" w:after="160" w:line="259" w:lineRule="auto"/>
        <w:rPr>
          <w:rFonts w:ascii="Arial" w:hAnsi="Arial" w:cs="Arial"/>
          <w:bCs/>
          <w:lang w:val="sr-Cyrl-RS"/>
        </w:rPr>
      </w:pPr>
      <w:r>
        <w:rPr>
          <w:rFonts w:ascii="Arial" w:hAnsi="Arial" w:cs="Arial"/>
          <w:bCs/>
          <w:lang w:val="sr-Cyrl-RS"/>
        </w:rPr>
        <w:t>и</w:t>
      </w:r>
      <w:r w:rsidR="0009217C" w:rsidRPr="00116586">
        <w:rPr>
          <w:rFonts w:ascii="Arial" w:hAnsi="Arial" w:cs="Arial"/>
          <w:bCs/>
          <w:lang w:val="sr-Cyrl-RS"/>
        </w:rPr>
        <w:t>зрађена детаљна разрада свих идентификованих процеса и подпроцеса на основу усаглашене Мапе процеса путем одговарајуће методе моделирања процеса (минимум Карта процеса и SIPOC модел) при чему се морају дефинисати следећи захтеви за сваки процес:</w:t>
      </w:r>
    </w:p>
    <w:p w14:paraId="6D51B5FF" w14:textId="77777777" w:rsidR="0009217C" w:rsidRPr="00CE1AF1" w:rsidRDefault="0009217C" w:rsidP="004640D0">
      <w:pPr>
        <w:numPr>
          <w:ilvl w:val="1"/>
          <w:numId w:val="22"/>
        </w:numPr>
        <w:spacing w:before="0" w:after="160" w:line="259" w:lineRule="auto"/>
        <w:rPr>
          <w:rFonts w:cs="Arial"/>
          <w:bCs/>
          <w:lang w:val="sr-Latn-CS"/>
        </w:rPr>
      </w:pPr>
      <w:r w:rsidRPr="00CE1AF1">
        <w:rPr>
          <w:rFonts w:cs="Arial"/>
          <w:bCs/>
          <w:lang w:val="sr-Cyrl-RS"/>
        </w:rPr>
        <w:t>Захтевани улазни елементи са дефинисаним очекивањима интерних и екстерних корисника;</w:t>
      </w:r>
    </w:p>
    <w:p w14:paraId="72BFE5C7" w14:textId="77777777" w:rsidR="0009217C" w:rsidRPr="00CE1AF1" w:rsidRDefault="0009217C" w:rsidP="004640D0">
      <w:pPr>
        <w:numPr>
          <w:ilvl w:val="1"/>
          <w:numId w:val="22"/>
        </w:numPr>
        <w:spacing w:before="0" w:after="160" w:line="259" w:lineRule="auto"/>
        <w:rPr>
          <w:rFonts w:cs="Arial"/>
          <w:bCs/>
          <w:lang w:val="sr-Latn-CS"/>
        </w:rPr>
      </w:pPr>
      <w:r w:rsidRPr="00CE1AF1">
        <w:rPr>
          <w:rFonts w:cs="Arial"/>
          <w:bCs/>
          <w:lang w:val="sr-Cyrl-RS"/>
        </w:rPr>
        <w:t>Очекивани излазни елементи процеса</w:t>
      </w:r>
      <w:r w:rsidRPr="00CE1AF1">
        <w:rPr>
          <w:rFonts w:cs="Arial"/>
          <w:bCs/>
          <w:lang w:val="sr-Latn-CS"/>
        </w:rPr>
        <w:t xml:space="preserve"> </w:t>
      </w:r>
      <w:r w:rsidRPr="00CE1AF1">
        <w:rPr>
          <w:rFonts w:cs="Arial"/>
          <w:bCs/>
          <w:lang w:val="sr-Cyrl-RS"/>
        </w:rPr>
        <w:t>и п</w:t>
      </w:r>
      <w:r w:rsidRPr="00CE1AF1">
        <w:rPr>
          <w:rFonts w:cs="Arial"/>
          <w:bCs/>
          <w:lang w:val="sr-Latn-CS"/>
        </w:rPr>
        <w:t xml:space="preserve">овратне спреге – потребе и очекивања </w:t>
      </w:r>
      <w:r w:rsidRPr="00CE1AF1">
        <w:rPr>
          <w:rFonts w:cs="Arial"/>
          <w:bCs/>
          <w:lang w:val="sr-Cyrl-RS"/>
        </w:rPr>
        <w:t>интерних и екстерних корисника;</w:t>
      </w:r>
    </w:p>
    <w:p w14:paraId="46DF0418" w14:textId="77777777" w:rsidR="0009217C" w:rsidRPr="00CE1AF1" w:rsidRDefault="0009217C" w:rsidP="004640D0">
      <w:pPr>
        <w:numPr>
          <w:ilvl w:val="1"/>
          <w:numId w:val="22"/>
        </w:numPr>
        <w:spacing w:before="0" w:after="160" w:line="259" w:lineRule="auto"/>
        <w:rPr>
          <w:rFonts w:cs="Arial"/>
          <w:bCs/>
          <w:lang w:val="sr-Latn-CS"/>
        </w:rPr>
      </w:pPr>
      <w:r w:rsidRPr="00CE1AF1">
        <w:rPr>
          <w:rFonts w:cs="Arial"/>
          <w:bCs/>
          <w:lang w:val="sr-Cyrl-RS"/>
        </w:rPr>
        <w:t>Одговорност и овлашћења за процесе;</w:t>
      </w:r>
    </w:p>
    <w:p w14:paraId="74ACEFD9" w14:textId="77777777" w:rsidR="0009217C" w:rsidRPr="00CE1AF1" w:rsidRDefault="0009217C" w:rsidP="004640D0">
      <w:pPr>
        <w:numPr>
          <w:ilvl w:val="1"/>
          <w:numId w:val="22"/>
        </w:numPr>
        <w:spacing w:before="0" w:after="160" w:line="259" w:lineRule="auto"/>
        <w:rPr>
          <w:rFonts w:cs="Arial"/>
          <w:bCs/>
          <w:lang w:val="sr-Latn-CS"/>
        </w:rPr>
      </w:pPr>
      <w:r w:rsidRPr="00CE1AF1">
        <w:rPr>
          <w:rFonts w:cs="Arial"/>
          <w:bCs/>
          <w:lang w:val="sr-Cyrl-RS"/>
        </w:rPr>
        <w:t>Ресурси за реализацију оперативних активности процеса;</w:t>
      </w:r>
    </w:p>
    <w:p w14:paraId="297A3D96" w14:textId="77777777" w:rsidR="0009217C" w:rsidRPr="00CE1AF1" w:rsidRDefault="0009217C" w:rsidP="004640D0">
      <w:pPr>
        <w:numPr>
          <w:ilvl w:val="1"/>
          <w:numId w:val="22"/>
        </w:numPr>
        <w:spacing w:before="0" w:after="160" w:line="259" w:lineRule="auto"/>
        <w:rPr>
          <w:rFonts w:cs="Arial"/>
          <w:bCs/>
          <w:lang w:val="sr-Latn-CS"/>
        </w:rPr>
      </w:pPr>
      <w:r w:rsidRPr="00CE1AF1">
        <w:rPr>
          <w:rFonts w:cs="Arial"/>
          <w:bCs/>
          <w:lang w:val="sr-Cyrl-RS"/>
        </w:rPr>
        <w:t>Критеријуми, методе и индикатори перформанси за процес;</w:t>
      </w:r>
    </w:p>
    <w:p w14:paraId="519970BE" w14:textId="77777777" w:rsidR="0009217C" w:rsidRPr="00CE1AF1" w:rsidRDefault="0009217C" w:rsidP="004640D0">
      <w:pPr>
        <w:numPr>
          <w:ilvl w:val="1"/>
          <w:numId w:val="22"/>
        </w:numPr>
        <w:spacing w:before="0" w:after="160" w:line="259" w:lineRule="auto"/>
        <w:rPr>
          <w:rFonts w:cs="Arial"/>
          <w:bCs/>
          <w:lang w:val="sr-Latn-CS"/>
        </w:rPr>
      </w:pPr>
      <w:r w:rsidRPr="00CE1AF1">
        <w:rPr>
          <w:rFonts w:cs="Arial"/>
          <w:bCs/>
          <w:lang w:val="sr-Cyrl-RS"/>
        </w:rPr>
        <w:lastRenderedPageBreak/>
        <w:t>Методе за праћење и мерење;</w:t>
      </w:r>
    </w:p>
    <w:p w14:paraId="06870D48" w14:textId="77777777" w:rsidR="0009217C" w:rsidRPr="00CE1AF1" w:rsidRDefault="0009217C" w:rsidP="004640D0">
      <w:pPr>
        <w:numPr>
          <w:ilvl w:val="1"/>
          <w:numId w:val="22"/>
        </w:numPr>
        <w:spacing w:before="0" w:after="160" w:line="259" w:lineRule="auto"/>
        <w:rPr>
          <w:rFonts w:cs="Arial"/>
          <w:bCs/>
          <w:lang w:val="sr-Latn-CS"/>
        </w:rPr>
      </w:pPr>
      <w:r w:rsidRPr="00CE1AF1">
        <w:rPr>
          <w:rFonts w:cs="Arial"/>
          <w:bCs/>
          <w:lang w:val="sr-Cyrl-RS"/>
        </w:rPr>
        <w:t>Поступци за вредновање процеса;</w:t>
      </w:r>
    </w:p>
    <w:p w14:paraId="061537FC" w14:textId="77777777" w:rsidR="0009217C" w:rsidRPr="00CE1AF1" w:rsidRDefault="0009217C" w:rsidP="004640D0">
      <w:pPr>
        <w:numPr>
          <w:ilvl w:val="1"/>
          <w:numId w:val="22"/>
        </w:numPr>
        <w:spacing w:before="0" w:after="160" w:line="259" w:lineRule="auto"/>
        <w:rPr>
          <w:rFonts w:cs="Arial"/>
          <w:bCs/>
          <w:lang w:val="sr-Latn-CS"/>
        </w:rPr>
      </w:pPr>
      <w:r w:rsidRPr="00CE1AF1">
        <w:rPr>
          <w:rFonts w:cs="Arial"/>
          <w:bCs/>
          <w:lang w:val="sr-Cyrl-RS"/>
        </w:rPr>
        <w:t>Начини побољшавање процеса.</w:t>
      </w:r>
    </w:p>
    <w:p w14:paraId="77117431" w14:textId="77777777" w:rsidR="0009217C" w:rsidRPr="00CE1AF1" w:rsidRDefault="0009217C" w:rsidP="00CE1AF1">
      <w:pPr>
        <w:numPr>
          <w:ilvl w:val="0"/>
          <w:numId w:val="22"/>
        </w:numPr>
        <w:tabs>
          <w:tab w:val="clear" w:pos="1080"/>
          <w:tab w:val="num" w:pos="720"/>
        </w:tabs>
        <w:spacing w:before="0" w:after="160" w:line="259" w:lineRule="auto"/>
        <w:ind w:left="851"/>
        <w:rPr>
          <w:rFonts w:cs="Arial"/>
          <w:bCs/>
          <w:lang w:val="sr-Cyrl-RS"/>
        </w:rPr>
      </w:pPr>
      <w:r w:rsidRPr="00CE1AF1">
        <w:rPr>
          <w:rFonts w:cs="Arial"/>
          <w:bCs/>
          <w:lang w:val="sr-Cyrl-RS"/>
        </w:rPr>
        <w:t>Усаглашен рад радних тимова и презентовање резултата руководству Техничких центара;</w:t>
      </w:r>
    </w:p>
    <w:p w14:paraId="73A37E19" w14:textId="77777777" w:rsidR="0009217C" w:rsidRPr="00CE1AF1" w:rsidRDefault="0009217C" w:rsidP="00CE1AF1">
      <w:pPr>
        <w:numPr>
          <w:ilvl w:val="0"/>
          <w:numId w:val="22"/>
        </w:numPr>
        <w:tabs>
          <w:tab w:val="clear" w:pos="1080"/>
          <w:tab w:val="num" w:pos="720"/>
        </w:tabs>
        <w:spacing w:before="0" w:after="160" w:line="259" w:lineRule="auto"/>
        <w:ind w:left="851"/>
        <w:rPr>
          <w:rFonts w:cs="Arial"/>
          <w:bCs/>
          <w:lang w:val="sr-Cyrl-RS"/>
        </w:rPr>
      </w:pPr>
      <w:r w:rsidRPr="00CE1AF1">
        <w:rPr>
          <w:rFonts w:cs="Arial"/>
          <w:bCs/>
          <w:lang w:val="sr-Cyrl-RS"/>
        </w:rPr>
        <w:t>Дефинисан предлог начина документовања процеса са разрађеним модалитетима;</w:t>
      </w:r>
    </w:p>
    <w:p w14:paraId="6229807D" w14:textId="77777777" w:rsidR="0009217C" w:rsidRPr="00CE1AF1" w:rsidRDefault="0009217C" w:rsidP="00CE1AF1">
      <w:pPr>
        <w:numPr>
          <w:ilvl w:val="0"/>
          <w:numId w:val="22"/>
        </w:numPr>
        <w:tabs>
          <w:tab w:val="clear" w:pos="1080"/>
          <w:tab w:val="num" w:pos="720"/>
        </w:tabs>
        <w:spacing w:before="0" w:after="160" w:line="259" w:lineRule="auto"/>
        <w:ind w:left="851"/>
        <w:rPr>
          <w:rFonts w:cs="Arial"/>
          <w:bCs/>
          <w:lang w:val="sr-Cyrl-RS"/>
        </w:rPr>
      </w:pPr>
      <w:r w:rsidRPr="00CE1AF1">
        <w:rPr>
          <w:rFonts w:cs="Arial"/>
          <w:bCs/>
          <w:lang w:val="sr-Cyrl-RS"/>
        </w:rPr>
        <w:t>Дефинисан предлог начина повезивања документованих процеса Техничких центара са документацијом ЈП ЕПС.</w:t>
      </w:r>
    </w:p>
    <w:p w14:paraId="6D331B8A" w14:textId="1FCC471A" w:rsidR="0009217C" w:rsidRPr="00CE1AF1" w:rsidRDefault="007A75EF" w:rsidP="004640D0">
      <w:pPr>
        <w:pStyle w:val="ListParagraph"/>
        <w:numPr>
          <w:ilvl w:val="0"/>
          <w:numId w:val="24"/>
        </w:numPr>
        <w:spacing w:before="0" w:after="160" w:line="259" w:lineRule="auto"/>
        <w:rPr>
          <w:rFonts w:ascii="Arial" w:hAnsi="Arial" w:cs="Arial"/>
          <w:bCs/>
          <w:lang w:val="sr-Cyrl-RS"/>
        </w:rPr>
      </w:pPr>
      <w:r>
        <w:rPr>
          <w:rFonts w:ascii="Arial" w:hAnsi="Arial" w:cs="Arial"/>
          <w:bCs/>
          <w:lang w:val="sr-Cyrl-RS"/>
        </w:rPr>
        <w:t>И</w:t>
      </w:r>
      <w:r w:rsidR="0009217C" w:rsidRPr="00CE1AF1">
        <w:rPr>
          <w:rFonts w:ascii="Arial" w:hAnsi="Arial" w:cs="Arial"/>
          <w:bCs/>
          <w:lang w:val="sr-Cyrl-RS"/>
        </w:rPr>
        <w:t>мплементација система менаџментом безбедношћу и здрављем на раду у складу са захтевима нове верзије стандарда ISO 45001:2018 у Техничким центрима,</w:t>
      </w:r>
    </w:p>
    <w:p w14:paraId="5CB47F0F" w14:textId="2C2811C6" w:rsidR="0009217C" w:rsidRPr="00CE1AF1" w:rsidRDefault="007A75EF" w:rsidP="004640D0">
      <w:pPr>
        <w:pStyle w:val="ListParagraph"/>
        <w:numPr>
          <w:ilvl w:val="0"/>
          <w:numId w:val="24"/>
        </w:numPr>
        <w:spacing w:before="0" w:after="160" w:line="259" w:lineRule="auto"/>
        <w:rPr>
          <w:rFonts w:ascii="Arial" w:hAnsi="Arial" w:cs="Arial"/>
          <w:bCs/>
          <w:lang w:val="sr-Cyrl-RS"/>
        </w:rPr>
      </w:pPr>
      <w:r>
        <w:rPr>
          <w:rFonts w:ascii="Arial" w:hAnsi="Arial" w:cs="Arial"/>
          <w:bCs/>
          <w:lang w:val="sr-Cyrl-RS"/>
        </w:rPr>
        <w:t>У</w:t>
      </w:r>
      <w:r w:rsidR="0009217C" w:rsidRPr="00CE1AF1">
        <w:rPr>
          <w:rFonts w:ascii="Arial" w:hAnsi="Arial" w:cs="Arial"/>
          <w:bCs/>
          <w:lang w:val="sr-Cyrl-RS"/>
        </w:rPr>
        <w:t xml:space="preserve"> сарадњи са власницима процеса у </w:t>
      </w:r>
      <w:r w:rsidR="0009217C" w:rsidRPr="00CE1AF1">
        <w:rPr>
          <w:rFonts w:ascii="Arial" w:hAnsi="Arial" w:cs="Arial"/>
          <w:lang w:val="sr-Cyrl-CS"/>
        </w:rPr>
        <w:t>Техничким центрима</w:t>
      </w:r>
      <w:r w:rsidR="0009217C" w:rsidRPr="00CE1AF1">
        <w:rPr>
          <w:rFonts w:ascii="Arial" w:hAnsi="Arial" w:cs="Arial"/>
          <w:bCs/>
          <w:lang w:val="sr-Cyrl-RS"/>
        </w:rPr>
        <w:t xml:space="preserve"> и запосленима из организационих целина за ИМС имплементација нових и модификованих захтева ISO 45001:2018 у </w:t>
      </w:r>
      <w:r w:rsidR="0009217C" w:rsidRPr="00CE1AF1">
        <w:rPr>
          <w:rFonts w:ascii="Arial" w:hAnsi="Arial" w:cs="Arial"/>
          <w:lang w:val="sr-Cyrl-CS"/>
        </w:rPr>
        <w:t>Техничким центрима</w:t>
      </w:r>
      <w:r w:rsidR="0009217C" w:rsidRPr="00CE1AF1">
        <w:rPr>
          <w:rFonts w:ascii="Arial" w:hAnsi="Arial" w:cs="Arial"/>
          <w:bCs/>
          <w:lang w:val="sr-Cyrl-RS"/>
        </w:rPr>
        <w:t xml:space="preserve"> у оквиру ИМС ЈП ЕПС,</w:t>
      </w:r>
    </w:p>
    <w:p w14:paraId="137B3B18" w14:textId="3429F19B" w:rsidR="0009217C" w:rsidRPr="00CE1AF1" w:rsidRDefault="007A75EF" w:rsidP="004640D0">
      <w:pPr>
        <w:pStyle w:val="ListParagraph"/>
        <w:numPr>
          <w:ilvl w:val="0"/>
          <w:numId w:val="24"/>
        </w:numPr>
        <w:spacing w:before="0" w:after="160" w:line="259" w:lineRule="auto"/>
        <w:rPr>
          <w:rFonts w:ascii="Arial" w:hAnsi="Arial" w:cs="Arial"/>
          <w:bCs/>
          <w:lang w:val="sr-Cyrl-RS"/>
        </w:rPr>
      </w:pPr>
      <w:r>
        <w:rPr>
          <w:rFonts w:ascii="Arial" w:hAnsi="Arial" w:cs="Arial"/>
          <w:bCs/>
          <w:lang w:val="sr-Cyrl-RS"/>
        </w:rPr>
        <w:t>И</w:t>
      </w:r>
      <w:r w:rsidR="0009217C" w:rsidRPr="00CE1AF1">
        <w:rPr>
          <w:rFonts w:ascii="Arial" w:hAnsi="Arial" w:cs="Arial"/>
          <w:bCs/>
          <w:lang w:val="sr-Cyrl-RS"/>
        </w:rPr>
        <w:t>мплементација система менаџмента заштитом животне средине у складу са захтевима нове верзије стандарда ISO 14001:2015 у Техничким центрима,</w:t>
      </w:r>
    </w:p>
    <w:p w14:paraId="7996B69F" w14:textId="0DF2759E" w:rsidR="0009217C" w:rsidRPr="00CE1AF1" w:rsidRDefault="007A75EF" w:rsidP="004640D0">
      <w:pPr>
        <w:pStyle w:val="ListParagraph"/>
        <w:numPr>
          <w:ilvl w:val="0"/>
          <w:numId w:val="24"/>
        </w:numPr>
        <w:spacing w:before="0" w:after="160" w:line="259" w:lineRule="auto"/>
        <w:rPr>
          <w:rFonts w:ascii="Arial" w:hAnsi="Arial" w:cs="Arial"/>
          <w:bCs/>
          <w:lang w:val="sr-Cyrl-RS"/>
        </w:rPr>
      </w:pPr>
      <w:r>
        <w:rPr>
          <w:rFonts w:ascii="Arial" w:hAnsi="Arial" w:cs="Arial"/>
          <w:bCs/>
          <w:lang w:val="sr-Cyrl-RS"/>
        </w:rPr>
        <w:t>У</w:t>
      </w:r>
      <w:r w:rsidR="0009217C" w:rsidRPr="00CE1AF1">
        <w:rPr>
          <w:rFonts w:ascii="Arial" w:hAnsi="Arial" w:cs="Arial"/>
          <w:bCs/>
          <w:lang w:val="sr-Cyrl-RS"/>
        </w:rPr>
        <w:t xml:space="preserve"> сарадњи са власницима процеса у </w:t>
      </w:r>
      <w:r w:rsidR="0009217C" w:rsidRPr="00CE1AF1">
        <w:rPr>
          <w:rFonts w:ascii="Arial" w:hAnsi="Arial" w:cs="Arial"/>
          <w:lang w:val="sr-Cyrl-CS"/>
        </w:rPr>
        <w:t>Техничким центрима</w:t>
      </w:r>
      <w:r w:rsidR="0009217C" w:rsidRPr="00CE1AF1">
        <w:rPr>
          <w:rFonts w:ascii="Arial" w:hAnsi="Arial" w:cs="Arial"/>
          <w:bCs/>
          <w:lang w:val="sr-Cyrl-RS"/>
        </w:rPr>
        <w:t xml:space="preserve"> и запосленима из организационих целина за ИМС имплементација нових и модификованих захтева ISO 14001:2015 у </w:t>
      </w:r>
      <w:r w:rsidR="0009217C" w:rsidRPr="00CE1AF1">
        <w:rPr>
          <w:rFonts w:ascii="Arial" w:hAnsi="Arial" w:cs="Arial"/>
          <w:lang w:val="sr-Cyrl-CS"/>
        </w:rPr>
        <w:t>Техничким центрима</w:t>
      </w:r>
      <w:r w:rsidR="0009217C" w:rsidRPr="00CE1AF1">
        <w:rPr>
          <w:rFonts w:ascii="Arial" w:hAnsi="Arial" w:cs="Arial"/>
          <w:bCs/>
          <w:lang w:val="sr-Cyrl-RS"/>
        </w:rPr>
        <w:t xml:space="preserve"> у оквиру ИМС ЈП ЕП</w:t>
      </w:r>
      <w:r w:rsidR="007E3DF3" w:rsidRPr="00CE1AF1">
        <w:rPr>
          <w:rFonts w:ascii="Arial" w:hAnsi="Arial" w:cs="Arial"/>
          <w:bCs/>
          <w:lang w:val="sr-Cyrl-RS"/>
        </w:rPr>
        <w:t>С</w:t>
      </w:r>
      <w:r w:rsidR="0009217C" w:rsidRPr="00CE1AF1">
        <w:rPr>
          <w:rFonts w:ascii="Arial" w:hAnsi="Arial" w:cs="Arial"/>
          <w:bCs/>
          <w:lang w:val="sr-Cyrl-RS"/>
        </w:rPr>
        <w:t>,</w:t>
      </w:r>
    </w:p>
    <w:p w14:paraId="25E8E6BA" w14:textId="1C306261" w:rsidR="0009217C" w:rsidRPr="00CE1AF1" w:rsidRDefault="007A75EF" w:rsidP="004640D0">
      <w:pPr>
        <w:pStyle w:val="ListParagraph"/>
        <w:numPr>
          <w:ilvl w:val="0"/>
          <w:numId w:val="24"/>
        </w:numPr>
        <w:spacing w:before="0" w:after="160" w:line="259" w:lineRule="auto"/>
        <w:rPr>
          <w:rFonts w:ascii="Arial" w:hAnsi="Arial" w:cs="Arial"/>
          <w:bCs/>
          <w:lang w:val="sr-Cyrl-RS"/>
        </w:rPr>
      </w:pPr>
      <w:r>
        <w:rPr>
          <w:rFonts w:ascii="Arial" w:hAnsi="Arial" w:cs="Arial"/>
          <w:bCs/>
          <w:lang w:val="sr-Cyrl-RS"/>
        </w:rPr>
        <w:t>И</w:t>
      </w:r>
      <w:r w:rsidR="0009217C" w:rsidRPr="00CE1AF1">
        <w:rPr>
          <w:rFonts w:ascii="Arial" w:hAnsi="Arial" w:cs="Arial"/>
          <w:bCs/>
          <w:lang w:val="sr-Cyrl-RS"/>
        </w:rPr>
        <w:t>мплементација система менаџмента квалитетом у складу са захтевима нове верзије стандарда ISO 9001:2015 у Техничким центрима,</w:t>
      </w:r>
    </w:p>
    <w:p w14:paraId="72E835E0" w14:textId="76D90153" w:rsidR="0009217C" w:rsidRPr="00CE1AF1" w:rsidRDefault="007A75EF" w:rsidP="004640D0">
      <w:pPr>
        <w:pStyle w:val="ListParagraph"/>
        <w:numPr>
          <w:ilvl w:val="0"/>
          <w:numId w:val="24"/>
        </w:numPr>
        <w:spacing w:before="0" w:after="160" w:line="259" w:lineRule="auto"/>
        <w:rPr>
          <w:rFonts w:ascii="Arial" w:hAnsi="Arial" w:cs="Arial"/>
          <w:bCs/>
          <w:lang w:val="sr-Cyrl-RS"/>
        </w:rPr>
      </w:pPr>
      <w:r>
        <w:rPr>
          <w:rFonts w:ascii="Arial" w:hAnsi="Arial" w:cs="Arial"/>
          <w:bCs/>
          <w:lang w:val="sr-Cyrl-RS"/>
        </w:rPr>
        <w:t>У</w:t>
      </w:r>
      <w:r w:rsidR="0009217C" w:rsidRPr="00CE1AF1">
        <w:rPr>
          <w:rFonts w:ascii="Arial" w:hAnsi="Arial" w:cs="Arial"/>
          <w:bCs/>
          <w:lang w:val="sr-Cyrl-RS"/>
        </w:rPr>
        <w:t xml:space="preserve"> сарадњи са власницима процеса у </w:t>
      </w:r>
      <w:r w:rsidR="0009217C" w:rsidRPr="00CE1AF1">
        <w:rPr>
          <w:rFonts w:ascii="Arial" w:hAnsi="Arial" w:cs="Arial"/>
          <w:lang w:val="sr-Cyrl-CS"/>
        </w:rPr>
        <w:t>Техничким центрима</w:t>
      </w:r>
      <w:r w:rsidR="0009217C" w:rsidRPr="00CE1AF1">
        <w:rPr>
          <w:rFonts w:ascii="Arial" w:hAnsi="Arial" w:cs="Arial"/>
          <w:bCs/>
          <w:lang w:val="sr-Cyrl-RS"/>
        </w:rPr>
        <w:t xml:space="preserve"> и запосленима из организационих целина за ИМС имплементација нових и модификованих захтева ISO 9001:2015 у </w:t>
      </w:r>
      <w:r w:rsidR="0009217C" w:rsidRPr="00CE1AF1">
        <w:rPr>
          <w:rFonts w:ascii="Arial" w:hAnsi="Arial" w:cs="Arial"/>
          <w:lang w:val="sr-Cyrl-CS"/>
        </w:rPr>
        <w:t>Техничким центрима</w:t>
      </w:r>
      <w:r w:rsidR="0009217C" w:rsidRPr="00CE1AF1">
        <w:rPr>
          <w:rFonts w:ascii="Arial" w:hAnsi="Arial" w:cs="Arial"/>
          <w:bCs/>
          <w:lang w:val="sr-Cyrl-RS"/>
        </w:rPr>
        <w:t xml:space="preserve"> у оквиру ИМС ЈП ЕПС,</w:t>
      </w:r>
    </w:p>
    <w:p w14:paraId="5167B714" w14:textId="38A751D7" w:rsidR="0009217C" w:rsidRPr="00CE1AF1" w:rsidRDefault="008036E4" w:rsidP="004640D0">
      <w:pPr>
        <w:pStyle w:val="ListParagraph"/>
        <w:numPr>
          <w:ilvl w:val="0"/>
          <w:numId w:val="24"/>
        </w:numPr>
        <w:spacing w:before="0" w:after="160" w:line="259" w:lineRule="auto"/>
        <w:rPr>
          <w:rFonts w:ascii="Arial" w:hAnsi="Arial" w:cs="Arial"/>
          <w:bCs/>
          <w:lang w:val="sr-Cyrl-RS"/>
        </w:rPr>
      </w:pPr>
      <w:r>
        <w:rPr>
          <w:rFonts w:ascii="Arial" w:hAnsi="Arial" w:cs="Arial"/>
          <w:bCs/>
          <w:lang w:val="sr-Cyrl-RS"/>
        </w:rPr>
        <w:t>Д</w:t>
      </w:r>
      <w:r w:rsidR="0009217C" w:rsidRPr="00CE1AF1">
        <w:rPr>
          <w:rFonts w:ascii="Arial" w:hAnsi="Arial" w:cs="Arial"/>
          <w:bCs/>
          <w:lang w:val="sr-Cyrl-RS"/>
        </w:rPr>
        <w:t xml:space="preserve">окументован интегрисан систем менаџмента у мери која је оптимална са аспекта захтева стандарда и реалног стања и потребе у </w:t>
      </w:r>
      <w:r w:rsidR="0009217C" w:rsidRPr="00CE1AF1">
        <w:rPr>
          <w:rFonts w:ascii="Arial" w:hAnsi="Arial" w:cs="Arial"/>
          <w:lang w:val="sr-Cyrl-CS"/>
        </w:rPr>
        <w:t>Техничким центрима</w:t>
      </w:r>
      <w:r w:rsidR="0009217C" w:rsidRPr="00CE1AF1">
        <w:rPr>
          <w:rFonts w:ascii="Arial" w:hAnsi="Arial" w:cs="Arial"/>
          <w:bCs/>
          <w:lang w:val="sr-Cyrl-RS"/>
        </w:rPr>
        <w:t>,</w:t>
      </w:r>
    </w:p>
    <w:p w14:paraId="12E758E7" w14:textId="1BB7E1CC" w:rsidR="0009217C" w:rsidRPr="00CE1AF1" w:rsidRDefault="008036E4" w:rsidP="004640D0">
      <w:pPr>
        <w:pStyle w:val="ListParagraph"/>
        <w:numPr>
          <w:ilvl w:val="0"/>
          <w:numId w:val="24"/>
        </w:numPr>
        <w:spacing w:before="0" w:after="160" w:line="259" w:lineRule="auto"/>
        <w:rPr>
          <w:rFonts w:ascii="Arial" w:hAnsi="Arial" w:cs="Arial"/>
          <w:bCs/>
          <w:lang w:val="sr-Cyrl-RS"/>
        </w:rPr>
      </w:pPr>
      <w:r>
        <w:rPr>
          <w:rFonts w:ascii="Arial" w:hAnsi="Arial" w:cs="Arial"/>
          <w:bCs/>
          <w:lang w:val="sr-Cyrl-RS"/>
        </w:rPr>
        <w:t>И</w:t>
      </w:r>
      <w:r w:rsidR="0009217C" w:rsidRPr="00CE1AF1">
        <w:rPr>
          <w:rFonts w:ascii="Arial" w:hAnsi="Arial" w:cs="Arial"/>
          <w:bCs/>
          <w:lang w:val="sr-Cyrl-RS"/>
        </w:rPr>
        <w:t>звршене обуке за интерне провераваче према захтевима стандарда ISO 9001:2015, ISO 14001:2015 и ISO 45001:2018, за максимално 10 учесника по сваком Техничком центру,</w:t>
      </w:r>
    </w:p>
    <w:p w14:paraId="504A5934" w14:textId="4A6ABC98" w:rsidR="0009217C" w:rsidRPr="008036E4" w:rsidRDefault="008036E4" w:rsidP="004640D0">
      <w:pPr>
        <w:pStyle w:val="ListParagraph"/>
        <w:numPr>
          <w:ilvl w:val="0"/>
          <w:numId w:val="24"/>
        </w:numPr>
        <w:spacing w:before="0" w:after="160" w:line="259" w:lineRule="auto"/>
        <w:rPr>
          <w:rFonts w:ascii="Arial" w:hAnsi="Arial" w:cs="Arial"/>
          <w:bCs/>
          <w:lang w:val="sr-Cyrl-RS"/>
        </w:rPr>
      </w:pPr>
      <w:r w:rsidRPr="008036E4">
        <w:rPr>
          <w:rFonts w:ascii="Arial" w:hAnsi="Arial" w:cs="Arial"/>
          <w:bCs/>
          <w:lang w:val="sr-Cyrl-RS"/>
        </w:rPr>
        <w:t>С</w:t>
      </w:r>
      <w:r w:rsidR="0009217C" w:rsidRPr="008036E4">
        <w:rPr>
          <w:rFonts w:ascii="Arial" w:hAnsi="Arial" w:cs="Arial"/>
          <w:bCs/>
          <w:lang w:val="sr-Cyrl-RS"/>
        </w:rPr>
        <w:t xml:space="preserve">проведена интерна провера иновираног интегрисаног система менаџмента, са тимом интерних проверавача </w:t>
      </w:r>
      <w:r w:rsidR="0009217C" w:rsidRPr="008036E4">
        <w:rPr>
          <w:rFonts w:ascii="Arial" w:hAnsi="Arial" w:cs="Arial"/>
          <w:lang w:val="sr-Cyrl-CS"/>
        </w:rPr>
        <w:t>Техничких центара</w:t>
      </w:r>
      <w:r w:rsidR="0009217C" w:rsidRPr="008036E4">
        <w:rPr>
          <w:rFonts w:ascii="Arial" w:hAnsi="Arial" w:cs="Arial"/>
          <w:bCs/>
          <w:lang w:val="sr-Cyrl-RS"/>
        </w:rPr>
        <w:t>, уз израду извештаја и дефинисање корективних мера са интерне провере,</w:t>
      </w:r>
    </w:p>
    <w:p w14:paraId="4F4CFE13" w14:textId="1BD398B1" w:rsidR="0009217C" w:rsidRPr="008036E4" w:rsidRDefault="008036E4" w:rsidP="004640D0">
      <w:pPr>
        <w:pStyle w:val="ListParagraph"/>
        <w:numPr>
          <w:ilvl w:val="0"/>
          <w:numId w:val="24"/>
        </w:numPr>
        <w:spacing w:before="0" w:after="160" w:line="259" w:lineRule="auto"/>
        <w:rPr>
          <w:rFonts w:ascii="Arial" w:hAnsi="Arial" w:cs="Arial"/>
          <w:bCs/>
          <w:lang w:val="sr-Cyrl-RS"/>
        </w:rPr>
      </w:pPr>
      <w:r w:rsidRPr="008036E4">
        <w:rPr>
          <w:rFonts w:ascii="Arial" w:hAnsi="Arial" w:cs="Arial"/>
          <w:bCs/>
          <w:lang w:val="sr-Cyrl-RS"/>
        </w:rPr>
        <w:t>Пр</w:t>
      </w:r>
      <w:r w:rsidR="0009217C" w:rsidRPr="008036E4">
        <w:rPr>
          <w:rFonts w:ascii="Arial" w:hAnsi="Arial" w:cs="Arial"/>
          <w:bCs/>
          <w:lang w:val="sr-Cyrl-RS"/>
        </w:rPr>
        <w:t>аћење реализације корективних мера са интерне провере и помоћ при уклањању неусаглашености,</w:t>
      </w:r>
    </w:p>
    <w:p w14:paraId="57BC051A" w14:textId="46934A6D" w:rsidR="0009217C" w:rsidRPr="00263343" w:rsidRDefault="008036E4" w:rsidP="004640D0">
      <w:pPr>
        <w:pStyle w:val="ListParagraph"/>
        <w:numPr>
          <w:ilvl w:val="0"/>
          <w:numId w:val="24"/>
        </w:numPr>
        <w:spacing w:before="0" w:after="160" w:line="259" w:lineRule="auto"/>
        <w:rPr>
          <w:rFonts w:ascii="Arial" w:hAnsi="Arial" w:cs="Arial"/>
          <w:bCs/>
          <w:lang w:val="sr-Cyrl-RS"/>
        </w:rPr>
      </w:pPr>
      <w:r>
        <w:rPr>
          <w:rFonts w:ascii="Arial" w:hAnsi="Arial" w:cs="Arial"/>
          <w:bCs/>
          <w:lang w:val="sr-Cyrl-RS"/>
        </w:rPr>
        <w:t>П</w:t>
      </w:r>
      <w:r w:rsidR="0009217C" w:rsidRPr="00263343">
        <w:rPr>
          <w:rFonts w:ascii="Arial" w:hAnsi="Arial" w:cs="Arial"/>
          <w:bCs/>
          <w:lang w:val="sr-Cyrl-RS"/>
        </w:rPr>
        <w:t xml:space="preserve">рипрема руководства </w:t>
      </w:r>
      <w:r w:rsidR="0009217C" w:rsidRPr="00263343">
        <w:rPr>
          <w:rFonts w:ascii="Arial" w:hAnsi="Arial" w:cs="Arial"/>
          <w:lang w:val="sr-Cyrl-CS"/>
        </w:rPr>
        <w:t>Техничких центара</w:t>
      </w:r>
      <w:r w:rsidR="0009217C" w:rsidRPr="00263343">
        <w:rPr>
          <w:rFonts w:ascii="Arial" w:hAnsi="Arial" w:cs="Arial"/>
          <w:bCs/>
          <w:lang w:val="sr-Cyrl-RS"/>
        </w:rPr>
        <w:t xml:space="preserve"> да преиспита интегрисане системе менаџмента од стране руководства и наложи предлоге за његово побољшавање,</w:t>
      </w:r>
    </w:p>
    <w:p w14:paraId="631CAD5B" w14:textId="5D5B9350" w:rsidR="0009217C" w:rsidRPr="00263343" w:rsidRDefault="008036E4" w:rsidP="004640D0">
      <w:pPr>
        <w:pStyle w:val="ListParagraph"/>
        <w:numPr>
          <w:ilvl w:val="0"/>
          <w:numId w:val="24"/>
        </w:numPr>
        <w:spacing w:before="0" w:after="160" w:line="259" w:lineRule="auto"/>
        <w:rPr>
          <w:rFonts w:ascii="Arial" w:hAnsi="Arial" w:cs="Arial"/>
          <w:bCs/>
          <w:lang w:val="sr-Cyrl-RS"/>
        </w:rPr>
      </w:pPr>
      <w:r>
        <w:rPr>
          <w:rFonts w:ascii="Arial" w:hAnsi="Arial" w:cs="Arial"/>
          <w:bCs/>
          <w:lang w:val="sr-Cyrl-RS"/>
        </w:rPr>
        <w:t>Д</w:t>
      </w:r>
      <w:r w:rsidR="0009217C" w:rsidRPr="00263343">
        <w:rPr>
          <w:rFonts w:ascii="Arial" w:hAnsi="Arial" w:cs="Arial"/>
          <w:bCs/>
          <w:lang w:val="sr-Cyrl-RS"/>
        </w:rPr>
        <w:t xml:space="preserve">ефинисан и документован процес комуникације између </w:t>
      </w:r>
      <w:r w:rsidR="0009217C" w:rsidRPr="00263343">
        <w:rPr>
          <w:rFonts w:ascii="Arial" w:hAnsi="Arial" w:cs="Arial"/>
          <w:lang w:val="sr-Cyrl-CS"/>
        </w:rPr>
        <w:t>Техничких центара</w:t>
      </w:r>
      <w:r w:rsidR="00116586">
        <w:rPr>
          <w:rFonts w:ascii="Arial" w:hAnsi="Arial" w:cs="Arial"/>
          <w:bCs/>
          <w:lang w:val="sr-Cyrl-RS"/>
        </w:rPr>
        <w:t>, ЈП ЕПС и ОДС.</w:t>
      </w:r>
    </w:p>
    <w:p w14:paraId="73F738C4" w14:textId="77777777" w:rsidR="0009217C" w:rsidRPr="00263343" w:rsidRDefault="0009217C" w:rsidP="002817E4">
      <w:pPr>
        <w:rPr>
          <w:rFonts w:cs="Arial"/>
          <w:bCs/>
          <w:i/>
          <w:lang w:val="sr-Cyrl-RS"/>
        </w:rPr>
      </w:pPr>
      <w:r w:rsidRPr="00263343">
        <w:rPr>
          <w:rFonts w:cs="Arial"/>
          <w:b/>
          <w:bCs/>
          <w:lang w:val="sr-Cyrl-RS"/>
        </w:rPr>
        <w:t>Напомена:</w:t>
      </w:r>
      <w:r w:rsidRPr="00263343">
        <w:rPr>
          <w:rFonts w:cs="Arial"/>
          <w:bCs/>
          <w:lang w:val="sr-Cyrl-RS"/>
        </w:rPr>
        <w:t xml:space="preserve"> </w:t>
      </w:r>
      <w:r w:rsidRPr="00263343">
        <w:rPr>
          <w:rFonts w:cs="Arial"/>
          <w:bCs/>
          <w:i/>
          <w:lang w:val="sr-Cyrl-RS"/>
        </w:rPr>
        <w:t>Приликом анализе свих улазних елемената и документације као и приликом израде излазних елемената и комуникације, обавеза Пружаоца услуге је да у потпуности испоштује захтеве регулативе и стандарда који се односе на безбедност информација.</w:t>
      </w:r>
    </w:p>
    <w:p w14:paraId="0DD57EB1" w14:textId="77777777" w:rsidR="005F5D3C" w:rsidRDefault="005F5D3C" w:rsidP="0009217C">
      <w:pPr>
        <w:rPr>
          <w:rFonts w:cs="Arial"/>
          <w:b/>
          <w:bCs/>
          <w:iCs/>
          <w:u w:val="single"/>
          <w:lang w:val="sr-Cyrl-CS"/>
        </w:rPr>
      </w:pPr>
    </w:p>
    <w:p w14:paraId="6E49A3B2" w14:textId="77777777" w:rsidR="0009217C" w:rsidRPr="00263343" w:rsidRDefault="0009217C" w:rsidP="0009217C">
      <w:pPr>
        <w:rPr>
          <w:rFonts w:cs="Arial"/>
          <w:b/>
          <w:bCs/>
          <w:iCs/>
          <w:u w:val="single"/>
          <w:lang w:val="sr-Cyrl-CS"/>
        </w:rPr>
      </w:pPr>
      <w:r w:rsidRPr="00263343">
        <w:rPr>
          <w:rFonts w:cs="Arial"/>
          <w:b/>
          <w:bCs/>
          <w:iCs/>
          <w:u w:val="single"/>
          <w:lang w:val="sr-Cyrl-CS"/>
        </w:rPr>
        <w:t xml:space="preserve">ВЕЗЕ СА ДРУГИМ ПРОЈЕКТИМА/УСЛУГАМА </w:t>
      </w:r>
    </w:p>
    <w:p w14:paraId="1A19E478" w14:textId="77777777" w:rsidR="0009217C" w:rsidRPr="00263343" w:rsidRDefault="0009217C" w:rsidP="0009217C">
      <w:pPr>
        <w:rPr>
          <w:rFonts w:cs="Arial"/>
          <w:lang w:val="sr-Cyrl-RS"/>
        </w:rPr>
      </w:pPr>
      <w:r w:rsidRPr="00263343">
        <w:rPr>
          <w:rFonts w:cs="Arial"/>
          <w:lang w:val="sr-Latn-CS"/>
        </w:rPr>
        <w:t>Резултати ов</w:t>
      </w:r>
      <w:r w:rsidRPr="00263343">
        <w:rPr>
          <w:rFonts w:cs="Arial"/>
          <w:lang w:val="sr-Cyrl-RS"/>
        </w:rPr>
        <w:t>е</w:t>
      </w:r>
      <w:r w:rsidRPr="00263343">
        <w:rPr>
          <w:rFonts w:cs="Arial"/>
          <w:lang w:val="sr-Latn-CS"/>
        </w:rPr>
        <w:t xml:space="preserve"> услуге су у директној вези са резултатима пројеката</w:t>
      </w:r>
      <w:r w:rsidRPr="00263343">
        <w:rPr>
          <w:rFonts w:cs="Arial"/>
          <w:lang w:val="sr-Cyrl-RS"/>
        </w:rPr>
        <w:t>/услуга</w:t>
      </w:r>
      <w:r w:rsidRPr="00263343">
        <w:rPr>
          <w:rFonts w:cs="Arial"/>
          <w:lang w:val="sr-Latn-CS"/>
        </w:rPr>
        <w:t xml:space="preserve"> који су реализовани или је њихова реализација у току </w:t>
      </w:r>
      <w:r w:rsidRPr="00263343">
        <w:rPr>
          <w:rFonts w:cs="Arial"/>
          <w:lang w:val="sr-Cyrl-RS"/>
        </w:rPr>
        <w:t xml:space="preserve">по питању </w:t>
      </w:r>
      <w:r w:rsidRPr="00263343">
        <w:rPr>
          <w:rFonts w:cs="Arial"/>
          <w:lang w:val="sr-Cyrl-CS"/>
        </w:rPr>
        <w:t>система менаџмента</w:t>
      </w:r>
      <w:r w:rsidRPr="00263343">
        <w:rPr>
          <w:rFonts w:cs="Arial"/>
          <w:lang w:val="sr-Latn-CS"/>
        </w:rPr>
        <w:t xml:space="preserve">, а </w:t>
      </w:r>
      <w:r w:rsidRPr="00263343">
        <w:rPr>
          <w:rFonts w:cs="Arial"/>
          <w:lang w:val="sr-Cyrl-RS"/>
        </w:rPr>
        <w:t xml:space="preserve">тичу </w:t>
      </w:r>
      <w:r w:rsidRPr="00263343">
        <w:rPr>
          <w:rFonts w:cs="Arial"/>
          <w:lang w:val="sr-Latn-CS"/>
        </w:rPr>
        <w:t xml:space="preserve">се </w:t>
      </w:r>
      <w:r w:rsidRPr="00263343">
        <w:rPr>
          <w:rFonts w:cs="Arial"/>
          <w:lang w:val="sr-Cyrl-CS"/>
        </w:rPr>
        <w:t>односа и веза</w:t>
      </w:r>
      <w:r w:rsidRPr="00263343">
        <w:rPr>
          <w:rFonts w:cs="Arial"/>
          <w:lang w:val="sr-Latn-CS"/>
        </w:rPr>
        <w:t xml:space="preserve"> између </w:t>
      </w:r>
      <w:r w:rsidRPr="00263343">
        <w:rPr>
          <w:rFonts w:cs="Arial"/>
          <w:lang w:val="sr-Cyrl-CS"/>
        </w:rPr>
        <w:t xml:space="preserve">процеса </w:t>
      </w:r>
      <w:r w:rsidRPr="00263343">
        <w:rPr>
          <w:rFonts w:cs="Arial"/>
          <w:lang w:val="sr-Latn-CS"/>
        </w:rPr>
        <w:t>Техничких центара</w:t>
      </w:r>
      <w:r w:rsidRPr="00263343">
        <w:rPr>
          <w:rFonts w:cs="Arial"/>
          <w:lang w:val="sr-Cyrl-RS"/>
        </w:rPr>
        <w:t xml:space="preserve"> као саставног дела </w:t>
      </w:r>
      <w:r w:rsidRPr="00263343">
        <w:rPr>
          <w:rFonts w:cs="Arial"/>
          <w:lang w:val="sr-Latn-CS"/>
        </w:rPr>
        <w:t>ЈП ЕПС</w:t>
      </w:r>
      <w:r w:rsidRPr="00263343">
        <w:rPr>
          <w:rFonts w:cs="Arial"/>
          <w:lang w:val="sr-Cyrl-RS"/>
        </w:rPr>
        <w:t>, и ОДС.</w:t>
      </w:r>
    </w:p>
    <w:p w14:paraId="6E5E8C5C" w14:textId="77777777" w:rsidR="0009217C" w:rsidRPr="00263343" w:rsidRDefault="0009217C" w:rsidP="0009217C">
      <w:pPr>
        <w:rPr>
          <w:rFonts w:cs="Arial"/>
          <w:lang w:val="sr-Latn-CS"/>
        </w:rPr>
      </w:pPr>
      <w:r w:rsidRPr="00263343">
        <w:rPr>
          <w:rFonts w:cs="Arial"/>
          <w:lang w:val="sr-Latn-CS"/>
        </w:rPr>
        <w:t>Такође, треба да постоји интеракција између предметне услуге и свих других пројеката</w:t>
      </w:r>
      <w:r w:rsidRPr="00263343">
        <w:rPr>
          <w:rFonts w:cs="Arial"/>
          <w:lang w:val="sr-Cyrl-RS"/>
        </w:rPr>
        <w:t>/услуга</w:t>
      </w:r>
      <w:r w:rsidRPr="00263343">
        <w:rPr>
          <w:rFonts w:cs="Arial"/>
          <w:lang w:val="sr-Latn-CS"/>
        </w:rPr>
        <w:t xml:space="preserve"> који се реализују у оквиру ЈП ЕПС, а односе се или се могу односити на материју система менаџмента</w:t>
      </w:r>
      <w:r w:rsidRPr="00263343">
        <w:rPr>
          <w:rFonts w:cs="Arial"/>
          <w:lang w:val="sr-Cyrl-RS"/>
        </w:rPr>
        <w:t>, као и других пројеката менаџмента</w:t>
      </w:r>
      <w:r w:rsidRPr="00263343">
        <w:rPr>
          <w:rFonts w:cs="Arial"/>
          <w:lang w:val="sr-Latn-CS"/>
        </w:rPr>
        <w:t xml:space="preserve">, тако што би се </w:t>
      </w:r>
      <w:r w:rsidRPr="00263343">
        <w:rPr>
          <w:rFonts w:cs="Arial"/>
          <w:lang w:val="sr-Cyrl-RS"/>
        </w:rPr>
        <w:t>остварени</w:t>
      </w:r>
      <w:r w:rsidRPr="00263343">
        <w:rPr>
          <w:rFonts w:cs="Arial"/>
          <w:lang w:val="sr-Latn-CS"/>
        </w:rPr>
        <w:t xml:space="preserve"> резултати са других пројеката уградили у предметни пројекат и обратно.</w:t>
      </w:r>
    </w:p>
    <w:p w14:paraId="53570A99" w14:textId="77777777" w:rsidR="0009217C" w:rsidRPr="00263343" w:rsidRDefault="0009217C" w:rsidP="0009217C">
      <w:pPr>
        <w:rPr>
          <w:rFonts w:cs="Arial"/>
          <w:u w:val="single"/>
          <w:lang w:val="am-ET"/>
        </w:rPr>
      </w:pPr>
      <w:r w:rsidRPr="00263343">
        <w:rPr>
          <w:rFonts w:cs="Arial"/>
          <w:b/>
          <w:u w:val="single"/>
          <w:lang w:val="sr-Latn-RS"/>
        </w:rPr>
        <w:lastRenderedPageBreak/>
        <w:t>3.2.</w:t>
      </w:r>
      <w:r w:rsidRPr="00263343">
        <w:rPr>
          <w:rFonts w:cs="Arial"/>
          <w:b/>
          <w:u w:val="single"/>
          <w:lang w:val="sr-Latn-RS"/>
        </w:rPr>
        <w:tab/>
      </w:r>
      <w:r w:rsidRPr="00263343">
        <w:rPr>
          <w:rFonts w:cs="Arial"/>
          <w:b/>
          <w:u w:val="single"/>
          <w:lang w:val="am-ET"/>
        </w:rPr>
        <w:t>РОК ПОЧЕТКА УСЛУГЕ</w:t>
      </w:r>
      <w:r w:rsidRPr="00263343">
        <w:rPr>
          <w:rFonts w:cs="Arial"/>
          <w:u w:val="single"/>
          <w:lang w:val="am-ET"/>
        </w:rPr>
        <w:t xml:space="preserve"> </w:t>
      </w:r>
    </w:p>
    <w:p w14:paraId="4D3E73D6" w14:textId="77777777" w:rsidR="007A3DF1" w:rsidRPr="00263343" w:rsidRDefault="007A3DF1" w:rsidP="0009217C">
      <w:pPr>
        <w:rPr>
          <w:rFonts w:cs="Arial"/>
          <w:lang w:val="sr-Latn-CS"/>
        </w:rPr>
      </w:pPr>
      <w:r w:rsidRPr="00263343">
        <w:rPr>
          <w:rFonts w:cs="Arial"/>
          <w:lang w:val="sr-Cyrl-RS"/>
        </w:rPr>
        <w:t>Корисник</w:t>
      </w:r>
      <w:r w:rsidRPr="00263343">
        <w:rPr>
          <w:rFonts w:cs="Arial"/>
          <w:lang w:val="sr-Latn-CS"/>
        </w:rPr>
        <w:t xml:space="preserve"> услуга ће </w:t>
      </w:r>
      <w:r w:rsidR="002817E4" w:rsidRPr="00263343">
        <w:rPr>
          <w:rFonts w:cs="Arial"/>
          <w:lang w:val="sr-Latn-CS"/>
        </w:rPr>
        <w:t>у року од 5 (пет) дана од дана ступања Уговора на</w:t>
      </w:r>
      <w:r w:rsidR="002817E4" w:rsidRPr="00263343">
        <w:rPr>
          <w:rFonts w:cs="Arial"/>
          <w:lang w:val="sr-Cyrl-RS"/>
        </w:rPr>
        <w:t xml:space="preserve"> правну</w:t>
      </w:r>
      <w:r w:rsidR="002817E4" w:rsidRPr="00263343">
        <w:rPr>
          <w:rFonts w:cs="Arial"/>
          <w:lang w:val="sr-Latn-CS"/>
        </w:rPr>
        <w:t xml:space="preserve"> снагу </w:t>
      </w:r>
      <w:r w:rsidRPr="00263343">
        <w:rPr>
          <w:rFonts w:cs="Arial"/>
          <w:lang w:val="sr-Latn-CS"/>
        </w:rPr>
        <w:t>упутити писани позив</w:t>
      </w:r>
      <w:r w:rsidR="002817E4" w:rsidRPr="00263343">
        <w:rPr>
          <w:rFonts w:cs="Arial"/>
          <w:lang w:val="sr-Cyrl-RS"/>
        </w:rPr>
        <w:t xml:space="preserve"> Пружаоцу услуга за достављање Плана имплементације ИМС у Техничким центрима</w:t>
      </w:r>
      <w:r w:rsidRPr="00263343">
        <w:rPr>
          <w:rFonts w:cs="Arial"/>
          <w:lang w:val="sr-Latn-CS"/>
        </w:rPr>
        <w:t>.</w:t>
      </w:r>
    </w:p>
    <w:p w14:paraId="6FEEB3ED" w14:textId="77777777" w:rsidR="002817E4" w:rsidRPr="00263343" w:rsidRDefault="002817E4" w:rsidP="0009217C">
      <w:pPr>
        <w:ind w:right="-424"/>
        <w:rPr>
          <w:rFonts w:cs="Arial"/>
          <w:b/>
          <w:u w:val="single"/>
          <w:lang w:val="sr-Cyrl-RS"/>
        </w:rPr>
      </w:pPr>
    </w:p>
    <w:p w14:paraId="33798D79" w14:textId="2EBEC5E6" w:rsidR="0009217C" w:rsidRPr="00263343" w:rsidRDefault="0009217C" w:rsidP="002817E4">
      <w:pPr>
        <w:rPr>
          <w:rFonts w:cs="Arial"/>
          <w:b/>
          <w:u w:val="single"/>
          <w:lang w:val="sr-Cyrl-RS"/>
        </w:rPr>
      </w:pPr>
      <w:r w:rsidRPr="00263343">
        <w:rPr>
          <w:rFonts w:cs="Arial"/>
          <w:b/>
          <w:u w:val="single"/>
          <w:lang w:val="am-ET"/>
        </w:rPr>
        <w:t xml:space="preserve">ИЗРАДА И ДОСТАВЉАЊЕ ПЛАНА </w:t>
      </w:r>
      <w:r w:rsidRPr="00263343">
        <w:rPr>
          <w:rFonts w:cs="Arial"/>
          <w:b/>
          <w:u w:val="single"/>
          <w:lang w:val="sr-Cyrl-RS"/>
        </w:rPr>
        <w:t xml:space="preserve">ИМПЛЕМЕНТАЦИЈЕ ИМС У </w:t>
      </w:r>
      <w:r w:rsidR="00B6558A">
        <w:rPr>
          <w:rFonts w:cs="Arial"/>
          <w:b/>
          <w:u w:val="single"/>
          <w:lang w:val="sr-Cyrl-RS"/>
        </w:rPr>
        <w:t>ТЕХНИЧКИМ ЦЕНТРИМА</w:t>
      </w:r>
    </w:p>
    <w:p w14:paraId="593536E5" w14:textId="6B4726F0" w:rsidR="0009217C" w:rsidRPr="00263343" w:rsidRDefault="0009217C" w:rsidP="0009217C">
      <w:pPr>
        <w:rPr>
          <w:rFonts w:cs="Arial"/>
          <w:lang w:val="sr-Latn-CS"/>
        </w:rPr>
      </w:pPr>
      <w:r w:rsidRPr="00263343">
        <w:rPr>
          <w:rFonts w:cs="Arial"/>
          <w:lang w:val="sr-Cyrl-RS"/>
        </w:rPr>
        <w:t xml:space="preserve">Рок за достављање Плана имплементације ИМС у Техничким центрима је </w:t>
      </w:r>
      <w:r w:rsidRPr="00263343">
        <w:rPr>
          <w:rFonts w:cs="Arial"/>
          <w:lang w:val="sr-Latn-CS"/>
        </w:rPr>
        <w:t>15 (</w:t>
      </w:r>
      <w:r w:rsidRPr="00263343">
        <w:rPr>
          <w:rFonts w:cs="Arial"/>
          <w:lang w:val="sr-Cyrl-RS"/>
        </w:rPr>
        <w:t>петнаест</w:t>
      </w:r>
      <w:r w:rsidRPr="00263343">
        <w:rPr>
          <w:rFonts w:cs="Arial"/>
          <w:lang w:val="sr-Latn-CS"/>
        </w:rPr>
        <w:t xml:space="preserve">) дана од </w:t>
      </w:r>
      <w:r w:rsidR="00677585">
        <w:rPr>
          <w:rFonts w:cs="Arial"/>
          <w:lang w:val="sr-Cyrl-RS"/>
        </w:rPr>
        <w:t xml:space="preserve">дана </w:t>
      </w:r>
      <w:r w:rsidRPr="00263343">
        <w:rPr>
          <w:rFonts w:cs="Arial"/>
          <w:lang w:val="sr-Latn-CS"/>
        </w:rPr>
        <w:t xml:space="preserve">пријема позива </w:t>
      </w:r>
      <w:r w:rsidRPr="00263343">
        <w:rPr>
          <w:rFonts w:cs="Arial"/>
          <w:lang w:val="sr-Cyrl-RS"/>
        </w:rPr>
        <w:t>Наручиоц</w:t>
      </w:r>
      <w:r w:rsidRPr="00263343">
        <w:rPr>
          <w:rFonts w:cs="Arial"/>
          <w:lang w:val="sr-Latn-CS"/>
        </w:rPr>
        <w:t>а услуга.</w:t>
      </w:r>
    </w:p>
    <w:p w14:paraId="6987C428" w14:textId="38849127" w:rsidR="0009217C" w:rsidRDefault="0009217C" w:rsidP="0009217C">
      <w:pPr>
        <w:rPr>
          <w:rFonts w:cs="Arial"/>
          <w:lang w:val="sr-Cyrl-RS"/>
        </w:rPr>
      </w:pPr>
      <w:r w:rsidRPr="00263343">
        <w:rPr>
          <w:rFonts w:cs="Arial"/>
          <w:lang w:val="sr-Cyrl-RS"/>
        </w:rPr>
        <w:t>Приликом израде Пла</w:t>
      </w:r>
      <w:r w:rsidR="00B6558A">
        <w:rPr>
          <w:rFonts w:cs="Arial"/>
          <w:lang w:val="sr-Cyrl-RS"/>
        </w:rPr>
        <w:t>на имплементације ИМС у Техничким центрима, П</w:t>
      </w:r>
      <w:r w:rsidRPr="00263343">
        <w:rPr>
          <w:rFonts w:cs="Arial"/>
          <w:lang w:val="sr-Cyrl-RS"/>
        </w:rPr>
        <w:t>ружалац услуге је у обавези да прецизира и са Наручиоцем усагласи главне фазе пружања услуге у сукцесивним временским интервалима током пружања услуга (у назначеним периодима) које ће служити као подлога за праћење и фазно верификовање пружања услуге.</w:t>
      </w:r>
    </w:p>
    <w:p w14:paraId="187D31FD" w14:textId="4BB2D984" w:rsidR="0009217C" w:rsidRPr="00263343" w:rsidRDefault="000403B5" w:rsidP="0009217C">
      <w:pPr>
        <w:rPr>
          <w:rFonts w:cs="Arial"/>
          <w:lang w:val="sr-Cyrl-RS"/>
        </w:rPr>
      </w:pPr>
      <w:r>
        <w:rPr>
          <w:rFonts w:cs="Arial"/>
          <w:lang w:val="sr-Cyrl-RS"/>
        </w:rPr>
        <w:t>Уколико П</w:t>
      </w:r>
      <w:r w:rsidR="0009217C" w:rsidRPr="00263343">
        <w:rPr>
          <w:rFonts w:cs="Arial"/>
          <w:lang w:val="sr-Cyrl-RS"/>
        </w:rPr>
        <w:t>ружалац услуге не испоштује рок за достављање Плана имплементације ИМС у Техничким центрима, Наручилац има право да р</w:t>
      </w:r>
      <w:r>
        <w:rPr>
          <w:rFonts w:cs="Arial"/>
          <w:lang w:val="sr-Cyrl-RS"/>
        </w:rPr>
        <w:t>аскине Уговор. Такође, уколико П</w:t>
      </w:r>
      <w:r w:rsidR="0009217C" w:rsidRPr="00263343">
        <w:rPr>
          <w:rFonts w:cs="Arial"/>
          <w:lang w:val="sr-Cyrl-RS"/>
        </w:rPr>
        <w:t>ружалац услуге одступи од захтева у овој спецификацији приликом креирања Плана имплементације ИМС у Техничке центре или не унесе потребне корекције на основу захтева Наручиоца, Наручилац има право да раскине Уговор.</w:t>
      </w:r>
    </w:p>
    <w:p w14:paraId="15F36944" w14:textId="77777777" w:rsidR="002817E4" w:rsidRPr="00263343" w:rsidRDefault="002817E4" w:rsidP="0009217C">
      <w:pPr>
        <w:rPr>
          <w:rFonts w:cs="Arial"/>
          <w:b/>
          <w:u w:val="single"/>
          <w:lang w:val="sr-Cyrl-RS"/>
        </w:rPr>
      </w:pPr>
      <w:bookmarkStart w:id="19" w:name="_Toc441651542"/>
      <w:bookmarkStart w:id="20" w:name="_Toc442559880"/>
    </w:p>
    <w:p w14:paraId="361A0B94" w14:textId="77777777" w:rsidR="0009217C" w:rsidRPr="00263343" w:rsidRDefault="0009217C" w:rsidP="0009217C">
      <w:pPr>
        <w:rPr>
          <w:rFonts w:cs="Arial"/>
          <w:b/>
          <w:lang w:val="am-ET"/>
        </w:rPr>
      </w:pPr>
      <w:r w:rsidRPr="00263343">
        <w:rPr>
          <w:rFonts w:cs="Arial"/>
          <w:b/>
          <w:u w:val="single"/>
          <w:lang w:val="sr-Latn-RS"/>
        </w:rPr>
        <w:t>3.3.</w:t>
      </w:r>
      <w:r w:rsidRPr="00263343">
        <w:rPr>
          <w:rFonts w:cs="Arial"/>
          <w:b/>
          <w:u w:val="single"/>
          <w:lang w:val="sr-Latn-RS"/>
        </w:rPr>
        <w:tab/>
      </w:r>
      <w:r w:rsidRPr="00263343">
        <w:rPr>
          <w:rFonts w:cs="Arial"/>
          <w:b/>
          <w:u w:val="single"/>
          <w:lang w:val="am-ET"/>
        </w:rPr>
        <w:t>РОК ЗАВРШЕТКА УСЛУГЕ</w:t>
      </w:r>
      <w:r w:rsidRPr="00263343">
        <w:rPr>
          <w:rFonts w:cs="Arial"/>
          <w:b/>
          <w:lang w:val="am-ET"/>
        </w:rPr>
        <w:t xml:space="preserve"> </w:t>
      </w:r>
    </w:p>
    <w:p w14:paraId="203AF73F" w14:textId="77777777" w:rsidR="0009217C" w:rsidRPr="00263343" w:rsidRDefault="0009217C" w:rsidP="0009217C">
      <w:pPr>
        <w:rPr>
          <w:rFonts w:cs="Arial"/>
          <w:lang w:val="sr-Latn-CS"/>
        </w:rPr>
      </w:pPr>
      <w:r w:rsidRPr="00263343">
        <w:rPr>
          <w:rFonts w:cs="Arial"/>
          <w:lang w:val="sr-Latn-CS"/>
        </w:rPr>
        <w:t xml:space="preserve">Рок реализације целокупне предметне услуге не може бити дужи од </w:t>
      </w:r>
      <w:r w:rsidRPr="00263343">
        <w:rPr>
          <w:rFonts w:cs="Arial"/>
          <w:lang w:val="sr-Cyrl-RS"/>
        </w:rPr>
        <w:t>15</w:t>
      </w:r>
      <w:r w:rsidRPr="00263343">
        <w:rPr>
          <w:rFonts w:cs="Arial"/>
          <w:lang w:val="sr-Latn-CS"/>
        </w:rPr>
        <w:t xml:space="preserve"> (</w:t>
      </w:r>
      <w:r w:rsidRPr="00263343">
        <w:rPr>
          <w:rFonts w:cs="Arial"/>
          <w:lang w:val="sr-Cyrl-RS"/>
        </w:rPr>
        <w:t>петнаест</w:t>
      </w:r>
      <w:r w:rsidRPr="00263343">
        <w:rPr>
          <w:rFonts w:cs="Arial"/>
          <w:lang w:val="sr-Latn-CS"/>
        </w:rPr>
        <w:t xml:space="preserve">) месеци од дана почетка вршења услуга. За одступање од рокова дефинисаних Планом </w:t>
      </w:r>
      <w:r w:rsidRPr="00263343">
        <w:rPr>
          <w:rFonts w:cs="Arial"/>
          <w:lang w:val="sr-Cyrl-RS"/>
        </w:rPr>
        <w:t xml:space="preserve">имплементације ИМС </w:t>
      </w:r>
      <w:r w:rsidRPr="00263343">
        <w:rPr>
          <w:rFonts w:cs="Arial"/>
          <w:lang w:val="sr-Latn-CS"/>
        </w:rPr>
        <w:t xml:space="preserve">у </w:t>
      </w:r>
      <w:r w:rsidRPr="00263343">
        <w:rPr>
          <w:rFonts w:cs="Arial"/>
          <w:lang w:val="sr-Cyrl-CS"/>
        </w:rPr>
        <w:t>Техничким центрима</w:t>
      </w:r>
      <w:r w:rsidRPr="00263343">
        <w:rPr>
          <w:rFonts w:cs="Arial"/>
          <w:lang w:val="sr-Latn-CS"/>
        </w:rPr>
        <w:t xml:space="preserve">, обавезна је писана сагласност </w:t>
      </w:r>
      <w:r w:rsidRPr="00263343">
        <w:rPr>
          <w:rFonts w:cs="Arial"/>
          <w:lang w:val="sr-Cyrl-RS"/>
        </w:rPr>
        <w:t>Наручиоц</w:t>
      </w:r>
      <w:r w:rsidRPr="00263343">
        <w:rPr>
          <w:rFonts w:cs="Arial"/>
          <w:lang w:val="sr-Latn-CS"/>
        </w:rPr>
        <w:t xml:space="preserve">а услуга. Ако се без сагласности Наручиоца услуга одступи од рока дефинисаног Планом </w:t>
      </w:r>
      <w:r w:rsidRPr="00263343">
        <w:rPr>
          <w:rFonts w:cs="Arial"/>
          <w:lang w:val="sr-Cyrl-RS"/>
        </w:rPr>
        <w:t>имплементације ИМС</w:t>
      </w:r>
      <w:r w:rsidRPr="00263343">
        <w:rPr>
          <w:rFonts w:cs="Arial"/>
          <w:lang w:val="sr-Latn-CS"/>
        </w:rPr>
        <w:t xml:space="preserve"> у </w:t>
      </w:r>
      <w:r w:rsidRPr="00263343">
        <w:rPr>
          <w:rFonts w:cs="Arial"/>
          <w:lang w:val="sr-Cyrl-CS"/>
        </w:rPr>
        <w:t>Техничким центрима</w:t>
      </w:r>
      <w:r w:rsidRPr="00263343">
        <w:rPr>
          <w:rFonts w:cs="Arial"/>
          <w:lang w:val="sr-Latn-CS"/>
        </w:rPr>
        <w:t>, Наручилац има право да раскине Уговор.</w:t>
      </w:r>
    </w:p>
    <w:bookmarkEnd w:id="19"/>
    <w:bookmarkEnd w:id="20"/>
    <w:p w14:paraId="112BF47F" w14:textId="77777777" w:rsidR="002817E4" w:rsidRDefault="002817E4" w:rsidP="0009217C">
      <w:pPr>
        <w:rPr>
          <w:rFonts w:cs="Arial"/>
          <w:b/>
          <w:u w:val="single"/>
          <w:lang w:val="sr-Cyrl-RS"/>
        </w:rPr>
      </w:pPr>
    </w:p>
    <w:p w14:paraId="26223B10" w14:textId="77777777" w:rsidR="0009217C" w:rsidRPr="00263343" w:rsidRDefault="0009217C" w:rsidP="0009217C">
      <w:pPr>
        <w:rPr>
          <w:rFonts w:cs="Arial"/>
          <w:b/>
          <w:u w:val="single"/>
          <w:lang w:val="am-ET"/>
        </w:rPr>
      </w:pPr>
      <w:r w:rsidRPr="00263343">
        <w:rPr>
          <w:rFonts w:cs="Arial"/>
          <w:b/>
          <w:u w:val="single"/>
          <w:lang w:val="sr-Latn-RS"/>
        </w:rPr>
        <w:t>3.4.</w:t>
      </w:r>
      <w:r w:rsidRPr="00263343">
        <w:rPr>
          <w:rFonts w:cs="Arial"/>
          <w:b/>
          <w:u w:val="single"/>
          <w:lang w:val="sr-Latn-RS"/>
        </w:rPr>
        <w:tab/>
      </w:r>
      <w:r w:rsidRPr="00263343">
        <w:rPr>
          <w:rFonts w:cs="Arial"/>
          <w:b/>
          <w:u w:val="single"/>
          <w:lang w:val="am-ET"/>
        </w:rPr>
        <w:t>МЕСТО ИЗВРШЕЊА УСЛУГЕ</w:t>
      </w:r>
    </w:p>
    <w:p w14:paraId="0A40999A" w14:textId="77777777" w:rsidR="0009217C" w:rsidRPr="00263343" w:rsidRDefault="0009217C" w:rsidP="0009217C">
      <w:pPr>
        <w:rPr>
          <w:rFonts w:cs="Arial"/>
          <w:lang w:val="sr-Cyrl-RS"/>
        </w:rPr>
      </w:pPr>
      <w:r w:rsidRPr="00263343">
        <w:rPr>
          <w:rFonts w:cs="Arial"/>
          <w:lang w:val="sr-Latn-CS"/>
        </w:rPr>
        <w:t>Пружалац услуга је обавезан да уговорене услуге изврши на локацијама организационих делова ЈП ЕПС:</w:t>
      </w:r>
    </w:p>
    <w:p w14:paraId="6B5152AE" w14:textId="60638857" w:rsidR="0009217C" w:rsidRPr="00263343" w:rsidRDefault="0009217C" w:rsidP="004640D0">
      <w:pPr>
        <w:numPr>
          <w:ilvl w:val="0"/>
          <w:numId w:val="23"/>
        </w:numPr>
        <w:spacing w:before="0" w:after="160" w:line="259" w:lineRule="auto"/>
        <w:rPr>
          <w:rFonts w:cs="Arial"/>
          <w:lang w:val="sr-Cyrl-RS"/>
        </w:rPr>
      </w:pPr>
      <w:r w:rsidRPr="00263343">
        <w:rPr>
          <w:rFonts w:cs="Arial"/>
          <w:lang w:val="sr-Cyrl-RS"/>
        </w:rPr>
        <w:t>ЈП ЕПС - Управа, седиште Балканска 13</w:t>
      </w:r>
      <w:r w:rsidR="004A1F17">
        <w:rPr>
          <w:rFonts w:cs="Arial"/>
          <w:lang w:val="sr-Cyrl-RS"/>
        </w:rPr>
        <w:t>,</w:t>
      </w:r>
      <w:r w:rsidR="004A1F17" w:rsidRPr="004A1F17">
        <w:rPr>
          <w:rFonts w:cs="Arial"/>
          <w:lang w:val="sr-Cyrl-RS"/>
        </w:rPr>
        <w:t xml:space="preserve"> </w:t>
      </w:r>
      <w:r w:rsidR="004A1F17">
        <w:rPr>
          <w:rFonts w:cs="Arial"/>
          <w:lang w:val="sr-Cyrl-RS"/>
        </w:rPr>
        <w:t xml:space="preserve">Београд </w:t>
      </w:r>
    </w:p>
    <w:p w14:paraId="29DDBDB8" w14:textId="4F00A32C" w:rsidR="0009217C" w:rsidRPr="00263343" w:rsidRDefault="0009217C" w:rsidP="004640D0">
      <w:pPr>
        <w:numPr>
          <w:ilvl w:val="0"/>
          <w:numId w:val="23"/>
        </w:numPr>
        <w:spacing w:before="0" w:after="160" w:line="259" w:lineRule="auto"/>
        <w:rPr>
          <w:rFonts w:cs="Arial"/>
          <w:lang w:val="sr-Cyrl-RS"/>
        </w:rPr>
      </w:pPr>
      <w:r w:rsidRPr="00263343">
        <w:rPr>
          <w:rFonts w:cs="Arial"/>
          <w:lang w:val="sr-Cyrl-RS"/>
        </w:rPr>
        <w:t xml:space="preserve">Технички центар Београд, седиште </w:t>
      </w:r>
      <w:r w:rsidR="004A1F17">
        <w:rPr>
          <w:rFonts w:cs="Arial"/>
          <w:lang w:val="sr-Cyrl-RS"/>
        </w:rPr>
        <w:t>Масарикова 1-3, Београд</w:t>
      </w: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9114"/>
      </w:tblGrid>
      <w:tr w:rsidR="0009217C" w:rsidRPr="00263343" w14:paraId="7FC2D8E6" w14:textId="77777777" w:rsidTr="002817E4">
        <w:trPr>
          <w:trHeight w:val="227"/>
        </w:trPr>
        <w:tc>
          <w:tcPr>
            <w:tcW w:w="809" w:type="dxa"/>
            <w:vAlign w:val="center"/>
          </w:tcPr>
          <w:p w14:paraId="3AC413E3" w14:textId="77777777" w:rsidR="0009217C" w:rsidRPr="00263343" w:rsidRDefault="0009217C" w:rsidP="004640D0">
            <w:pPr>
              <w:numPr>
                <w:ilvl w:val="0"/>
                <w:numId w:val="30"/>
              </w:numPr>
              <w:spacing w:before="0"/>
              <w:ind w:left="0" w:firstLine="0"/>
              <w:jc w:val="left"/>
              <w:rPr>
                <w:rFonts w:cs="Arial"/>
              </w:rPr>
            </w:pPr>
          </w:p>
        </w:tc>
        <w:tc>
          <w:tcPr>
            <w:tcW w:w="9114" w:type="dxa"/>
            <w:vAlign w:val="center"/>
          </w:tcPr>
          <w:p w14:paraId="0F3BAF5A" w14:textId="77777777" w:rsidR="0009217C" w:rsidRPr="00263343" w:rsidRDefault="0009217C" w:rsidP="002817E4">
            <w:pPr>
              <w:jc w:val="left"/>
              <w:rPr>
                <w:rFonts w:cs="Arial"/>
                <w:lang w:val="sr-Cyrl-RS"/>
              </w:rPr>
            </w:pPr>
            <w:r w:rsidRPr="00263343">
              <w:rPr>
                <w:rFonts w:cs="Arial"/>
                <w:lang w:val="sr-Cyrl-RS"/>
              </w:rPr>
              <w:t xml:space="preserve">Одсек за </w:t>
            </w:r>
            <w:r w:rsidRPr="00263343">
              <w:rPr>
                <w:rFonts w:cs="Arial"/>
                <w:lang w:val="sr-Cyrl-CS"/>
              </w:rPr>
              <w:t xml:space="preserve">техничке услуге </w:t>
            </w:r>
            <w:r w:rsidRPr="00263343">
              <w:rPr>
                <w:rFonts w:cs="Arial"/>
                <w:lang w:val="sr-Cyrl-RS"/>
              </w:rPr>
              <w:t>Београд Центар</w:t>
            </w:r>
          </w:p>
        </w:tc>
      </w:tr>
      <w:tr w:rsidR="0009217C" w:rsidRPr="00263343" w14:paraId="272C4657" w14:textId="77777777" w:rsidTr="002817E4">
        <w:trPr>
          <w:trHeight w:val="227"/>
        </w:trPr>
        <w:tc>
          <w:tcPr>
            <w:tcW w:w="809" w:type="dxa"/>
            <w:vAlign w:val="center"/>
          </w:tcPr>
          <w:p w14:paraId="7107DB26" w14:textId="77777777" w:rsidR="0009217C" w:rsidRPr="00263343" w:rsidRDefault="0009217C" w:rsidP="004640D0">
            <w:pPr>
              <w:numPr>
                <w:ilvl w:val="0"/>
                <w:numId w:val="30"/>
              </w:numPr>
              <w:spacing w:before="0"/>
              <w:ind w:left="0" w:firstLine="0"/>
              <w:jc w:val="left"/>
              <w:rPr>
                <w:rFonts w:cs="Arial"/>
              </w:rPr>
            </w:pPr>
          </w:p>
        </w:tc>
        <w:tc>
          <w:tcPr>
            <w:tcW w:w="9114" w:type="dxa"/>
            <w:vAlign w:val="center"/>
            <w:hideMark/>
          </w:tcPr>
          <w:p w14:paraId="556F3AB6" w14:textId="77777777" w:rsidR="0009217C" w:rsidRPr="00263343" w:rsidRDefault="0009217C" w:rsidP="002817E4">
            <w:pPr>
              <w:jc w:val="left"/>
              <w:rPr>
                <w:rFonts w:cs="Arial"/>
                <w:lang w:val="sr-Cyrl-RS"/>
              </w:rPr>
            </w:pPr>
            <w:r w:rsidRPr="00263343">
              <w:rPr>
                <w:rFonts w:cs="Arial"/>
                <w:lang w:val="sr-Cyrl-RS"/>
              </w:rPr>
              <w:t xml:space="preserve">Одсек за </w:t>
            </w:r>
            <w:r w:rsidRPr="00263343">
              <w:rPr>
                <w:rFonts w:cs="Arial"/>
                <w:lang w:val="sr-Cyrl-CS"/>
              </w:rPr>
              <w:t xml:space="preserve">техничке </w:t>
            </w:r>
            <w:r w:rsidRPr="00263343">
              <w:rPr>
                <w:rFonts w:cs="Arial"/>
                <w:lang w:val="sr-Cyrl-RS"/>
              </w:rPr>
              <w:t>услуге Баново брдо</w:t>
            </w:r>
          </w:p>
        </w:tc>
      </w:tr>
      <w:tr w:rsidR="0009217C" w:rsidRPr="00263343" w14:paraId="4B15D48A" w14:textId="77777777" w:rsidTr="002817E4">
        <w:trPr>
          <w:trHeight w:val="227"/>
        </w:trPr>
        <w:tc>
          <w:tcPr>
            <w:tcW w:w="809" w:type="dxa"/>
            <w:vAlign w:val="center"/>
          </w:tcPr>
          <w:p w14:paraId="6893327F" w14:textId="77777777" w:rsidR="0009217C" w:rsidRPr="00263343" w:rsidRDefault="0009217C" w:rsidP="004640D0">
            <w:pPr>
              <w:numPr>
                <w:ilvl w:val="0"/>
                <w:numId w:val="30"/>
              </w:numPr>
              <w:spacing w:before="0"/>
              <w:ind w:left="0" w:firstLine="0"/>
              <w:jc w:val="left"/>
              <w:rPr>
                <w:rFonts w:cs="Arial"/>
              </w:rPr>
            </w:pPr>
          </w:p>
        </w:tc>
        <w:tc>
          <w:tcPr>
            <w:tcW w:w="9114" w:type="dxa"/>
            <w:vAlign w:val="center"/>
          </w:tcPr>
          <w:p w14:paraId="7205297F" w14:textId="77777777" w:rsidR="0009217C" w:rsidRPr="00263343" w:rsidRDefault="0009217C" w:rsidP="002817E4">
            <w:pPr>
              <w:jc w:val="left"/>
              <w:rPr>
                <w:rFonts w:cs="Arial"/>
                <w:lang w:val="sr-Cyrl-RS"/>
              </w:rPr>
            </w:pPr>
            <w:r w:rsidRPr="00263343">
              <w:rPr>
                <w:rFonts w:cs="Arial"/>
                <w:lang w:val="sr-Cyrl-RS"/>
              </w:rPr>
              <w:t xml:space="preserve">Одсек за </w:t>
            </w:r>
            <w:r w:rsidRPr="00263343">
              <w:rPr>
                <w:rFonts w:cs="Arial"/>
                <w:lang w:val="sr-Cyrl-CS"/>
              </w:rPr>
              <w:t xml:space="preserve">техничке </w:t>
            </w:r>
            <w:r w:rsidRPr="00263343">
              <w:rPr>
                <w:rFonts w:cs="Arial"/>
                <w:lang w:val="sr-Cyrl-RS"/>
              </w:rPr>
              <w:t xml:space="preserve">услуге Земун </w:t>
            </w:r>
          </w:p>
        </w:tc>
      </w:tr>
      <w:tr w:rsidR="0009217C" w:rsidRPr="00263343" w14:paraId="5E10232F" w14:textId="77777777" w:rsidTr="002817E4">
        <w:trPr>
          <w:trHeight w:val="227"/>
        </w:trPr>
        <w:tc>
          <w:tcPr>
            <w:tcW w:w="809" w:type="dxa"/>
            <w:vAlign w:val="center"/>
          </w:tcPr>
          <w:p w14:paraId="1F877F16" w14:textId="77777777" w:rsidR="0009217C" w:rsidRPr="00263343" w:rsidRDefault="0009217C" w:rsidP="004640D0">
            <w:pPr>
              <w:numPr>
                <w:ilvl w:val="0"/>
                <w:numId w:val="30"/>
              </w:numPr>
              <w:spacing w:before="0"/>
              <w:ind w:left="0" w:firstLine="0"/>
              <w:jc w:val="left"/>
              <w:rPr>
                <w:rFonts w:cs="Arial"/>
              </w:rPr>
            </w:pPr>
          </w:p>
        </w:tc>
        <w:tc>
          <w:tcPr>
            <w:tcW w:w="9114" w:type="dxa"/>
            <w:vAlign w:val="center"/>
          </w:tcPr>
          <w:p w14:paraId="2C233760" w14:textId="77777777" w:rsidR="0009217C" w:rsidRPr="00263343" w:rsidRDefault="0009217C" w:rsidP="002817E4">
            <w:pPr>
              <w:jc w:val="left"/>
              <w:rPr>
                <w:rFonts w:cs="Arial"/>
                <w:lang w:val="sr-Cyrl-RS"/>
              </w:rPr>
            </w:pPr>
            <w:r w:rsidRPr="00263343">
              <w:rPr>
                <w:rFonts w:cs="Arial"/>
                <w:lang w:val="sr-Cyrl-RS"/>
              </w:rPr>
              <w:t xml:space="preserve">Одсек за </w:t>
            </w:r>
            <w:r w:rsidRPr="00263343">
              <w:rPr>
                <w:rFonts w:cs="Arial"/>
                <w:lang w:val="sr-Cyrl-CS"/>
              </w:rPr>
              <w:t xml:space="preserve">техничке </w:t>
            </w:r>
            <w:r w:rsidRPr="00263343">
              <w:rPr>
                <w:rFonts w:cs="Arial"/>
                <w:lang w:val="sr-Cyrl-RS"/>
              </w:rPr>
              <w:t>услуге Крњача</w:t>
            </w:r>
          </w:p>
        </w:tc>
      </w:tr>
      <w:tr w:rsidR="0009217C" w:rsidRPr="00263343" w14:paraId="502C729E" w14:textId="77777777" w:rsidTr="002817E4">
        <w:trPr>
          <w:trHeight w:val="227"/>
        </w:trPr>
        <w:tc>
          <w:tcPr>
            <w:tcW w:w="809" w:type="dxa"/>
            <w:vAlign w:val="center"/>
          </w:tcPr>
          <w:p w14:paraId="2C229C97" w14:textId="77777777" w:rsidR="0009217C" w:rsidRPr="00263343" w:rsidRDefault="0009217C" w:rsidP="004640D0">
            <w:pPr>
              <w:numPr>
                <w:ilvl w:val="0"/>
                <w:numId w:val="30"/>
              </w:numPr>
              <w:spacing w:before="0"/>
              <w:ind w:left="0" w:firstLine="0"/>
              <w:jc w:val="left"/>
              <w:rPr>
                <w:rFonts w:cs="Arial"/>
              </w:rPr>
            </w:pPr>
          </w:p>
        </w:tc>
        <w:tc>
          <w:tcPr>
            <w:tcW w:w="9114" w:type="dxa"/>
            <w:vAlign w:val="center"/>
          </w:tcPr>
          <w:p w14:paraId="46DE1084" w14:textId="77777777" w:rsidR="0009217C" w:rsidRPr="00263343" w:rsidRDefault="0009217C" w:rsidP="002817E4">
            <w:pPr>
              <w:jc w:val="left"/>
              <w:rPr>
                <w:rFonts w:cs="Arial"/>
                <w:lang w:val="sr-Cyrl-RS"/>
              </w:rPr>
            </w:pPr>
            <w:r w:rsidRPr="00263343">
              <w:rPr>
                <w:rFonts w:cs="Arial"/>
                <w:lang w:val="sr-Cyrl-RS"/>
              </w:rPr>
              <w:t xml:space="preserve">Одсек за </w:t>
            </w:r>
            <w:r w:rsidRPr="00263343">
              <w:rPr>
                <w:rFonts w:cs="Arial"/>
                <w:lang w:val="sr-Cyrl-CS"/>
              </w:rPr>
              <w:t xml:space="preserve">техничке </w:t>
            </w:r>
            <w:r w:rsidRPr="00263343">
              <w:rPr>
                <w:rFonts w:cs="Arial"/>
                <w:lang w:val="sr-Cyrl-RS"/>
              </w:rPr>
              <w:t>услуге Младеновац</w:t>
            </w:r>
          </w:p>
        </w:tc>
      </w:tr>
      <w:tr w:rsidR="0009217C" w:rsidRPr="00263343" w14:paraId="128A7ECC" w14:textId="77777777" w:rsidTr="002817E4">
        <w:trPr>
          <w:trHeight w:val="227"/>
        </w:trPr>
        <w:tc>
          <w:tcPr>
            <w:tcW w:w="809" w:type="dxa"/>
            <w:vAlign w:val="center"/>
          </w:tcPr>
          <w:p w14:paraId="5435E8FF" w14:textId="77777777" w:rsidR="0009217C" w:rsidRPr="00263343" w:rsidRDefault="0009217C" w:rsidP="004640D0">
            <w:pPr>
              <w:numPr>
                <w:ilvl w:val="0"/>
                <w:numId w:val="30"/>
              </w:numPr>
              <w:spacing w:before="0"/>
              <w:ind w:left="0" w:firstLine="0"/>
              <w:jc w:val="left"/>
              <w:rPr>
                <w:rFonts w:cs="Arial"/>
              </w:rPr>
            </w:pPr>
          </w:p>
        </w:tc>
        <w:tc>
          <w:tcPr>
            <w:tcW w:w="9114" w:type="dxa"/>
            <w:vAlign w:val="center"/>
          </w:tcPr>
          <w:p w14:paraId="3338510F" w14:textId="77777777" w:rsidR="0009217C" w:rsidRPr="00263343" w:rsidRDefault="0009217C" w:rsidP="002817E4">
            <w:pPr>
              <w:jc w:val="left"/>
              <w:rPr>
                <w:rFonts w:cs="Arial"/>
                <w:lang w:val="sr-Cyrl-RS"/>
              </w:rPr>
            </w:pPr>
            <w:r w:rsidRPr="00263343">
              <w:rPr>
                <w:rFonts w:cs="Arial"/>
                <w:lang w:val="sr-Cyrl-RS"/>
              </w:rPr>
              <w:t xml:space="preserve">Одсек за </w:t>
            </w:r>
            <w:r w:rsidRPr="00263343">
              <w:rPr>
                <w:rFonts w:cs="Arial"/>
                <w:lang w:val="sr-Cyrl-CS"/>
              </w:rPr>
              <w:t xml:space="preserve">техничке </w:t>
            </w:r>
            <w:r w:rsidRPr="00263343">
              <w:rPr>
                <w:rFonts w:cs="Arial"/>
                <w:lang w:val="sr-Cyrl-RS"/>
              </w:rPr>
              <w:t>услуге Обреновац</w:t>
            </w:r>
          </w:p>
        </w:tc>
      </w:tr>
    </w:tbl>
    <w:p w14:paraId="662F237C" w14:textId="77777777" w:rsidR="0009217C" w:rsidRPr="00263343" w:rsidRDefault="0009217C" w:rsidP="0009217C">
      <w:pPr>
        <w:ind w:left="360"/>
        <w:rPr>
          <w:rFonts w:cs="Arial"/>
          <w:lang w:val="sr-Cyrl-RS"/>
        </w:rPr>
      </w:pPr>
    </w:p>
    <w:p w14:paraId="397141E9" w14:textId="77777777" w:rsidR="0009217C" w:rsidRPr="00263343" w:rsidRDefault="0009217C" w:rsidP="004640D0">
      <w:pPr>
        <w:numPr>
          <w:ilvl w:val="0"/>
          <w:numId w:val="23"/>
        </w:numPr>
        <w:spacing w:before="0" w:after="160" w:line="259" w:lineRule="auto"/>
        <w:rPr>
          <w:rFonts w:cs="Arial"/>
          <w:lang w:val="sr-Cyrl-RS"/>
        </w:rPr>
      </w:pPr>
      <w:r w:rsidRPr="00263343">
        <w:rPr>
          <w:rFonts w:cs="Arial"/>
          <w:lang w:val="sr-Cyrl-RS"/>
        </w:rPr>
        <w:t>Технички центар Краљево, седиште, Димитрија Туцовића 5</w:t>
      </w:r>
    </w:p>
    <w:tbl>
      <w:tblPr>
        <w:tblW w:w="987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73"/>
      </w:tblGrid>
      <w:tr w:rsidR="0009217C" w:rsidRPr="00263343" w14:paraId="0A927CDF" w14:textId="77777777" w:rsidTr="002817E4">
        <w:trPr>
          <w:trHeight w:val="340"/>
        </w:trPr>
        <w:tc>
          <w:tcPr>
            <w:tcW w:w="805" w:type="dxa"/>
            <w:vAlign w:val="center"/>
          </w:tcPr>
          <w:p w14:paraId="48FA56C5" w14:textId="77777777" w:rsidR="0009217C" w:rsidRPr="00263343" w:rsidRDefault="0009217C" w:rsidP="004640D0">
            <w:pPr>
              <w:numPr>
                <w:ilvl w:val="0"/>
                <w:numId w:val="30"/>
              </w:numPr>
              <w:spacing w:before="0"/>
              <w:ind w:left="0" w:firstLine="0"/>
              <w:jc w:val="left"/>
              <w:rPr>
                <w:rFonts w:cs="Arial"/>
              </w:rPr>
            </w:pPr>
          </w:p>
        </w:tc>
        <w:tc>
          <w:tcPr>
            <w:tcW w:w="9073" w:type="dxa"/>
            <w:vAlign w:val="center"/>
          </w:tcPr>
          <w:p w14:paraId="46DF9636" w14:textId="77777777" w:rsidR="0009217C" w:rsidRPr="00263343" w:rsidRDefault="0009217C" w:rsidP="002817E4">
            <w:pPr>
              <w:jc w:val="left"/>
              <w:rPr>
                <w:rFonts w:cs="Arial"/>
                <w:lang w:val="sr-Cyrl-RS"/>
              </w:rPr>
            </w:pPr>
            <w:r w:rsidRPr="00263343">
              <w:rPr>
                <w:rFonts w:cs="Arial"/>
                <w:lang w:val="sr-Cyrl-RS"/>
              </w:rPr>
              <w:t xml:space="preserve">Одсек за </w:t>
            </w:r>
            <w:r w:rsidRPr="00263343">
              <w:rPr>
                <w:rFonts w:cs="Arial"/>
                <w:lang w:val="sr-Cyrl-CS"/>
              </w:rPr>
              <w:t xml:space="preserve">техничке </w:t>
            </w:r>
            <w:r w:rsidRPr="00263343">
              <w:rPr>
                <w:rFonts w:cs="Arial"/>
                <w:lang w:val="sr-Cyrl-RS"/>
              </w:rPr>
              <w:t>услуге Краљево</w:t>
            </w:r>
          </w:p>
        </w:tc>
      </w:tr>
      <w:tr w:rsidR="0009217C" w:rsidRPr="00263343" w14:paraId="19E7E52F" w14:textId="77777777" w:rsidTr="002817E4">
        <w:trPr>
          <w:trHeight w:val="340"/>
        </w:trPr>
        <w:tc>
          <w:tcPr>
            <w:tcW w:w="805" w:type="dxa"/>
            <w:vAlign w:val="center"/>
          </w:tcPr>
          <w:p w14:paraId="30CD3607" w14:textId="77777777" w:rsidR="0009217C" w:rsidRPr="00263343" w:rsidRDefault="0009217C" w:rsidP="004640D0">
            <w:pPr>
              <w:numPr>
                <w:ilvl w:val="0"/>
                <w:numId w:val="30"/>
              </w:numPr>
              <w:spacing w:before="0"/>
              <w:ind w:left="0" w:firstLine="0"/>
              <w:jc w:val="left"/>
              <w:rPr>
                <w:rFonts w:cs="Arial"/>
              </w:rPr>
            </w:pPr>
          </w:p>
        </w:tc>
        <w:tc>
          <w:tcPr>
            <w:tcW w:w="9073" w:type="dxa"/>
            <w:vAlign w:val="center"/>
          </w:tcPr>
          <w:p w14:paraId="4B9E7B2A" w14:textId="77777777" w:rsidR="0009217C" w:rsidRPr="00263343" w:rsidRDefault="0009217C" w:rsidP="002817E4">
            <w:pPr>
              <w:jc w:val="left"/>
              <w:rPr>
                <w:rFonts w:cs="Arial"/>
                <w:lang w:val="sr-Cyrl-RS"/>
              </w:rPr>
            </w:pPr>
            <w:r w:rsidRPr="00263343">
              <w:rPr>
                <w:rFonts w:cs="Arial"/>
                <w:lang w:val="sr-Cyrl-RS"/>
              </w:rPr>
              <w:t xml:space="preserve">Одсек за </w:t>
            </w:r>
            <w:r w:rsidRPr="00263343">
              <w:rPr>
                <w:rFonts w:cs="Arial"/>
                <w:lang w:val="sr-Cyrl-CS"/>
              </w:rPr>
              <w:t xml:space="preserve">техничке </w:t>
            </w:r>
            <w:r w:rsidRPr="00263343">
              <w:rPr>
                <w:rFonts w:cs="Arial"/>
                <w:lang w:val="sr-Cyrl-RS"/>
              </w:rPr>
              <w:t>услуге Јагодина</w:t>
            </w:r>
          </w:p>
        </w:tc>
      </w:tr>
      <w:tr w:rsidR="0009217C" w:rsidRPr="00263343" w14:paraId="61FA5664" w14:textId="77777777" w:rsidTr="002817E4">
        <w:trPr>
          <w:trHeight w:val="340"/>
        </w:trPr>
        <w:tc>
          <w:tcPr>
            <w:tcW w:w="805" w:type="dxa"/>
            <w:vAlign w:val="center"/>
          </w:tcPr>
          <w:p w14:paraId="704FF744" w14:textId="77777777" w:rsidR="0009217C" w:rsidRPr="00263343" w:rsidRDefault="0009217C" w:rsidP="004640D0">
            <w:pPr>
              <w:numPr>
                <w:ilvl w:val="0"/>
                <w:numId w:val="30"/>
              </w:numPr>
              <w:spacing w:before="0"/>
              <w:ind w:left="0" w:firstLine="0"/>
              <w:jc w:val="left"/>
              <w:rPr>
                <w:rFonts w:cs="Arial"/>
              </w:rPr>
            </w:pPr>
          </w:p>
        </w:tc>
        <w:tc>
          <w:tcPr>
            <w:tcW w:w="9073" w:type="dxa"/>
            <w:vAlign w:val="center"/>
          </w:tcPr>
          <w:p w14:paraId="46CDD893" w14:textId="77777777" w:rsidR="0009217C" w:rsidRPr="00263343" w:rsidRDefault="0009217C" w:rsidP="002817E4">
            <w:pPr>
              <w:jc w:val="left"/>
              <w:rPr>
                <w:rFonts w:cs="Arial"/>
                <w:lang w:val="sr-Cyrl-RS"/>
              </w:rPr>
            </w:pPr>
            <w:r w:rsidRPr="00263343">
              <w:rPr>
                <w:rFonts w:cs="Arial"/>
                <w:lang w:val="sr-Cyrl-RS"/>
              </w:rPr>
              <w:t xml:space="preserve">Одсек за </w:t>
            </w:r>
            <w:r w:rsidRPr="00263343">
              <w:rPr>
                <w:rFonts w:cs="Arial"/>
                <w:lang w:val="sr-Cyrl-CS"/>
              </w:rPr>
              <w:t xml:space="preserve">техничке </w:t>
            </w:r>
            <w:r w:rsidRPr="00263343">
              <w:rPr>
                <w:rFonts w:cs="Arial"/>
                <w:lang w:val="sr-Cyrl-RS"/>
              </w:rPr>
              <w:t>услуге Шабац</w:t>
            </w:r>
          </w:p>
        </w:tc>
      </w:tr>
      <w:tr w:rsidR="0009217C" w:rsidRPr="00263343" w14:paraId="4E8F821B" w14:textId="77777777" w:rsidTr="002817E4">
        <w:trPr>
          <w:trHeight w:val="340"/>
        </w:trPr>
        <w:tc>
          <w:tcPr>
            <w:tcW w:w="805" w:type="dxa"/>
            <w:vAlign w:val="center"/>
          </w:tcPr>
          <w:p w14:paraId="5BD1361C" w14:textId="77777777" w:rsidR="0009217C" w:rsidRPr="00263343" w:rsidRDefault="0009217C" w:rsidP="004640D0">
            <w:pPr>
              <w:numPr>
                <w:ilvl w:val="0"/>
                <w:numId w:val="30"/>
              </w:numPr>
              <w:spacing w:before="0"/>
              <w:ind w:left="0" w:firstLine="0"/>
              <w:jc w:val="left"/>
              <w:rPr>
                <w:rFonts w:cs="Arial"/>
              </w:rPr>
            </w:pPr>
          </w:p>
        </w:tc>
        <w:tc>
          <w:tcPr>
            <w:tcW w:w="9073" w:type="dxa"/>
            <w:vAlign w:val="center"/>
          </w:tcPr>
          <w:p w14:paraId="0415ACB6" w14:textId="77777777" w:rsidR="0009217C" w:rsidRPr="00263343" w:rsidRDefault="0009217C" w:rsidP="002817E4">
            <w:pPr>
              <w:jc w:val="left"/>
              <w:rPr>
                <w:rFonts w:cs="Arial"/>
                <w:lang w:val="sr-Cyrl-RS"/>
              </w:rPr>
            </w:pPr>
            <w:r w:rsidRPr="00263343">
              <w:rPr>
                <w:rFonts w:cs="Arial"/>
                <w:lang w:val="sr-Cyrl-RS"/>
              </w:rPr>
              <w:t xml:space="preserve">Одсек за </w:t>
            </w:r>
            <w:r w:rsidRPr="00263343">
              <w:rPr>
                <w:rFonts w:cs="Arial"/>
                <w:lang w:val="sr-Cyrl-CS"/>
              </w:rPr>
              <w:t xml:space="preserve">техничке </w:t>
            </w:r>
            <w:r w:rsidRPr="00263343">
              <w:rPr>
                <w:rFonts w:cs="Arial"/>
                <w:lang w:val="sr-Cyrl-RS"/>
              </w:rPr>
              <w:t>услуге Лозница</w:t>
            </w:r>
          </w:p>
        </w:tc>
      </w:tr>
      <w:tr w:rsidR="0009217C" w:rsidRPr="00263343" w14:paraId="25E9996F" w14:textId="77777777" w:rsidTr="002817E4">
        <w:trPr>
          <w:trHeight w:val="340"/>
        </w:trPr>
        <w:tc>
          <w:tcPr>
            <w:tcW w:w="805" w:type="dxa"/>
            <w:vAlign w:val="center"/>
          </w:tcPr>
          <w:p w14:paraId="727F244A" w14:textId="77777777" w:rsidR="0009217C" w:rsidRPr="00263343" w:rsidRDefault="0009217C" w:rsidP="004640D0">
            <w:pPr>
              <w:numPr>
                <w:ilvl w:val="0"/>
                <w:numId w:val="30"/>
              </w:numPr>
              <w:spacing w:before="0"/>
              <w:ind w:left="0" w:firstLine="0"/>
              <w:jc w:val="left"/>
              <w:rPr>
                <w:rFonts w:cs="Arial"/>
              </w:rPr>
            </w:pPr>
          </w:p>
        </w:tc>
        <w:tc>
          <w:tcPr>
            <w:tcW w:w="9073" w:type="dxa"/>
            <w:vAlign w:val="center"/>
          </w:tcPr>
          <w:p w14:paraId="12A02CF6" w14:textId="77777777" w:rsidR="0009217C" w:rsidRPr="00263343" w:rsidRDefault="0009217C" w:rsidP="002817E4">
            <w:pPr>
              <w:jc w:val="left"/>
              <w:rPr>
                <w:rFonts w:cs="Arial"/>
                <w:lang w:val="sr-Cyrl-RS"/>
              </w:rPr>
            </w:pPr>
            <w:r w:rsidRPr="00263343">
              <w:rPr>
                <w:rFonts w:cs="Arial"/>
                <w:lang w:val="sr-Cyrl-RS"/>
              </w:rPr>
              <w:t xml:space="preserve">Одсек за </w:t>
            </w:r>
            <w:r w:rsidRPr="00263343">
              <w:rPr>
                <w:rFonts w:cs="Arial"/>
                <w:lang w:val="sr-Cyrl-CS"/>
              </w:rPr>
              <w:t xml:space="preserve">техничке </w:t>
            </w:r>
            <w:r w:rsidRPr="00263343">
              <w:rPr>
                <w:rFonts w:cs="Arial"/>
                <w:lang w:val="sr-Cyrl-RS"/>
              </w:rPr>
              <w:t>услуге Ваљево</w:t>
            </w:r>
          </w:p>
        </w:tc>
      </w:tr>
      <w:tr w:rsidR="0009217C" w:rsidRPr="00263343" w14:paraId="69E25DE2" w14:textId="77777777" w:rsidTr="002817E4">
        <w:trPr>
          <w:trHeight w:val="340"/>
        </w:trPr>
        <w:tc>
          <w:tcPr>
            <w:tcW w:w="805" w:type="dxa"/>
            <w:vAlign w:val="center"/>
          </w:tcPr>
          <w:p w14:paraId="0DAFF66B" w14:textId="77777777" w:rsidR="0009217C" w:rsidRPr="00263343" w:rsidRDefault="0009217C" w:rsidP="004640D0">
            <w:pPr>
              <w:numPr>
                <w:ilvl w:val="0"/>
                <w:numId w:val="30"/>
              </w:numPr>
              <w:spacing w:before="0"/>
              <w:ind w:left="0" w:firstLine="0"/>
              <w:jc w:val="left"/>
              <w:rPr>
                <w:rFonts w:cs="Arial"/>
              </w:rPr>
            </w:pPr>
          </w:p>
        </w:tc>
        <w:tc>
          <w:tcPr>
            <w:tcW w:w="9073" w:type="dxa"/>
            <w:vAlign w:val="center"/>
          </w:tcPr>
          <w:p w14:paraId="328D181A" w14:textId="77777777" w:rsidR="0009217C" w:rsidRPr="00263343" w:rsidRDefault="0009217C" w:rsidP="002817E4">
            <w:pPr>
              <w:jc w:val="left"/>
              <w:rPr>
                <w:rFonts w:cs="Arial"/>
                <w:lang w:val="sr-Cyrl-RS"/>
              </w:rPr>
            </w:pPr>
            <w:r w:rsidRPr="00263343">
              <w:rPr>
                <w:rFonts w:cs="Arial"/>
                <w:lang w:val="sr-Cyrl-RS"/>
              </w:rPr>
              <w:t xml:space="preserve">Одсек </w:t>
            </w:r>
            <w:r w:rsidRPr="00263343">
              <w:rPr>
                <w:rFonts w:cs="Arial"/>
                <w:lang w:val="sr-Cyrl-CS"/>
              </w:rPr>
              <w:t xml:space="preserve">техничке </w:t>
            </w:r>
            <w:r w:rsidRPr="00263343">
              <w:rPr>
                <w:rFonts w:cs="Arial"/>
                <w:lang w:val="sr-Cyrl-RS"/>
              </w:rPr>
              <w:t>услуге Лазаревац</w:t>
            </w:r>
          </w:p>
        </w:tc>
      </w:tr>
      <w:tr w:rsidR="0009217C" w:rsidRPr="00263343" w14:paraId="33E7634A" w14:textId="77777777" w:rsidTr="002817E4">
        <w:trPr>
          <w:trHeight w:val="340"/>
        </w:trPr>
        <w:tc>
          <w:tcPr>
            <w:tcW w:w="805" w:type="dxa"/>
            <w:vAlign w:val="center"/>
          </w:tcPr>
          <w:p w14:paraId="2C388909" w14:textId="77777777" w:rsidR="0009217C" w:rsidRPr="00263343" w:rsidRDefault="0009217C" w:rsidP="004640D0">
            <w:pPr>
              <w:numPr>
                <w:ilvl w:val="0"/>
                <w:numId w:val="30"/>
              </w:numPr>
              <w:spacing w:before="0"/>
              <w:ind w:left="0" w:firstLine="0"/>
              <w:jc w:val="left"/>
              <w:rPr>
                <w:rFonts w:cs="Arial"/>
              </w:rPr>
            </w:pPr>
          </w:p>
        </w:tc>
        <w:tc>
          <w:tcPr>
            <w:tcW w:w="9073" w:type="dxa"/>
            <w:vAlign w:val="center"/>
          </w:tcPr>
          <w:p w14:paraId="0FEDE142" w14:textId="77777777" w:rsidR="0009217C" w:rsidRPr="00263343" w:rsidRDefault="0009217C" w:rsidP="002817E4">
            <w:pPr>
              <w:jc w:val="left"/>
              <w:rPr>
                <w:rFonts w:cs="Arial"/>
                <w:lang w:val="sr-Cyrl-RS"/>
              </w:rPr>
            </w:pPr>
            <w:r w:rsidRPr="00263343">
              <w:rPr>
                <w:rFonts w:cs="Arial"/>
                <w:lang w:val="sr-Cyrl-RS"/>
              </w:rPr>
              <w:t xml:space="preserve">Одсек за </w:t>
            </w:r>
            <w:r w:rsidRPr="00263343">
              <w:rPr>
                <w:rFonts w:cs="Arial"/>
                <w:lang w:val="sr-Cyrl-CS"/>
              </w:rPr>
              <w:t xml:space="preserve">техничке </w:t>
            </w:r>
            <w:r w:rsidRPr="00263343">
              <w:rPr>
                <w:rFonts w:cs="Arial"/>
                <w:lang w:val="sr-Cyrl-RS"/>
              </w:rPr>
              <w:t>услуге Аранђеловац</w:t>
            </w:r>
          </w:p>
        </w:tc>
      </w:tr>
      <w:tr w:rsidR="0009217C" w:rsidRPr="00263343" w14:paraId="2C4E8A04" w14:textId="77777777" w:rsidTr="002817E4">
        <w:trPr>
          <w:trHeight w:val="340"/>
        </w:trPr>
        <w:tc>
          <w:tcPr>
            <w:tcW w:w="805" w:type="dxa"/>
            <w:vAlign w:val="center"/>
          </w:tcPr>
          <w:p w14:paraId="4ED8DE35" w14:textId="77777777" w:rsidR="0009217C" w:rsidRPr="00263343" w:rsidRDefault="0009217C" w:rsidP="004640D0">
            <w:pPr>
              <w:numPr>
                <w:ilvl w:val="0"/>
                <w:numId w:val="30"/>
              </w:numPr>
              <w:spacing w:before="0"/>
              <w:ind w:left="0" w:firstLine="0"/>
              <w:jc w:val="left"/>
              <w:rPr>
                <w:rFonts w:cs="Arial"/>
              </w:rPr>
            </w:pPr>
          </w:p>
        </w:tc>
        <w:tc>
          <w:tcPr>
            <w:tcW w:w="9073" w:type="dxa"/>
            <w:vAlign w:val="center"/>
          </w:tcPr>
          <w:p w14:paraId="70D1664D" w14:textId="77777777" w:rsidR="0009217C" w:rsidRPr="00263343" w:rsidRDefault="0009217C" w:rsidP="002817E4">
            <w:pPr>
              <w:ind w:right="-883"/>
              <w:jc w:val="left"/>
              <w:rPr>
                <w:rFonts w:cs="Arial"/>
                <w:lang w:val="sr-Cyrl-RS"/>
              </w:rPr>
            </w:pPr>
            <w:r w:rsidRPr="00263343">
              <w:rPr>
                <w:rFonts w:cs="Arial"/>
                <w:lang w:val="sr-Cyrl-RS"/>
              </w:rPr>
              <w:t xml:space="preserve">Одсек за </w:t>
            </w:r>
            <w:r w:rsidRPr="00263343">
              <w:rPr>
                <w:rFonts w:cs="Arial"/>
                <w:lang w:val="sr-Cyrl-CS"/>
              </w:rPr>
              <w:t xml:space="preserve">техничке </w:t>
            </w:r>
            <w:r w:rsidRPr="00263343">
              <w:rPr>
                <w:rFonts w:cs="Arial"/>
                <w:lang w:val="sr-Cyrl-RS"/>
              </w:rPr>
              <w:t>услуге Ужице</w:t>
            </w:r>
          </w:p>
        </w:tc>
      </w:tr>
      <w:tr w:rsidR="0009217C" w:rsidRPr="00263343" w14:paraId="10E5F9F1" w14:textId="77777777" w:rsidTr="002817E4">
        <w:trPr>
          <w:trHeight w:val="340"/>
        </w:trPr>
        <w:tc>
          <w:tcPr>
            <w:tcW w:w="805" w:type="dxa"/>
            <w:vAlign w:val="center"/>
          </w:tcPr>
          <w:p w14:paraId="5C11809C" w14:textId="77777777" w:rsidR="0009217C" w:rsidRPr="00263343" w:rsidRDefault="0009217C" w:rsidP="004640D0">
            <w:pPr>
              <w:numPr>
                <w:ilvl w:val="0"/>
                <w:numId w:val="30"/>
              </w:numPr>
              <w:spacing w:before="0"/>
              <w:ind w:left="0" w:firstLine="0"/>
              <w:jc w:val="left"/>
              <w:rPr>
                <w:rFonts w:cs="Arial"/>
              </w:rPr>
            </w:pPr>
          </w:p>
        </w:tc>
        <w:tc>
          <w:tcPr>
            <w:tcW w:w="9073" w:type="dxa"/>
            <w:vAlign w:val="center"/>
          </w:tcPr>
          <w:p w14:paraId="267FD39D" w14:textId="77777777" w:rsidR="0009217C" w:rsidRPr="00263343" w:rsidRDefault="0009217C" w:rsidP="002817E4">
            <w:pPr>
              <w:ind w:right="-883"/>
              <w:jc w:val="left"/>
              <w:rPr>
                <w:rFonts w:cs="Arial"/>
                <w:lang w:val="sr-Cyrl-RS"/>
              </w:rPr>
            </w:pPr>
            <w:r w:rsidRPr="00263343">
              <w:rPr>
                <w:rFonts w:cs="Arial"/>
                <w:lang w:val="sr-Cyrl-RS"/>
              </w:rPr>
              <w:t xml:space="preserve">Одсек за </w:t>
            </w:r>
            <w:r w:rsidRPr="00263343">
              <w:rPr>
                <w:rFonts w:cs="Arial"/>
                <w:lang w:val="sr-Cyrl-CS"/>
              </w:rPr>
              <w:t xml:space="preserve">техничке </w:t>
            </w:r>
            <w:r w:rsidRPr="00263343">
              <w:rPr>
                <w:rFonts w:cs="Arial"/>
                <w:lang w:val="sr-Cyrl-RS"/>
              </w:rPr>
              <w:t>услуге Чачак</w:t>
            </w:r>
          </w:p>
        </w:tc>
      </w:tr>
      <w:tr w:rsidR="0009217C" w:rsidRPr="00263343" w14:paraId="79001D42" w14:textId="77777777" w:rsidTr="002817E4">
        <w:trPr>
          <w:trHeight w:val="340"/>
        </w:trPr>
        <w:tc>
          <w:tcPr>
            <w:tcW w:w="805" w:type="dxa"/>
            <w:vAlign w:val="center"/>
          </w:tcPr>
          <w:p w14:paraId="61B2461A" w14:textId="77777777" w:rsidR="0009217C" w:rsidRPr="00263343" w:rsidRDefault="0009217C" w:rsidP="004640D0">
            <w:pPr>
              <w:numPr>
                <w:ilvl w:val="0"/>
                <w:numId w:val="30"/>
              </w:numPr>
              <w:spacing w:before="0"/>
              <w:ind w:left="0" w:firstLine="0"/>
              <w:jc w:val="left"/>
              <w:rPr>
                <w:rFonts w:cs="Arial"/>
              </w:rPr>
            </w:pPr>
          </w:p>
        </w:tc>
        <w:tc>
          <w:tcPr>
            <w:tcW w:w="9073" w:type="dxa"/>
            <w:vAlign w:val="center"/>
          </w:tcPr>
          <w:p w14:paraId="0F382C17" w14:textId="77777777" w:rsidR="0009217C" w:rsidRPr="00263343" w:rsidRDefault="0009217C" w:rsidP="002817E4">
            <w:pPr>
              <w:ind w:right="-883"/>
              <w:jc w:val="left"/>
              <w:rPr>
                <w:rFonts w:cs="Arial"/>
                <w:lang w:val="sr-Cyrl-RS"/>
              </w:rPr>
            </w:pPr>
            <w:r w:rsidRPr="00263343">
              <w:rPr>
                <w:rFonts w:cs="Arial"/>
                <w:lang w:val="sr-Cyrl-RS"/>
              </w:rPr>
              <w:t xml:space="preserve">Одсек за </w:t>
            </w:r>
            <w:r w:rsidRPr="00263343">
              <w:rPr>
                <w:rFonts w:cs="Arial"/>
                <w:lang w:val="sr-Cyrl-CS"/>
              </w:rPr>
              <w:t xml:space="preserve">техничке </w:t>
            </w:r>
            <w:r w:rsidRPr="00263343">
              <w:rPr>
                <w:rFonts w:cs="Arial"/>
                <w:lang w:val="sr-Cyrl-RS"/>
              </w:rPr>
              <w:t>услуге Крушевац</w:t>
            </w:r>
          </w:p>
        </w:tc>
      </w:tr>
      <w:tr w:rsidR="0009217C" w:rsidRPr="00263343" w14:paraId="62FF1043" w14:textId="77777777" w:rsidTr="002817E4">
        <w:trPr>
          <w:trHeight w:val="340"/>
        </w:trPr>
        <w:tc>
          <w:tcPr>
            <w:tcW w:w="805" w:type="dxa"/>
            <w:vAlign w:val="center"/>
          </w:tcPr>
          <w:p w14:paraId="146F61F1" w14:textId="77777777" w:rsidR="0009217C" w:rsidRPr="00263343" w:rsidRDefault="0009217C" w:rsidP="004640D0">
            <w:pPr>
              <w:numPr>
                <w:ilvl w:val="0"/>
                <w:numId w:val="30"/>
              </w:numPr>
              <w:spacing w:before="0"/>
              <w:ind w:left="0" w:firstLine="0"/>
              <w:jc w:val="left"/>
              <w:rPr>
                <w:rFonts w:cs="Arial"/>
              </w:rPr>
            </w:pPr>
          </w:p>
        </w:tc>
        <w:tc>
          <w:tcPr>
            <w:tcW w:w="9073" w:type="dxa"/>
            <w:vAlign w:val="center"/>
          </w:tcPr>
          <w:p w14:paraId="100D22DC" w14:textId="77777777" w:rsidR="0009217C" w:rsidRPr="00263343" w:rsidRDefault="0009217C" w:rsidP="002817E4">
            <w:pPr>
              <w:jc w:val="left"/>
              <w:rPr>
                <w:rFonts w:cs="Arial"/>
                <w:lang w:val="sr-Cyrl-RS"/>
              </w:rPr>
            </w:pPr>
            <w:r w:rsidRPr="00263343">
              <w:rPr>
                <w:rFonts w:cs="Arial"/>
                <w:lang w:val="sr-Cyrl-RS"/>
              </w:rPr>
              <w:t>Одсек за</w:t>
            </w:r>
            <w:r w:rsidRPr="00263343">
              <w:rPr>
                <w:rFonts w:cs="Arial"/>
                <w:lang w:val="sr-Cyrl-CS"/>
              </w:rPr>
              <w:t xml:space="preserve"> техничке</w:t>
            </w:r>
            <w:r w:rsidRPr="00263343">
              <w:rPr>
                <w:rFonts w:cs="Arial"/>
                <w:lang w:val="sr-Cyrl-RS"/>
              </w:rPr>
              <w:t>.услуге Нови Пазар</w:t>
            </w:r>
          </w:p>
        </w:tc>
      </w:tr>
    </w:tbl>
    <w:p w14:paraId="6E1FB8F9" w14:textId="77777777" w:rsidR="0009217C" w:rsidRPr="00263343" w:rsidRDefault="0009217C" w:rsidP="0009217C">
      <w:pPr>
        <w:rPr>
          <w:rFonts w:cs="Arial"/>
          <w:lang w:val="sr-Cyrl-RS"/>
        </w:rPr>
      </w:pPr>
    </w:p>
    <w:p w14:paraId="5208121B" w14:textId="77777777" w:rsidR="0009217C" w:rsidRPr="00263343" w:rsidRDefault="0009217C" w:rsidP="004640D0">
      <w:pPr>
        <w:numPr>
          <w:ilvl w:val="0"/>
          <w:numId w:val="23"/>
        </w:numPr>
        <w:spacing w:before="0" w:after="160" w:line="259" w:lineRule="auto"/>
        <w:ind w:right="-90"/>
        <w:rPr>
          <w:rFonts w:cs="Arial"/>
          <w:lang w:val="sr-Cyrl-RS"/>
        </w:rPr>
      </w:pPr>
      <w:r w:rsidRPr="00263343">
        <w:rPr>
          <w:rFonts w:cs="Arial"/>
          <w:lang w:val="sr-Cyrl-RS"/>
        </w:rPr>
        <w:t>Технички центар Ниш, седиште Булевар Зорана Ђинђића 46а</w:t>
      </w:r>
    </w:p>
    <w:tbl>
      <w:tblPr>
        <w:tblW w:w="987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73"/>
      </w:tblGrid>
      <w:tr w:rsidR="0009217C" w:rsidRPr="00263343" w14:paraId="3B3795A6" w14:textId="77777777" w:rsidTr="002817E4">
        <w:trPr>
          <w:trHeight w:val="340"/>
        </w:trPr>
        <w:tc>
          <w:tcPr>
            <w:tcW w:w="805" w:type="dxa"/>
            <w:vAlign w:val="center"/>
          </w:tcPr>
          <w:p w14:paraId="1AAB7425" w14:textId="77777777" w:rsidR="0009217C" w:rsidRPr="00263343" w:rsidRDefault="0009217C" w:rsidP="004640D0">
            <w:pPr>
              <w:numPr>
                <w:ilvl w:val="0"/>
                <w:numId w:val="30"/>
              </w:numPr>
              <w:spacing w:before="0"/>
              <w:ind w:left="0" w:firstLine="0"/>
              <w:jc w:val="left"/>
              <w:rPr>
                <w:rFonts w:cs="Arial"/>
              </w:rPr>
            </w:pPr>
          </w:p>
        </w:tc>
        <w:tc>
          <w:tcPr>
            <w:tcW w:w="9073" w:type="dxa"/>
            <w:vAlign w:val="center"/>
          </w:tcPr>
          <w:p w14:paraId="3E937D38" w14:textId="77777777" w:rsidR="0009217C" w:rsidRPr="00263343" w:rsidRDefault="0009217C" w:rsidP="002817E4">
            <w:pPr>
              <w:ind w:right="-883"/>
              <w:jc w:val="left"/>
              <w:rPr>
                <w:rFonts w:cs="Arial"/>
                <w:lang w:val="sr-Cyrl-RS"/>
              </w:rPr>
            </w:pPr>
            <w:r w:rsidRPr="00263343">
              <w:rPr>
                <w:rFonts w:cs="Arial"/>
                <w:lang w:val="sr-Cyrl-CS"/>
              </w:rPr>
              <w:t>Одсек за техничке услуге Ниш</w:t>
            </w:r>
          </w:p>
        </w:tc>
      </w:tr>
      <w:tr w:rsidR="0009217C" w:rsidRPr="00263343" w14:paraId="74DBE811" w14:textId="77777777" w:rsidTr="002817E4">
        <w:trPr>
          <w:trHeight w:val="340"/>
        </w:trPr>
        <w:tc>
          <w:tcPr>
            <w:tcW w:w="805" w:type="dxa"/>
            <w:vAlign w:val="center"/>
          </w:tcPr>
          <w:p w14:paraId="5E74E602" w14:textId="77777777" w:rsidR="0009217C" w:rsidRPr="00263343" w:rsidRDefault="0009217C" w:rsidP="004640D0">
            <w:pPr>
              <w:numPr>
                <w:ilvl w:val="0"/>
                <w:numId w:val="30"/>
              </w:numPr>
              <w:spacing w:before="0"/>
              <w:ind w:left="0" w:firstLine="0"/>
              <w:jc w:val="left"/>
              <w:rPr>
                <w:rFonts w:cs="Arial"/>
              </w:rPr>
            </w:pPr>
          </w:p>
        </w:tc>
        <w:tc>
          <w:tcPr>
            <w:tcW w:w="9073" w:type="dxa"/>
            <w:vAlign w:val="center"/>
          </w:tcPr>
          <w:p w14:paraId="45A8B95C" w14:textId="77777777" w:rsidR="0009217C" w:rsidRPr="00263343" w:rsidRDefault="0009217C" w:rsidP="002817E4">
            <w:pPr>
              <w:ind w:right="-883"/>
              <w:jc w:val="left"/>
              <w:rPr>
                <w:rFonts w:cs="Arial"/>
                <w:lang w:val="sr-Cyrl-CS"/>
              </w:rPr>
            </w:pPr>
            <w:r w:rsidRPr="00263343">
              <w:rPr>
                <w:rFonts w:cs="Arial"/>
                <w:lang w:val="sr-Cyrl-CS"/>
              </w:rPr>
              <w:t>Одсек за техничке услуге Лесковац</w:t>
            </w:r>
          </w:p>
        </w:tc>
      </w:tr>
      <w:tr w:rsidR="0009217C" w:rsidRPr="00263343" w14:paraId="7A8EC78F" w14:textId="77777777" w:rsidTr="002817E4">
        <w:trPr>
          <w:trHeight w:val="340"/>
        </w:trPr>
        <w:tc>
          <w:tcPr>
            <w:tcW w:w="805" w:type="dxa"/>
            <w:vAlign w:val="center"/>
          </w:tcPr>
          <w:p w14:paraId="3362D8BA" w14:textId="77777777" w:rsidR="0009217C" w:rsidRPr="00263343" w:rsidRDefault="0009217C" w:rsidP="004640D0">
            <w:pPr>
              <w:numPr>
                <w:ilvl w:val="0"/>
                <w:numId w:val="30"/>
              </w:numPr>
              <w:spacing w:before="0"/>
              <w:ind w:left="0" w:firstLine="0"/>
              <w:jc w:val="left"/>
              <w:rPr>
                <w:rFonts w:cs="Arial"/>
              </w:rPr>
            </w:pPr>
          </w:p>
        </w:tc>
        <w:tc>
          <w:tcPr>
            <w:tcW w:w="9073" w:type="dxa"/>
            <w:vAlign w:val="center"/>
          </w:tcPr>
          <w:p w14:paraId="7221177B" w14:textId="77777777" w:rsidR="0009217C" w:rsidRPr="00263343" w:rsidRDefault="0009217C" w:rsidP="002817E4">
            <w:pPr>
              <w:ind w:right="-883"/>
              <w:jc w:val="left"/>
              <w:rPr>
                <w:rFonts w:cs="Arial"/>
                <w:lang w:val="sr-Cyrl-RS"/>
              </w:rPr>
            </w:pPr>
            <w:r w:rsidRPr="00263343">
              <w:rPr>
                <w:rFonts w:cs="Arial"/>
                <w:lang w:val="sr-Cyrl-CS"/>
              </w:rPr>
              <w:t>Одсек за техничке услуге Пирот</w:t>
            </w:r>
          </w:p>
        </w:tc>
      </w:tr>
      <w:tr w:rsidR="0009217C" w:rsidRPr="00263343" w14:paraId="6C8EAE9E" w14:textId="77777777" w:rsidTr="002817E4">
        <w:trPr>
          <w:trHeight w:val="340"/>
        </w:trPr>
        <w:tc>
          <w:tcPr>
            <w:tcW w:w="805" w:type="dxa"/>
            <w:vAlign w:val="center"/>
          </w:tcPr>
          <w:p w14:paraId="528ABF25" w14:textId="77777777" w:rsidR="0009217C" w:rsidRPr="00263343" w:rsidRDefault="0009217C" w:rsidP="004640D0">
            <w:pPr>
              <w:numPr>
                <w:ilvl w:val="0"/>
                <w:numId w:val="30"/>
              </w:numPr>
              <w:spacing w:before="0"/>
              <w:ind w:left="0" w:firstLine="0"/>
              <w:jc w:val="left"/>
              <w:rPr>
                <w:rFonts w:cs="Arial"/>
              </w:rPr>
            </w:pPr>
          </w:p>
        </w:tc>
        <w:tc>
          <w:tcPr>
            <w:tcW w:w="9073" w:type="dxa"/>
            <w:vAlign w:val="center"/>
          </w:tcPr>
          <w:p w14:paraId="2FD3D492" w14:textId="77777777" w:rsidR="0009217C" w:rsidRPr="00263343" w:rsidRDefault="0009217C" w:rsidP="002817E4">
            <w:pPr>
              <w:ind w:right="-883"/>
              <w:jc w:val="left"/>
              <w:rPr>
                <w:rFonts w:cs="Arial"/>
                <w:lang w:val="sr-Cyrl-CS"/>
              </w:rPr>
            </w:pPr>
            <w:r w:rsidRPr="00263343">
              <w:rPr>
                <w:rFonts w:cs="Arial"/>
                <w:lang w:val="sr-Cyrl-CS"/>
              </w:rPr>
              <w:t>Одсек за техничке услуге Зајечар</w:t>
            </w:r>
          </w:p>
        </w:tc>
      </w:tr>
      <w:tr w:rsidR="0009217C" w:rsidRPr="00263343" w14:paraId="0DDCA1DE" w14:textId="77777777" w:rsidTr="002817E4">
        <w:trPr>
          <w:trHeight w:val="340"/>
        </w:trPr>
        <w:tc>
          <w:tcPr>
            <w:tcW w:w="805" w:type="dxa"/>
            <w:vAlign w:val="center"/>
          </w:tcPr>
          <w:p w14:paraId="38CDCB79" w14:textId="77777777" w:rsidR="0009217C" w:rsidRPr="00263343" w:rsidRDefault="0009217C" w:rsidP="004640D0">
            <w:pPr>
              <w:numPr>
                <w:ilvl w:val="0"/>
                <w:numId w:val="30"/>
              </w:numPr>
              <w:spacing w:before="0"/>
              <w:ind w:left="0" w:firstLine="0"/>
              <w:jc w:val="left"/>
              <w:rPr>
                <w:rFonts w:cs="Arial"/>
              </w:rPr>
            </w:pPr>
          </w:p>
        </w:tc>
        <w:tc>
          <w:tcPr>
            <w:tcW w:w="9073" w:type="dxa"/>
            <w:vAlign w:val="center"/>
          </w:tcPr>
          <w:p w14:paraId="4A03C656" w14:textId="77777777" w:rsidR="0009217C" w:rsidRPr="00263343" w:rsidRDefault="0009217C" w:rsidP="002817E4">
            <w:pPr>
              <w:ind w:right="-883"/>
              <w:jc w:val="left"/>
              <w:rPr>
                <w:rFonts w:cs="Arial"/>
                <w:lang w:val="sr-Cyrl-CS"/>
              </w:rPr>
            </w:pPr>
            <w:r w:rsidRPr="00263343">
              <w:rPr>
                <w:rFonts w:cs="Arial"/>
                <w:lang w:val="sr-Cyrl-CS"/>
              </w:rPr>
              <w:t>Одсек за техничке услуге Врање</w:t>
            </w:r>
          </w:p>
        </w:tc>
      </w:tr>
      <w:tr w:rsidR="0009217C" w:rsidRPr="00263343" w14:paraId="69C97211" w14:textId="77777777" w:rsidTr="002817E4">
        <w:trPr>
          <w:trHeight w:val="340"/>
        </w:trPr>
        <w:tc>
          <w:tcPr>
            <w:tcW w:w="805" w:type="dxa"/>
            <w:vAlign w:val="center"/>
          </w:tcPr>
          <w:p w14:paraId="643A8635" w14:textId="77777777" w:rsidR="0009217C" w:rsidRPr="00263343" w:rsidRDefault="0009217C" w:rsidP="004640D0">
            <w:pPr>
              <w:numPr>
                <w:ilvl w:val="0"/>
                <w:numId w:val="30"/>
              </w:numPr>
              <w:spacing w:before="0"/>
              <w:ind w:left="0" w:firstLine="0"/>
              <w:jc w:val="left"/>
              <w:rPr>
                <w:rFonts w:cs="Arial"/>
              </w:rPr>
            </w:pPr>
          </w:p>
        </w:tc>
        <w:tc>
          <w:tcPr>
            <w:tcW w:w="9073" w:type="dxa"/>
            <w:vAlign w:val="center"/>
          </w:tcPr>
          <w:p w14:paraId="343B80D0" w14:textId="77777777" w:rsidR="0009217C" w:rsidRPr="00263343" w:rsidRDefault="0009217C" w:rsidP="002817E4">
            <w:pPr>
              <w:ind w:right="-883"/>
              <w:jc w:val="left"/>
              <w:rPr>
                <w:rFonts w:cs="Arial"/>
                <w:lang w:val="sr-Cyrl-CS"/>
              </w:rPr>
            </w:pPr>
            <w:r w:rsidRPr="00263343">
              <w:rPr>
                <w:rFonts w:cs="Arial"/>
                <w:lang w:val="sr-Cyrl-CS"/>
              </w:rPr>
              <w:t>Одсек за техничке услуге Прокупље</w:t>
            </w:r>
          </w:p>
        </w:tc>
      </w:tr>
    </w:tbl>
    <w:p w14:paraId="7029F374" w14:textId="77777777" w:rsidR="0009217C" w:rsidRPr="00263343" w:rsidRDefault="0009217C" w:rsidP="0009217C">
      <w:pPr>
        <w:ind w:left="360" w:right="-90"/>
        <w:rPr>
          <w:rFonts w:cs="Arial"/>
          <w:lang w:val="sr-Cyrl-RS"/>
        </w:rPr>
      </w:pPr>
    </w:p>
    <w:p w14:paraId="146D9DF5" w14:textId="77777777" w:rsidR="0009217C" w:rsidRPr="00263343" w:rsidRDefault="0009217C" w:rsidP="004640D0">
      <w:pPr>
        <w:numPr>
          <w:ilvl w:val="0"/>
          <w:numId w:val="23"/>
        </w:numPr>
        <w:spacing w:before="0" w:after="160" w:line="259" w:lineRule="auto"/>
        <w:rPr>
          <w:rFonts w:cs="Arial"/>
          <w:lang w:val="sr-Cyrl-RS"/>
        </w:rPr>
      </w:pPr>
      <w:r w:rsidRPr="00263343">
        <w:rPr>
          <w:rFonts w:cs="Arial"/>
          <w:lang w:val="sr-Cyrl-RS"/>
        </w:rPr>
        <w:t>Технички центар Крагујевац, седиште Трг Слободе 7</w:t>
      </w: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9114"/>
      </w:tblGrid>
      <w:tr w:rsidR="0009217C" w:rsidRPr="00263343" w14:paraId="151D1564" w14:textId="77777777" w:rsidTr="002817E4">
        <w:trPr>
          <w:trHeight w:val="340"/>
        </w:trPr>
        <w:tc>
          <w:tcPr>
            <w:tcW w:w="809" w:type="dxa"/>
            <w:vAlign w:val="center"/>
          </w:tcPr>
          <w:p w14:paraId="4C517A5F" w14:textId="77777777" w:rsidR="0009217C" w:rsidRPr="00263343" w:rsidRDefault="0009217C" w:rsidP="004640D0">
            <w:pPr>
              <w:numPr>
                <w:ilvl w:val="0"/>
                <w:numId w:val="30"/>
              </w:numPr>
              <w:spacing w:before="0"/>
              <w:ind w:left="0" w:firstLine="0"/>
              <w:jc w:val="left"/>
              <w:rPr>
                <w:rFonts w:cs="Arial"/>
              </w:rPr>
            </w:pPr>
          </w:p>
        </w:tc>
        <w:tc>
          <w:tcPr>
            <w:tcW w:w="9114" w:type="dxa"/>
            <w:vAlign w:val="center"/>
          </w:tcPr>
          <w:p w14:paraId="6CD07B74" w14:textId="77777777" w:rsidR="0009217C" w:rsidRPr="00263343" w:rsidRDefault="0009217C" w:rsidP="002817E4">
            <w:pPr>
              <w:ind w:right="-883"/>
              <w:jc w:val="left"/>
              <w:rPr>
                <w:rFonts w:cs="Arial"/>
                <w:lang w:val="sr-Cyrl-RS"/>
              </w:rPr>
            </w:pPr>
            <w:r w:rsidRPr="00263343">
              <w:rPr>
                <w:rFonts w:cs="Arial"/>
                <w:lang w:val="sr-Cyrl-RS"/>
              </w:rPr>
              <w:t>Одсек за</w:t>
            </w:r>
            <w:r w:rsidRPr="00263343">
              <w:rPr>
                <w:rFonts w:cs="Arial"/>
                <w:lang w:val="sr-Cyrl-CS"/>
              </w:rPr>
              <w:t xml:space="preserve"> техничке</w:t>
            </w:r>
            <w:r w:rsidRPr="00263343">
              <w:rPr>
                <w:rFonts w:cs="Arial"/>
                <w:lang w:val="sr-Cyrl-RS"/>
              </w:rPr>
              <w:t xml:space="preserve"> услуге Крагујевац</w:t>
            </w:r>
          </w:p>
        </w:tc>
      </w:tr>
      <w:tr w:rsidR="0009217C" w:rsidRPr="00263343" w14:paraId="0132A72A" w14:textId="77777777" w:rsidTr="002817E4">
        <w:trPr>
          <w:trHeight w:val="340"/>
        </w:trPr>
        <w:tc>
          <w:tcPr>
            <w:tcW w:w="809" w:type="dxa"/>
            <w:vAlign w:val="center"/>
          </w:tcPr>
          <w:p w14:paraId="17CA67BC" w14:textId="77777777" w:rsidR="0009217C" w:rsidRPr="00263343" w:rsidRDefault="0009217C" w:rsidP="004640D0">
            <w:pPr>
              <w:numPr>
                <w:ilvl w:val="0"/>
                <w:numId w:val="30"/>
              </w:numPr>
              <w:spacing w:before="0"/>
              <w:ind w:left="0" w:firstLine="0"/>
              <w:jc w:val="left"/>
              <w:rPr>
                <w:rFonts w:cs="Arial"/>
              </w:rPr>
            </w:pPr>
          </w:p>
        </w:tc>
        <w:tc>
          <w:tcPr>
            <w:tcW w:w="9114" w:type="dxa"/>
            <w:vAlign w:val="center"/>
          </w:tcPr>
          <w:p w14:paraId="4AFA58EF" w14:textId="77777777" w:rsidR="0009217C" w:rsidRPr="00263343" w:rsidRDefault="0009217C" w:rsidP="002817E4">
            <w:pPr>
              <w:jc w:val="left"/>
              <w:rPr>
                <w:rFonts w:cs="Arial"/>
                <w:lang w:val="sr-Cyrl-RS"/>
              </w:rPr>
            </w:pPr>
            <w:r w:rsidRPr="00263343">
              <w:rPr>
                <w:rFonts w:cs="Arial"/>
                <w:lang w:val="sr-Cyrl-RS"/>
              </w:rPr>
              <w:t xml:space="preserve">Одсек за </w:t>
            </w:r>
            <w:r w:rsidRPr="00263343">
              <w:rPr>
                <w:rFonts w:cs="Arial"/>
                <w:lang w:val="sr-Cyrl-CS"/>
              </w:rPr>
              <w:t xml:space="preserve">техничке </w:t>
            </w:r>
            <w:r w:rsidRPr="00263343">
              <w:rPr>
                <w:rFonts w:cs="Arial"/>
                <w:lang w:val="sr-Cyrl-RS"/>
              </w:rPr>
              <w:t>услуге Пожаревац</w:t>
            </w:r>
          </w:p>
        </w:tc>
      </w:tr>
      <w:tr w:rsidR="0009217C" w:rsidRPr="00263343" w14:paraId="3B401097" w14:textId="77777777" w:rsidTr="002817E4">
        <w:trPr>
          <w:trHeight w:val="340"/>
        </w:trPr>
        <w:tc>
          <w:tcPr>
            <w:tcW w:w="809" w:type="dxa"/>
            <w:vAlign w:val="center"/>
          </w:tcPr>
          <w:p w14:paraId="0F439DAC" w14:textId="77777777" w:rsidR="0009217C" w:rsidRPr="00263343" w:rsidRDefault="0009217C" w:rsidP="004640D0">
            <w:pPr>
              <w:numPr>
                <w:ilvl w:val="0"/>
                <w:numId w:val="30"/>
              </w:numPr>
              <w:spacing w:before="0"/>
              <w:ind w:left="0" w:firstLine="0"/>
              <w:jc w:val="left"/>
              <w:rPr>
                <w:rFonts w:cs="Arial"/>
              </w:rPr>
            </w:pPr>
          </w:p>
        </w:tc>
        <w:tc>
          <w:tcPr>
            <w:tcW w:w="9114" w:type="dxa"/>
            <w:vAlign w:val="center"/>
          </w:tcPr>
          <w:p w14:paraId="300497CB" w14:textId="77777777" w:rsidR="0009217C" w:rsidRPr="00263343" w:rsidRDefault="0009217C" w:rsidP="002817E4">
            <w:pPr>
              <w:jc w:val="left"/>
              <w:rPr>
                <w:rFonts w:cs="Arial"/>
                <w:lang w:val="sr-Cyrl-RS"/>
              </w:rPr>
            </w:pPr>
            <w:r w:rsidRPr="00263343">
              <w:rPr>
                <w:rFonts w:cs="Arial"/>
                <w:lang w:val="sr-Cyrl-RS"/>
              </w:rPr>
              <w:t xml:space="preserve">Одсек за </w:t>
            </w:r>
            <w:r w:rsidRPr="00263343">
              <w:rPr>
                <w:rFonts w:cs="Arial"/>
                <w:lang w:val="sr-Cyrl-CS"/>
              </w:rPr>
              <w:t xml:space="preserve">техничке </w:t>
            </w:r>
            <w:r w:rsidRPr="00263343">
              <w:rPr>
                <w:rFonts w:cs="Arial"/>
                <w:lang w:val="sr-Cyrl-RS"/>
              </w:rPr>
              <w:t>услуге Смедерево</w:t>
            </w:r>
          </w:p>
        </w:tc>
      </w:tr>
    </w:tbl>
    <w:p w14:paraId="23C937C7" w14:textId="77777777" w:rsidR="0009217C" w:rsidRPr="00263343" w:rsidRDefault="0009217C" w:rsidP="0009217C">
      <w:pPr>
        <w:ind w:left="360"/>
        <w:rPr>
          <w:rFonts w:cs="Arial"/>
          <w:lang w:val="sr-Cyrl-RS"/>
        </w:rPr>
      </w:pPr>
    </w:p>
    <w:p w14:paraId="796D9106" w14:textId="77777777" w:rsidR="0009217C" w:rsidRPr="00263343" w:rsidRDefault="0009217C" w:rsidP="004640D0">
      <w:pPr>
        <w:numPr>
          <w:ilvl w:val="0"/>
          <w:numId w:val="23"/>
        </w:numPr>
        <w:spacing w:before="0" w:after="160" w:line="259" w:lineRule="auto"/>
        <w:ind w:right="-334"/>
        <w:rPr>
          <w:rFonts w:cs="Arial"/>
          <w:lang w:val="sr-Cyrl-RS"/>
        </w:rPr>
      </w:pPr>
      <w:r w:rsidRPr="00263343">
        <w:rPr>
          <w:rFonts w:cs="Arial"/>
          <w:lang w:val="sr-Cyrl-RS"/>
        </w:rPr>
        <w:t>Технички центар Нови Сад, седиште Булевар ослобођења 100</w:t>
      </w:r>
    </w:p>
    <w:tbl>
      <w:tblPr>
        <w:tblW w:w="99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9142"/>
      </w:tblGrid>
      <w:tr w:rsidR="0009217C" w:rsidRPr="00263343" w14:paraId="6BFC8364" w14:textId="77777777" w:rsidTr="002817E4">
        <w:trPr>
          <w:trHeight w:val="340"/>
        </w:trPr>
        <w:tc>
          <w:tcPr>
            <w:tcW w:w="811" w:type="dxa"/>
            <w:vAlign w:val="center"/>
          </w:tcPr>
          <w:p w14:paraId="7B619B2C" w14:textId="77777777" w:rsidR="0009217C" w:rsidRPr="00263343" w:rsidRDefault="0009217C" w:rsidP="004640D0">
            <w:pPr>
              <w:numPr>
                <w:ilvl w:val="0"/>
                <w:numId w:val="30"/>
              </w:numPr>
              <w:spacing w:before="0"/>
              <w:ind w:left="0" w:firstLine="0"/>
              <w:jc w:val="left"/>
              <w:rPr>
                <w:rFonts w:cs="Arial"/>
              </w:rPr>
            </w:pPr>
          </w:p>
        </w:tc>
        <w:tc>
          <w:tcPr>
            <w:tcW w:w="9142" w:type="dxa"/>
            <w:vAlign w:val="center"/>
          </w:tcPr>
          <w:p w14:paraId="6A8ADAE5" w14:textId="77777777" w:rsidR="0009217C" w:rsidRPr="00263343" w:rsidRDefault="0009217C" w:rsidP="002817E4">
            <w:pPr>
              <w:ind w:right="-883"/>
              <w:jc w:val="left"/>
              <w:rPr>
                <w:rFonts w:cs="Arial"/>
                <w:lang w:val="sr-Cyrl-RS"/>
              </w:rPr>
            </w:pPr>
            <w:r w:rsidRPr="00263343">
              <w:rPr>
                <w:rFonts w:cs="Arial"/>
                <w:lang w:val="sr-Cyrl-CS"/>
              </w:rPr>
              <w:t>Одсек за техничке услуге Нови Сад</w:t>
            </w:r>
          </w:p>
        </w:tc>
      </w:tr>
      <w:tr w:rsidR="0009217C" w:rsidRPr="00263343" w14:paraId="41077450" w14:textId="77777777" w:rsidTr="002817E4">
        <w:trPr>
          <w:trHeight w:val="340"/>
        </w:trPr>
        <w:tc>
          <w:tcPr>
            <w:tcW w:w="811" w:type="dxa"/>
            <w:vAlign w:val="center"/>
          </w:tcPr>
          <w:p w14:paraId="51498B5D" w14:textId="77777777" w:rsidR="0009217C" w:rsidRPr="00263343" w:rsidRDefault="0009217C" w:rsidP="004640D0">
            <w:pPr>
              <w:numPr>
                <w:ilvl w:val="0"/>
                <w:numId w:val="30"/>
              </w:numPr>
              <w:spacing w:before="0"/>
              <w:ind w:left="0" w:firstLine="0"/>
              <w:jc w:val="left"/>
              <w:rPr>
                <w:rFonts w:cs="Arial"/>
              </w:rPr>
            </w:pPr>
          </w:p>
        </w:tc>
        <w:tc>
          <w:tcPr>
            <w:tcW w:w="9142" w:type="dxa"/>
            <w:vAlign w:val="center"/>
          </w:tcPr>
          <w:p w14:paraId="0D744854" w14:textId="77777777" w:rsidR="0009217C" w:rsidRPr="00263343" w:rsidRDefault="0009217C" w:rsidP="002817E4">
            <w:pPr>
              <w:ind w:right="-883"/>
              <w:jc w:val="left"/>
              <w:rPr>
                <w:rFonts w:cs="Arial"/>
                <w:lang w:val="sr-Cyrl-CS"/>
              </w:rPr>
            </w:pPr>
            <w:r w:rsidRPr="00263343">
              <w:rPr>
                <w:rFonts w:cs="Arial"/>
                <w:lang w:val="sr-Cyrl-CS"/>
              </w:rPr>
              <w:t xml:space="preserve">Одсек за техничке услуге Суботица </w:t>
            </w:r>
          </w:p>
        </w:tc>
      </w:tr>
      <w:tr w:rsidR="0009217C" w:rsidRPr="00263343" w14:paraId="2EF89BD9" w14:textId="77777777" w:rsidTr="002817E4">
        <w:trPr>
          <w:trHeight w:val="340"/>
        </w:trPr>
        <w:tc>
          <w:tcPr>
            <w:tcW w:w="811" w:type="dxa"/>
            <w:vAlign w:val="center"/>
          </w:tcPr>
          <w:p w14:paraId="56060AEF" w14:textId="77777777" w:rsidR="0009217C" w:rsidRPr="00263343" w:rsidRDefault="0009217C" w:rsidP="004640D0">
            <w:pPr>
              <w:numPr>
                <w:ilvl w:val="0"/>
                <w:numId w:val="30"/>
              </w:numPr>
              <w:spacing w:before="0"/>
              <w:ind w:left="0" w:firstLine="0"/>
              <w:jc w:val="left"/>
              <w:rPr>
                <w:rFonts w:cs="Arial"/>
              </w:rPr>
            </w:pPr>
          </w:p>
        </w:tc>
        <w:tc>
          <w:tcPr>
            <w:tcW w:w="9142" w:type="dxa"/>
            <w:vAlign w:val="center"/>
          </w:tcPr>
          <w:p w14:paraId="40DE65EA" w14:textId="77777777" w:rsidR="0009217C" w:rsidRPr="00263343" w:rsidRDefault="0009217C" w:rsidP="002817E4">
            <w:pPr>
              <w:ind w:right="-883"/>
              <w:jc w:val="left"/>
              <w:rPr>
                <w:rFonts w:cs="Arial"/>
                <w:lang w:val="sr-Cyrl-CS"/>
              </w:rPr>
            </w:pPr>
            <w:r w:rsidRPr="00263343">
              <w:rPr>
                <w:rFonts w:cs="Arial"/>
                <w:lang w:val="sr-Cyrl-CS"/>
              </w:rPr>
              <w:t>Одсек за техничке услуге Рума</w:t>
            </w:r>
          </w:p>
        </w:tc>
      </w:tr>
      <w:tr w:rsidR="0009217C" w:rsidRPr="00263343" w14:paraId="1AA4CED7" w14:textId="77777777" w:rsidTr="002817E4">
        <w:trPr>
          <w:trHeight w:val="340"/>
        </w:trPr>
        <w:tc>
          <w:tcPr>
            <w:tcW w:w="811" w:type="dxa"/>
            <w:vAlign w:val="center"/>
          </w:tcPr>
          <w:p w14:paraId="127FA582" w14:textId="77777777" w:rsidR="0009217C" w:rsidRPr="00263343" w:rsidRDefault="0009217C" w:rsidP="004640D0">
            <w:pPr>
              <w:numPr>
                <w:ilvl w:val="0"/>
                <w:numId w:val="30"/>
              </w:numPr>
              <w:spacing w:before="0"/>
              <w:ind w:left="0" w:firstLine="0"/>
              <w:jc w:val="left"/>
              <w:rPr>
                <w:rFonts w:cs="Arial"/>
              </w:rPr>
            </w:pPr>
          </w:p>
        </w:tc>
        <w:tc>
          <w:tcPr>
            <w:tcW w:w="9142" w:type="dxa"/>
            <w:vAlign w:val="center"/>
          </w:tcPr>
          <w:p w14:paraId="45FD1F41" w14:textId="77777777" w:rsidR="0009217C" w:rsidRPr="00263343" w:rsidRDefault="0009217C" w:rsidP="002817E4">
            <w:pPr>
              <w:ind w:right="-883"/>
              <w:jc w:val="left"/>
              <w:rPr>
                <w:rFonts w:cs="Arial"/>
                <w:lang w:val="sr-Cyrl-CS"/>
              </w:rPr>
            </w:pPr>
            <w:r w:rsidRPr="00263343">
              <w:rPr>
                <w:rFonts w:cs="Arial"/>
                <w:lang w:val="sr-Cyrl-CS"/>
              </w:rPr>
              <w:t>Одсек за техничке услуге С.Митровица</w:t>
            </w:r>
          </w:p>
        </w:tc>
      </w:tr>
      <w:tr w:rsidR="0009217C" w:rsidRPr="00263343" w14:paraId="24779070" w14:textId="77777777" w:rsidTr="002817E4">
        <w:trPr>
          <w:trHeight w:val="340"/>
        </w:trPr>
        <w:tc>
          <w:tcPr>
            <w:tcW w:w="811" w:type="dxa"/>
            <w:vAlign w:val="center"/>
          </w:tcPr>
          <w:p w14:paraId="3F9FD9DC" w14:textId="77777777" w:rsidR="0009217C" w:rsidRPr="00263343" w:rsidRDefault="0009217C" w:rsidP="004640D0">
            <w:pPr>
              <w:numPr>
                <w:ilvl w:val="0"/>
                <w:numId w:val="30"/>
              </w:numPr>
              <w:spacing w:before="0"/>
              <w:ind w:left="0" w:firstLine="0"/>
              <w:jc w:val="left"/>
              <w:rPr>
                <w:rFonts w:cs="Arial"/>
              </w:rPr>
            </w:pPr>
          </w:p>
        </w:tc>
        <w:tc>
          <w:tcPr>
            <w:tcW w:w="9142" w:type="dxa"/>
            <w:vAlign w:val="center"/>
          </w:tcPr>
          <w:p w14:paraId="727598E5" w14:textId="77777777" w:rsidR="0009217C" w:rsidRPr="00263343" w:rsidRDefault="0009217C" w:rsidP="002817E4">
            <w:pPr>
              <w:ind w:right="-883"/>
              <w:jc w:val="left"/>
              <w:rPr>
                <w:rFonts w:cs="Arial"/>
                <w:lang w:val="sr-Cyrl-CS"/>
              </w:rPr>
            </w:pPr>
            <w:r w:rsidRPr="00263343">
              <w:rPr>
                <w:rFonts w:cs="Arial"/>
                <w:lang w:val="sr-Cyrl-CS"/>
              </w:rPr>
              <w:t>Одсек за техничке услуге Сомбор</w:t>
            </w:r>
          </w:p>
        </w:tc>
      </w:tr>
      <w:tr w:rsidR="0009217C" w:rsidRPr="00263343" w14:paraId="0E64AF87" w14:textId="77777777" w:rsidTr="002817E4">
        <w:trPr>
          <w:trHeight w:val="340"/>
        </w:trPr>
        <w:tc>
          <w:tcPr>
            <w:tcW w:w="811" w:type="dxa"/>
            <w:vAlign w:val="center"/>
          </w:tcPr>
          <w:p w14:paraId="19ECED49" w14:textId="77777777" w:rsidR="0009217C" w:rsidRPr="00263343" w:rsidRDefault="0009217C" w:rsidP="004640D0">
            <w:pPr>
              <w:numPr>
                <w:ilvl w:val="0"/>
                <w:numId w:val="30"/>
              </w:numPr>
              <w:spacing w:before="0"/>
              <w:ind w:left="0" w:firstLine="0"/>
              <w:jc w:val="left"/>
              <w:rPr>
                <w:rFonts w:cs="Arial"/>
              </w:rPr>
            </w:pPr>
          </w:p>
        </w:tc>
        <w:tc>
          <w:tcPr>
            <w:tcW w:w="9142" w:type="dxa"/>
            <w:vAlign w:val="center"/>
          </w:tcPr>
          <w:p w14:paraId="3157BFC5" w14:textId="77777777" w:rsidR="0009217C" w:rsidRPr="00263343" w:rsidRDefault="0009217C" w:rsidP="002817E4">
            <w:pPr>
              <w:ind w:right="-883"/>
              <w:jc w:val="left"/>
              <w:rPr>
                <w:rFonts w:cs="Arial"/>
                <w:lang w:val="sr-Cyrl-CS"/>
              </w:rPr>
            </w:pPr>
            <w:r w:rsidRPr="00263343">
              <w:rPr>
                <w:rFonts w:cs="Arial"/>
                <w:lang w:val="sr-Cyrl-CS"/>
              </w:rPr>
              <w:t>Одсек за техничке услуге Зрењанин</w:t>
            </w:r>
          </w:p>
        </w:tc>
      </w:tr>
      <w:tr w:rsidR="0009217C" w:rsidRPr="00263343" w14:paraId="329F5489" w14:textId="77777777" w:rsidTr="002817E4">
        <w:trPr>
          <w:trHeight w:val="340"/>
        </w:trPr>
        <w:tc>
          <w:tcPr>
            <w:tcW w:w="811" w:type="dxa"/>
            <w:vAlign w:val="center"/>
          </w:tcPr>
          <w:p w14:paraId="47AE820B" w14:textId="77777777" w:rsidR="0009217C" w:rsidRPr="00263343" w:rsidRDefault="0009217C" w:rsidP="004640D0">
            <w:pPr>
              <w:numPr>
                <w:ilvl w:val="0"/>
                <w:numId w:val="30"/>
              </w:numPr>
              <w:spacing w:before="0"/>
              <w:ind w:left="0" w:firstLine="0"/>
              <w:jc w:val="left"/>
              <w:rPr>
                <w:rFonts w:cs="Arial"/>
              </w:rPr>
            </w:pPr>
          </w:p>
        </w:tc>
        <w:tc>
          <w:tcPr>
            <w:tcW w:w="9142" w:type="dxa"/>
            <w:vAlign w:val="center"/>
          </w:tcPr>
          <w:p w14:paraId="0CBFBC16" w14:textId="77777777" w:rsidR="0009217C" w:rsidRPr="00263343" w:rsidRDefault="0009217C" w:rsidP="002817E4">
            <w:pPr>
              <w:ind w:right="-883"/>
              <w:jc w:val="left"/>
              <w:rPr>
                <w:rFonts w:cs="Arial"/>
                <w:lang w:val="sr-Cyrl-CS"/>
              </w:rPr>
            </w:pPr>
            <w:r w:rsidRPr="00263343">
              <w:rPr>
                <w:rFonts w:cs="Arial"/>
                <w:lang w:val="sr-Cyrl-CS"/>
              </w:rPr>
              <w:t>Одсек за техничке услуге Панчево</w:t>
            </w:r>
          </w:p>
        </w:tc>
      </w:tr>
    </w:tbl>
    <w:p w14:paraId="257ADC9E" w14:textId="77777777" w:rsidR="0009217C" w:rsidRPr="00263343" w:rsidRDefault="0009217C" w:rsidP="0009217C">
      <w:pPr>
        <w:ind w:left="360" w:right="-334"/>
        <w:rPr>
          <w:rFonts w:cs="Arial"/>
          <w:lang w:val="sr-Cyrl-RS"/>
        </w:rPr>
      </w:pPr>
    </w:p>
    <w:p w14:paraId="756E72DC" w14:textId="77777777" w:rsidR="0009217C" w:rsidRPr="00263343" w:rsidRDefault="0009217C" w:rsidP="0009217C">
      <w:pPr>
        <w:rPr>
          <w:rFonts w:cs="Arial"/>
          <w:b/>
          <w:u w:val="single"/>
          <w:lang w:val="sr-Cyrl-RS"/>
        </w:rPr>
      </w:pPr>
      <w:r w:rsidRPr="00263343">
        <w:rPr>
          <w:rFonts w:cs="Arial"/>
          <w:b/>
          <w:u w:val="single"/>
          <w:lang w:val="sr-Latn-RS"/>
        </w:rPr>
        <w:t>3.5.</w:t>
      </w:r>
      <w:r w:rsidRPr="00263343">
        <w:rPr>
          <w:rFonts w:cs="Arial"/>
          <w:b/>
          <w:u w:val="single"/>
          <w:lang w:val="sr-Latn-RS"/>
        </w:rPr>
        <w:tab/>
      </w:r>
      <w:r w:rsidRPr="00263343">
        <w:rPr>
          <w:rFonts w:cs="Arial"/>
          <w:b/>
          <w:u w:val="single"/>
          <w:lang w:val="sr-Cyrl-RS"/>
        </w:rPr>
        <w:t>КВАНТИТАТИВНИ/</w:t>
      </w:r>
      <w:r w:rsidRPr="00263343">
        <w:rPr>
          <w:rFonts w:cs="Arial"/>
          <w:b/>
          <w:u w:val="single"/>
          <w:lang w:val="am-ET"/>
        </w:rPr>
        <w:t>КВАЛИТАТИВНИ ПРИЈЕМ</w:t>
      </w:r>
      <w:r w:rsidRPr="00263343">
        <w:rPr>
          <w:rFonts w:cs="Arial"/>
          <w:b/>
          <w:u w:val="single"/>
          <w:lang w:val="sr-Cyrl-RS"/>
        </w:rPr>
        <w:t xml:space="preserve"> УСЛУГЕ</w:t>
      </w:r>
    </w:p>
    <w:p w14:paraId="29395D7B" w14:textId="53C8567C" w:rsidR="0009217C" w:rsidRPr="00263343" w:rsidRDefault="0009217C" w:rsidP="0009217C">
      <w:pPr>
        <w:rPr>
          <w:rFonts w:cs="Arial"/>
          <w:lang w:val="sr-Cyrl-RS"/>
        </w:rPr>
      </w:pPr>
      <w:r w:rsidRPr="00263343">
        <w:rPr>
          <w:rFonts w:cs="Arial"/>
          <w:lang w:val="sr-Cyrl-RS"/>
        </w:rPr>
        <w:t xml:space="preserve">Пружалац услуге је у обавези да достави Кориснику услуге фазне Извештаје о реализацији (у складу са усаглашеним Планом имплементације захтева </w:t>
      </w:r>
      <w:r w:rsidR="003033B9">
        <w:rPr>
          <w:rFonts w:cs="Arial"/>
        </w:rPr>
        <w:t>ISO</w:t>
      </w:r>
      <w:r w:rsidRPr="00263343">
        <w:rPr>
          <w:rFonts w:cs="Arial"/>
          <w:lang w:val="sr-Cyrl-RS"/>
        </w:rPr>
        <w:t xml:space="preserve"> стандарда у </w:t>
      </w:r>
      <w:r w:rsidRPr="00263343">
        <w:rPr>
          <w:rFonts w:cs="Arial"/>
          <w:lang w:val="sr-Cyrl-CS"/>
        </w:rPr>
        <w:t>Техничким центрима</w:t>
      </w:r>
      <w:r w:rsidRPr="00263343">
        <w:rPr>
          <w:rFonts w:cs="Arial"/>
          <w:lang w:val="sr-Cyrl-RS"/>
        </w:rPr>
        <w:t xml:space="preserve"> ЈП ЕПС) и упоредне показатеље планираних и остварених активности као и да достави разлоге за неиспуњавање рокова или нереализовања активности ако постоје.</w:t>
      </w:r>
    </w:p>
    <w:p w14:paraId="18C3FF65" w14:textId="77777777" w:rsidR="0009217C" w:rsidRPr="00263343" w:rsidRDefault="0009217C" w:rsidP="0009217C">
      <w:pPr>
        <w:rPr>
          <w:rFonts w:cs="Arial"/>
          <w:lang w:val="sr-Latn-CS"/>
        </w:rPr>
      </w:pPr>
      <w:r w:rsidRPr="00263343">
        <w:rPr>
          <w:rFonts w:cs="Arial"/>
          <w:lang w:val="sr-Cyrl-RS"/>
        </w:rPr>
        <w:t>Фазну и финалну к</w:t>
      </w:r>
      <w:r w:rsidRPr="00263343">
        <w:rPr>
          <w:rFonts w:cs="Arial"/>
          <w:lang w:val="sr-Latn-CS"/>
        </w:rPr>
        <w:t xml:space="preserve">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w:t>
      </w:r>
      <w:r w:rsidRPr="00263343">
        <w:rPr>
          <w:rFonts w:cs="Arial"/>
          <w:lang w:val="sr-Cyrl-RS"/>
        </w:rPr>
        <w:t>Корисника</w:t>
      </w:r>
      <w:r w:rsidRPr="00263343">
        <w:rPr>
          <w:rFonts w:cs="Arial"/>
          <w:lang w:val="sr-Latn-CS"/>
        </w:rPr>
        <w:t xml:space="preserve"> услуга задужено за стручни надзор, што ће бити констатовано у Записнику.</w:t>
      </w:r>
    </w:p>
    <w:p w14:paraId="34445637" w14:textId="3DAC8836" w:rsidR="00A213D3" w:rsidRDefault="0009217C" w:rsidP="00A213D3">
      <w:pPr>
        <w:rPr>
          <w:rFonts w:cs="Arial"/>
          <w:lang w:val="sr-Latn-CS"/>
        </w:rPr>
      </w:pPr>
      <w:r w:rsidRPr="00263343">
        <w:rPr>
          <w:rFonts w:cs="Arial"/>
          <w:lang w:val="sr-Latn-CS"/>
        </w:rPr>
        <w:lastRenderedPageBreak/>
        <w:t xml:space="preserve">У случају записнички констатованих недостатака у погледу квантитета и квалитета услуге, Пружалац услуга је дужан да констатоване недостатке отклони у року од </w:t>
      </w:r>
      <w:r w:rsidRPr="00263343">
        <w:rPr>
          <w:rFonts w:cs="Arial"/>
          <w:lang w:val="sr-Cyrl-RS"/>
        </w:rPr>
        <w:t>10</w:t>
      </w:r>
      <w:r w:rsidRPr="00263343">
        <w:rPr>
          <w:rFonts w:cs="Arial"/>
          <w:lang w:val="sr-Latn-CS"/>
        </w:rPr>
        <w:t xml:space="preserve"> </w:t>
      </w:r>
      <w:r w:rsidRPr="00263343">
        <w:rPr>
          <w:rFonts w:cs="Arial"/>
          <w:lang w:val="sr-Cyrl-RS"/>
        </w:rPr>
        <w:t xml:space="preserve">(десет) </w:t>
      </w:r>
      <w:r w:rsidRPr="00263343">
        <w:rPr>
          <w:rFonts w:cs="Arial"/>
          <w:lang w:val="sr-Latn-CS"/>
        </w:rPr>
        <w:t>дана од дана сачињавања З</w:t>
      </w:r>
      <w:r w:rsidR="003966A4">
        <w:rPr>
          <w:rFonts w:cs="Arial"/>
          <w:lang w:val="sr-Latn-CS"/>
        </w:rPr>
        <w:t xml:space="preserve">аписника. Ако у наведеном року </w:t>
      </w:r>
      <w:r w:rsidR="003966A4">
        <w:rPr>
          <w:rFonts w:cs="Arial"/>
          <w:lang w:val="sr-Cyrl-RS"/>
        </w:rPr>
        <w:t>П</w:t>
      </w:r>
      <w:r w:rsidRPr="00263343">
        <w:rPr>
          <w:rFonts w:cs="Arial"/>
          <w:lang w:val="sr-Latn-CS"/>
        </w:rPr>
        <w:t xml:space="preserve">ружалац услуга не отклони наведене недостатке, </w:t>
      </w:r>
      <w:r w:rsidR="00A213D3">
        <w:rPr>
          <w:rFonts w:cs="Arial"/>
          <w:lang w:val="sr-Cyrl-RS"/>
        </w:rPr>
        <w:t>Корисник услуге има право да наплати</w:t>
      </w:r>
      <w:r w:rsidRPr="00263343">
        <w:rPr>
          <w:rFonts w:cs="Arial"/>
          <w:lang w:val="sr-Cyrl-RS"/>
        </w:rPr>
        <w:t xml:space="preserve"> уговорну казну</w:t>
      </w:r>
      <w:bookmarkStart w:id="21" w:name="_Toc441651543"/>
      <w:bookmarkStart w:id="22" w:name="_Toc442559881"/>
      <w:r w:rsidR="00A213D3">
        <w:rPr>
          <w:rFonts w:cs="Arial"/>
          <w:lang w:val="sr-Cyrl-RS"/>
        </w:rPr>
        <w:t xml:space="preserve"> и реализује</w:t>
      </w:r>
      <w:r w:rsidR="00A213D3" w:rsidRPr="00263343">
        <w:rPr>
          <w:rFonts w:cs="Arial"/>
          <w:lang w:val="sr-Cyrl-RS"/>
        </w:rPr>
        <w:t xml:space="preserve"> средства финансијског обез</w:t>
      </w:r>
      <w:r w:rsidR="00A213D3">
        <w:rPr>
          <w:rFonts w:cs="Arial"/>
          <w:lang w:val="sr-Cyrl-RS"/>
        </w:rPr>
        <w:t>беђења за добро извршење посла</w:t>
      </w:r>
      <w:r w:rsidR="00A213D3" w:rsidRPr="00263343">
        <w:rPr>
          <w:rFonts w:cs="Arial"/>
          <w:lang w:val="sr-Latn-CS"/>
        </w:rPr>
        <w:t>.</w:t>
      </w:r>
    </w:p>
    <w:p w14:paraId="62ED6493" w14:textId="77777777" w:rsidR="00220BC3" w:rsidRPr="00263343" w:rsidRDefault="00220BC3" w:rsidP="00220BC3">
      <w:pPr>
        <w:spacing w:before="0"/>
        <w:rPr>
          <w:rFonts w:cs="Arial"/>
          <w:lang w:val="sr-Latn-CS"/>
        </w:rPr>
      </w:pPr>
    </w:p>
    <w:p w14:paraId="1B007227" w14:textId="1211144C" w:rsidR="0009217C" w:rsidRPr="00263343" w:rsidRDefault="0009217C" w:rsidP="0009217C">
      <w:pPr>
        <w:rPr>
          <w:rFonts w:cs="Arial"/>
          <w:b/>
          <w:u w:val="single"/>
          <w:lang w:val="am-ET"/>
        </w:rPr>
      </w:pPr>
      <w:r w:rsidRPr="00263343">
        <w:rPr>
          <w:rFonts w:cs="Arial"/>
          <w:b/>
          <w:u w:val="single"/>
          <w:lang w:val="sr-Latn-RS"/>
        </w:rPr>
        <w:t>3.6.</w:t>
      </w:r>
      <w:r w:rsidRPr="00263343">
        <w:rPr>
          <w:rFonts w:cs="Arial"/>
          <w:b/>
          <w:u w:val="single"/>
          <w:lang w:val="sr-Latn-RS"/>
        </w:rPr>
        <w:tab/>
      </w:r>
      <w:r w:rsidRPr="00263343">
        <w:rPr>
          <w:rFonts w:cs="Arial"/>
          <w:b/>
          <w:u w:val="single"/>
          <w:lang w:val="am-ET"/>
        </w:rPr>
        <w:t xml:space="preserve">ГАРАНТНИ </w:t>
      </w:r>
      <w:bookmarkEnd w:id="21"/>
      <w:bookmarkEnd w:id="22"/>
      <w:r w:rsidRPr="00263343">
        <w:rPr>
          <w:rFonts w:cs="Arial"/>
          <w:b/>
          <w:u w:val="single"/>
          <w:lang w:val="am-ET"/>
        </w:rPr>
        <w:t>ПЕРИОД ОБЕЗБЕЂЕЊА КВАЛИТЕТА ПРУЖЕНИХ УСЛУГА</w:t>
      </w:r>
    </w:p>
    <w:p w14:paraId="7B27EFF2" w14:textId="3F76C722" w:rsidR="0009217C" w:rsidRPr="00263343" w:rsidRDefault="0009217C" w:rsidP="0009217C">
      <w:pPr>
        <w:rPr>
          <w:rFonts w:cs="Arial"/>
          <w:lang w:val="sr-Cyrl-RS"/>
        </w:rPr>
      </w:pPr>
      <w:r w:rsidRPr="00263343">
        <w:rPr>
          <w:rFonts w:cs="Arial"/>
          <w:lang w:val="sr-Latn-CS"/>
        </w:rPr>
        <w:t xml:space="preserve">Након обостраног потписивања </w:t>
      </w:r>
      <w:r w:rsidRPr="00263343">
        <w:rPr>
          <w:rFonts w:cs="Arial"/>
          <w:lang w:val="sr-Cyrl-RS"/>
        </w:rPr>
        <w:t xml:space="preserve">финалног </w:t>
      </w:r>
      <w:r w:rsidRPr="00263343">
        <w:rPr>
          <w:rFonts w:cs="Arial"/>
          <w:lang w:val="sr-Latn-CS"/>
        </w:rPr>
        <w:t xml:space="preserve">Записника о </w:t>
      </w:r>
      <w:r w:rsidRPr="00263343">
        <w:rPr>
          <w:rFonts w:cs="Arial"/>
          <w:lang w:val="sr-Cyrl-RS"/>
        </w:rPr>
        <w:t>квалитативном и кван</w:t>
      </w:r>
      <w:r w:rsidR="006E75A3">
        <w:rPr>
          <w:rFonts w:cs="Arial"/>
          <w:lang w:val="sr-Cyrl-RS"/>
        </w:rPr>
        <w:t>т</w:t>
      </w:r>
      <w:r w:rsidRPr="00263343">
        <w:rPr>
          <w:rFonts w:cs="Arial"/>
          <w:lang w:val="sr-Cyrl-RS"/>
        </w:rPr>
        <w:t xml:space="preserve">итативном пријему услуге </w:t>
      </w:r>
      <w:r w:rsidRPr="00263343">
        <w:rPr>
          <w:rFonts w:cs="Arial"/>
          <w:lang w:val="sr-Latn-CS"/>
        </w:rPr>
        <w:t>почиње да тече гарантни период. Гарантни период траје</w:t>
      </w:r>
      <w:r w:rsidR="00C30F19">
        <w:rPr>
          <w:rFonts w:cs="Arial"/>
          <w:lang w:val="sr-Latn-CS"/>
        </w:rPr>
        <w:t xml:space="preserve"> </w:t>
      </w:r>
      <w:r w:rsidR="00A213D3">
        <w:rPr>
          <w:rFonts w:cs="Arial"/>
          <w:lang w:val="sr-Cyrl-RS"/>
        </w:rPr>
        <w:t>најмање</w:t>
      </w:r>
      <w:r w:rsidRPr="00263343">
        <w:rPr>
          <w:rFonts w:cs="Arial"/>
          <w:lang w:val="sr-Latn-CS"/>
        </w:rPr>
        <w:t xml:space="preserve"> </w:t>
      </w:r>
      <w:r w:rsidRPr="00263343">
        <w:rPr>
          <w:rFonts w:cs="Arial"/>
          <w:lang w:val="sr-Cyrl-RS"/>
        </w:rPr>
        <w:t xml:space="preserve">6 месеци и подразумева период функционисања система менаџмента и </w:t>
      </w:r>
      <w:r w:rsidRPr="00263343">
        <w:rPr>
          <w:rFonts w:cs="Arial"/>
          <w:lang w:val="sr-Latn-CS"/>
        </w:rPr>
        <w:t xml:space="preserve">отклањања </w:t>
      </w:r>
      <w:r w:rsidRPr="00263343">
        <w:rPr>
          <w:rFonts w:cs="Arial"/>
          <w:lang w:val="sr-Cyrl-RS"/>
        </w:rPr>
        <w:t xml:space="preserve">недостатака који су накнадно утврђени током примене система менанџмента. </w:t>
      </w:r>
    </w:p>
    <w:p w14:paraId="462D1671" w14:textId="5F7759E8" w:rsidR="0009217C" w:rsidRPr="00263343" w:rsidRDefault="0009217C" w:rsidP="0009217C">
      <w:pPr>
        <w:rPr>
          <w:rFonts w:cs="Arial"/>
          <w:lang w:val="sr-Latn-CS"/>
        </w:rPr>
      </w:pPr>
      <w:r w:rsidRPr="00263343">
        <w:rPr>
          <w:rFonts w:cs="Arial"/>
          <w:lang w:val="sr-Cyrl-RS"/>
        </w:rPr>
        <w:t xml:space="preserve">Пружалац </w:t>
      </w:r>
      <w:r w:rsidRPr="00263343">
        <w:rPr>
          <w:rFonts w:cs="Arial"/>
          <w:lang w:val="sr-Latn-CS"/>
        </w:rPr>
        <w:t xml:space="preserve">услуге је дужан да о свом трошку пружи помоћ у отклањању утврђених недостатaка, у року од </w:t>
      </w:r>
      <w:r w:rsidRPr="00263343">
        <w:rPr>
          <w:rFonts w:cs="Arial"/>
          <w:lang w:val="sr-Cyrl-RS"/>
        </w:rPr>
        <w:t>нај</w:t>
      </w:r>
      <w:r w:rsidR="00A213D3">
        <w:rPr>
          <w:rFonts w:cs="Arial"/>
          <w:lang w:val="sr-Cyrl-RS"/>
        </w:rPr>
        <w:t>дуже</w:t>
      </w:r>
      <w:r w:rsidRPr="00263343">
        <w:rPr>
          <w:rFonts w:cs="Arial"/>
          <w:lang w:val="sr-Cyrl-RS"/>
        </w:rPr>
        <w:t xml:space="preserve"> </w:t>
      </w:r>
      <w:r w:rsidRPr="00263343">
        <w:rPr>
          <w:rFonts w:cs="Arial"/>
          <w:lang w:val="sr-Latn-CS"/>
        </w:rPr>
        <w:t xml:space="preserve">15 </w:t>
      </w:r>
      <w:r w:rsidRPr="00263343">
        <w:rPr>
          <w:rFonts w:cs="Arial"/>
          <w:lang w:val="sr-Cyrl-RS"/>
        </w:rPr>
        <w:t xml:space="preserve">(петнаест) </w:t>
      </w:r>
      <w:r w:rsidRPr="00263343">
        <w:rPr>
          <w:rFonts w:cs="Arial"/>
          <w:lang w:val="sr-Latn-CS"/>
        </w:rPr>
        <w:t xml:space="preserve">дана од дана испостављања захтева од стране </w:t>
      </w:r>
      <w:r w:rsidRPr="00263343">
        <w:rPr>
          <w:rFonts w:cs="Arial"/>
          <w:lang w:val="sr-Cyrl-RS"/>
        </w:rPr>
        <w:t>Корисника</w:t>
      </w:r>
      <w:r w:rsidRPr="00263343">
        <w:rPr>
          <w:rFonts w:cs="Arial"/>
          <w:lang w:val="sr-Latn-CS"/>
        </w:rPr>
        <w:t xml:space="preserve"> услуге.</w:t>
      </w:r>
    </w:p>
    <w:p w14:paraId="4AC2CCE2" w14:textId="77777777" w:rsidR="0009217C" w:rsidRPr="00263343" w:rsidRDefault="0009217C" w:rsidP="0009217C">
      <w:pPr>
        <w:rPr>
          <w:rFonts w:cs="Arial"/>
          <w:lang w:val="sr-Cyrl-RS"/>
        </w:rPr>
      </w:pPr>
      <w:r w:rsidRPr="00263343">
        <w:rPr>
          <w:rFonts w:cs="Arial"/>
          <w:lang w:val="sr-Cyrl-RS"/>
        </w:rPr>
        <w:br w:type="page"/>
      </w:r>
    </w:p>
    <w:p w14:paraId="2E3AE028" w14:textId="77777777" w:rsidR="006609AA" w:rsidRPr="00263343" w:rsidRDefault="005A0711" w:rsidP="002E6E10">
      <w:pPr>
        <w:pStyle w:val="Heading10"/>
        <w:numPr>
          <w:ilvl w:val="0"/>
          <w:numId w:val="11"/>
        </w:numPr>
        <w:ind w:left="0" w:firstLine="0"/>
        <w:rPr>
          <w:rFonts w:cs="Arial"/>
        </w:rPr>
      </w:pPr>
      <w:r w:rsidRPr="00263343">
        <w:rPr>
          <w:rFonts w:cs="Arial"/>
        </w:rPr>
        <w:lastRenderedPageBreak/>
        <w:t>УСЛОВИ ЗА УЧ</w:t>
      </w:r>
      <w:r w:rsidR="00EF18EE" w:rsidRPr="00263343">
        <w:rPr>
          <w:rFonts w:cs="Arial"/>
        </w:rPr>
        <w:t>ЕШЋЕ ИЗ ЧЛАНА 75. и 76. ЗАКОНА И</w:t>
      </w:r>
      <w:r w:rsidRPr="00263343">
        <w:rPr>
          <w:rFonts w:cs="Arial"/>
        </w:rPr>
        <w:t xml:space="preserve"> УПУТСТВО КАКО СЕ ДОКАЗУЈЕ ИСПУЊЕНОСТ ТИХ УСЛОВА</w:t>
      </w:r>
    </w:p>
    <w:p w14:paraId="23B62125" w14:textId="77777777" w:rsidR="00EF18EE" w:rsidRPr="00263343" w:rsidRDefault="00EF18EE" w:rsidP="00EF18EE">
      <w:pPr>
        <w:spacing w:before="0"/>
        <w:rPr>
          <w:lang w:val="sr-Cyrl-CS" w:eastAsia="ar-SA"/>
        </w:rPr>
      </w:pPr>
    </w:p>
    <w:tbl>
      <w:tblPr>
        <w:tblW w:w="9769"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614"/>
        <w:gridCol w:w="9155"/>
      </w:tblGrid>
      <w:tr w:rsidR="004552D3" w:rsidRPr="00263343" w14:paraId="3561C0DE" w14:textId="77777777" w:rsidTr="002817E4">
        <w:trPr>
          <w:trHeight w:val="675"/>
          <w:jc w:val="center"/>
        </w:trPr>
        <w:tc>
          <w:tcPr>
            <w:tcW w:w="614" w:type="dxa"/>
            <w:shd w:val="clear" w:color="auto" w:fill="D9D9D9" w:themeFill="background1" w:themeFillShade="D9"/>
            <w:vAlign w:val="center"/>
          </w:tcPr>
          <w:p w14:paraId="1D224E47" w14:textId="77777777" w:rsidR="004552D3" w:rsidRPr="00263343" w:rsidRDefault="004552D3" w:rsidP="00790B19">
            <w:pPr>
              <w:suppressAutoHyphens/>
              <w:spacing w:before="0"/>
              <w:jc w:val="center"/>
              <w:rPr>
                <w:rFonts w:cs="Arial"/>
                <w:b/>
                <w:bCs/>
                <w:lang w:eastAsia="ar-SA"/>
              </w:rPr>
            </w:pPr>
            <w:r w:rsidRPr="00263343">
              <w:rPr>
                <w:rFonts w:cs="Arial"/>
                <w:b/>
                <w:bCs/>
                <w:lang w:eastAsia="ar-SA"/>
              </w:rPr>
              <w:t>Р.бр.</w:t>
            </w:r>
          </w:p>
        </w:tc>
        <w:tc>
          <w:tcPr>
            <w:tcW w:w="9155" w:type="dxa"/>
            <w:shd w:val="clear" w:color="auto" w:fill="D9D9D9" w:themeFill="background1" w:themeFillShade="D9"/>
            <w:vAlign w:val="center"/>
          </w:tcPr>
          <w:p w14:paraId="4821B85C" w14:textId="77777777" w:rsidR="004552D3" w:rsidRPr="00263343" w:rsidRDefault="004552D3" w:rsidP="004552D3">
            <w:pPr>
              <w:ind w:right="-180"/>
              <w:jc w:val="center"/>
              <w:rPr>
                <w:rFonts w:cs="Arial"/>
                <w:b/>
              </w:rPr>
            </w:pPr>
            <w:r w:rsidRPr="00263343">
              <w:rPr>
                <w:rFonts w:cs="Arial"/>
                <w:b/>
              </w:rPr>
              <w:t xml:space="preserve">4.1  ОБАВЕЗНИ УСЛОВИ </w:t>
            </w:r>
          </w:p>
          <w:p w14:paraId="50AA6E99" w14:textId="77777777" w:rsidR="004552D3" w:rsidRPr="00263343" w:rsidRDefault="004552D3" w:rsidP="004552D3">
            <w:pPr>
              <w:jc w:val="center"/>
              <w:rPr>
                <w:rFonts w:cs="Arial"/>
                <w:b/>
              </w:rPr>
            </w:pPr>
            <w:r w:rsidRPr="00263343">
              <w:rPr>
                <w:rFonts w:cs="Arial"/>
                <w:b/>
              </w:rPr>
              <w:t>ЗА УЧЕШЋЕ У ПОСТУПКУ ЈАВНЕ НАБАВКЕ ИЗ ЧЛАНА 75. ЗЈН</w:t>
            </w:r>
          </w:p>
        </w:tc>
      </w:tr>
      <w:tr w:rsidR="00827613" w:rsidRPr="00263343" w14:paraId="4C87F3F2" w14:textId="77777777" w:rsidTr="002817E4">
        <w:trPr>
          <w:trHeight w:val="4145"/>
          <w:jc w:val="center"/>
        </w:trPr>
        <w:tc>
          <w:tcPr>
            <w:tcW w:w="614" w:type="dxa"/>
            <w:shd w:val="clear" w:color="auto" w:fill="auto"/>
            <w:vAlign w:val="center"/>
          </w:tcPr>
          <w:p w14:paraId="0230E3F6" w14:textId="77777777" w:rsidR="00827613" w:rsidRPr="00263343" w:rsidRDefault="00827613" w:rsidP="0020583A">
            <w:pPr>
              <w:suppressAutoHyphens/>
              <w:spacing w:before="0"/>
              <w:jc w:val="center"/>
              <w:rPr>
                <w:rFonts w:cs="Arial"/>
                <w:bCs/>
                <w:lang w:eastAsia="ar-SA"/>
              </w:rPr>
            </w:pPr>
            <w:r w:rsidRPr="00263343">
              <w:rPr>
                <w:rFonts w:cs="Arial"/>
                <w:bCs/>
                <w:lang w:eastAsia="ar-SA"/>
              </w:rPr>
              <w:t>1.</w:t>
            </w:r>
          </w:p>
        </w:tc>
        <w:tc>
          <w:tcPr>
            <w:tcW w:w="9155" w:type="dxa"/>
            <w:shd w:val="clear" w:color="auto" w:fill="auto"/>
            <w:vAlign w:val="center"/>
          </w:tcPr>
          <w:p w14:paraId="28A609A5" w14:textId="77777777" w:rsidR="004552D3" w:rsidRPr="00263343" w:rsidRDefault="004552D3" w:rsidP="004552D3">
            <w:pPr>
              <w:autoSpaceDE w:val="0"/>
              <w:autoSpaceDN w:val="0"/>
              <w:adjustRightInd w:val="0"/>
              <w:rPr>
                <w:rFonts w:cs="Arial"/>
                <w:b/>
                <w:u w:val="single"/>
                <w:lang w:val="sr-Cyrl-RS"/>
              </w:rPr>
            </w:pPr>
            <w:r w:rsidRPr="00263343">
              <w:rPr>
                <w:rFonts w:cs="Arial"/>
                <w:b/>
                <w:u w:val="single"/>
                <w:lang w:val="sr-Cyrl-RS"/>
              </w:rPr>
              <w:t>Услов</w:t>
            </w:r>
          </w:p>
          <w:p w14:paraId="04CCB80B" w14:textId="77777777" w:rsidR="004552D3" w:rsidRPr="00263343" w:rsidRDefault="004552D3" w:rsidP="004552D3">
            <w:pPr>
              <w:autoSpaceDE w:val="0"/>
              <w:autoSpaceDN w:val="0"/>
              <w:adjustRightInd w:val="0"/>
              <w:rPr>
                <w:rFonts w:cs="Arial"/>
                <w:lang w:val="sr-Cyrl-RS"/>
              </w:rPr>
            </w:pPr>
            <w:r w:rsidRPr="00263343">
              <w:rPr>
                <w:rFonts w:cs="Arial"/>
                <w:lang w:val="ru-RU"/>
              </w:rPr>
              <w:t>Да је понуђач регистрован код надлежног органа, односно уписан у одговарајући регистар</w:t>
            </w:r>
          </w:p>
          <w:p w14:paraId="3CBD31D9" w14:textId="77777777" w:rsidR="004552D3" w:rsidRPr="00263343" w:rsidRDefault="004552D3" w:rsidP="004552D3">
            <w:pPr>
              <w:autoSpaceDE w:val="0"/>
              <w:autoSpaceDN w:val="0"/>
              <w:adjustRightInd w:val="0"/>
              <w:rPr>
                <w:rFonts w:cs="Arial"/>
                <w:lang w:val="sr-Cyrl-RS"/>
              </w:rPr>
            </w:pPr>
          </w:p>
          <w:p w14:paraId="412E1FFC" w14:textId="77777777" w:rsidR="004552D3" w:rsidRPr="00263343" w:rsidRDefault="004552D3" w:rsidP="004552D3">
            <w:pPr>
              <w:autoSpaceDE w:val="0"/>
              <w:autoSpaceDN w:val="0"/>
              <w:adjustRightInd w:val="0"/>
              <w:rPr>
                <w:rFonts w:cs="Arial"/>
                <w:b/>
                <w:u w:val="single"/>
                <w:lang w:val="sr-Cyrl-RS"/>
              </w:rPr>
            </w:pPr>
            <w:r w:rsidRPr="00263343">
              <w:rPr>
                <w:rFonts w:cs="Arial"/>
                <w:b/>
                <w:u w:val="single"/>
                <w:lang w:val="sr-Cyrl-RS"/>
              </w:rPr>
              <w:t>Доказ</w:t>
            </w:r>
          </w:p>
          <w:p w14:paraId="218DCB55" w14:textId="77777777" w:rsidR="004552D3" w:rsidRPr="00263343" w:rsidRDefault="004552D3" w:rsidP="004640D0">
            <w:pPr>
              <w:numPr>
                <w:ilvl w:val="0"/>
                <w:numId w:val="38"/>
              </w:numPr>
              <w:tabs>
                <w:tab w:val="left" w:pos="680"/>
              </w:tabs>
              <w:snapToGrid w:val="0"/>
              <w:spacing w:before="0"/>
              <w:jc w:val="left"/>
              <w:rPr>
                <w:rFonts w:eastAsia="Calibri" w:cs="Arial"/>
                <w:lang w:val="sr-Cyrl-RS"/>
              </w:rPr>
            </w:pPr>
            <w:r w:rsidRPr="00263343">
              <w:rPr>
                <w:rFonts w:eastAsia="Calibri" w:cs="Arial"/>
                <w:b/>
                <w:lang w:val="sr-Cyrl-RS"/>
              </w:rPr>
              <w:t xml:space="preserve">за правно лице </w:t>
            </w:r>
            <w:r w:rsidRPr="00263343">
              <w:rPr>
                <w:rFonts w:eastAsia="Calibri" w:cs="Arial"/>
                <w:lang w:val="sr-Cyrl-RS"/>
              </w:rPr>
              <w:t xml:space="preserve">- </w:t>
            </w:r>
            <w:r w:rsidRPr="00263343">
              <w:rPr>
                <w:rFonts w:eastAsia="Calibri" w:cs="Arial"/>
                <w:lang w:val="ru-RU"/>
              </w:rPr>
              <w:t>Извод из регистра</w:t>
            </w:r>
            <w:r w:rsidRPr="00263343">
              <w:rPr>
                <w:rFonts w:eastAsia="Calibri" w:cs="Arial"/>
                <w:b/>
                <w:lang w:val="ru-RU"/>
              </w:rPr>
              <w:t xml:space="preserve"> </w:t>
            </w:r>
            <w:r w:rsidRPr="00263343">
              <w:rPr>
                <w:rFonts w:eastAsia="Calibri" w:cs="Arial"/>
                <w:lang w:val="ru-RU"/>
              </w:rPr>
              <w:t xml:space="preserve">Агенције за привредне регистре, односно извод из регистра надлежног Привредног суда </w:t>
            </w:r>
          </w:p>
          <w:p w14:paraId="57BE4BFA" w14:textId="77777777" w:rsidR="004552D3" w:rsidRPr="00263343" w:rsidRDefault="004552D3" w:rsidP="004640D0">
            <w:pPr>
              <w:numPr>
                <w:ilvl w:val="0"/>
                <w:numId w:val="38"/>
              </w:numPr>
              <w:tabs>
                <w:tab w:val="left" w:pos="680"/>
              </w:tabs>
              <w:snapToGrid w:val="0"/>
              <w:spacing w:before="0"/>
              <w:jc w:val="left"/>
              <w:rPr>
                <w:rFonts w:eastAsia="Calibri" w:cs="Arial"/>
                <w:lang w:val="sr-Cyrl-RS"/>
              </w:rPr>
            </w:pPr>
            <w:r w:rsidRPr="00263343">
              <w:rPr>
                <w:rFonts w:eastAsia="Calibri" w:cs="Arial"/>
                <w:b/>
                <w:lang w:val="sr-Cyrl-RS"/>
              </w:rPr>
              <w:t xml:space="preserve">за предузетнике </w:t>
            </w:r>
            <w:r w:rsidRPr="00263343">
              <w:rPr>
                <w:rFonts w:eastAsia="Calibri" w:cs="Arial"/>
                <w:lang w:val="sr-Cyrl-RS"/>
              </w:rPr>
              <w:t>-</w:t>
            </w:r>
            <w:r w:rsidRPr="00263343">
              <w:rPr>
                <w:rFonts w:eastAsia="Calibri" w:cs="Arial"/>
                <w:b/>
                <w:lang w:val="sr-Cyrl-RS"/>
              </w:rPr>
              <w:t xml:space="preserve"> </w:t>
            </w:r>
            <w:r w:rsidRPr="00263343">
              <w:rPr>
                <w:rFonts w:eastAsia="Calibri" w:cs="Arial"/>
                <w:lang w:val="sr-Cyrl-RS"/>
              </w:rPr>
              <w:t>И</w:t>
            </w:r>
            <w:r w:rsidRPr="00263343">
              <w:rPr>
                <w:rFonts w:eastAsia="Calibri" w:cs="Arial"/>
                <w:lang w:val="ru-RU"/>
              </w:rPr>
              <w:t xml:space="preserve">звод из регистра Агенције за привредне регистре, односно извод из одговарајућег регистра </w:t>
            </w:r>
          </w:p>
          <w:p w14:paraId="3A759654" w14:textId="77777777" w:rsidR="004552D3" w:rsidRPr="00263343" w:rsidRDefault="004552D3" w:rsidP="004552D3">
            <w:pPr>
              <w:autoSpaceDE w:val="0"/>
              <w:autoSpaceDN w:val="0"/>
              <w:adjustRightInd w:val="0"/>
              <w:rPr>
                <w:rFonts w:eastAsia="Calibri" w:cs="Arial"/>
                <w:lang w:val="sr-Cyrl-RS"/>
              </w:rPr>
            </w:pPr>
            <w:r w:rsidRPr="00263343">
              <w:rPr>
                <w:rFonts w:eastAsia="Calibri" w:cs="Arial"/>
              </w:rPr>
              <w:t xml:space="preserve">Напомена: </w:t>
            </w:r>
          </w:p>
          <w:p w14:paraId="4C14EC8E" w14:textId="77777777" w:rsidR="004552D3" w:rsidRPr="00263343" w:rsidRDefault="004552D3" w:rsidP="004640D0">
            <w:pPr>
              <w:numPr>
                <w:ilvl w:val="0"/>
                <w:numId w:val="39"/>
              </w:numPr>
              <w:tabs>
                <w:tab w:val="left" w:pos="680"/>
              </w:tabs>
              <w:snapToGrid w:val="0"/>
              <w:spacing w:before="0"/>
              <w:contextualSpacing/>
              <w:rPr>
                <w:rFonts w:eastAsia="Calibri" w:cs="Arial"/>
                <w:lang w:val="sr-Cyrl-RS"/>
              </w:rPr>
            </w:pPr>
            <w:r w:rsidRPr="00263343">
              <w:rPr>
                <w:rFonts w:eastAsia="Calibri" w:cs="Arial"/>
                <w:lang w:val="sr-Cyrl-RS"/>
              </w:rPr>
              <w:t>У случају да понуду подноси група понуђача, овај доказ доставити за сваког учесника из групе</w:t>
            </w:r>
          </w:p>
          <w:p w14:paraId="59C3EDD5" w14:textId="77777777" w:rsidR="00827613" w:rsidRPr="00263343" w:rsidRDefault="004552D3" w:rsidP="004552D3">
            <w:pPr>
              <w:suppressAutoHyphens/>
              <w:spacing w:before="0"/>
              <w:rPr>
                <w:rFonts w:cs="Arial"/>
                <w:lang w:eastAsia="ar-SA"/>
              </w:rPr>
            </w:pPr>
            <w:r w:rsidRPr="00263343">
              <w:rPr>
                <w:rFonts w:eastAsia="Calibri" w:cs="Arial"/>
                <w:lang w:val="sr-Cyrl-RS"/>
              </w:rPr>
              <w:t>У случају да понуђач подноси понуду са подизвођачем, овај доказ доставити и за сваког подизвођача</w:t>
            </w:r>
            <w:r w:rsidRPr="00263343">
              <w:rPr>
                <w:rFonts w:eastAsia="Calibri" w:cs="Arial"/>
                <w:i/>
                <w:lang w:val="sr-Cyrl-RS"/>
              </w:rPr>
              <w:t xml:space="preserve"> </w:t>
            </w:r>
          </w:p>
        </w:tc>
      </w:tr>
      <w:tr w:rsidR="00827613" w:rsidRPr="00263343" w14:paraId="5C5EB5D2" w14:textId="77777777" w:rsidTr="002817E4">
        <w:trPr>
          <w:trHeight w:val="5324"/>
          <w:jc w:val="center"/>
        </w:trPr>
        <w:tc>
          <w:tcPr>
            <w:tcW w:w="614" w:type="dxa"/>
            <w:shd w:val="clear" w:color="auto" w:fill="auto"/>
            <w:vAlign w:val="center"/>
          </w:tcPr>
          <w:p w14:paraId="16A67684" w14:textId="77777777" w:rsidR="00827613" w:rsidRPr="00263343" w:rsidRDefault="00827613" w:rsidP="0020583A">
            <w:pPr>
              <w:suppressAutoHyphens/>
              <w:spacing w:before="0"/>
              <w:jc w:val="center"/>
              <w:rPr>
                <w:rFonts w:cs="Arial"/>
                <w:bCs/>
                <w:lang w:eastAsia="ar-SA"/>
              </w:rPr>
            </w:pPr>
            <w:r w:rsidRPr="00263343">
              <w:rPr>
                <w:rFonts w:cs="Arial"/>
                <w:bCs/>
                <w:lang w:eastAsia="ar-SA"/>
              </w:rPr>
              <w:t>2.</w:t>
            </w:r>
          </w:p>
        </w:tc>
        <w:tc>
          <w:tcPr>
            <w:tcW w:w="9155" w:type="dxa"/>
            <w:shd w:val="clear" w:color="auto" w:fill="auto"/>
            <w:vAlign w:val="center"/>
          </w:tcPr>
          <w:p w14:paraId="0B1D5323" w14:textId="77777777" w:rsidR="004552D3" w:rsidRPr="00263343" w:rsidRDefault="004552D3" w:rsidP="004552D3">
            <w:pPr>
              <w:autoSpaceDE w:val="0"/>
              <w:autoSpaceDN w:val="0"/>
              <w:adjustRightInd w:val="0"/>
              <w:rPr>
                <w:rFonts w:cs="Arial"/>
                <w:b/>
                <w:u w:val="single"/>
                <w:lang w:val="sr-Cyrl-RS"/>
              </w:rPr>
            </w:pPr>
            <w:r w:rsidRPr="00263343">
              <w:rPr>
                <w:rFonts w:cs="Arial"/>
                <w:b/>
                <w:u w:val="single"/>
                <w:lang w:val="sr-Cyrl-RS"/>
              </w:rPr>
              <w:t>Услов</w:t>
            </w:r>
          </w:p>
          <w:p w14:paraId="7F0B2D7E" w14:textId="77777777" w:rsidR="004552D3" w:rsidRPr="00263343" w:rsidRDefault="004552D3" w:rsidP="004552D3">
            <w:pPr>
              <w:autoSpaceDE w:val="0"/>
              <w:autoSpaceDN w:val="0"/>
              <w:adjustRightInd w:val="0"/>
              <w:rPr>
                <w:rFonts w:cs="Arial"/>
                <w:lang w:val="sr-Cyrl-RS"/>
              </w:rPr>
            </w:pPr>
            <w:r w:rsidRPr="00263343">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ADD3B6C" w14:textId="77777777" w:rsidR="004552D3" w:rsidRPr="00263343" w:rsidRDefault="004552D3" w:rsidP="004552D3">
            <w:pPr>
              <w:autoSpaceDE w:val="0"/>
              <w:autoSpaceDN w:val="0"/>
              <w:adjustRightInd w:val="0"/>
              <w:rPr>
                <w:rFonts w:cs="Arial"/>
                <w:lang w:val="sr-Cyrl-RS"/>
              </w:rPr>
            </w:pPr>
          </w:p>
          <w:p w14:paraId="443D99CB" w14:textId="77777777" w:rsidR="004552D3" w:rsidRPr="00263343" w:rsidRDefault="004552D3" w:rsidP="004552D3">
            <w:pPr>
              <w:autoSpaceDE w:val="0"/>
              <w:autoSpaceDN w:val="0"/>
              <w:adjustRightInd w:val="0"/>
              <w:rPr>
                <w:rFonts w:cs="Arial"/>
                <w:b/>
                <w:u w:val="single"/>
                <w:lang w:val="sr-Cyrl-RS"/>
              </w:rPr>
            </w:pPr>
            <w:r w:rsidRPr="00263343">
              <w:rPr>
                <w:rFonts w:cs="Arial"/>
                <w:b/>
                <w:u w:val="single"/>
                <w:lang w:val="sr-Cyrl-RS"/>
              </w:rPr>
              <w:t>Докази</w:t>
            </w:r>
          </w:p>
          <w:p w14:paraId="0A41C875" w14:textId="77777777" w:rsidR="004552D3" w:rsidRPr="00263343" w:rsidRDefault="004552D3" w:rsidP="004640D0">
            <w:pPr>
              <w:numPr>
                <w:ilvl w:val="0"/>
                <w:numId w:val="40"/>
              </w:numPr>
              <w:autoSpaceDE w:val="0"/>
              <w:autoSpaceDN w:val="0"/>
              <w:adjustRightInd w:val="0"/>
              <w:spacing w:before="0"/>
              <w:jc w:val="left"/>
              <w:rPr>
                <w:rFonts w:cs="Arial"/>
                <w:b/>
                <w:lang w:val="sr-Cyrl-RS"/>
              </w:rPr>
            </w:pPr>
            <w:r w:rsidRPr="00263343">
              <w:rPr>
                <w:rFonts w:eastAsia="Calibri" w:cs="Arial"/>
                <w:b/>
                <w:lang w:val="sr-Cyrl-RS"/>
              </w:rPr>
              <w:t>за правно лице</w:t>
            </w:r>
          </w:p>
          <w:p w14:paraId="18B3DD77" w14:textId="77777777" w:rsidR="004552D3" w:rsidRPr="00263343" w:rsidRDefault="004552D3" w:rsidP="004640D0">
            <w:pPr>
              <w:numPr>
                <w:ilvl w:val="0"/>
                <w:numId w:val="41"/>
              </w:numPr>
              <w:spacing w:before="0"/>
              <w:rPr>
                <w:rFonts w:cs="Arial"/>
                <w:lang w:val="sr-Cyrl-RS"/>
              </w:rPr>
            </w:pPr>
            <w:r w:rsidRPr="00263343">
              <w:rPr>
                <w:rFonts w:cs="Arial"/>
                <w:lang w:val="sr-Cyrl-RS"/>
              </w:rPr>
              <w:t>За законског заступника</w:t>
            </w:r>
            <w:r w:rsidRPr="00263343">
              <w:rPr>
                <w:rFonts w:cs="Arial"/>
                <w:b/>
                <w:lang w:val="sr-Cyrl-RS"/>
              </w:rPr>
              <w:t xml:space="preserve"> – Уверење из казнене евиденције надлежне полицијске управе Министарства унутрашњих послова</w:t>
            </w:r>
            <w:r w:rsidRPr="00263343">
              <w:rPr>
                <w:rFonts w:cs="Arial"/>
                <w:lang w:val="sr-Cyrl-RS"/>
              </w:rPr>
              <w:t xml:space="preserve"> – захтев за издавање овог уверења може се поднети према месту рођења </w:t>
            </w:r>
            <w:r w:rsidRPr="00263343">
              <w:rPr>
                <w:rFonts w:cs="Arial"/>
                <w:b/>
                <w:lang w:val="sr-Cyrl-RS"/>
              </w:rPr>
              <w:t>или</w:t>
            </w:r>
            <w:r w:rsidRPr="00263343">
              <w:rPr>
                <w:rFonts w:cs="Arial"/>
                <w:lang w:val="sr-Cyrl-RS"/>
              </w:rPr>
              <w:t xml:space="preserve"> према месту пребивалишта.</w:t>
            </w:r>
          </w:p>
          <w:p w14:paraId="4743D11B" w14:textId="77777777" w:rsidR="004552D3" w:rsidRPr="00263343" w:rsidRDefault="004552D3" w:rsidP="004640D0">
            <w:pPr>
              <w:numPr>
                <w:ilvl w:val="0"/>
                <w:numId w:val="41"/>
              </w:numPr>
              <w:spacing w:before="0"/>
              <w:rPr>
                <w:rFonts w:cs="Arial"/>
                <w:lang w:val="sr-Cyrl-RS"/>
              </w:rPr>
            </w:pPr>
            <w:r w:rsidRPr="00263343">
              <w:rPr>
                <w:rFonts w:cs="Arial"/>
                <w:b/>
                <w:lang w:val="sr-Cyrl-RS"/>
              </w:rPr>
              <w:t>За правно лице</w:t>
            </w:r>
            <w:r w:rsidRPr="00263343">
              <w:rPr>
                <w:rFonts w:cs="Arial"/>
                <w:lang w:val="sr-Cyrl-RS"/>
              </w:rPr>
              <w:t xml:space="preserve"> – </w:t>
            </w:r>
            <w:r w:rsidRPr="00263343">
              <w:rPr>
                <w:rFonts w:cs="Arial"/>
              </w:rPr>
              <w:t xml:space="preserve">За </w:t>
            </w:r>
            <w:r w:rsidRPr="00263343">
              <w:rPr>
                <w:rFonts w:cs="Arial"/>
                <w:lang w:val="sr-Cyrl-RS"/>
              </w:rPr>
              <w:t xml:space="preserve">кривична </w:t>
            </w:r>
            <w:r w:rsidRPr="00263343">
              <w:rPr>
                <w:rFonts w:cs="Arial"/>
              </w:rPr>
              <w:t>дела организованог</w:t>
            </w:r>
            <w:r w:rsidRPr="00263343">
              <w:rPr>
                <w:rFonts w:cs="Arial"/>
                <w:lang w:val="sr-Cyrl-RS"/>
              </w:rPr>
              <w:t xml:space="preserve"> </w:t>
            </w:r>
            <w:r w:rsidRPr="00263343">
              <w:rPr>
                <w:rFonts w:cs="Arial"/>
              </w:rPr>
              <w:t>криминала</w:t>
            </w:r>
            <w:r w:rsidRPr="00263343">
              <w:rPr>
                <w:rFonts w:cs="Arial"/>
                <w:lang w:val="sr-Cyrl-RS"/>
              </w:rPr>
              <w:t xml:space="preserve"> – </w:t>
            </w:r>
            <w:r w:rsidRPr="00263343">
              <w:rPr>
                <w:rFonts w:cs="Arial"/>
                <w:b/>
                <w:lang w:val="sr-Cyrl-RS"/>
              </w:rPr>
              <w:t>Уверење посебног одељења (за организовани криминал) Вишег суда у Београду,</w:t>
            </w:r>
            <w:r w:rsidRPr="00263343">
              <w:rPr>
                <w:rFonts w:cs="Arial"/>
              </w:rPr>
              <w:t xml:space="preserve"> којим се потврђује да понуђач </w:t>
            </w:r>
            <w:r w:rsidRPr="00263343">
              <w:rPr>
                <w:rFonts w:cs="Arial"/>
                <w:lang w:val="sr-Cyrl-RS"/>
              </w:rPr>
              <w:t xml:space="preserve">(правно лице) </w:t>
            </w:r>
            <w:r w:rsidRPr="00263343">
              <w:rPr>
                <w:rFonts w:cs="Arial"/>
              </w:rPr>
              <w:t xml:space="preserve">није осуђиван за неко од кривичних дела </w:t>
            </w:r>
            <w:r w:rsidRPr="00263343">
              <w:rPr>
                <w:rFonts w:cs="Arial"/>
                <w:lang w:val="sr-Cyrl-RS"/>
              </w:rPr>
              <w:t xml:space="preserve">као члан </w:t>
            </w:r>
            <w:r w:rsidRPr="00263343">
              <w:rPr>
                <w:rFonts w:cs="Arial"/>
              </w:rPr>
              <w:t>организован</w:t>
            </w:r>
            <w:r w:rsidRPr="00263343">
              <w:rPr>
                <w:rFonts w:cs="Arial"/>
                <w:lang w:val="sr-Cyrl-RS"/>
              </w:rPr>
              <w:t xml:space="preserve">е </w:t>
            </w:r>
            <w:r w:rsidRPr="00263343">
              <w:rPr>
                <w:rFonts w:cs="Arial"/>
              </w:rPr>
              <w:t>криминал</w:t>
            </w:r>
            <w:r w:rsidRPr="00263343">
              <w:rPr>
                <w:rFonts w:cs="Arial"/>
                <w:lang w:val="sr-Cyrl-RS"/>
              </w:rPr>
              <w:t xml:space="preserve">не групе. </w:t>
            </w:r>
            <w:r w:rsidRPr="00263343">
              <w:rPr>
                <w:rFonts w:cs="Arial"/>
              </w:rPr>
              <w:t>С тим у вези на интернет страници Вишег суда у Београду објављено је обавештење</w:t>
            </w:r>
            <w:r w:rsidRPr="00263343">
              <w:rPr>
                <w:rFonts w:cs="Arial"/>
                <w:lang w:val="ru-RU"/>
              </w:rPr>
              <w:t xml:space="preserve"> </w:t>
            </w:r>
            <w:hyperlink r:id="rId169" w:history="1">
              <w:r w:rsidRPr="00263343">
                <w:rPr>
                  <w:rStyle w:val="Hyperlink"/>
                  <w:rFonts w:cs="Arial"/>
                </w:rPr>
                <w:t>http://www.bg.vi.sud.rs/lt/articles/o-visem-sudu/obavestenje-ke-za-pravna-lica.i-uverenja-za-fizicka-lica.htm</w:t>
              </w:r>
            </w:hyperlink>
          </w:p>
          <w:p w14:paraId="0FB9DF77" w14:textId="77777777" w:rsidR="004552D3" w:rsidRPr="00263343" w:rsidRDefault="004552D3" w:rsidP="004552D3">
            <w:pPr>
              <w:rPr>
                <w:rFonts w:cs="Arial"/>
                <w:lang w:val="sr-Cyrl-RS"/>
              </w:rPr>
            </w:pPr>
          </w:p>
          <w:p w14:paraId="68BE85DC" w14:textId="77777777" w:rsidR="004552D3" w:rsidRPr="00263343" w:rsidRDefault="004552D3" w:rsidP="004640D0">
            <w:pPr>
              <w:numPr>
                <w:ilvl w:val="0"/>
                <w:numId w:val="41"/>
              </w:numPr>
              <w:spacing w:before="0"/>
              <w:rPr>
                <w:rFonts w:cs="Arial"/>
                <w:lang w:val="sr-Cyrl-RS"/>
              </w:rPr>
            </w:pPr>
            <w:r w:rsidRPr="00263343">
              <w:rPr>
                <w:rFonts w:cs="Arial"/>
                <w:b/>
                <w:lang w:val="sr-Cyrl-RS"/>
              </w:rPr>
              <w:t>За правно лице</w:t>
            </w:r>
            <w:r w:rsidRPr="00263343">
              <w:rPr>
                <w:rFonts w:cs="Arial"/>
                <w:lang w:val="sr-Cyrl-RS"/>
              </w:rPr>
              <w:t xml:space="preserve"> – </w:t>
            </w:r>
            <w:r w:rsidRPr="00263343">
              <w:rPr>
                <w:rFonts w:cs="Arial"/>
              </w:rPr>
              <w:t xml:space="preserve">За кривична дела против привреде, против животне средине, кривично дело примања или давања мита, кривично дело преваре – </w:t>
            </w:r>
            <w:r w:rsidRPr="00263343">
              <w:rPr>
                <w:rFonts w:cs="Arial"/>
                <w:b/>
                <w:lang w:val="sr-Cyrl-RS"/>
              </w:rPr>
              <w:t xml:space="preserve">Уверење Основног суда  </w:t>
            </w:r>
            <w:r w:rsidRPr="00263343">
              <w:rPr>
                <w:rFonts w:cs="Arial"/>
              </w:rPr>
              <w:t>(</w:t>
            </w:r>
            <w:r w:rsidRPr="00263343">
              <w:rPr>
                <w:rFonts w:cs="Arial"/>
                <w:b/>
              </w:rPr>
              <w:t>које обухвата и податке из казнене евиденције за кривична дела која су у надлежности редовног кривичног одељења Вишег суда</w:t>
            </w:r>
            <w:r w:rsidRPr="00263343">
              <w:rPr>
                <w:rFonts w:cs="Arial"/>
              </w:rPr>
              <w:t>) на чијем подручју је седиште домаћег правног лица</w:t>
            </w:r>
            <w:r w:rsidRPr="00263343">
              <w:rPr>
                <w:rFonts w:cs="Arial"/>
                <w:lang w:val="sr-Cyrl-RS"/>
              </w:rPr>
              <w:t xml:space="preserve">, </w:t>
            </w:r>
            <w:r w:rsidRPr="00263343">
              <w:rPr>
                <w:rFonts w:cs="Arial"/>
              </w:rPr>
              <w:t xml:space="preserve">односно седиште представништва или огранка страног правног лица, којом се потврђује да понуђач </w:t>
            </w:r>
            <w:r w:rsidRPr="00263343">
              <w:rPr>
                <w:rFonts w:cs="Arial"/>
                <w:lang w:val="sr-Cyrl-RS"/>
              </w:rPr>
              <w:t xml:space="preserve">(правно лице) </w:t>
            </w:r>
            <w:r w:rsidRPr="00263343">
              <w:rPr>
                <w:rFonts w:cs="Arial"/>
              </w:rPr>
              <w:t>није осуђиван за кривична дела против привреде, кривична дела против</w:t>
            </w:r>
            <w:r w:rsidRPr="00263343">
              <w:rPr>
                <w:rFonts w:cs="Arial"/>
                <w:lang w:val="sr-Cyrl-RS"/>
              </w:rPr>
              <w:t xml:space="preserve"> </w:t>
            </w:r>
            <w:r w:rsidRPr="00263343">
              <w:rPr>
                <w:rFonts w:cs="Arial"/>
              </w:rPr>
              <w:t>животне средине, кривично дело примања или давања мита, кривично дело преваре</w:t>
            </w:r>
            <w:r w:rsidRPr="00263343">
              <w:rPr>
                <w:rFonts w:cs="Arial"/>
                <w:lang w:val="sr-Cyrl-RS"/>
              </w:rPr>
              <w:t>.</w:t>
            </w:r>
          </w:p>
          <w:p w14:paraId="70223A83" w14:textId="77777777" w:rsidR="004552D3" w:rsidRPr="00263343" w:rsidRDefault="004552D3" w:rsidP="004552D3">
            <w:pPr>
              <w:rPr>
                <w:rFonts w:cs="Arial"/>
                <w:i/>
                <w:lang w:val="sr-Cyrl-RS"/>
              </w:rPr>
            </w:pPr>
            <w:r w:rsidRPr="00263343">
              <w:rPr>
                <w:rFonts w:cs="Arial"/>
                <w:u w:val="single"/>
                <w:lang w:val="sr-Cyrl-RS"/>
              </w:rPr>
              <w:t>Посебна напомена</w:t>
            </w:r>
            <w:r w:rsidRPr="00263343">
              <w:rPr>
                <w:rFonts w:cs="Arial"/>
                <w:i/>
                <w:lang w:val="sr-Cyrl-RS"/>
              </w:rPr>
              <w:t xml:space="preserve"> -</w:t>
            </w:r>
            <w:r w:rsidRPr="00263343">
              <w:rPr>
                <w:rFonts w:cs="Arial"/>
                <w:lang w:val="sr-Cyrl-RS"/>
              </w:rPr>
              <w:t xml:space="preserve"> Уколико уверење Основног суда не обухвата </w:t>
            </w:r>
            <w:r w:rsidRPr="00263343">
              <w:rPr>
                <w:rFonts w:cs="Arial"/>
              </w:rPr>
              <w:t xml:space="preserve">податке из казнене </w:t>
            </w:r>
            <w:r w:rsidRPr="00263343">
              <w:rPr>
                <w:rFonts w:cs="Arial"/>
              </w:rPr>
              <w:lastRenderedPageBreak/>
              <w:t>евиденције за кривична дела која су у надлежности редовног кривичног одељења Вишег суда</w:t>
            </w:r>
            <w:r w:rsidRPr="00263343">
              <w:rPr>
                <w:rFonts w:cs="Arial"/>
                <w:lang w:val="sr-Cyrl-RS"/>
              </w:rPr>
              <w:t xml:space="preserve">, потребно је поред уверења Основног суда доставити и Уверење Вишег суда </w:t>
            </w:r>
            <w:r w:rsidRPr="00263343">
              <w:rPr>
                <w:rFonts w:cs="Arial"/>
              </w:rPr>
              <w:t>на чијем подручју је седиште домаћег правног лица</w:t>
            </w:r>
            <w:r w:rsidRPr="00263343">
              <w:rPr>
                <w:rFonts w:cs="Arial"/>
                <w:lang w:val="sr-Cyrl-RS"/>
              </w:rPr>
              <w:t xml:space="preserve">, </w:t>
            </w:r>
            <w:r w:rsidRPr="00263343">
              <w:rPr>
                <w:rFonts w:cs="Arial"/>
              </w:rPr>
              <w:t xml:space="preserve">односно седиште представништва или огранка страног правног лица, којом се потврђује да понуђач </w:t>
            </w:r>
            <w:r w:rsidRPr="00263343">
              <w:rPr>
                <w:rFonts w:cs="Arial"/>
                <w:lang w:val="sr-Cyrl-RS"/>
              </w:rPr>
              <w:t xml:space="preserve">(правно лице) </w:t>
            </w:r>
            <w:r w:rsidRPr="00263343">
              <w:rPr>
                <w:rFonts w:cs="Arial"/>
              </w:rPr>
              <w:t xml:space="preserve">није осуђиван за </w:t>
            </w:r>
            <w:r w:rsidRPr="00263343">
              <w:rPr>
                <w:rFonts w:cs="Arial"/>
                <w:b/>
              </w:rPr>
              <w:t>кривична дела против привреде</w:t>
            </w:r>
            <w:r w:rsidRPr="00263343">
              <w:rPr>
                <w:rFonts w:cs="Arial"/>
                <w:b/>
                <w:lang w:val="sr-Cyrl-RS"/>
              </w:rPr>
              <w:t xml:space="preserve"> и</w:t>
            </w:r>
            <w:r w:rsidRPr="00263343">
              <w:rPr>
                <w:rFonts w:cs="Arial"/>
                <w:b/>
              </w:rPr>
              <w:t xml:space="preserve"> кривично дело примања мита</w:t>
            </w:r>
            <w:r w:rsidRPr="00263343">
              <w:rPr>
                <w:rFonts w:cs="Arial"/>
                <w:b/>
                <w:lang w:val="sr-Cyrl-RS"/>
              </w:rPr>
              <w:t>.</w:t>
            </w:r>
          </w:p>
          <w:p w14:paraId="6C2B9B83" w14:textId="77777777" w:rsidR="004552D3" w:rsidRPr="00263343" w:rsidRDefault="004552D3" w:rsidP="004640D0">
            <w:pPr>
              <w:numPr>
                <w:ilvl w:val="0"/>
                <w:numId w:val="40"/>
              </w:numPr>
              <w:spacing w:before="0"/>
              <w:rPr>
                <w:lang w:val="sr-Cyrl-RS"/>
              </w:rPr>
            </w:pPr>
            <w:r w:rsidRPr="00263343">
              <w:rPr>
                <w:rFonts w:cs="Arial"/>
                <w:b/>
                <w:lang w:val="sr-Cyrl-RS"/>
              </w:rPr>
              <w:t>за физичко лице и предузетника - Уверење из казнене евиденције надлежне полицијске управе Министарства унутрашњих послова</w:t>
            </w:r>
            <w:r w:rsidRPr="00263343">
              <w:rPr>
                <w:rFonts w:cs="Arial"/>
                <w:lang w:val="sr-Cyrl-RS"/>
              </w:rPr>
              <w:t xml:space="preserve"> – захтев за издавање овог уверења може се поднети према месту рођења </w:t>
            </w:r>
            <w:r w:rsidRPr="00263343">
              <w:rPr>
                <w:rFonts w:cs="Arial"/>
                <w:b/>
                <w:lang w:val="sr-Cyrl-RS"/>
              </w:rPr>
              <w:t>или</w:t>
            </w:r>
            <w:r w:rsidRPr="00263343">
              <w:rPr>
                <w:rFonts w:cs="Arial"/>
                <w:lang w:val="sr-Cyrl-RS"/>
              </w:rPr>
              <w:t xml:space="preserve"> према месту пребивалишта</w:t>
            </w:r>
          </w:p>
          <w:p w14:paraId="5FF9EE65" w14:textId="77777777" w:rsidR="004552D3" w:rsidRPr="00263343" w:rsidRDefault="004552D3" w:rsidP="004552D3">
            <w:pPr>
              <w:autoSpaceDE w:val="0"/>
              <w:autoSpaceDN w:val="0"/>
              <w:adjustRightInd w:val="0"/>
              <w:rPr>
                <w:rFonts w:eastAsia="Calibri"/>
                <w:lang w:val="sr-Cyrl-RS"/>
              </w:rPr>
            </w:pPr>
            <w:r w:rsidRPr="00263343">
              <w:rPr>
                <w:rFonts w:eastAsia="Calibri" w:cs="Arial"/>
              </w:rPr>
              <w:t>Напомена</w:t>
            </w:r>
          </w:p>
          <w:p w14:paraId="123B71A2" w14:textId="77777777" w:rsidR="004552D3" w:rsidRPr="00263343" w:rsidRDefault="004552D3" w:rsidP="004552D3">
            <w:pPr>
              <w:numPr>
                <w:ilvl w:val="0"/>
                <w:numId w:val="12"/>
              </w:numPr>
              <w:tabs>
                <w:tab w:val="left" w:pos="680"/>
              </w:tabs>
              <w:snapToGrid w:val="0"/>
              <w:spacing w:before="0"/>
              <w:ind w:left="714" w:hanging="357"/>
              <w:contextualSpacing/>
              <w:jc w:val="left"/>
              <w:rPr>
                <w:rFonts w:eastAsia="Calibri" w:cs="Arial"/>
                <w:lang w:val="sr-Cyrl-RS"/>
              </w:rPr>
            </w:pPr>
            <w:r w:rsidRPr="00263343">
              <w:rPr>
                <w:rFonts w:eastAsia="Calibri" w:cs="Arial"/>
                <w:lang w:val="sr-Cyrl-RS"/>
              </w:rPr>
              <w:t>У случају да понуду подноси правно лице потребно је доставити овај доказ и за правно лице и за законског заступника</w:t>
            </w:r>
          </w:p>
          <w:p w14:paraId="0D831EA2" w14:textId="77777777" w:rsidR="004552D3" w:rsidRPr="00263343" w:rsidRDefault="004552D3" w:rsidP="004552D3">
            <w:pPr>
              <w:numPr>
                <w:ilvl w:val="0"/>
                <w:numId w:val="12"/>
              </w:numPr>
              <w:tabs>
                <w:tab w:val="left" w:pos="680"/>
              </w:tabs>
              <w:snapToGrid w:val="0"/>
              <w:spacing w:before="0"/>
              <w:ind w:left="714" w:hanging="357"/>
              <w:contextualSpacing/>
              <w:jc w:val="left"/>
              <w:rPr>
                <w:rFonts w:eastAsia="Calibri" w:cs="Arial"/>
                <w:lang w:val="sr-Cyrl-RS"/>
              </w:rPr>
            </w:pPr>
            <w:r w:rsidRPr="00263343">
              <w:rPr>
                <w:rFonts w:eastAsia="Calibri" w:cs="Arial"/>
                <w:lang w:val="sr-Cyrl-RS"/>
              </w:rPr>
              <w:t>У случају да правно лице има више законских заступника, ове доказе доставити за сваког од њих</w:t>
            </w:r>
          </w:p>
          <w:p w14:paraId="7A3AEAF7" w14:textId="77777777" w:rsidR="004552D3" w:rsidRPr="00263343" w:rsidRDefault="004552D3" w:rsidP="004552D3">
            <w:pPr>
              <w:numPr>
                <w:ilvl w:val="0"/>
                <w:numId w:val="12"/>
              </w:numPr>
              <w:tabs>
                <w:tab w:val="left" w:pos="680"/>
              </w:tabs>
              <w:snapToGrid w:val="0"/>
              <w:spacing w:before="0"/>
              <w:ind w:left="714" w:hanging="357"/>
              <w:contextualSpacing/>
              <w:jc w:val="left"/>
              <w:rPr>
                <w:rFonts w:eastAsia="Calibri" w:cs="Arial"/>
                <w:lang w:val="sr-Cyrl-RS"/>
              </w:rPr>
            </w:pPr>
            <w:r w:rsidRPr="00263343">
              <w:rPr>
                <w:rFonts w:eastAsia="Calibri" w:cs="Arial"/>
                <w:lang w:val="sr-Cyrl-RS"/>
              </w:rPr>
              <w:t>У случају да понуду подноси група понуђача, ове доказе доставити за сваког учесника из групе</w:t>
            </w:r>
          </w:p>
          <w:p w14:paraId="4154F5D3" w14:textId="77777777" w:rsidR="004552D3" w:rsidRPr="00263343" w:rsidRDefault="004552D3" w:rsidP="004552D3">
            <w:pPr>
              <w:numPr>
                <w:ilvl w:val="0"/>
                <w:numId w:val="12"/>
              </w:numPr>
              <w:tabs>
                <w:tab w:val="left" w:pos="680"/>
              </w:tabs>
              <w:snapToGrid w:val="0"/>
              <w:spacing w:before="0"/>
              <w:ind w:left="714" w:hanging="357"/>
              <w:contextualSpacing/>
              <w:jc w:val="left"/>
              <w:rPr>
                <w:rFonts w:eastAsia="Calibri" w:cs="Arial"/>
                <w:lang w:val="sr-Cyrl-RS"/>
              </w:rPr>
            </w:pPr>
            <w:r w:rsidRPr="00263343">
              <w:rPr>
                <w:rFonts w:eastAsia="Calibri" w:cs="Arial"/>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3676F4C" w14:textId="77777777" w:rsidR="004552D3" w:rsidRPr="00263343" w:rsidRDefault="004552D3" w:rsidP="004552D3">
            <w:pPr>
              <w:tabs>
                <w:tab w:val="left" w:pos="680"/>
              </w:tabs>
              <w:snapToGrid w:val="0"/>
              <w:ind w:left="714"/>
              <w:contextualSpacing/>
              <w:rPr>
                <w:rFonts w:eastAsia="Calibri" w:cs="Arial"/>
                <w:lang w:val="sr-Cyrl-RS"/>
              </w:rPr>
            </w:pPr>
          </w:p>
          <w:p w14:paraId="6225BA08" w14:textId="77777777" w:rsidR="00827613" w:rsidRPr="00263343" w:rsidRDefault="004552D3" w:rsidP="004552D3">
            <w:pPr>
              <w:tabs>
                <w:tab w:val="left" w:pos="680"/>
              </w:tabs>
              <w:snapToGrid w:val="0"/>
              <w:spacing w:before="0" w:after="120"/>
              <w:jc w:val="left"/>
              <w:rPr>
                <w:rFonts w:eastAsia="Calibri" w:cs="Arial"/>
              </w:rPr>
            </w:pPr>
            <w:r w:rsidRPr="00263343">
              <w:rPr>
                <w:rFonts w:eastAsia="Calibri" w:cs="Arial"/>
                <w:i/>
                <w:lang w:val="sr-Cyrl-RS"/>
              </w:rPr>
              <w:t>Ови докази не могу бити старији више од 2 месеца од датума отварања понуда (ако је Понуђач уписан у Регистар понуђача, ови докази се не достављају)</w:t>
            </w:r>
          </w:p>
        </w:tc>
      </w:tr>
      <w:tr w:rsidR="004552D3" w:rsidRPr="00263343" w14:paraId="25B18FE6" w14:textId="77777777" w:rsidTr="002817E4">
        <w:trPr>
          <w:jc w:val="center"/>
        </w:trPr>
        <w:tc>
          <w:tcPr>
            <w:tcW w:w="614" w:type="dxa"/>
            <w:tcBorders>
              <w:bottom w:val="single" w:sz="6" w:space="0" w:color="auto"/>
            </w:tcBorders>
            <w:shd w:val="clear" w:color="auto" w:fill="auto"/>
            <w:vAlign w:val="center"/>
          </w:tcPr>
          <w:p w14:paraId="38722F3A" w14:textId="77777777" w:rsidR="004552D3" w:rsidRPr="00263343" w:rsidRDefault="004552D3" w:rsidP="0020583A">
            <w:pPr>
              <w:suppressAutoHyphens/>
              <w:spacing w:before="0"/>
              <w:jc w:val="center"/>
              <w:rPr>
                <w:rFonts w:cs="Arial"/>
                <w:bCs/>
                <w:lang w:eastAsia="ar-SA"/>
              </w:rPr>
            </w:pPr>
            <w:r w:rsidRPr="00263343">
              <w:rPr>
                <w:rFonts w:cs="Arial"/>
                <w:bCs/>
                <w:lang w:eastAsia="ar-SA"/>
              </w:rPr>
              <w:lastRenderedPageBreak/>
              <w:t>3.</w:t>
            </w:r>
          </w:p>
        </w:tc>
        <w:tc>
          <w:tcPr>
            <w:tcW w:w="9155" w:type="dxa"/>
            <w:tcBorders>
              <w:bottom w:val="single" w:sz="6" w:space="0" w:color="auto"/>
            </w:tcBorders>
            <w:shd w:val="clear" w:color="auto" w:fill="auto"/>
            <w:vAlign w:val="center"/>
          </w:tcPr>
          <w:p w14:paraId="0F8A9A2B" w14:textId="77777777" w:rsidR="004552D3" w:rsidRPr="00263343" w:rsidRDefault="004552D3" w:rsidP="004552D3">
            <w:pPr>
              <w:snapToGrid w:val="0"/>
              <w:rPr>
                <w:rFonts w:cs="Arial"/>
                <w:b/>
                <w:u w:val="single"/>
                <w:lang w:val="sr-Cyrl-RS"/>
              </w:rPr>
            </w:pPr>
            <w:r w:rsidRPr="00263343">
              <w:rPr>
                <w:rFonts w:cs="Arial"/>
                <w:b/>
                <w:u w:val="single"/>
                <w:lang w:val="sr-Cyrl-RS"/>
              </w:rPr>
              <w:t>Услов</w:t>
            </w:r>
          </w:p>
          <w:p w14:paraId="53490BC8" w14:textId="77777777" w:rsidR="004552D3" w:rsidRPr="00263343" w:rsidRDefault="004552D3" w:rsidP="004552D3">
            <w:pPr>
              <w:snapToGrid w:val="0"/>
              <w:rPr>
                <w:rFonts w:cs="Arial"/>
                <w:lang w:val="sr-Cyrl-RS"/>
              </w:rPr>
            </w:pPr>
            <w:r w:rsidRPr="00263343">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455DF48" w14:textId="77777777" w:rsidR="004552D3" w:rsidRPr="00263343" w:rsidRDefault="004552D3" w:rsidP="004552D3">
            <w:pPr>
              <w:snapToGrid w:val="0"/>
              <w:rPr>
                <w:rFonts w:cs="Arial"/>
                <w:lang w:val="sr-Cyrl-RS"/>
              </w:rPr>
            </w:pPr>
          </w:p>
          <w:p w14:paraId="5D63AF03" w14:textId="77777777" w:rsidR="004552D3" w:rsidRPr="00263343" w:rsidRDefault="004552D3" w:rsidP="004552D3">
            <w:pPr>
              <w:autoSpaceDE w:val="0"/>
              <w:autoSpaceDN w:val="0"/>
              <w:adjustRightInd w:val="0"/>
              <w:rPr>
                <w:rFonts w:cs="Arial"/>
                <w:b/>
                <w:u w:val="single"/>
                <w:lang w:val="sr-Cyrl-RS"/>
              </w:rPr>
            </w:pPr>
            <w:r w:rsidRPr="00263343">
              <w:rPr>
                <w:rFonts w:cs="Arial"/>
                <w:b/>
                <w:u w:val="single"/>
                <w:lang w:val="sr-Cyrl-RS"/>
              </w:rPr>
              <w:t>Докази</w:t>
            </w:r>
          </w:p>
          <w:p w14:paraId="543DE878" w14:textId="77777777" w:rsidR="004552D3" w:rsidRPr="00263343" w:rsidRDefault="004552D3" w:rsidP="004640D0">
            <w:pPr>
              <w:numPr>
                <w:ilvl w:val="0"/>
                <w:numId w:val="42"/>
              </w:numPr>
              <w:snapToGrid w:val="0"/>
              <w:spacing w:before="0"/>
              <w:jc w:val="left"/>
              <w:rPr>
                <w:rFonts w:eastAsia="Calibri"/>
                <w:lang w:val="ru-RU"/>
              </w:rPr>
            </w:pPr>
            <w:r w:rsidRPr="00263343">
              <w:rPr>
                <w:rFonts w:eastAsia="Calibri" w:cs="Arial"/>
                <w:b/>
                <w:lang w:val="ru-RU"/>
              </w:rPr>
              <w:t>За правно лице, предузетнике и физичка лица</w:t>
            </w:r>
          </w:p>
          <w:p w14:paraId="660C3063" w14:textId="77777777" w:rsidR="004552D3" w:rsidRPr="00263343" w:rsidRDefault="004552D3" w:rsidP="004640D0">
            <w:pPr>
              <w:numPr>
                <w:ilvl w:val="0"/>
                <w:numId w:val="43"/>
              </w:numPr>
              <w:snapToGrid w:val="0"/>
              <w:spacing w:before="0"/>
              <w:rPr>
                <w:rFonts w:eastAsia="Calibri" w:cs="Arial"/>
                <w:lang w:val="ru-RU"/>
              </w:rPr>
            </w:pPr>
            <w:r w:rsidRPr="00263343">
              <w:rPr>
                <w:rFonts w:eastAsia="Calibri" w:cs="Arial"/>
                <w:b/>
                <w:lang w:val="ru-RU"/>
              </w:rPr>
              <w:t>Уверење Пореске управе</w:t>
            </w:r>
            <w:r w:rsidRPr="00263343">
              <w:rPr>
                <w:rFonts w:eastAsia="Calibri" w:cs="Arial"/>
                <w:lang w:val="ru-RU"/>
              </w:rPr>
              <w:t xml:space="preserve"> Министарства финансија  да је измирио доспеле </w:t>
            </w:r>
            <w:r w:rsidRPr="00263343">
              <w:rPr>
                <w:rFonts w:cs="Arial"/>
                <w:lang w:val="ru-RU" w:eastAsia="sr-Latn-RS"/>
              </w:rPr>
              <w:t xml:space="preserve">порезе и доприносе </w:t>
            </w:r>
            <w:r w:rsidRPr="00263343">
              <w:rPr>
                <w:rFonts w:eastAsia="Calibri" w:cs="Arial"/>
                <w:b/>
                <w:u w:val="single"/>
                <w:lang w:val="ru-RU"/>
              </w:rPr>
              <w:t>и</w:t>
            </w:r>
          </w:p>
          <w:p w14:paraId="7CA93C46" w14:textId="77777777" w:rsidR="004552D3" w:rsidRPr="00263343" w:rsidRDefault="004552D3" w:rsidP="004640D0">
            <w:pPr>
              <w:numPr>
                <w:ilvl w:val="0"/>
                <w:numId w:val="43"/>
              </w:numPr>
              <w:snapToGrid w:val="0"/>
              <w:spacing w:before="0"/>
              <w:rPr>
                <w:rFonts w:eastAsia="Calibri" w:cs="Arial"/>
                <w:lang w:val="ru-RU"/>
              </w:rPr>
            </w:pPr>
            <w:r w:rsidRPr="00263343">
              <w:rPr>
                <w:rFonts w:eastAsia="Calibri" w:cs="Arial"/>
                <w:b/>
                <w:lang w:val="ru-RU"/>
              </w:rPr>
              <w:t>Уверење Управе јавних прихода града, односно општине</w:t>
            </w:r>
            <w:r w:rsidRPr="00263343">
              <w:rPr>
                <w:rFonts w:cs="Arial"/>
                <w:lang w:val="ru-RU"/>
              </w:rPr>
              <w:t xml:space="preserve"> према месту седишта пореског обвезника правног лица, односно према пребивалишту физичког лица, </w:t>
            </w:r>
            <w:r w:rsidRPr="00263343">
              <w:rPr>
                <w:rFonts w:eastAsia="Calibri" w:cs="Arial"/>
                <w:lang w:val="ru-RU"/>
              </w:rPr>
              <w:t xml:space="preserve">да је измирио обавезе по основу изворних локалних јавних прихода </w:t>
            </w:r>
          </w:p>
          <w:p w14:paraId="037A425E" w14:textId="77777777" w:rsidR="004552D3" w:rsidRPr="00263343" w:rsidRDefault="004552D3" w:rsidP="004552D3">
            <w:pPr>
              <w:ind w:right="122"/>
              <w:rPr>
                <w:rFonts w:ascii="Verdana" w:hAnsi="Verdana"/>
                <w:lang w:val="ru-RU"/>
              </w:rPr>
            </w:pPr>
            <w:r w:rsidRPr="00263343">
              <w:rPr>
                <w:rFonts w:cs="Arial"/>
                <w:lang w:val="ru-RU"/>
              </w:rPr>
              <w:t>Напомена</w:t>
            </w:r>
          </w:p>
          <w:p w14:paraId="0450CA39" w14:textId="77777777" w:rsidR="004552D3" w:rsidRPr="00263343" w:rsidRDefault="004552D3" w:rsidP="004552D3">
            <w:pPr>
              <w:numPr>
                <w:ilvl w:val="0"/>
                <w:numId w:val="10"/>
              </w:numPr>
              <w:autoSpaceDE w:val="0"/>
              <w:autoSpaceDN w:val="0"/>
              <w:adjustRightInd w:val="0"/>
              <w:snapToGrid w:val="0"/>
              <w:spacing w:before="0"/>
              <w:ind w:hanging="357"/>
              <w:contextualSpacing/>
              <w:jc w:val="left"/>
              <w:rPr>
                <w:rFonts w:eastAsia="TimesNewRomanPSMT"/>
                <w:b/>
                <w:u w:val="single"/>
                <w:lang w:val="sr-Cyrl-RS"/>
              </w:rPr>
            </w:pPr>
            <w:r w:rsidRPr="00263343">
              <w:rPr>
                <w:rFonts w:eastAsia="TimesNewRomanPSMT" w:cs="Arial"/>
                <w:lang w:val="sr-Cyrl-RS"/>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14:paraId="2A6A976B" w14:textId="77777777" w:rsidR="004552D3" w:rsidRPr="00263343" w:rsidRDefault="004552D3" w:rsidP="004552D3">
            <w:pPr>
              <w:numPr>
                <w:ilvl w:val="0"/>
                <w:numId w:val="10"/>
              </w:numPr>
              <w:autoSpaceDE w:val="0"/>
              <w:autoSpaceDN w:val="0"/>
              <w:adjustRightInd w:val="0"/>
              <w:snapToGrid w:val="0"/>
              <w:spacing w:before="0"/>
              <w:ind w:hanging="357"/>
              <w:contextualSpacing/>
              <w:rPr>
                <w:rFonts w:eastAsia="Calibri" w:cs="Arial"/>
                <w:lang w:val="sr-Cyrl-RS"/>
              </w:rPr>
            </w:pPr>
            <w:r w:rsidRPr="00263343">
              <w:rPr>
                <w:rFonts w:eastAsia="TimesNewRomanPSMT" w:cs="Arial"/>
                <w:lang w:val="sr-Cyrl-RS"/>
              </w:rPr>
              <w:t>Уколико је понуђач у поступку приватизације, уместо горе наведена два доказа, потребно је доставити у</w:t>
            </w:r>
            <w:r w:rsidRPr="00263343">
              <w:rPr>
                <w:rFonts w:eastAsia="Calibri" w:cs="Arial"/>
                <w:lang w:val="ru-RU"/>
              </w:rPr>
              <w:t>верење Агенције за приватизацију да се налази у поступку приватизације</w:t>
            </w:r>
          </w:p>
          <w:p w14:paraId="563FABE0" w14:textId="77777777" w:rsidR="004552D3" w:rsidRPr="00263343" w:rsidRDefault="004552D3" w:rsidP="004552D3">
            <w:pPr>
              <w:numPr>
                <w:ilvl w:val="0"/>
                <w:numId w:val="10"/>
              </w:numPr>
              <w:tabs>
                <w:tab w:val="left" w:pos="680"/>
              </w:tabs>
              <w:snapToGrid w:val="0"/>
              <w:spacing w:before="0"/>
              <w:ind w:hanging="357"/>
              <w:contextualSpacing/>
              <w:rPr>
                <w:rFonts w:eastAsia="Calibri" w:cs="Arial"/>
                <w:lang w:val="sr-Cyrl-RS"/>
              </w:rPr>
            </w:pPr>
            <w:r w:rsidRPr="00263343">
              <w:rPr>
                <w:rFonts w:eastAsia="Calibri" w:cs="Arial"/>
                <w:lang w:val="sr-Cyrl-RS"/>
              </w:rPr>
              <w:t>У случају да понуду подноси група понуђача, ове доказе доставити за сваког учесника из групе</w:t>
            </w:r>
          </w:p>
          <w:p w14:paraId="63B19F91" w14:textId="77777777" w:rsidR="004552D3" w:rsidRPr="00263343" w:rsidRDefault="004552D3" w:rsidP="004552D3">
            <w:pPr>
              <w:numPr>
                <w:ilvl w:val="0"/>
                <w:numId w:val="13"/>
              </w:numPr>
              <w:tabs>
                <w:tab w:val="left" w:pos="680"/>
              </w:tabs>
              <w:snapToGrid w:val="0"/>
              <w:spacing w:before="0"/>
              <w:contextualSpacing/>
            </w:pPr>
            <w:r w:rsidRPr="00263343">
              <w:rPr>
                <w:rFonts w:eastAsia="Calibri" w:cs="Arial"/>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1F54B14" w14:textId="77777777" w:rsidR="004552D3" w:rsidRDefault="004552D3" w:rsidP="004552D3">
            <w:pPr>
              <w:tabs>
                <w:tab w:val="left" w:pos="680"/>
              </w:tabs>
              <w:snapToGrid w:val="0"/>
              <w:contextualSpacing/>
              <w:rPr>
                <w:rFonts w:eastAsia="Calibri" w:cs="Arial"/>
                <w:i/>
                <w:lang w:val="sr-Latn-RS"/>
              </w:rPr>
            </w:pPr>
            <w:r w:rsidRPr="00263343">
              <w:rPr>
                <w:rFonts w:eastAsia="Calibri" w:cs="Arial"/>
                <w:i/>
                <w:lang w:val="sr-Cyrl-RS"/>
              </w:rPr>
              <w:t>Ови докази не могу бити старији више од 2 месеца од датума отварања понуда (ако је Понуђач уписан у Регистар понуђача, ови докази се не достављају)</w:t>
            </w:r>
          </w:p>
          <w:p w14:paraId="30436CCC" w14:textId="77777777" w:rsidR="006B4301" w:rsidRPr="006B4301" w:rsidRDefault="006B4301" w:rsidP="004552D3">
            <w:pPr>
              <w:tabs>
                <w:tab w:val="left" w:pos="680"/>
              </w:tabs>
              <w:snapToGrid w:val="0"/>
              <w:contextualSpacing/>
              <w:rPr>
                <w:rFonts w:eastAsia="Calibri" w:cs="Arial"/>
                <w:i/>
                <w:lang w:val="sr-Latn-RS"/>
              </w:rPr>
            </w:pPr>
          </w:p>
        </w:tc>
      </w:tr>
      <w:tr w:rsidR="00827613" w:rsidRPr="00263343" w14:paraId="3AD23B89" w14:textId="77777777" w:rsidTr="002817E4">
        <w:trPr>
          <w:jc w:val="center"/>
        </w:trPr>
        <w:tc>
          <w:tcPr>
            <w:tcW w:w="614" w:type="dxa"/>
            <w:shd w:val="clear" w:color="auto" w:fill="auto"/>
            <w:vAlign w:val="center"/>
          </w:tcPr>
          <w:p w14:paraId="27EA3077" w14:textId="77777777" w:rsidR="00827613" w:rsidRPr="00263343" w:rsidRDefault="00827613" w:rsidP="0020583A">
            <w:pPr>
              <w:suppressAutoHyphens/>
              <w:spacing w:before="0"/>
              <w:rPr>
                <w:rFonts w:cs="Arial"/>
                <w:bCs/>
                <w:lang w:eastAsia="ar-SA"/>
              </w:rPr>
            </w:pPr>
          </w:p>
          <w:p w14:paraId="5E520AC3" w14:textId="77777777" w:rsidR="00827613" w:rsidRPr="00263343" w:rsidRDefault="00827613" w:rsidP="0020583A">
            <w:pPr>
              <w:suppressAutoHyphens/>
              <w:spacing w:before="0"/>
              <w:jc w:val="center"/>
              <w:rPr>
                <w:rFonts w:cs="Arial"/>
                <w:bCs/>
                <w:lang w:eastAsia="ar-SA"/>
              </w:rPr>
            </w:pPr>
            <w:r w:rsidRPr="00263343">
              <w:rPr>
                <w:rFonts w:cs="Arial"/>
                <w:bCs/>
                <w:lang w:eastAsia="ar-SA"/>
              </w:rPr>
              <w:t>4.</w:t>
            </w:r>
          </w:p>
        </w:tc>
        <w:tc>
          <w:tcPr>
            <w:tcW w:w="9155" w:type="dxa"/>
            <w:shd w:val="clear" w:color="auto" w:fill="auto"/>
            <w:vAlign w:val="center"/>
          </w:tcPr>
          <w:p w14:paraId="0C73CA43" w14:textId="77777777" w:rsidR="004552D3" w:rsidRPr="00263343" w:rsidRDefault="004552D3" w:rsidP="004552D3">
            <w:pPr>
              <w:snapToGrid w:val="0"/>
              <w:rPr>
                <w:rFonts w:cs="Arial"/>
                <w:b/>
                <w:u w:val="single"/>
                <w:lang w:val="sr-Cyrl-RS"/>
              </w:rPr>
            </w:pPr>
            <w:r w:rsidRPr="00263343">
              <w:rPr>
                <w:rFonts w:cs="Arial"/>
                <w:b/>
                <w:u w:val="single"/>
                <w:lang w:val="sr-Cyrl-RS"/>
              </w:rPr>
              <w:t>Услов</w:t>
            </w:r>
          </w:p>
          <w:p w14:paraId="512323A3" w14:textId="77777777" w:rsidR="004552D3" w:rsidRPr="00263343" w:rsidRDefault="004552D3" w:rsidP="004552D3">
            <w:pPr>
              <w:snapToGrid w:val="0"/>
              <w:rPr>
                <w:rFonts w:cs="Arial"/>
                <w:lang w:val="sr-Cyrl-RS"/>
              </w:rPr>
            </w:pPr>
            <w:r w:rsidRPr="00263343">
              <w:rPr>
                <w:rFonts w:cs="Arial"/>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да нема забрану обављања делатности која је на снази у време подношења понуде</w:t>
            </w:r>
          </w:p>
          <w:p w14:paraId="4C1B0000" w14:textId="77777777" w:rsidR="004552D3" w:rsidRPr="00263343" w:rsidRDefault="004552D3" w:rsidP="004552D3">
            <w:pPr>
              <w:autoSpaceDE w:val="0"/>
              <w:autoSpaceDN w:val="0"/>
              <w:adjustRightInd w:val="0"/>
              <w:rPr>
                <w:rFonts w:cs="Arial"/>
                <w:b/>
                <w:u w:val="single"/>
                <w:lang w:val="sr-Cyrl-RS"/>
              </w:rPr>
            </w:pPr>
            <w:r w:rsidRPr="00263343">
              <w:rPr>
                <w:rFonts w:cs="Arial"/>
                <w:b/>
                <w:u w:val="single"/>
                <w:lang w:val="sr-Cyrl-RS"/>
              </w:rPr>
              <w:t>Доказ</w:t>
            </w:r>
          </w:p>
          <w:p w14:paraId="42DBED65" w14:textId="77777777" w:rsidR="004552D3" w:rsidRPr="00263343" w:rsidRDefault="004552D3" w:rsidP="004552D3">
            <w:pPr>
              <w:rPr>
                <w:rFonts w:cs="Arial"/>
                <w:lang w:val="sr-Cyrl-RS"/>
              </w:rPr>
            </w:pPr>
            <w:r w:rsidRPr="00263343">
              <w:rPr>
                <w:rFonts w:cs="Arial"/>
                <w:lang w:val="sr-Cyrl-RS"/>
              </w:rPr>
              <w:t>П</w:t>
            </w:r>
            <w:r w:rsidRPr="00263343">
              <w:rPr>
                <w:rFonts w:cs="Arial"/>
              </w:rPr>
              <w:t>отписан и оверен О</w:t>
            </w:r>
            <w:r w:rsidRPr="00263343">
              <w:rPr>
                <w:rFonts w:cs="Arial"/>
                <w:lang w:val="sr-Cyrl-RS"/>
              </w:rPr>
              <w:t>бразац изјаве на основу члана</w:t>
            </w:r>
            <w:r w:rsidRPr="00263343">
              <w:rPr>
                <w:rFonts w:cs="Arial"/>
              </w:rPr>
              <w:t xml:space="preserve"> 75. </w:t>
            </w:r>
            <w:r w:rsidRPr="00263343">
              <w:rPr>
                <w:rFonts w:cs="Arial"/>
                <w:lang w:val="sr-Cyrl-RS"/>
              </w:rPr>
              <w:t>став</w:t>
            </w:r>
            <w:r w:rsidRPr="00263343">
              <w:rPr>
                <w:rFonts w:cs="Arial"/>
              </w:rPr>
              <w:t xml:space="preserve"> 2. ЗЈН</w:t>
            </w:r>
            <w:r w:rsidRPr="00263343">
              <w:rPr>
                <w:rFonts w:cs="Arial"/>
                <w:lang w:val="sr-Cyrl-RS"/>
              </w:rPr>
              <w:t xml:space="preserve"> (</w:t>
            </w:r>
            <w:r w:rsidRPr="00263343">
              <w:rPr>
                <w:rFonts w:cs="Arial"/>
                <w:shd w:val="clear" w:color="auto" w:fill="FFFFFF"/>
                <w:lang w:val="sr-Cyrl-RS"/>
              </w:rPr>
              <w:t>Образац 5)</w:t>
            </w:r>
          </w:p>
          <w:p w14:paraId="0A2F1D07" w14:textId="77777777" w:rsidR="004552D3" w:rsidRPr="00263343" w:rsidRDefault="004552D3" w:rsidP="004552D3">
            <w:pPr>
              <w:snapToGrid w:val="0"/>
              <w:rPr>
                <w:rFonts w:cs="Arial"/>
                <w:lang w:val="sr-Cyrl-RS"/>
              </w:rPr>
            </w:pPr>
            <w:r w:rsidRPr="00263343">
              <w:rPr>
                <w:rFonts w:cs="Arial"/>
                <w:lang w:val="sr-Cyrl-RS"/>
              </w:rPr>
              <w:t>Напомена</w:t>
            </w:r>
          </w:p>
          <w:p w14:paraId="4C794725" w14:textId="77777777" w:rsidR="004552D3" w:rsidRPr="00263343" w:rsidRDefault="004552D3" w:rsidP="004640D0">
            <w:pPr>
              <w:numPr>
                <w:ilvl w:val="0"/>
                <w:numId w:val="44"/>
              </w:numPr>
              <w:snapToGrid w:val="0"/>
              <w:spacing w:before="0"/>
              <w:rPr>
                <w:rFonts w:cs="Arial"/>
                <w:lang w:val="sr-Cyrl-RS"/>
              </w:rPr>
            </w:pPr>
            <w:r w:rsidRPr="00263343">
              <w:rPr>
                <w:rFonts w:cs="Arial"/>
                <w:lang w:val="sr-Cyrl-RS"/>
              </w:rPr>
              <w:t>И</w:t>
            </w:r>
            <w:r w:rsidRPr="00263343">
              <w:rPr>
                <w:rFonts w:cs="Arial"/>
              </w:rPr>
              <w:t xml:space="preserve">зјава мора да буде потписана од стране </w:t>
            </w:r>
            <w:r w:rsidRPr="00263343">
              <w:rPr>
                <w:rFonts w:cs="Arial"/>
                <w:lang w:val="sr-Cyrl-RS"/>
              </w:rPr>
              <w:t>овлашћеног</w:t>
            </w:r>
            <w:r w:rsidRPr="00263343">
              <w:rPr>
                <w:rFonts w:cs="Arial"/>
              </w:rPr>
              <w:t xml:space="preserve"> лица понуђача и оверена печатом. Уколико понуду подноси група понуђача Изјава мора бити</w:t>
            </w:r>
            <w:r w:rsidRPr="00263343">
              <w:rPr>
                <w:rFonts w:cs="Arial"/>
                <w:lang w:val="sr-Cyrl-RS"/>
              </w:rPr>
              <w:t xml:space="preserve"> </w:t>
            </w:r>
            <w:r w:rsidRPr="00263343">
              <w:rPr>
                <w:rFonts w:cs="Arial"/>
              </w:rPr>
              <w:t>потписана од стране овлашћеног лица сваког понуђача из групе понуђача и оверена печатом</w:t>
            </w:r>
          </w:p>
          <w:p w14:paraId="63AB39B8" w14:textId="77777777" w:rsidR="00827613" w:rsidRPr="00263343" w:rsidRDefault="004552D3" w:rsidP="004552D3">
            <w:pPr>
              <w:numPr>
                <w:ilvl w:val="0"/>
                <w:numId w:val="14"/>
              </w:numPr>
              <w:tabs>
                <w:tab w:val="left" w:pos="680"/>
              </w:tabs>
              <w:snapToGrid w:val="0"/>
              <w:spacing w:after="120"/>
              <w:ind w:left="0" w:firstLine="0"/>
              <w:rPr>
                <w:rFonts w:cs="Arial"/>
                <w:lang w:eastAsia="ar-SA"/>
              </w:rPr>
            </w:pPr>
            <w:r w:rsidRPr="00263343">
              <w:rPr>
                <w:rFonts w:cs="Arial"/>
                <w:iCs/>
              </w:rPr>
              <w:t xml:space="preserve">Уколико </w:t>
            </w:r>
            <w:r w:rsidRPr="00263343">
              <w:rPr>
                <w:rFonts w:cs="Arial"/>
                <w:iCs/>
                <w:lang w:val="sr-Cyrl-RS"/>
              </w:rPr>
              <w:t>понуђач подноси понуду са подизвођачима</w:t>
            </w:r>
            <w:r w:rsidRPr="00263343">
              <w:rPr>
                <w:rFonts w:cs="Arial"/>
                <w:iCs/>
              </w:rPr>
              <w:t xml:space="preserve"> Изјава </w:t>
            </w:r>
            <w:r w:rsidRPr="00263343">
              <w:rPr>
                <w:rFonts w:cs="Arial"/>
                <w:iCs/>
                <w:lang w:val="sr-Cyrl-RS"/>
              </w:rPr>
              <w:t xml:space="preserve">(Образац 5а) </w:t>
            </w:r>
            <w:r w:rsidRPr="00263343">
              <w:rPr>
                <w:rFonts w:cs="Arial"/>
                <w:iCs/>
              </w:rPr>
              <w:t xml:space="preserve">мора бити потписана од стране овлашћеног лица сваког </w:t>
            </w:r>
            <w:r w:rsidRPr="00263343">
              <w:rPr>
                <w:rFonts w:cs="Arial"/>
                <w:iCs/>
                <w:lang w:val="sr-Cyrl-RS"/>
              </w:rPr>
              <w:t xml:space="preserve">подизвођача и </w:t>
            </w:r>
            <w:r w:rsidRPr="00263343">
              <w:rPr>
                <w:rFonts w:cs="Arial"/>
                <w:iCs/>
              </w:rPr>
              <w:t>оверена печатом</w:t>
            </w:r>
          </w:p>
        </w:tc>
      </w:tr>
      <w:tr w:rsidR="00CA2AF9" w:rsidRPr="00263343" w14:paraId="0FADB1FA" w14:textId="77777777" w:rsidTr="002817E4">
        <w:trPr>
          <w:trHeight w:val="503"/>
          <w:jc w:val="center"/>
        </w:trPr>
        <w:tc>
          <w:tcPr>
            <w:tcW w:w="9769" w:type="dxa"/>
            <w:gridSpan w:val="2"/>
            <w:shd w:val="clear" w:color="auto" w:fill="D9D9D9" w:themeFill="background1" w:themeFillShade="D9"/>
            <w:vAlign w:val="center"/>
          </w:tcPr>
          <w:p w14:paraId="2E42BBA1" w14:textId="77777777" w:rsidR="00827613" w:rsidRPr="00263343" w:rsidRDefault="00827613" w:rsidP="00827613">
            <w:pPr>
              <w:ind w:right="-180"/>
              <w:jc w:val="center"/>
              <w:rPr>
                <w:rFonts w:cs="Arial"/>
                <w:b/>
                <w:i/>
              </w:rPr>
            </w:pPr>
            <w:r w:rsidRPr="00263343">
              <w:rPr>
                <w:rFonts w:cs="Arial"/>
                <w:b/>
              </w:rPr>
              <w:t xml:space="preserve">4.2  ДОДАТНИ УСЛОВИ </w:t>
            </w:r>
          </w:p>
          <w:p w14:paraId="5124E68E" w14:textId="77777777" w:rsidR="00CA2AF9" w:rsidRPr="00263343" w:rsidRDefault="00827613" w:rsidP="00827613">
            <w:pPr>
              <w:widowControl w:val="0"/>
              <w:suppressAutoHyphens/>
              <w:autoSpaceDE w:val="0"/>
              <w:autoSpaceDN w:val="0"/>
              <w:adjustRightInd w:val="0"/>
              <w:spacing w:before="0"/>
              <w:jc w:val="center"/>
              <w:rPr>
                <w:rFonts w:cs="Arial"/>
                <w:b/>
                <w:lang w:eastAsia="ar-SA"/>
              </w:rPr>
            </w:pPr>
            <w:r w:rsidRPr="00263343">
              <w:rPr>
                <w:rFonts w:cs="Arial"/>
                <w:b/>
              </w:rPr>
              <w:t>ЗА УЧЕШЋЕ У ПОСТУПКУ ЈАВНЕ НАБАВКЕ ИЗ ЧЛАНА 76. ЗЈН</w:t>
            </w:r>
          </w:p>
        </w:tc>
      </w:tr>
      <w:tr w:rsidR="00827613" w:rsidRPr="00263343" w14:paraId="47D5892F" w14:textId="77777777" w:rsidTr="002817E4">
        <w:trPr>
          <w:jc w:val="center"/>
        </w:trPr>
        <w:tc>
          <w:tcPr>
            <w:tcW w:w="614" w:type="dxa"/>
            <w:shd w:val="clear" w:color="auto" w:fill="auto"/>
            <w:vAlign w:val="center"/>
          </w:tcPr>
          <w:p w14:paraId="159175E0" w14:textId="77777777" w:rsidR="00827613" w:rsidRPr="00263343" w:rsidRDefault="00827613" w:rsidP="00CA2AF9">
            <w:pPr>
              <w:suppressAutoHyphens/>
              <w:jc w:val="center"/>
              <w:rPr>
                <w:rFonts w:cs="Arial"/>
                <w:bCs/>
                <w:lang w:eastAsia="ar-SA"/>
              </w:rPr>
            </w:pPr>
            <w:r w:rsidRPr="00263343">
              <w:rPr>
                <w:rFonts w:cs="Arial"/>
                <w:bCs/>
                <w:lang w:eastAsia="ar-SA"/>
              </w:rPr>
              <w:t>5.</w:t>
            </w:r>
          </w:p>
        </w:tc>
        <w:tc>
          <w:tcPr>
            <w:tcW w:w="9155" w:type="dxa"/>
            <w:shd w:val="clear" w:color="auto" w:fill="auto"/>
          </w:tcPr>
          <w:p w14:paraId="0863D2BE" w14:textId="77777777" w:rsidR="00827613" w:rsidRPr="00263343" w:rsidRDefault="00827613" w:rsidP="004552D3">
            <w:pPr>
              <w:tabs>
                <w:tab w:val="left" w:pos="284"/>
                <w:tab w:val="left" w:pos="330"/>
              </w:tabs>
              <w:spacing w:after="120"/>
              <w:ind w:left="284"/>
              <w:rPr>
                <w:rFonts w:eastAsia="Calibri" w:cs="Arial"/>
                <w:b/>
                <w:bCs/>
                <w:lang w:val="sr-Cyrl-RS"/>
              </w:rPr>
            </w:pPr>
            <w:r w:rsidRPr="00263343">
              <w:rPr>
                <w:rFonts w:eastAsia="Calibri" w:cs="Arial"/>
                <w:b/>
              </w:rPr>
              <w:t xml:space="preserve">Понуђач располаже </w:t>
            </w:r>
            <w:r w:rsidRPr="00263343">
              <w:rPr>
                <w:rFonts w:cs="Arial"/>
                <w:b/>
              </w:rPr>
              <w:t>неопходним</w:t>
            </w:r>
            <w:r w:rsidRPr="00263343">
              <w:rPr>
                <w:rFonts w:eastAsia="Calibri" w:cs="Arial"/>
                <w:b/>
                <w:bCs/>
              </w:rPr>
              <w:t xml:space="preserve"> </w:t>
            </w:r>
            <w:r w:rsidRPr="00263343">
              <w:rPr>
                <w:rFonts w:eastAsia="Calibri" w:cs="Arial"/>
                <w:b/>
                <w:bCs/>
                <w:lang w:val="sr-Cyrl-RS"/>
              </w:rPr>
              <w:t>финансијским</w:t>
            </w:r>
            <w:r w:rsidRPr="00263343">
              <w:rPr>
                <w:rFonts w:eastAsia="Calibri" w:cs="Arial"/>
                <w:b/>
                <w:bCs/>
              </w:rPr>
              <w:t xml:space="preserve"> капацитетом </w:t>
            </w:r>
          </w:p>
          <w:p w14:paraId="7898779F" w14:textId="77777777" w:rsidR="00827613" w:rsidRPr="00263343" w:rsidRDefault="00827613" w:rsidP="004552D3">
            <w:pPr>
              <w:autoSpaceDE w:val="0"/>
              <w:autoSpaceDN w:val="0"/>
              <w:adjustRightInd w:val="0"/>
              <w:spacing w:after="120"/>
              <w:rPr>
                <w:rFonts w:cs="Arial"/>
                <w:b/>
                <w:lang w:val="sr-Cyrl-RS"/>
              </w:rPr>
            </w:pPr>
            <w:r w:rsidRPr="00263343">
              <w:rPr>
                <w:rFonts w:cs="Arial"/>
                <w:b/>
              </w:rPr>
              <w:t>Услов</w:t>
            </w:r>
          </w:p>
          <w:p w14:paraId="74A64BCE" w14:textId="43D0EE0A" w:rsidR="00827613" w:rsidRPr="00263343" w:rsidRDefault="00827613" w:rsidP="004640D0">
            <w:pPr>
              <w:pStyle w:val="ListParagraph"/>
              <w:numPr>
                <w:ilvl w:val="0"/>
                <w:numId w:val="32"/>
              </w:numPr>
              <w:autoSpaceDE w:val="0"/>
              <w:autoSpaceDN w:val="0"/>
              <w:adjustRightInd w:val="0"/>
              <w:spacing w:before="0" w:after="120" w:line="240" w:lineRule="auto"/>
              <w:contextualSpacing w:val="0"/>
              <w:jc w:val="left"/>
              <w:rPr>
                <w:rFonts w:ascii="Arial" w:hAnsi="Arial" w:cs="Arial"/>
                <w:lang w:val="sr-Cyrl-RS"/>
              </w:rPr>
            </w:pPr>
            <w:r w:rsidRPr="00263343">
              <w:rPr>
                <w:rFonts w:ascii="Arial" w:hAnsi="Arial" w:cs="Arial"/>
                <w:lang w:val="sr-Cyrl-RS"/>
              </w:rPr>
              <w:t>Позитива</w:t>
            </w:r>
            <w:r w:rsidR="00432F99">
              <w:rPr>
                <w:rFonts w:ascii="Arial" w:hAnsi="Arial" w:cs="Arial"/>
                <w:lang w:val="sr-Cyrl-RS"/>
              </w:rPr>
              <w:t>н резултат пословања у претходној обрачунској години</w:t>
            </w:r>
            <w:r w:rsidRPr="00263343">
              <w:rPr>
                <w:rFonts w:ascii="Arial" w:hAnsi="Arial" w:cs="Arial"/>
                <w:lang w:val="sr-Cyrl-RS"/>
              </w:rPr>
              <w:t xml:space="preserve"> (2017.)</w:t>
            </w:r>
          </w:p>
          <w:p w14:paraId="2AB71F04" w14:textId="77777777" w:rsidR="00827613" w:rsidRPr="00263343" w:rsidRDefault="00827613" w:rsidP="004640D0">
            <w:pPr>
              <w:pStyle w:val="ListParagraph"/>
              <w:numPr>
                <w:ilvl w:val="0"/>
                <w:numId w:val="32"/>
              </w:numPr>
              <w:autoSpaceDE w:val="0"/>
              <w:autoSpaceDN w:val="0"/>
              <w:adjustRightInd w:val="0"/>
              <w:spacing w:before="0" w:after="120" w:line="240" w:lineRule="auto"/>
              <w:contextualSpacing w:val="0"/>
              <w:rPr>
                <w:rFonts w:ascii="Arial" w:hAnsi="Arial" w:cs="Arial"/>
                <w:lang w:val="sr-Cyrl-RS"/>
              </w:rPr>
            </w:pPr>
            <w:r w:rsidRPr="00263343">
              <w:rPr>
                <w:rFonts w:ascii="Arial" w:hAnsi="Arial" w:cs="Arial"/>
                <w:lang w:val="sr-Cyrl-RS"/>
              </w:rPr>
              <w:t xml:space="preserve">Да није имао ни један дан неликвидности на својим текућим рачунима </w:t>
            </w:r>
            <w:r w:rsidRPr="00263343">
              <w:rPr>
                <w:rFonts w:ascii="Arial" w:hAnsi="Arial" w:cs="Arial"/>
                <w:bCs/>
              </w:rPr>
              <w:t>у периоду од претходних 12 (словима:</w:t>
            </w:r>
            <w:r w:rsidRPr="00263343">
              <w:rPr>
                <w:rFonts w:ascii="Arial" w:hAnsi="Arial" w:cs="Arial"/>
                <w:bCs/>
                <w:lang w:val="sr-Cyrl-RS"/>
              </w:rPr>
              <w:t xml:space="preserve"> </w:t>
            </w:r>
            <w:r w:rsidRPr="00263343">
              <w:rPr>
                <w:rFonts w:ascii="Arial" w:hAnsi="Arial" w:cs="Arial"/>
                <w:bCs/>
              </w:rPr>
              <w:t>дванаест) месеци пре дана објављивања Позива за подношење понуда на Порталу јавних набавки</w:t>
            </w:r>
          </w:p>
          <w:p w14:paraId="4E2D959F" w14:textId="77777777" w:rsidR="00827613" w:rsidRPr="00263343" w:rsidRDefault="00827613" w:rsidP="004552D3">
            <w:pPr>
              <w:autoSpaceDE w:val="0"/>
              <w:autoSpaceDN w:val="0"/>
              <w:adjustRightInd w:val="0"/>
              <w:rPr>
                <w:rFonts w:cs="Arial"/>
                <w:b/>
              </w:rPr>
            </w:pPr>
            <w:r w:rsidRPr="00263343">
              <w:rPr>
                <w:rFonts w:cs="Arial"/>
                <w:b/>
              </w:rPr>
              <w:t>Доказ</w:t>
            </w:r>
          </w:p>
          <w:p w14:paraId="45D1E54E" w14:textId="0618A273" w:rsidR="00827613" w:rsidRPr="00263343" w:rsidRDefault="00827613" w:rsidP="004640D0">
            <w:pPr>
              <w:numPr>
                <w:ilvl w:val="1"/>
                <w:numId w:val="31"/>
              </w:numPr>
              <w:tabs>
                <w:tab w:val="num" w:pos="1080"/>
              </w:tabs>
              <w:suppressAutoHyphens/>
              <w:spacing w:before="0"/>
              <w:rPr>
                <w:rFonts w:cs="Arial"/>
                <w:lang w:val="sr-Cyrl-CS" w:eastAsia="ar-SA"/>
              </w:rPr>
            </w:pPr>
            <w:r w:rsidRPr="00263343">
              <w:rPr>
                <w:rFonts w:cs="Arial"/>
                <w:lang w:val="sr-Cyrl-CS" w:eastAsia="ar-SA"/>
              </w:rPr>
              <w:t>Биланс ста</w:t>
            </w:r>
            <w:r w:rsidR="00432F99">
              <w:rPr>
                <w:rFonts w:cs="Arial"/>
                <w:lang w:val="sr-Cyrl-CS" w:eastAsia="ar-SA"/>
              </w:rPr>
              <w:t xml:space="preserve">ња и Биланс успеха за претходну обрачунску годину </w:t>
            </w:r>
            <w:r w:rsidRPr="00263343">
              <w:rPr>
                <w:rFonts w:cs="Arial"/>
                <w:lang w:val="sr-Cyrl-CS" w:eastAsia="ar-SA"/>
              </w:rPr>
              <w:t>(2017.),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2056B46F" w14:textId="77777777" w:rsidR="00827613" w:rsidRPr="00263343" w:rsidRDefault="00827613" w:rsidP="004552D3">
            <w:pPr>
              <w:suppressAutoHyphens/>
              <w:spacing w:before="0"/>
              <w:ind w:left="720" w:firstLine="720"/>
              <w:rPr>
                <w:rFonts w:cs="Arial"/>
                <w:b/>
                <w:lang w:val="sr-Cyrl-CS" w:eastAsia="ar-SA"/>
              </w:rPr>
            </w:pPr>
            <w:r w:rsidRPr="00263343">
              <w:rPr>
                <w:rFonts w:cs="Arial"/>
                <w:b/>
                <w:lang w:val="sr-Cyrl-CS" w:eastAsia="ar-SA"/>
              </w:rPr>
              <w:t>или</w:t>
            </w:r>
          </w:p>
          <w:p w14:paraId="3954CAA9" w14:textId="65C5DAB9" w:rsidR="00827613" w:rsidRPr="00263343" w:rsidRDefault="00827613" w:rsidP="004640D0">
            <w:pPr>
              <w:numPr>
                <w:ilvl w:val="1"/>
                <w:numId w:val="31"/>
              </w:numPr>
              <w:suppressAutoHyphens/>
              <w:spacing w:before="0"/>
              <w:contextualSpacing/>
              <w:rPr>
                <w:rFonts w:eastAsia="Calibri" w:cs="Arial"/>
                <w:lang w:val="sr-Latn-CS"/>
              </w:rPr>
            </w:pPr>
            <w:r w:rsidRPr="00263343">
              <w:rPr>
                <w:rFonts w:eastAsia="Calibri" w:cs="Arial"/>
                <w:lang w:val="sr-Latn-CS"/>
              </w:rPr>
              <w:t>Извештај о бонит</w:t>
            </w:r>
            <w:r w:rsidR="00432F99">
              <w:rPr>
                <w:rFonts w:eastAsia="Calibri" w:cs="Arial"/>
                <w:lang w:val="sr-Latn-CS"/>
              </w:rPr>
              <w:t>ету, образац БОН ЈН за претходн</w:t>
            </w:r>
            <w:r w:rsidR="00432F99">
              <w:rPr>
                <w:rFonts w:eastAsia="Calibri" w:cs="Arial"/>
                <w:lang w:val="sr-Cyrl-RS"/>
              </w:rPr>
              <w:t>у</w:t>
            </w:r>
            <w:r w:rsidRPr="00263343">
              <w:rPr>
                <w:rFonts w:eastAsia="Calibri" w:cs="Arial"/>
                <w:lang w:val="sr-Latn-CS"/>
              </w:rPr>
              <w:t xml:space="preserve"> </w:t>
            </w:r>
            <w:r w:rsidR="00432F99">
              <w:rPr>
                <w:rFonts w:eastAsia="Calibri" w:cs="Arial"/>
                <w:lang w:val="sr-Latn-CS"/>
              </w:rPr>
              <w:t>обрачунск</w:t>
            </w:r>
            <w:r w:rsidR="00432F99">
              <w:rPr>
                <w:rFonts w:eastAsia="Calibri" w:cs="Arial"/>
                <w:lang w:val="sr-Cyrl-RS"/>
              </w:rPr>
              <w:t>у</w:t>
            </w:r>
            <w:r w:rsidR="00432F99">
              <w:rPr>
                <w:rFonts w:eastAsia="Calibri" w:cs="Arial"/>
                <w:lang w:val="sr-Latn-CS"/>
              </w:rPr>
              <w:t xml:space="preserve"> годин</w:t>
            </w:r>
            <w:r w:rsidR="00432F99">
              <w:rPr>
                <w:rFonts w:eastAsia="Calibri" w:cs="Arial"/>
                <w:lang w:val="sr-Cyrl-RS"/>
              </w:rPr>
              <w:t>у</w:t>
            </w:r>
            <w:r w:rsidRPr="00263343">
              <w:rPr>
                <w:rFonts w:eastAsia="Calibri" w:cs="Arial"/>
                <w:lang w:val="sr-Latn-CS"/>
              </w:rPr>
              <w:t xml:space="preserve"> (2017.) издат од стране Агенције за привредне регистре </w:t>
            </w:r>
          </w:p>
          <w:p w14:paraId="04EF820D" w14:textId="77777777" w:rsidR="00827613" w:rsidRPr="00263343" w:rsidRDefault="00827613" w:rsidP="004552D3">
            <w:pPr>
              <w:suppressAutoHyphens/>
              <w:spacing w:before="0"/>
              <w:ind w:left="1440"/>
              <w:contextualSpacing/>
              <w:rPr>
                <w:rFonts w:eastAsia="Calibri" w:cs="Arial"/>
                <w:b/>
                <w:lang w:val="sr-Cyrl-RS"/>
              </w:rPr>
            </w:pPr>
            <w:r w:rsidRPr="00263343">
              <w:rPr>
                <w:rFonts w:eastAsia="Calibri" w:cs="Arial"/>
                <w:b/>
                <w:lang w:val="sr-Cyrl-RS"/>
              </w:rPr>
              <w:t>или</w:t>
            </w:r>
          </w:p>
          <w:p w14:paraId="735CD93A" w14:textId="77777777" w:rsidR="00827613" w:rsidRPr="00263343" w:rsidRDefault="00827613" w:rsidP="004640D0">
            <w:pPr>
              <w:numPr>
                <w:ilvl w:val="1"/>
                <w:numId w:val="31"/>
              </w:numPr>
              <w:suppressAutoHyphens/>
              <w:spacing w:before="0"/>
              <w:contextualSpacing/>
              <w:rPr>
                <w:rFonts w:eastAsia="Calibri" w:cs="Arial"/>
                <w:lang w:val="sr-Latn-CS"/>
              </w:rPr>
            </w:pPr>
            <w:r w:rsidRPr="00263343">
              <w:rPr>
                <w:rFonts w:eastAsia="Calibri" w:cs="Arial"/>
                <w:lang w:val="sr-Cyrl-RS"/>
              </w:rPr>
              <w:t>Потврда пословне банке о оствареном укупном промету на пословном – текућем рачуну са подацима из 2017. године (за правна лица која нису обвезници ПДВ)</w:t>
            </w:r>
          </w:p>
          <w:p w14:paraId="4C06823A" w14:textId="77777777" w:rsidR="00827613" w:rsidRPr="00263343" w:rsidRDefault="00827613" w:rsidP="004552D3">
            <w:pPr>
              <w:suppressAutoHyphens/>
              <w:spacing w:before="0"/>
              <w:ind w:left="1440"/>
              <w:contextualSpacing/>
              <w:rPr>
                <w:rFonts w:eastAsia="Calibri" w:cs="Arial"/>
                <w:b/>
                <w:lang w:val="sr-Cyrl-RS"/>
              </w:rPr>
            </w:pPr>
            <w:r w:rsidRPr="00263343">
              <w:rPr>
                <w:rFonts w:eastAsia="Calibri" w:cs="Arial"/>
                <w:b/>
                <w:lang w:val="sr-Cyrl-RS"/>
              </w:rPr>
              <w:t>или</w:t>
            </w:r>
          </w:p>
          <w:p w14:paraId="30BEC429" w14:textId="77777777" w:rsidR="00827613" w:rsidRPr="00263343" w:rsidRDefault="00827613" w:rsidP="004552D3">
            <w:pPr>
              <w:suppressAutoHyphens/>
              <w:spacing w:before="0"/>
              <w:ind w:left="1440"/>
              <w:contextualSpacing/>
              <w:rPr>
                <w:rFonts w:eastAsia="Calibri" w:cs="Arial"/>
                <w:lang w:val="sr-Cyrl-RS"/>
              </w:rPr>
            </w:pPr>
            <w:r w:rsidRPr="00263343">
              <w:rPr>
                <w:rFonts w:eastAsia="Calibri" w:cs="Arial"/>
                <w:lang w:val="sr-Cyrl-RS"/>
              </w:rPr>
              <w:t>Изјава да је податак јавно доступан</w:t>
            </w:r>
          </w:p>
          <w:p w14:paraId="2178319D" w14:textId="77777777" w:rsidR="00827613" w:rsidRPr="00263343" w:rsidRDefault="00827613" w:rsidP="004552D3">
            <w:pPr>
              <w:suppressAutoHyphens/>
              <w:spacing w:before="0"/>
              <w:ind w:firstLine="720"/>
              <w:rPr>
                <w:rFonts w:cs="Arial"/>
                <w:b/>
                <w:lang w:val="sr-Cyrl-CS" w:eastAsia="ar-SA"/>
              </w:rPr>
            </w:pPr>
            <w:r w:rsidRPr="00263343">
              <w:rPr>
                <w:rFonts w:cs="Arial"/>
                <w:b/>
                <w:lang w:val="sr-Cyrl-CS" w:eastAsia="ar-SA"/>
              </w:rPr>
              <w:t>и</w:t>
            </w:r>
          </w:p>
          <w:p w14:paraId="1B1409E9" w14:textId="77777777" w:rsidR="00827613" w:rsidRPr="00263343" w:rsidRDefault="00827613" w:rsidP="004640D0">
            <w:pPr>
              <w:numPr>
                <w:ilvl w:val="1"/>
                <w:numId w:val="31"/>
              </w:numPr>
              <w:tabs>
                <w:tab w:val="num" w:pos="1080"/>
              </w:tabs>
              <w:suppressAutoHyphens/>
              <w:autoSpaceDE w:val="0"/>
              <w:autoSpaceDN w:val="0"/>
              <w:adjustRightInd w:val="0"/>
              <w:spacing w:before="0"/>
              <w:rPr>
                <w:rFonts w:cs="Arial"/>
                <w:b/>
                <w:lang w:val="sr-Cyrl-CS" w:eastAsia="ar-SA"/>
              </w:rPr>
            </w:pPr>
            <w:r w:rsidRPr="00263343">
              <w:rPr>
                <w:rFonts w:cs="Arial"/>
                <w:lang w:val="sr-Cyrl-CS" w:eastAsia="ar-SA"/>
              </w:rPr>
              <w:t>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w:t>
            </w:r>
          </w:p>
          <w:p w14:paraId="6ACCFA1F" w14:textId="77777777" w:rsidR="00827613" w:rsidRPr="00263343" w:rsidRDefault="00827613" w:rsidP="004552D3">
            <w:pPr>
              <w:suppressAutoHyphens/>
              <w:spacing w:before="0"/>
              <w:ind w:left="1440"/>
              <w:contextualSpacing/>
              <w:rPr>
                <w:rFonts w:eastAsia="Calibri" w:cs="Arial"/>
                <w:b/>
                <w:lang w:val="sr-Cyrl-RS"/>
              </w:rPr>
            </w:pPr>
            <w:r w:rsidRPr="00263343">
              <w:rPr>
                <w:rFonts w:eastAsia="Calibri" w:cs="Arial"/>
                <w:b/>
                <w:lang w:val="sr-Cyrl-RS"/>
              </w:rPr>
              <w:t>Или</w:t>
            </w:r>
          </w:p>
          <w:p w14:paraId="54A4663B" w14:textId="77777777" w:rsidR="00827613" w:rsidRPr="00263343" w:rsidRDefault="00827613" w:rsidP="004552D3">
            <w:pPr>
              <w:suppressAutoHyphens/>
              <w:spacing w:before="0"/>
              <w:ind w:left="1440"/>
              <w:contextualSpacing/>
              <w:rPr>
                <w:rFonts w:eastAsia="Calibri" w:cs="Arial"/>
                <w:lang w:val="sr-Cyrl-RS"/>
              </w:rPr>
            </w:pPr>
            <w:r w:rsidRPr="00263343">
              <w:rPr>
                <w:rFonts w:eastAsia="Calibri" w:cs="Arial"/>
                <w:lang w:val="sr-Cyrl-RS"/>
              </w:rPr>
              <w:t>Изјава да је податак јавно доступан</w:t>
            </w:r>
          </w:p>
          <w:p w14:paraId="41F2BFB9" w14:textId="77777777" w:rsidR="00827613" w:rsidRPr="00263343" w:rsidRDefault="00827613" w:rsidP="004552D3">
            <w:pPr>
              <w:rPr>
                <w:rFonts w:cs="Arial"/>
                <w:b/>
                <w:i/>
                <w:u w:val="single"/>
              </w:rPr>
            </w:pPr>
            <w:r w:rsidRPr="00263343">
              <w:rPr>
                <w:rFonts w:cs="Arial"/>
                <w:b/>
                <w:i/>
                <w:u w:val="single"/>
              </w:rPr>
              <w:t>Напомена:</w:t>
            </w:r>
          </w:p>
          <w:p w14:paraId="18B1F154" w14:textId="77777777" w:rsidR="00827613" w:rsidRPr="00263343" w:rsidRDefault="00827613" w:rsidP="004552D3">
            <w:pPr>
              <w:autoSpaceDE w:val="0"/>
              <w:autoSpaceDN w:val="0"/>
              <w:adjustRightInd w:val="0"/>
              <w:rPr>
                <w:rFonts w:cs="Arial"/>
                <w:lang w:val="sr-Cyrl-RS"/>
              </w:rPr>
            </w:pPr>
            <w:r w:rsidRPr="00263343">
              <w:rPr>
                <w:rFonts w:cs="Arial"/>
                <w:lang w:val="sr-Cyrl-RS"/>
              </w:rPr>
              <w:t xml:space="preserve">У случају да понуду подноси група понуђача, те уколико више њих заједно испуњавају тражени услов ове доказе доставити за те чланове. </w:t>
            </w:r>
          </w:p>
          <w:p w14:paraId="7D83E42D" w14:textId="77777777" w:rsidR="00827613" w:rsidRPr="00263343" w:rsidRDefault="00827613" w:rsidP="004552D3">
            <w:pPr>
              <w:tabs>
                <w:tab w:val="left" w:pos="284"/>
                <w:tab w:val="left" w:pos="330"/>
              </w:tabs>
              <w:spacing w:after="120"/>
              <w:rPr>
                <w:rFonts w:eastAsia="Calibri" w:cs="Arial"/>
                <w:b/>
              </w:rPr>
            </w:pPr>
            <w:r w:rsidRPr="00263343">
              <w:rPr>
                <w:rFonts w:cs="Arial"/>
                <w:lang w:val="sr-Cyrl-RS"/>
              </w:rPr>
              <w:lastRenderedPageBreak/>
              <w:t>У случају да понуђач подноси понуду са подизвођачем, ове доказе треба доставити носилац посла, а за подизвођача није потребно доставити ове доказе</w:t>
            </w:r>
          </w:p>
        </w:tc>
      </w:tr>
      <w:tr w:rsidR="00827613" w:rsidRPr="00263343" w14:paraId="7984750C" w14:textId="77777777" w:rsidTr="002817E4">
        <w:trPr>
          <w:jc w:val="center"/>
        </w:trPr>
        <w:tc>
          <w:tcPr>
            <w:tcW w:w="614" w:type="dxa"/>
            <w:shd w:val="clear" w:color="auto" w:fill="auto"/>
            <w:vAlign w:val="center"/>
          </w:tcPr>
          <w:p w14:paraId="65FCAD35" w14:textId="77777777" w:rsidR="00827613" w:rsidRPr="00263343" w:rsidRDefault="00735339" w:rsidP="00CA2AF9">
            <w:pPr>
              <w:suppressAutoHyphens/>
              <w:jc w:val="center"/>
              <w:rPr>
                <w:rFonts w:cs="Arial"/>
                <w:bCs/>
                <w:lang w:val="sr-Cyrl-RS" w:eastAsia="ar-SA"/>
              </w:rPr>
            </w:pPr>
            <w:r w:rsidRPr="00263343">
              <w:rPr>
                <w:rFonts w:cs="Arial"/>
                <w:bCs/>
                <w:lang w:val="sr-Cyrl-RS" w:eastAsia="ar-SA"/>
              </w:rPr>
              <w:lastRenderedPageBreak/>
              <w:t>6.</w:t>
            </w:r>
          </w:p>
        </w:tc>
        <w:tc>
          <w:tcPr>
            <w:tcW w:w="9155" w:type="dxa"/>
            <w:shd w:val="clear" w:color="auto" w:fill="auto"/>
          </w:tcPr>
          <w:p w14:paraId="298DC1FE" w14:textId="77777777" w:rsidR="00827613" w:rsidRPr="00263343" w:rsidRDefault="00827613" w:rsidP="004552D3">
            <w:pPr>
              <w:tabs>
                <w:tab w:val="left" w:pos="284"/>
                <w:tab w:val="left" w:pos="330"/>
              </w:tabs>
              <w:spacing w:after="120"/>
              <w:ind w:left="284"/>
              <w:rPr>
                <w:rFonts w:eastAsia="Calibri" w:cs="Arial"/>
                <w:b/>
                <w:bCs/>
                <w:lang w:val="sr-Cyrl-RS"/>
              </w:rPr>
            </w:pPr>
            <w:r w:rsidRPr="00263343">
              <w:rPr>
                <w:rFonts w:eastAsia="Calibri" w:cs="Arial"/>
                <w:b/>
              </w:rPr>
              <w:t xml:space="preserve">Понуђач располаже </w:t>
            </w:r>
            <w:r w:rsidRPr="00263343">
              <w:rPr>
                <w:rFonts w:cs="Arial"/>
                <w:b/>
              </w:rPr>
              <w:t>неопходним</w:t>
            </w:r>
            <w:r w:rsidRPr="00263343">
              <w:rPr>
                <w:rFonts w:eastAsia="Calibri" w:cs="Arial"/>
                <w:b/>
                <w:bCs/>
              </w:rPr>
              <w:t xml:space="preserve"> пословним капацитетом </w:t>
            </w:r>
          </w:p>
          <w:p w14:paraId="3E57EACA" w14:textId="77777777" w:rsidR="00827613" w:rsidRPr="00263343" w:rsidRDefault="00827613" w:rsidP="004552D3">
            <w:pPr>
              <w:autoSpaceDE w:val="0"/>
              <w:autoSpaceDN w:val="0"/>
              <w:adjustRightInd w:val="0"/>
              <w:spacing w:after="120"/>
              <w:rPr>
                <w:rFonts w:cs="Arial"/>
                <w:b/>
              </w:rPr>
            </w:pPr>
            <w:r w:rsidRPr="00263343">
              <w:rPr>
                <w:rFonts w:cs="Arial"/>
                <w:b/>
              </w:rPr>
              <w:t>Услов</w:t>
            </w:r>
          </w:p>
          <w:p w14:paraId="4DD72617" w14:textId="77777777" w:rsidR="00827613" w:rsidRPr="00263343" w:rsidRDefault="00827613" w:rsidP="004640D0">
            <w:pPr>
              <w:numPr>
                <w:ilvl w:val="0"/>
                <w:numId w:val="34"/>
              </w:numPr>
              <w:spacing w:before="0" w:line="237" w:lineRule="auto"/>
              <w:ind w:left="424" w:right="280" w:hanging="425"/>
              <w:rPr>
                <w:rFonts w:cs="Arial"/>
                <w:lang w:val="sr-Cyrl-RS"/>
              </w:rPr>
            </w:pPr>
            <w:r w:rsidRPr="00263343">
              <w:rPr>
                <w:rFonts w:cs="Arial"/>
                <w:lang w:val="sr-Cyrl-RS"/>
              </w:rPr>
              <w:t>Да је у последњих пет годинa</w:t>
            </w:r>
            <w:r w:rsidRPr="00263343">
              <w:rPr>
                <w:rFonts w:cs="Arial"/>
                <w:lang w:val="sr-Latn-RS"/>
              </w:rPr>
              <w:t xml:space="preserve"> </w:t>
            </w:r>
            <w:r w:rsidRPr="00263343">
              <w:rPr>
                <w:rFonts w:cs="Arial"/>
                <w:lang w:val="sr-Cyrl-RS"/>
              </w:rPr>
              <w:t>д</w:t>
            </w:r>
            <w:r w:rsidRPr="00263343">
              <w:rPr>
                <w:rFonts w:cs="Arial"/>
                <w:lang w:val="sr-Latn-RS"/>
              </w:rPr>
              <w:t xml:space="preserve">o </w:t>
            </w:r>
            <w:r w:rsidRPr="00263343">
              <w:rPr>
                <w:rFonts w:cs="Arial"/>
                <w:lang w:val="sr-Cyrl-RS"/>
              </w:rPr>
              <w:t>дана објављивања Позива за подношење понуда на Порталу јавних набавки</w:t>
            </w:r>
            <w:r w:rsidRPr="00263343">
              <w:rPr>
                <w:rFonts w:cs="Arial"/>
                <w:lang w:val="sr-Latn-RS"/>
              </w:rPr>
              <w:t>,</w:t>
            </w:r>
            <w:r w:rsidRPr="00263343">
              <w:rPr>
                <w:rFonts w:cs="Arial"/>
                <w:lang w:val="sr-Cyrl-RS"/>
              </w:rPr>
              <w:t xml:space="preserve"> успешно извршио имплементацију (у обзир се узимају интегрисане или појединачне имплементације као и комплетне или ревизионе имплементације)</w:t>
            </w:r>
            <w:r w:rsidR="00E90614" w:rsidRPr="00263343">
              <w:rPr>
                <w:rFonts w:cs="Arial"/>
                <w:lang w:val="sr-Cyrl-RS"/>
              </w:rPr>
              <w:t xml:space="preserve"> у најмање 3 организације од којих бар</w:t>
            </w:r>
            <w:r w:rsidR="00E90614" w:rsidRPr="00263343">
              <w:rPr>
                <w:rFonts w:cs="Arial"/>
                <w:lang w:val="sr-Latn-RS"/>
              </w:rPr>
              <w:t xml:space="preserve"> jeднa</w:t>
            </w:r>
            <w:r w:rsidR="00E90614" w:rsidRPr="00263343">
              <w:rPr>
                <w:rFonts w:cs="Arial"/>
                <w:lang w:val="sr-Cyrl-RS"/>
              </w:rPr>
              <w:t xml:space="preserve"> фирм</w:t>
            </w:r>
            <w:r w:rsidR="00E90614" w:rsidRPr="00263343">
              <w:rPr>
                <w:rFonts w:cs="Arial"/>
                <w:lang w:val="sr-Latn-RS"/>
              </w:rPr>
              <w:t>a</w:t>
            </w:r>
            <w:r w:rsidR="00E90614" w:rsidRPr="00263343">
              <w:rPr>
                <w:rFonts w:cs="Arial"/>
                <w:lang w:val="sr-Cyrl-RS"/>
              </w:rPr>
              <w:t xml:space="preserve"> има преко 400 запослених</w:t>
            </w:r>
            <w:r w:rsidRPr="00263343">
              <w:rPr>
                <w:rFonts w:cs="Arial"/>
                <w:lang w:val="sr-Cyrl-RS"/>
              </w:rPr>
              <w:t>:</w:t>
            </w:r>
          </w:p>
          <w:p w14:paraId="51DD30F9" w14:textId="77777777" w:rsidR="002817E4" w:rsidRPr="00263343" w:rsidRDefault="002817E4" w:rsidP="002817E4">
            <w:pPr>
              <w:spacing w:before="0" w:line="237" w:lineRule="auto"/>
              <w:ind w:left="424" w:right="280"/>
              <w:rPr>
                <w:rFonts w:cs="Arial"/>
                <w:lang w:val="sr-Cyrl-RS"/>
              </w:rPr>
            </w:pPr>
          </w:p>
          <w:p w14:paraId="2DAC9A86" w14:textId="77777777" w:rsidR="00827613" w:rsidRPr="00263343" w:rsidRDefault="00827613" w:rsidP="004640D0">
            <w:pPr>
              <w:numPr>
                <w:ilvl w:val="4"/>
                <w:numId w:val="34"/>
              </w:numPr>
              <w:spacing w:before="0" w:line="237" w:lineRule="auto"/>
              <w:ind w:left="477" w:right="280" w:hanging="567"/>
              <w:rPr>
                <w:rFonts w:cs="Arial"/>
                <w:lang w:val="sr-Cyrl-RS"/>
              </w:rPr>
            </w:pPr>
            <w:r w:rsidRPr="00263343">
              <w:rPr>
                <w:rFonts w:cs="Arial"/>
                <w:lang w:val="sr-Cyrl-RS"/>
              </w:rPr>
              <w:t>- система</w:t>
            </w:r>
            <w:r w:rsidRPr="00263343">
              <w:rPr>
                <w:rFonts w:cs="Arial"/>
                <w:lang w:val="sr-Latn-RS"/>
              </w:rPr>
              <w:t xml:space="preserve"> </w:t>
            </w:r>
            <w:r w:rsidRPr="00263343">
              <w:rPr>
                <w:rFonts w:cs="Arial"/>
                <w:lang w:val="sr-Cyrl-RS"/>
              </w:rPr>
              <w:t>менаџмента квалитетом са обукама према захтевима стандарда ISO 9001:2015;</w:t>
            </w:r>
            <w:r w:rsidRPr="00263343">
              <w:rPr>
                <w:rFonts w:cs="Arial"/>
                <w:lang w:val="sr-Latn-RS"/>
              </w:rPr>
              <w:t xml:space="preserve"> </w:t>
            </w:r>
          </w:p>
          <w:p w14:paraId="51B0C6E4" w14:textId="77777777" w:rsidR="00827613" w:rsidRPr="00263343" w:rsidRDefault="00827613" w:rsidP="004640D0">
            <w:pPr>
              <w:numPr>
                <w:ilvl w:val="4"/>
                <w:numId w:val="34"/>
              </w:numPr>
              <w:spacing w:before="0" w:line="237" w:lineRule="auto"/>
              <w:ind w:left="477" w:right="280" w:hanging="567"/>
              <w:rPr>
                <w:rFonts w:cs="Arial"/>
                <w:lang w:val="sr-Cyrl-RS"/>
              </w:rPr>
            </w:pPr>
            <w:r w:rsidRPr="00263343">
              <w:rPr>
                <w:rFonts w:cs="Arial"/>
                <w:lang w:val="sr-Cyrl-RS"/>
              </w:rPr>
              <w:t>- система</w:t>
            </w:r>
            <w:r w:rsidRPr="00263343">
              <w:rPr>
                <w:rFonts w:cs="Arial"/>
                <w:lang w:val="sr-Latn-RS"/>
              </w:rPr>
              <w:t xml:space="preserve"> </w:t>
            </w:r>
            <w:r w:rsidRPr="00263343">
              <w:rPr>
                <w:rFonts w:cs="Arial"/>
                <w:lang w:val="sr-Cyrl-RS"/>
              </w:rPr>
              <w:t xml:space="preserve">менаџмента заштитом животне средине са обукама према захтевима стандарда ISO </w:t>
            </w:r>
            <w:r w:rsidRPr="00263343">
              <w:rPr>
                <w:rFonts w:cs="Arial"/>
                <w:lang w:val="sr-Latn-RS"/>
              </w:rPr>
              <w:t>14</w:t>
            </w:r>
            <w:r w:rsidRPr="00263343">
              <w:rPr>
                <w:rFonts w:cs="Arial"/>
                <w:lang w:val="sr-Cyrl-RS"/>
              </w:rPr>
              <w:t>001:2015;</w:t>
            </w:r>
          </w:p>
          <w:p w14:paraId="05CB0C39" w14:textId="47F97FFA" w:rsidR="00827613" w:rsidRPr="00263343" w:rsidRDefault="00827613" w:rsidP="004640D0">
            <w:pPr>
              <w:numPr>
                <w:ilvl w:val="4"/>
                <w:numId w:val="34"/>
              </w:numPr>
              <w:spacing w:before="0" w:line="237" w:lineRule="auto"/>
              <w:ind w:left="477" w:right="280" w:hanging="567"/>
              <w:rPr>
                <w:rFonts w:cs="Arial"/>
                <w:lang w:val="sr-Cyrl-RS"/>
              </w:rPr>
            </w:pPr>
            <w:r w:rsidRPr="00263343">
              <w:rPr>
                <w:rFonts w:cs="Arial"/>
                <w:lang w:val="sr-Cyrl-RS"/>
              </w:rPr>
              <w:t>- система менаџмента заштитом здравља и безбедношћу на раду са обукама према захтевима стандарда OHSAS 18001:2007</w:t>
            </w:r>
            <w:r w:rsidR="00432F99">
              <w:rPr>
                <w:rFonts w:cs="Arial"/>
                <w:lang w:val="sr-Cyrl-RS"/>
              </w:rPr>
              <w:t xml:space="preserve">, </w:t>
            </w:r>
            <w:r w:rsidR="00432F99" w:rsidRPr="00432F99">
              <w:rPr>
                <w:rFonts w:cs="Arial"/>
                <w:lang w:val="sr-Cyrl-RS"/>
              </w:rPr>
              <w:t xml:space="preserve">(напомена: имајући у виду да је стандард </w:t>
            </w:r>
            <w:r w:rsidR="00432F99" w:rsidRPr="00432F99">
              <w:rPr>
                <w:rFonts w:cs="Arial"/>
                <w:lang w:val="sr-Latn-RS"/>
              </w:rPr>
              <w:t>ISO 45001:2018</w:t>
            </w:r>
            <w:r w:rsidR="00432F99" w:rsidRPr="00432F99">
              <w:rPr>
                <w:rFonts w:cs="Arial"/>
                <w:lang w:val="sr-Cyrl-RS"/>
              </w:rPr>
              <w:t xml:space="preserve"> наследио стандард OHSAS 18001:2007).</w:t>
            </w:r>
          </w:p>
          <w:p w14:paraId="59A08FB1" w14:textId="77777777" w:rsidR="00827613" w:rsidRPr="00263343" w:rsidRDefault="00827613" w:rsidP="004640D0">
            <w:pPr>
              <w:numPr>
                <w:ilvl w:val="4"/>
                <w:numId w:val="34"/>
              </w:numPr>
              <w:spacing w:before="0" w:line="237" w:lineRule="auto"/>
              <w:ind w:left="424" w:right="280" w:hanging="425"/>
              <w:rPr>
                <w:rFonts w:cs="Arial"/>
                <w:lang w:val="sr-Cyrl-RS"/>
              </w:rPr>
            </w:pPr>
          </w:p>
          <w:p w14:paraId="7FB560D9" w14:textId="07B1419D" w:rsidR="00827613" w:rsidRPr="00263343" w:rsidRDefault="00827613" w:rsidP="004640D0">
            <w:pPr>
              <w:numPr>
                <w:ilvl w:val="0"/>
                <w:numId w:val="34"/>
              </w:numPr>
              <w:spacing w:before="0" w:line="237" w:lineRule="auto"/>
              <w:ind w:left="424" w:right="280" w:hanging="425"/>
              <w:rPr>
                <w:rFonts w:cs="Arial"/>
                <w:lang w:val="sr-Cyrl-RS"/>
              </w:rPr>
            </w:pPr>
            <w:r w:rsidRPr="00263343">
              <w:rPr>
                <w:rFonts w:cs="Arial"/>
                <w:lang w:val="sr-Cyrl-RS"/>
              </w:rPr>
              <w:t>Да је у последњих годину дана дo дана објављивања Позива за подношење понуда на Порталу јавних набавки, успешно извршио имплементацију система менаџмента безбедношћу и здрављем на раду са обукама према захтевима стандарда ISO 4500</w:t>
            </w:r>
            <w:r w:rsidR="00A213D3">
              <w:rPr>
                <w:rFonts w:cs="Arial"/>
                <w:lang w:val="sr-Cyrl-RS"/>
              </w:rPr>
              <w:t>1</w:t>
            </w:r>
            <w:r w:rsidRPr="00263343">
              <w:rPr>
                <w:rFonts w:cs="Arial"/>
                <w:lang w:val="sr-Cyrl-RS"/>
              </w:rPr>
              <w:t>:2018 у најмање 2 организације.</w:t>
            </w:r>
          </w:p>
          <w:p w14:paraId="6C516615" w14:textId="77777777" w:rsidR="00827613" w:rsidRPr="00263343" w:rsidRDefault="00827613" w:rsidP="004552D3">
            <w:pPr>
              <w:spacing w:before="0" w:line="237" w:lineRule="auto"/>
              <w:ind w:left="-1" w:right="280"/>
              <w:rPr>
                <w:rFonts w:cs="Arial"/>
                <w:lang w:val="sr-Cyrl-RS"/>
              </w:rPr>
            </w:pPr>
          </w:p>
          <w:p w14:paraId="09C61A36" w14:textId="3EB97D0C" w:rsidR="00827613" w:rsidRPr="00263343" w:rsidRDefault="00827613" w:rsidP="004640D0">
            <w:pPr>
              <w:numPr>
                <w:ilvl w:val="0"/>
                <w:numId w:val="34"/>
              </w:numPr>
              <w:spacing w:before="0" w:line="237" w:lineRule="auto"/>
              <w:ind w:left="424" w:right="280" w:hanging="425"/>
              <w:rPr>
                <w:rFonts w:cs="Arial"/>
                <w:lang w:val="sr-Cyrl-RS"/>
              </w:rPr>
            </w:pPr>
            <w:r w:rsidRPr="00263343">
              <w:rPr>
                <w:rFonts w:cs="Arial"/>
                <w:lang w:val="sr-Cyrl-RS"/>
              </w:rPr>
              <w:t>Да је у последње три године до дана објављивања Позива за подношење понуда на Порталу јавних набавки, успешно реализовао минимум једну консултантску услугу интегрисане и истовремене имплементације система менаџмента, и то обавезно система менаџмента: квалитетом (QMS, према ISO 9001:2015), заштитом животне средине (EMS, према ISO 14001:20</w:t>
            </w:r>
            <w:r w:rsidRPr="00263343">
              <w:rPr>
                <w:rFonts w:cs="Arial"/>
                <w:lang w:val="sr-Latn-RS"/>
              </w:rPr>
              <w:t>15</w:t>
            </w:r>
            <w:r w:rsidRPr="00263343">
              <w:rPr>
                <w:rFonts w:cs="Arial"/>
                <w:lang w:val="sr-Cyrl-RS"/>
              </w:rPr>
              <w:t>) и заштитом здравља и безбедношћу на раду (OH&amp;S према OHSAS 18001:2007) у организацији из области енергетске делатности укључујући пројектовање и изградњу електроенергетских објеката и инсталација</w:t>
            </w:r>
            <w:r w:rsidR="00432F99">
              <w:rPr>
                <w:rFonts w:cs="Arial"/>
                <w:lang w:val="sr-Cyrl-RS"/>
              </w:rPr>
              <w:t xml:space="preserve">, </w:t>
            </w:r>
            <w:r w:rsidR="00432F99" w:rsidRPr="00432F99">
              <w:rPr>
                <w:rFonts w:cs="Arial"/>
                <w:lang w:val="sr-Cyrl-RS"/>
              </w:rPr>
              <w:t xml:space="preserve">(напомена: имајући у виду да је стандард </w:t>
            </w:r>
            <w:r w:rsidR="00432F99" w:rsidRPr="00432F99">
              <w:rPr>
                <w:rFonts w:cs="Arial"/>
                <w:lang w:val="sr-Latn-RS"/>
              </w:rPr>
              <w:t>ISO 45001:2018</w:t>
            </w:r>
            <w:r w:rsidR="00432F99" w:rsidRPr="00432F99">
              <w:rPr>
                <w:rFonts w:cs="Arial"/>
                <w:lang w:val="sr-Cyrl-RS"/>
              </w:rPr>
              <w:t xml:space="preserve"> наследио стандард OHSAS 18001:2007).</w:t>
            </w:r>
          </w:p>
          <w:p w14:paraId="0FE8305C" w14:textId="77777777" w:rsidR="00827613" w:rsidRPr="00263343" w:rsidRDefault="00827613" w:rsidP="004552D3">
            <w:pPr>
              <w:spacing w:before="0" w:line="237" w:lineRule="auto"/>
              <w:ind w:left="-1" w:right="280"/>
              <w:rPr>
                <w:rFonts w:cs="Arial"/>
                <w:lang w:val="sr-Cyrl-RS"/>
              </w:rPr>
            </w:pPr>
          </w:p>
          <w:p w14:paraId="5993E960" w14:textId="77777777" w:rsidR="00827613" w:rsidRPr="00263343" w:rsidRDefault="00827613" w:rsidP="004640D0">
            <w:pPr>
              <w:numPr>
                <w:ilvl w:val="0"/>
                <w:numId w:val="34"/>
              </w:numPr>
              <w:spacing w:before="0" w:line="237" w:lineRule="auto"/>
              <w:ind w:left="424" w:right="280" w:hanging="425"/>
              <w:rPr>
                <w:rFonts w:cs="Arial"/>
                <w:lang w:val="sr-Cyrl-RS"/>
              </w:rPr>
            </w:pPr>
            <w:r w:rsidRPr="00263343">
              <w:rPr>
                <w:rFonts w:cs="Arial"/>
                <w:lang w:val="sr-Cyrl-RS"/>
              </w:rPr>
              <w:t>Да је у последње три године</w:t>
            </w:r>
            <w:r w:rsidRPr="00263343">
              <w:rPr>
                <w:rFonts w:cs="Arial"/>
                <w:lang w:val="sr-Latn-RS"/>
              </w:rPr>
              <w:t xml:space="preserve"> </w:t>
            </w:r>
            <w:r w:rsidRPr="00263343">
              <w:rPr>
                <w:rFonts w:cs="Arial"/>
                <w:lang w:val="sr-Cyrl-RS"/>
              </w:rPr>
              <w:t>д</w:t>
            </w:r>
            <w:r w:rsidRPr="00263343">
              <w:rPr>
                <w:rFonts w:cs="Arial"/>
                <w:lang w:val="sr-Latn-RS"/>
              </w:rPr>
              <w:t xml:space="preserve">o </w:t>
            </w:r>
            <w:r w:rsidRPr="00263343">
              <w:rPr>
                <w:rFonts w:cs="Arial"/>
                <w:lang w:val="sr-Cyrl-RS"/>
              </w:rPr>
              <w:t>дана објављивања Позива за подношење понуда на Порталу јавних набавки</w:t>
            </w:r>
            <w:r w:rsidRPr="00263343">
              <w:rPr>
                <w:rFonts w:cs="Arial"/>
                <w:lang w:val="sr-Latn-RS"/>
              </w:rPr>
              <w:t>,</w:t>
            </w:r>
            <w:r w:rsidRPr="00263343">
              <w:rPr>
                <w:rFonts w:cs="Arial"/>
                <w:lang w:val="sr-Cyrl-RS"/>
              </w:rPr>
              <w:t xml:space="preserve"> успешно извршио имплементацију система</w:t>
            </w:r>
            <w:r w:rsidRPr="00263343">
              <w:rPr>
                <w:rFonts w:cs="Arial"/>
                <w:lang w:val="sr-Latn-RS"/>
              </w:rPr>
              <w:t xml:space="preserve"> </w:t>
            </w:r>
            <w:r w:rsidRPr="00263343">
              <w:rPr>
                <w:rFonts w:cs="Arial"/>
                <w:lang w:val="sr-Cyrl-RS"/>
              </w:rPr>
              <w:t xml:space="preserve">менаџмента ризицима са обукама према захтевима стандарда ISO </w:t>
            </w:r>
            <w:r w:rsidRPr="00263343">
              <w:rPr>
                <w:rFonts w:cs="Arial"/>
                <w:lang w:val="sr-Latn-RS"/>
              </w:rPr>
              <w:t>31</w:t>
            </w:r>
            <w:r w:rsidRPr="00263343">
              <w:rPr>
                <w:rFonts w:cs="Arial"/>
                <w:lang w:val="sr-Cyrl-RS"/>
              </w:rPr>
              <w:t>000:2015</w:t>
            </w:r>
            <w:r w:rsidRPr="00263343">
              <w:rPr>
                <w:rFonts w:cs="Arial"/>
                <w:lang w:val="sr-Latn-RS"/>
              </w:rPr>
              <w:t xml:space="preserve"> </w:t>
            </w:r>
            <w:r w:rsidRPr="00263343">
              <w:rPr>
                <w:rFonts w:cs="Arial"/>
                <w:lang w:val="sr-Cyrl-RS"/>
              </w:rPr>
              <w:t xml:space="preserve">у најмање </w:t>
            </w:r>
            <w:r w:rsidRPr="00263343">
              <w:rPr>
                <w:rFonts w:cs="Arial"/>
                <w:lang w:val="sr-Latn-RS"/>
              </w:rPr>
              <w:t>2</w:t>
            </w:r>
            <w:r w:rsidRPr="00263343">
              <w:rPr>
                <w:rFonts w:cs="Arial"/>
                <w:lang w:val="sr-Cyrl-RS"/>
              </w:rPr>
              <w:t xml:space="preserve"> организације од којих бар</w:t>
            </w:r>
            <w:r w:rsidRPr="00263343">
              <w:rPr>
                <w:rFonts w:cs="Arial"/>
                <w:lang w:val="sr-Latn-RS"/>
              </w:rPr>
              <w:t xml:space="preserve"> jeднa</w:t>
            </w:r>
            <w:r w:rsidRPr="00263343">
              <w:rPr>
                <w:rFonts w:cs="Arial"/>
                <w:lang w:val="sr-Cyrl-RS"/>
              </w:rPr>
              <w:t xml:space="preserve"> фирм</w:t>
            </w:r>
            <w:r w:rsidRPr="00263343">
              <w:rPr>
                <w:rFonts w:cs="Arial"/>
                <w:lang w:val="sr-Latn-RS"/>
              </w:rPr>
              <w:t>a</w:t>
            </w:r>
            <w:r w:rsidRPr="00263343">
              <w:rPr>
                <w:rFonts w:cs="Arial"/>
                <w:lang w:val="sr-Cyrl-RS"/>
              </w:rPr>
              <w:t xml:space="preserve"> има преко </w:t>
            </w:r>
            <w:r w:rsidRPr="00263343">
              <w:rPr>
                <w:rFonts w:cs="Arial"/>
                <w:lang w:val="sr-Latn-RS"/>
              </w:rPr>
              <w:t>400</w:t>
            </w:r>
            <w:r w:rsidRPr="00263343">
              <w:rPr>
                <w:rFonts w:cs="Arial"/>
                <w:lang w:val="sr-Cyrl-RS"/>
              </w:rPr>
              <w:t xml:space="preserve"> запослених.</w:t>
            </w:r>
          </w:p>
          <w:p w14:paraId="1A6CEB4F" w14:textId="77777777" w:rsidR="00827613" w:rsidRPr="00263343" w:rsidRDefault="00827613" w:rsidP="004552D3">
            <w:pPr>
              <w:pStyle w:val="ListParagraph"/>
              <w:spacing w:before="0" w:after="0"/>
              <w:rPr>
                <w:rFonts w:cs="Arial"/>
                <w:lang w:val="sr-Cyrl-RS"/>
              </w:rPr>
            </w:pPr>
          </w:p>
          <w:p w14:paraId="5F8BEA99" w14:textId="77777777" w:rsidR="00827613" w:rsidRPr="00263343" w:rsidRDefault="00827613" w:rsidP="004640D0">
            <w:pPr>
              <w:numPr>
                <w:ilvl w:val="0"/>
                <w:numId w:val="34"/>
              </w:numPr>
              <w:spacing w:before="0" w:line="237" w:lineRule="auto"/>
              <w:ind w:left="424" w:right="280" w:hanging="425"/>
              <w:rPr>
                <w:rFonts w:cs="Arial"/>
                <w:lang w:val="sr-Cyrl-RS"/>
              </w:rPr>
            </w:pPr>
            <w:r w:rsidRPr="00263343">
              <w:rPr>
                <w:rFonts w:cs="Arial"/>
                <w:lang w:val="sr-Cyrl-RS"/>
              </w:rPr>
              <w:t>Да је у последње три године</w:t>
            </w:r>
            <w:r w:rsidRPr="00263343">
              <w:rPr>
                <w:rFonts w:cs="Arial"/>
                <w:lang w:val="sr-Latn-RS"/>
              </w:rPr>
              <w:t xml:space="preserve"> </w:t>
            </w:r>
            <w:r w:rsidRPr="00263343">
              <w:rPr>
                <w:rFonts w:cs="Arial"/>
                <w:lang w:val="sr-Cyrl-RS"/>
              </w:rPr>
              <w:t>д</w:t>
            </w:r>
            <w:r w:rsidRPr="00263343">
              <w:rPr>
                <w:rFonts w:cs="Arial"/>
                <w:lang w:val="sr-Latn-RS"/>
              </w:rPr>
              <w:t xml:space="preserve">o </w:t>
            </w:r>
            <w:r w:rsidRPr="00263343">
              <w:rPr>
                <w:rFonts w:cs="Arial"/>
                <w:lang w:val="sr-Cyrl-RS"/>
              </w:rPr>
              <w:t>дана објављивања Позива за подношење понуда на Порталу јавних набавки</w:t>
            </w:r>
            <w:r w:rsidRPr="00263343">
              <w:rPr>
                <w:rFonts w:cs="Arial"/>
                <w:lang w:val="sr-Latn-RS"/>
              </w:rPr>
              <w:t>,</w:t>
            </w:r>
            <w:r w:rsidRPr="00263343">
              <w:rPr>
                <w:rFonts w:cs="Arial"/>
                <w:lang w:val="sr-Cyrl-RS"/>
              </w:rPr>
              <w:t xml:space="preserve"> успешно извршио услугу реинжењеринга процеса и система управљања и унапређења пословања у најмање </w:t>
            </w:r>
            <w:r w:rsidRPr="00263343">
              <w:rPr>
                <w:rFonts w:cs="Arial"/>
                <w:lang w:val="sr-Latn-RS"/>
              </w:rPr>
              <w:t>2</w:t>
            </w:r>
            <w:r w:rsidRPr="00263343">
              <w:rPr>
                <w:rFonts w:cs="Arial"/>
                <w:lang w:val="sr-Cyrl-RS"/>
              </w:rPr>
              <w:t xml:space="preserve"> организације од којих бар</w:t>
            </w:r>
            <w:r w:rsidRPr="00263343">
              <w:rPr>
                <w:rFonts w:cs="Arial"/>
                <w:lang w:val="sr-Latn-RS"/>
              </w:rPr>
              <w:t xml:space="preserve"> jeднa</w:t>
            </w:r>
            <w:r w:rsidRPr="00263343">
              <w:rPr>
                <w:rFonts w:cs="Arial"/>
                <w:lang w:val="sr-Cyrl-RS"/>
              </w:rPr>
              <w:t xml:space="preserve"> фирм</w:t>
            </w:r>
            <w:r w:rsidRPr="00263343">
              <w:rPr>
                <w:rFonts w:cs="Arial"/>
                <w:lang w:val="sr-Latn-RS"/>
              </w:rPr>
              <w:t>a</w:t>
            </w:r>
            <w:r w:rsidRPr="00263343">
              <w:rPr>
                <w:rFonts w:cs="Arial"/>
                <w:lang w:val="sr-Cyrl-RS"/>
              </w:rPr>
              <w:t xml:space="preserve"> има преко 400 запослених</w:t>
            </w:r>
            <w:r w:rsidRPr="00263343">
              <w:rPr>
                <w:rFonts w:cs="Arial"/>
                <w:lang w:val="sr-Latn-RS"/>
              </w:rPr>
              <w:t>;</w:t>
            </w:r>
          </w:p>
          <w:p w14:paraId="15B3D291" w14:textId="77777777" w:rsidR="00827613" w:rsidRPr="00263343" w:rsidRDefault="00827613" w:rsidP="004552D3">
            <w:pPr>
              <w:pStyle w:val="ListParagraph"/>
              <w:spacing w:before="0" w:after="0"/>
              <w:rPr>
                <w:rFonts w:cs="Arial"/>
                <w:lang w:val="sr-Cyrl-RS"/>
              </w:rPr>
            </w:pPr>
          </w:p>
          <w:p w14:paraId="2EA1B621" w14:textId="6CFF065B" w:rsidR="00827613" w:rsidRPr="00263343" w:rsidRDefault="00827613" w:rsidP="004640D0">
            <w:pPr>
              <w:numPr>
                <w:ilvl w:val="0"/>
                <w:numId w:val="34"/>
              </w:numPr>
              <w:spacing w:before="0" w:line="237" w:lineRule="auto"/>
              <w:ind w:left="424" w:right="280" w:hanging="425"/>
              <w:rPr>
                <w:rFonts w:cs="Arial"/>
                <w:lang w:val="sr-Cyrl-RS"/>
              </w:rPr>
            </w:pPr>
            <w:r w:rsidRPr="00263343">
              <w:rPr>
                <w:rFonts w:cs="Arial"/>
                <w:lang w:val="sr-Cyrl-RS"/>
              </w:rPr>
              <w:t xml:space="preserve">Да има </w:t>
            </w:r>
            <w:r w:rsidRPr="00263343">
              <w:rPr>
                <w:rFonts w:cs="Arial"/>
                <w:lang w:val="sr-Latn-RS"/>
              </w:rPr>
              <w:t xml:space="preserve">aкрeдитoвaн сeртификaт </w:t>
            </w:r>
            <w:r w:rsidRPr="00263343">
              <w:rPr>
                <w:rFonts w:cs="Arial"/>
                <w:lang w:val="sr-Cyrl-RS"/>
              </w:rPr>
              <w:t>систем</w:t>
            </w:r>
            <w:r w:rsidRPr="00263343">
              <w:rPr>
                <w:rFonts w:cs="Arial"/>
                <w:lang w:val="sr-Latn-RS"/>
              </w:rPr>
              <w:t xml:space="preserve">a </w:t>
            </w:r>
            <w:r w:rsidRPr="00263343">
              <w:rPr>
                <w:rFonts w:cs="Arial"/>
                <w:lang w:val="sr-Cyrl-RS"/>
              </w:rPr>
              <w:t>менаџмента квалитетом у складу са захтевима стандарда ISO 9001</w:t>
            </w:r>
            <w:r w:rsidRPr="00263343">
              <w:rPr>
                <w:rFonts w:cs="Arial"/>
                <w:lang w:val="sr-Latn-RS"/>
              </w:rPr>
              <w:t>:2015</w:t>
            </w:r>
            <w:r w:rsidRPr="00263343">
              <w:rPr>
                <w:rFonts w:cs="Arial"/>
                <w:lang w:val="sr-Cyrl-RS"/>
              </w:rPr>
              <w:t xml:space="preserve"> минимум годину дана пре објављивања Позива за подношење понуда на Порталу јавних набавки;</w:t>
            </w:r>
          </w:p>
          <w:p w14:paraId="5A4CD6E3" w14:textId="77777777" w:rsidR="00827613" w:rsidRPr="00263343" w:rsidRDefault="00827613" w:rsidP="004552D3">
            <w:pPr>
              <w:autoSpaceDE w:val="0"/>
              <w:autoSpaceDN w:val="0"/>
              <w:adjustRightInd w:val="0"/>
              <w:rPr>
                <w:rFonts w:cs="Arial"/>
                <w:b/>
              </w:rPr>
            </w:pPr>
            <w:r w:rsidRPr="00263343">
              <w:rPr>
                <w:rFonts w:cs="Arial"/>
                <w:b/>
              </w:rPr>
              <w:t>Доказ</w:t>
            </w:r>
          </w:p>
          <w:p w14:paraId="50DCA093" w14:textId="77777777" w:rsidR="00827613" w:rsidRPr="00263343" w:rsidRDefault="00827613" w:rsidP="004640D0">
            <w:pPr>
              <w:pStyle w:val="ListParagraph"/>
              <w:numPr>
                <w:ilvl w:val="1"/>
                <w:numId w:val="33"/>
              </w:numPr>
              <w:autoSpaceDE w:val="0"/>
              <w:autoSpaceDN w:val="0"/>
              <w:adjustRightInd w:val="0"/>
              <w:spacing w:before="0" w:after="0" w:line="240" w:lineRule="auto"/>
              <w:contextualSpacing w:val="0"/>
              <w:rPr>
                <w:rFonts w:ascii="Arial" w:hAnsi="Arial" w:cs="Arial"/>
                <w:b/>
                <w:bCs/>
              </w:rPr>
            </w:pPr>
            <w:r w:rsidRPr="00263343">
              <w:rPr>
                <w:rFonts w:ascii="Arial" w:hAnsi="Arial" w:cs="Arial"/>
              </w:rPr>
              <w:t xml:space="preserve">Референтна листа извршених услуга – </w:t>
            </w:r>
            <w:r w:rsidRPr="00263343">
              <w:rPr>
                <w:rFonts w:ascii="Arial" w:hAnsi="Arial" w:cs="Arial"/>
                <w:lang w:val="sr-Latn-RS"/>
              </w:rPr>
              <w:t xml:space="preserve">QMS </w:t>
            </w:r>
            <w:r w:rsidRPr="00263343">
              <w:rPr>
                <w:rFonts w:ascii="Arial" w:hAnsi="Arial" w:cs="Arial"/>
              </w:rPr>
              <w:t xml:space="preserve">EMS OH&amp;S (Образац бр. </w:t>
            </w:r>
            <w:r w:rsidRPr="00263343">
              <w:rPr>
                <w:rFonts w:ascii="Arial" w:hAnsi="Arial" w:cs="Arial"/>
                <w:lang w:val="sr-Cyrl-RS"/>
              </w:rPr>
              <w:t>6.1.</w:t>
            </w:r>
            <w:r w:rsidRPr="00263343">
              <w:rPr>
                <w:rFonts w:ascii="Arial" w:hAnsi="Arial" w:cs="Arial"/>
              </w:rPr>
              <w:t xml:space="preserve">); </w:t>
            </w:r>
            <w:r w:rsidRPr="00263343">
              <w:rPr>
                <w:rFonts w:ascii="Arial" w:hAnsi="Arial" w:cs="Arial"/>
                <w:lang w:val="sr-Cyrl-RS"/>
              </w:rPr>
              <w:t>Потписане и оверене Потврде референтног купца (Образац 7.1)</w:t>
            </w:r>
            <w:r w:rsidRPr="00263343">
              <w:rPr>
                <w:rFonts w:ascii="Arial" w:hAnsi="Arial" w:cs="Arial"/>
              </w:rPr>
              <w:t xml:space="preserve"> и фотокопије сертификата </w:t>
            </w:r>
            <w:r w:rsidRPr="00263343">
              <w:rPr>
                <w:rFonts w:ascii="Arial" w:hAnsi="Arial" w:cs="Arial"/>
                <w:lang w:val="sr-Cyrl-RS"/>
              </w:rPr>
              <w:t>референтног купца</w:t>
            </w:r>
            <w:r w:rsidRPr="00263343">
              <w:rPr>
                <w:rFonts w:ascii="Arial" w:hAnsi="Arial" w:cs="Arial"/>
              </w:rPr>
              <w:t xml:space="preserve"> према захтевима стандарда ISO 9001:2015</w:t>
            </w:r>
            <w:r w:rsidRPr="00263343">
              <w:rPr>
                <w:rFonts w:ascii="Arial" w:hAnsi="Arial" w:cs="Arial"/>
                <w:lang w:val="sr-Cyrl-RS"/>
              </w:rPr>
              <w:t xml:space="preserve">, </w:t>
            </w:r>
            <w:r w:rsidRPr="00263343">
              <w:rPr>
                <w:rFonts w:ascii="Arial" w:hAnsi="Arial" w:cs="Arial"/>
                <w:lang w:val="sr-Latn-RS"/>
              </w:rPr>
              <w:t xml:space="preserve"> </w:t>
            </w:r>
            <w:r w:rsidRPr="00263343">
              <w:rPr>
                <w:rFonts w:ascii="Arial" w:hAnsi="Arial" w:cs="Arial"/>
                <w:lang w:val="sr-Cyrl-RS"/>
              </w:rPr>
              <w:t xml:space="preserve">ISO </w:t>
            </w:r>
            <w:r w:rsidRPr="00263343">
              <w:rPr>
                <w:rFonts w:ascii="Arial" w:hAnsi="Arial" w:cs="Arial"/>
                <w:lang w:val="sr-Latn-RS"/>
              </w:rPr>
              <w:t>14</w:t>
            </w:r>
            <w:r w:rsidRPr="00263343">
              <w:rPr>
                <w:rFonts w:ascii="Arial" w:hAnsi="Arial" w:cs="Arial"/>
                <w:lang w:val="sr-Cyrl-RS"/>
              </w:rPr>
              <w:t>001:201</w:t>
            </w:r>
            <w:r w:rsidRPr="00263343">
              <w:rPr>
                <w:rFonts w:ascii="Arial" w:hAnsi="Arial" w:cs="Arial"/>
                <w:lang w:val="sr-Latn-RS"/>
              </w:rPr>
              <w:t xml:space="preserve">5 </w:t>
            </w:r>
            <w:r w:rsidRPr="00263343">
              <w:rPr>
                <w:rFonts w:ascii="Arial" w:hAnsi="Arial" w:cs="Arial"/>
                <w:lang w:val="sr-Cyrl-RS"/>
              </w:rPr>
              <w:t>и OHSAS 18001:2007</w:t>
            </w:r>
            <w:r w:rsidRPr="00263343">
              <w:rPr>
                <w:rFonts w:ascii="Arial" w:hAnsi="Arial" w:cs="Arial"/>
                <w:lang w:val="sr-Latn-RS"/>
              </w:rPr>
              <w:t xml:space="preserve"> </w:t>
            </w:r>
            <w:r w:rsidRPr="00263343">
              <w:rPr>
                <w:rFonts w:ascii="Arial" w:hAnsi="Arial" w:cs="Arial"/>
              </w:rPr>
              <w:t>у којима је понуђач радио као консултант</w:t>
            </w:r>
            <w:r w:rsidRPr="00263343">
              <w:rPr>
                <w:rFonts w:ascii="Arial" w:hAnsi="Arial" w:cs="Arial"/>
                <w:lang w:val="sr-Cyrl-RS"/>
              </w:rPr>
              <w:t>.</w:t>
            </w:r>
          </w:p>
          <w:p w14:paraId="3B0906A3" w14:textId="77777777" w:rsidR="00827613" w:rsidRPr="00263343" w:rsidRDefault="00827613" w:rsidP="004552D3">
            <w:pPr>
              <w:pStyle w:val="ListParagraph"/>
              <w:autoSpaceDE w:val="0"/>
              <w:autoSpaceDN w:val="0"/>
              <w:adjustRightInd w:val="0"/>
              <w:rPr>
                <w:rFonts w:ascii="Arial" w:hAnsi="Arial" w:cs="Arial"/>
                <w:b/>
                <w:bCs/>
              </w:rPr>
            </w:pPr>
          </w:p>
          <w:p w14:paraId="64506FE2" w14:textId="77777777" w:rsidR="00827613" w:rsidRPr="00263343" w:rsidRDefault="00827613" w:rsidP="004640D0">
            <w:pPr>
              <w:pStyle w:val="ListParagraph"/>
              <w:numPr>
                <w:ilvl w:val="1"/>
                <w:numId w:val="33"/>
              </w:numPr>
              <w:autoSpaceDE w:val="0"/>
              <w:autoSpaceDN w:val="0"/>
              <w:adjustRightInd w:val="0"/>
              <w:spacing w:before="0" w:after="0" w:line="240" w:lineRule="auto"/>
              <w:contextualSpacing w:val="0"/>
              <w:rPr>
                <w:rFonts w:ascii="Arial" w:hAnsi="Arial" w:cs="Arial"/>
                <w:b/>
                <w:bCs/>
              </w:rPr>
            </w:pPr>
            <w:r w:rsidRPr="00263343">
              <w:rPr>
                <w:rFonts w:ascii="Arial" w:hAnsi="Arial" w:cs="Arial"/>
              </w:rPr>
              <w:lastRenderedPageBreak/>
              <w:t xml:space="preserve">Референтна листа извршених услуга – </w:t>
            </w:r>
            <w:r w:rsidRPr="00263343">
              <w:rPr>
                <w:rFonts w:ascii="Arial" w:hAnsi="Arial" w:cs="Arial"/>
                <w:lang w:val="sr-Latn-RS"/>
              </w:rPr>
              <w:t xml:space="preserve">ISO 45001:2018 </w:t>
            </w:r>
            <w:r w:rsidRPr="00263343">
              <w:rPr>
                <w:rFonts w:ascii="Arial" w:hAnsi="Arial" w:cs="Arial"/>
              </w:rPr>
              <w:t xml:space="preserve">(Образац бр. </w:t>
            </w:r>
            <w:r w:rsidRPr="00263343">
              <w:rPr>
                <w:rFonts w:ascii="Arial" w:hAnsi="Arial" w:cs="Arial"/>
                <w:lang w:val="sr-Cyrl-RS"/>
              </w:rPr>
              <w:t>6.2.</w:t>
            </w:r>
            <w:r w:rsidRPr="00263343">
              <w:rPr>
                <w:rFonts w:ascii="Arial" w:hAnsi="Arial" w:cs="Arial"/>
              </w:rPr>
              <w:t>);</w:t>
            </w:r>
            <w:r w:rsidRPr="00263343">
              <w:rPr>
                <w:rFonts w:ascii="Arial" w:hAnsi="Arial" w:cs="Arial"/>
                <w:lang w:val="sr-Cyrl-RS"/>
              </w:rPr>
              <w:t xml:space="preserve"> </w:t>
            </w:r>
            <w:bookmarkStart w:id="23" w:name="_Hlk529476083"/>
            <w:r w:rsidRPr="00263343">
              <w:rPr>
                <w:rFonts w:ascii="Arial" w:hAnsi="Arial" w:cs="Arial"/>
                <w:lang w:val="sr-Cyrl-RS"/>
              </w:rPr>
              <w:t>Потписане и оверене Потврде референтног купца (Образац 7.2)</w:t>
            </w:r>
            <w:r w:rsidRPr="00263343">
              <w:rPr>
                <w:rFonts w:ascii="Arial" w:hAnsi="Arial" w:cs="Arial"/>
              </w:rPr>
              <w:t xml:space="preserve"> купцa и фотокопије сертификата </w:t>
            </w:r>
            <w:r w:rsidRPr="00263343">
              <w:rPr>
                <w:rFonts w:ascii="Arial" w:hAnsi="Arial" w:cs="Arial"/>
                <w:lang w:val="sr-Cyrl-RS"/>
              </w:rPr>
              <w:t>референтног купца</w:t>
            </w:r>
            <w:r w:rsidRPr="00263343">
              <w:rPr>
                <w:rFonts w:ascii="Arial" w:hAnsi="Arial" w:cs="Arial"/>
              </w:rPr>
              <w:t xml:space="preserve"> према захтевима стандарда </w:t>
            </w:r>
            <w:r w:rsidRPr="00263343">
              <w:rPr>
                <w:rFonts w:ascii="Arial" w:hAnsi="Arial" w:cs="Arial"/>
                <w:lang w:val="sr-Latn-RS"/>
              </w:rPr>
              <w:t xml:space="preserve">ISO 45001:2018 </w:t>
            </w:r>
            <w:r w:rsidRPr="00263343">
              <w:rPr>
                <w:rFonts w:ascii="Arial" w:hAnsi="Arial" w:cs="Arial"/>
              </w:rPr>
              <w:t>у којима је понуђач радио као консултант.</w:t>
            </w:r>
            <w:bookmarkEnd w:id="23"/>
          </w:p>
          <w:p w14:paraId="7CE114AE" w14:textId="77777777" w:rsidR="00827613" w:rsidRPr="00263343" w:rsidRDefault="00827613" w:rsidP="004552D3">
            <w:pPr>
              <w:pStyle w:val="ListParagraph"/>
              <w:rPr>
                <w:rFonts w:ascii="Arial" w:hAnsi="Arial" w:cs="Arial"/>
                <w:b/>
                <w:bCs/>
              </w:rPr>
            </w:pPr>
          </w:p>
          <w:p w14:paraId="61E34069" w14:textId="77777777" w:rsidR="00827613" w:rsidRPr="00263343" w:rsidRDefault="00827613" w:rsidP="004640D0">
            <w:pPr>
              <w:pStyle w:val="ListParagraph"/>
              <w:numPr>
                <w:ilvl w:val="1"/>
                <w:numId w:val="33"/>
              </w:numPr>
              <w:autoSpaceDE w:val="0"/>
              <w:autoSpaceDN w:val="0"/>
              <w:adjustRightInd w:val="0"/>
              <w:spacing w:before="0" w:after="0" w:line="240" w:lineRule="auto"/>
              <w:contextualSpacing w:val="0"/>
              <w:rPr>
                <w:rFonts w:ascii="Arial" w:hAnsi="Arial" w:cs="Arial"/>
                <w:b/>
                <w:bCs/>
              </w:rPr>
            </w:pPr>
            <w:r w:rsidRPr="00263343">
              <w:rPr>
                <w:rFonts w:ascii="Arial" w:hAnsi="Arial" w:cs="Arial"/>
              </w:rPr>
              <w:t>Референтна листа</w:t>
            </w:r>
            <w:r w:rsidRPr="00263343">
              <w:rPr>
                <w:rFonts w:ascii="Arial" w:hAnsi="Arial" w:cs="Arial"/>
                <w:lang w:val="sr-Cyrl-RS"/>
              </w:rPr>
              <w:t xml:space="preserve"> извршених - интегрисани систем менаџмента</w:t>
            </w:r>
            <w:r w:rsidRPr="00263343">
              <w:rPr>
                <w:rFonts w:ascii="Arial" w:hAnsi="Arial" w:cs="Arial"/>
              </w:rPr>
              <w:t xml:space="preserve"> </w:t>
            </w:r>
            <w:r w:rsidRPr="00263343">
              <w:rPr>
                <w:rFonts w:ascii="Arial" w:hAnsi="Arial" w:cs="Arial"/>
                <w:lang w:val="sr-Cyrl-RS"/>
              </w:rPr>
              <w:t>ИМС</w:t>
            </w:r>
            <w:r w:rsidRPr="00263343">
              <w:rPr>
                <w:rFonts w:ascii="Arial" w:hAnsi="Arial" w:cs="Arial"/>
                <w:lang w:val="sr-Latn-RS"/>
              </w:rPr>
              <w:t xml:space="preserve"> – QMS, EMS </w:t>
            </w:r>
            <w:r w:rsidRPr="00263343">
              <w:rPr>
                <w:rFonts w:ascii="Arial" w:hAnsi="Arial" w:cs="Arial"/>
                <w:lang w:val="sr-Cyrl-RS"/>
              </w:rPr>
              <w:t>и</w:t>
            </w:r>
            <w:r w:rsidRPr="00263343">
              <w:rPr>
                <w:rFonts w:ascii="Arial" w:hAnsi="Arial" w:cs="Arial"/>
                <w:lang w:val="sr-Latn-RS"/>
              </w:rPr>
              <w:t xml:space="preserve"> OH&amp;S</w:t>
            </w:r>
            <w:r w:rsidRPr="00263343">
              <w:rPr>
                <w:rFonts w:ascii="Arial" w:hAnsi="Arial" w:cs="Arial"/>
                <w:lang w:val="sr-Cyrl-RS"/>
              </w:rPr>
              <w:t xml:space="preserve"> </w:t>
            </w:r>
            <w:r w:rsidRPr="00263343">
              <w:rPr>
                <w:rFonts w:ascii="Arial" w:hAnsi="Arial" w:cs="Arial"/>
              </w:rPr>
              <w:t xml:space="preserve">(Образац бр. </w:t>
            </w:r>
            <w:r w:rsidRPr="00263343">
              <w:rPr>
                <w:rFonts w:ascii="Arial" w:hAnsi="Arial" w:cs="Arial"/>
                <w:lang w:val="sr-Cyrl-RS"/>
              </w:rPr>
              <w:t>6.3</w:t>
            </w:r>
            <w:r w:rsidRPr="00263343">
              <w:rPr>
                <w:rFonts w:ascii="Arial" w:hAnsi="Arial" w:cs="Arial"/>
              </w:rPr>
              <w:t xml:space="preserve">); </w:t>
            </w:r>
            <w:r w:rsidRPr="00263343">
              <w:rPr>
                <w:rFonts w:ascii="Arial" w:hAnsi="Arial" w:cs="Arial"/>
                <w:lang w:val="sr-Cyrl-RS"/>
              </w:rPr>
              <w:t>Потписанa и оверенa Потврдa референтног купца (Образац 7.3)</w:t>
            </w:r>
            <w:r w:rsidRPr="00263343">
              <w:rPr>
                <w:rFonts w:ascii="Arial" w:hAnsi="Arial" w:cs="Arial"/>
              </w:rPr>
              <w:t xml:space="preserve"> </w:t>
            </w:r>
            <w:r w:rsidRPr="00263343">
              <w:rPr>
                <w:rFonts w:ascii="Arial" w:hAnsi="Arial" w:cs="Arial"/>
                <w:lang w:val="sr-Cyrl-RS"/>
              </w:rPr>
              <w:t xml:space="preserve">о пруженим услугама </w:t>
            </w:r>
            <w:r w:rsidRPr="00263343">
              <w:rPr>
                <w:rFonts w:ascii="Arial" w:hAnsi="Arial" w:cs="Arial"/>
                <w:lang w:val="sr-Latn-RS"/>
              </w:rPr>
              <w:t xml:space="preserve">имплементације и </w:t>
            </w:r>
            <w:r w:rsidRPr="00263343">
              <w:rPr>
                <w:rFonts w:ascii="Arial" w:hAnsi="Arial" w:cs="Arial"/>
                <w:lang w:val="sr-Cyrl-RS"/>
              </w:rPr>
              <w:t>интеграције система менаџмента</w:t>
            </w:r>
            <w:r w:rsidRPr="00263343">
              <w:rPr>
                <w:rFonts w:ascii="Arial" w:hAnsi="Arial" w:cs="Arial"/>
              </w:rPr>
              <w:t xml:space="preserve"> према захтевима стандарда ISO 9001:2015</w:t>
            </w:r>
            <w:r w:rsidRPr="00263343">
              <w:rPr>
                <w:rFonts w:ascii="Arial" w:hAnsi="Arial" w:cs="Arial"/>
                <w:lang w:val="sr-Cyrl-RS"/>
              </w:rPr>
              <w:t xml:space="preserve">, ISO </w:t>
            </w:r>
            <w:r w:rsidRPr="00263343">
              <w:rPr>
                <w:rFonts w:ascii="Arial" w:hAnsi="Arial" w:cs="Arial"/>
                <w:lang w:val="sr-Latn-RS"/>
              </w:rPr>
              <w:t>14</w:t>
            </w:r>
            <w:r w:rsidRPr="00263343">
              <w:rPr>
                <w:rFonts w:ascii="Arial" w:hAnsi="Arial" w:cs="Arial"/>
                <w:lang w:val="sr-Cyrl-RS"/>
              </w:rPr>
              <w:t>001:201</w:t>
            </w:r>
            <w:r w:rsidRPr="00263343">
              <w:rPr>
                <w:rFonts w:ascii="Arial" w:hAnsi="Arial" w:cs="Arial"/>
                <w:lang w:val="sr-Latn-RS"/>
              </w:rPr>
              <w:t xml:space="preserve">5 </w:t>
            </w:r>
            <w:r w:rsidRPr="00263343">
              <w:rPr>
                <w:rFonts w:ascii="Arial" w:hAnsi="Arial" w:cs="Arial"/>
                <w:lang w:val="sr-Cyrl-RS"/>
              </w:rPr>
              <w:t xml:space="preserve">и OHSAS 18001:2007 </w:t>
            </w:r>
            <w:r w:rsidRPr="00263343">
              <w:rPr>
                <w:rFonts w:ascii="Arial" w:hAnsi="Arial" w:cs="Arial"/>
              </w:rPr>
              <w:t xml:space="preserve">и фотокопије предметних сертификата </w:t>
            </w:r>
            <w:r w:rsidRPr="00263343">
              <w:rPr>
                <w:rFonts w:ascii="Arial" w:hAnsi="Arial" w:cs="Arial"/>
                <w:lang w:val="sr-Cyrl-RS"/>
              </w:rPr>
              <w:t>референтног купца</w:t>
            </w:r>
            <w:r w:rsidRPr="00263343">
              <w:rPr>
                <w:rFonts w:ascii="Arial" w:hAnsi="Arial" w:cs="Arial"/>
              </w:rPr>
              <w:t xml:space="preserve"> у којима је понуђач радио као консултант</w:t>
            </w:r>
            <w:r w:rsidRPr="00263343">
              <w:rPr>
                <w:rFonts w:ascii="Arial" w:hAnsi="Arial" w:cs="Arial"/>
                <w:lang w:val="sr-Cyrl-RS"/>
              </w:rPr>
              <w:t>.</w:t>
            </w:r>
          </w:p>
          <w:p w14:paraId="662AD6E1" w14:textId="77777777" w:rsidR="00827613" w:rsidRPr="00263343" w:rsidRDefault="00827613" w:rsidP="004552D3">
            <w:pPr>
              <w:pStyle w:val="ListParagraph"/>
              <w:rPr>
                <w:rFonts w:ascii="Arial" w:hAnsi="Arial" w:cs="Arial"/>
                <w:b/>
                <w:bCs/>
              </w:rPr>
            </w:pPr>
          </w:p>
          <w:p w14:paraId="148274AB" w14:textId="77777777" w:rsidR="00827613" w:rsidRPr="00263343" w:rsidRDefault="00827613" w:rsidP="004640D0">
            <w:pPr>
              <w:pStyle w:val="ListParagraph"/>
              <w:numPr>
                <w:ilvl w:val="1"/>
                <w:numId w:val="33"/>
              </w:numPr>
              <w:autoSpaceDE w:val="0"/>
              <w:autoSpaceDN w:val="0"/>
              <w:adjustRightInd w:val="0"/>
              <w:spacing w:before="0" w:after="0" w:line="240" w:lineRule="auto"/>
              <w:contextualSpacing w:val="0"/>
              <w:rPr>
                <w:rFonts w:ascii="Arial" w:hAnsi="Arial" w:cs="Arial"/>
                <w:b/>
                <w:bCs/>
              </w:rPr>
            </w:pPr>
            <w:r w:rsidRPr="00263343">
              <w:rPr>
                <w:rFonts w:ascii="Arial" w:hAnsi="Arial" w:cs="Arial"/>
              </w:rPr>
              <w:t>Референтна листа извршених услуга – Risk management (Образац бр.</w:t>
            </w:r>
            <w:r w:rsidRPr="00263343">
              <w:rPr>
                <w:rFonts w:ascii="Arial" w:hAnsi="Arial" w:cs="Arial"/>
                <w:lang w:val="sr-Cyrl-RS"/>
              </w:rPr>
              <w:t>6.4</w:t>
            </w:r>
            <w:r w:rsidRPr="00263343">
              <w:rPr>
                <w:rFonts w:ascii="Arial" w:hAnsi="Arial" w:cs="Arial"/>
                <w:lang w:val="sr-Latn-RS"/>
              </w:rPr>
              <w:t>)</w:t>
            </w:r>
            <w:r w:rsidRPr="00263343">
              <w:rPr>
                <w:rFonts w:ascii="Arial" w:hAnsi="Arial" w:cs="Arial"/>
                <w:lang w:val="sr-Cyrl-RS"/>
              </w:rPr>
              <w:t xml:space="preserve"> Потписане и оверене Потврде референтног купца (Образац 7.4)</w:t>
            </w:r>
            <w:r w:rsidRPr="00263343">
              <w:rPr>
                <w:rFonts w:ascii="Arial" w:hAnsi="Arial" w:cs="Arial"/>
              </w:rPr>
              <w:t xml:space="preserve"> купцa у којима је понуђач радио као консултант.</w:t>
            </w:r>
          </w:p>
          <w:p w14:paraId="6BC2926B" w14:textId="77777777" w:rsidR="00827613" w:rsidRPr="00263343" w:rsidRDefault="00827613" w:rsidP="004552D3">
            <w:pPr>
              <w:pStyle w:val="ListParagraph"/>
              <w:rPr>
                <w:rFonts w:ascii="Arial" w:hAnsi="Arial" w:cs="Arial"/>
              </w:rPr>
            </w:pPr>
          </w:p>
          <w:p w14:paraId="22780BF5" w14:textId="77777777" w:rsidR="00827613" w:rsidRPr="00263343" w:rsidRDefault="00827613" w:rsidP="004640D0">
            <w:pPr>
              <w:pStyle w:val="ListParagraph"/>
              <w:numPr>
                <w:ilvl w:val="1"/>
                <w:numId w:val="33"/>
              </w:numPr>
              <w:autoSpaceDE w:val="0"/>
              <w:autoSpaceDN w:val="0"/>
              <w:adjustRightInd w:val="0"/>
              <w:spacing w:before="0" w:after="0" w:line="240" w:lineRule="auto"/>
              <w:contextualSpacing w:val="0"/>
              <w:rPr>
                <w:rFonts w:ascii="Arial" w:hAnsi="Arial" w:cs="Arial"/>
                <w:b/>
                <w:bCs/>
              </w:rPr>
            </w:pPr>
            <w:r w:rsidRPr="00263343">
              <w:rPr>
                <w:rFonts w:ascii="Arial" w:hAnsi="Arial" w:cs="Arial"/>
              </w:rPr>
              <w:t>Референтна листа извршених услуга – реинжењеринг процеса и система управљања и унапређења пословања (Образац бр.</w:t>
            </w:r>
            <w:r w:rsidRPr="00263343">
              <w:rPr>
                <w:rFonts w:ascii="Arial" w:hAnsi="Arial" w:cs="Arial"/>
                <w:lang w:val="sr-Cyrl-RS"/>
              </w:rPr>
              <w:t>6.5</w:t>
            </w:r>
            <w:r w:rsidRPr="00263343">
              <w:rPr>
                <w:rFonts w:ascii="Arial" w:hAnsi="Arial" w:cs="Arial"/>
                <w:lang w:val="sr-Latn-RS"/>
              </w:rPr>
              <w:t>)</w:t>
            </w:r>
            <w:r w:rsidRPr="00263343">
              <w:rPr>
                <w:rFonts w:ascii="Arial" w:hAnsi="Arial" w:cs="Arial"/>
                <w:lang w:val="sr-Cyrl-RS"/>
              </w:rPr>
              <w:t xml:space="preserve"> Потписане и оверене Потврде референтног купца (Образац 7.5)</w:t>
            </w:r>
            <w:r w:rsidRPr="00263343">
              <w:rPr>
                <w:rFonts w:ascii="Arial" w:hAnsi="Arial" w:cs="Arial"/>
              </w:rPr>
              <w:t xml:space="preserve"> купцa у којима је понуђач радио као консултант</w:t>
            </w:r>
            <w:r w:rsidRPr="00263343">
              <w:rPr>
                <w:rFonts w:ascii="Arial" w:hAnsi="Arial" w:cs="Arial"/>
                <w:lang w:val="sr-Cyrl-RS"/>
              </w:rPr>
              <w:t>.</w:t>
            </w:r>
          </w:p>
          <w:p w14:paraId="726F7DDB" w14:textId="77777777" w:rsidR="00827613" w:rsidRPr="00263343" w:rsidRDefault="00827613" w:rsidP="004552D3">
            <w:pPr>
              <w:pStyle w:val="ListParagraph"/>
              <w:autoSpaceDE w:val="0"/>
              <w:autoSpaceDN w:val="0"/>
              <w:adjustRightInd w:val="0"/>
              <w:rPr>
                <w:rFonts w:ascii="Arial" w:hAnsi="Arial" w:cs="Arial"/>
                <w:b/>
                <w:bCs/>
              </w:rPr>
            </w:pPr>
          </w:p>
          <w:p w14:paraId="34C3AFDC" w14:textId="597B7AA7" w:rsidR="00827613" w:rsidRDefault="00827613" w:rsidP="004552D3">
            <w:pPr>
              <w:pStyle w:val="ListParagraph"/>
              <w:numPr>
                <w:ilvl w:val="1"/>
                <w:numId w:val="33"/>
              </w:numPr>
              <w:autoSpaceDE w:val="0"/>
              <w:autoSpaceDN w:val="0"/>
              <w:adjustRightInd w:val="0"/>
              <w:spacing w:before="0" w:after="0" w:line="240" w:lineRule="auto"/>
              <w:contextualSpacing w:val="0"/>
              <w:rPr>
                <w:rFonts w:ascii="Arial" w:hAnsi="Arial" w:cs="Arial"/>
                <w:lang w:val="sr-Cyrl-RS"/>
              </w:rPr>
            </w:pPr>
            <w:r w:rsidRPr="00432F99">
              <w:rPr>
                <w:rFonts w:ascii="Arial" w:hAnsi="Arial" w:cs="Arial"/>
              </w:rPr>
              <w:t>Фотокопије aкрeдитoвaних сертифика</w:t>
            </w:r>
            <w:r w:rsidRPr="00432F99">
              <w:rPr>
                <w:rFonts w:ascii="Arial" w:hAnsi="Arial" w:cs="Arial"/>
                <w:lang w:val="sr-Cyrl-RS"/>
              </w:rPr>
              <w:t>та систем</w:t>
            </w:r>
            <w:r w:rsidRPr="00432F99">
              <w:rPr>
                <w:rFonts w:ascii="Arial" w:hAnsi="Arial" w:cs="Arial"/>
                <w:lang w:val="sr-Latn-RS"/>
              </w:rPr>
              <w:t xml:space="preserve">a </w:t>
            </w:r>
            <w:r w:rsidRPr="00432F99">
              <w:rPr>
                <w:rFonts w:ascii="Arial" w:hAnsi="Arial" w:cs="Arial"/>
                <w:lang w:val="sr-Cyrl-RS"/>
              </w:rPr>
              <w:t xml:space="preserve">менаџмента квалитетом </w:t>
            </w:r>
            <w:r w:rsidRPr="00432F99">
              <w:rPr>
                <w:rFonts w:ascii="Arial" w:hAnsi="Arial" w:cs="Arial"/>
              </w:rPr>
              <w:t>пoнуђaчa према захтевима стандарда ISO 9001:2015</w:t>
            </w:r>
            <w:r w:rsidR="00432F99">
              <w:rPr>
                <w:rFonts w:ascii="Arial" w:hAnsi="Arial" w:cs="Arial"/>
                <w:lang w:val="sr-Cyrl-RS"/>
              </w:rPr>
              <w:t>.</w:t>
            </w:r>
          </w:p>
          <w:p w14:paraId="711D39EC" w14:textId="77777777" w:rsidR="00432F99" w:rsidRPr="00432F99" w:rsidRDefault="00432F99" w:rsidP="00432F99">
            <w:pPr>
              <w:autoSpaceDE w:val="0"/>
              <w:autoSpaceDN w:val="0"/>
              <w:adjustRightInd w:val="0"/>
              <w:spacing w:before="0"/>
              <w:rPr>
                <w:rFonts w:cs="Arial"/>
                <w:lang w:val="sr-Cyrl-RS"/>
              </w:rPr>
            </w:pPr>
          </w:p>
          <w:p w14:paraId="523E59E5" w14:textId="77777777" w:rsidR="00827613" w:rsidRPr="00263343" w:rsidRDefault="00827613" w:rsidP="004640D0">
            <w:pPr>
              <w:pStyle w:val="ListParagraph"/>
              <w:numPr>
                <w:ilvl w:val="0"/>
                <w:numId w:val="33"/>
              </w:numPr>
              <w:autoSpaceDE w:val="0"/>
              <w:autoSpaceDN w:val="0"/>
              <w:adjustRightInd w:val="0"/>
              <w:spacing w:before="0" w:after="0" w:line="240" w:lineRule="auto"/>
              <w:contextualSpacing w:val="0"/>
              <w:rPr>
                <w:rFonts w:ascii="Arial" w:hAnsi="Arial" w:cs="Arial"/>
                <w:lang w:val="sr-Cyrl-RS"/>
              </w:rPr>
            </w:pPr>
            <w:r w:rsidRPr="00263343">
              <w:rPr>
                <w:rFonts w:ascii="Arial" w:hAnsi="Arial" w:cs="Arial"/>
                <w:lang w:val="sr-Cyrl-RS"/>
              </w:rPr>
              <w:t>Потврда из АПР–а о броју запослених референтног купца (за услове под тачком 1, 4</w:t>
            </w:r>
            <w:r w:rsidRPr="00263343">
              <w:rPr>
                <w:rFonts w:ascii="Arial" w:hAnsi="Arial" w:cs="Arial"/>
                <w:lang w:val="sr-Latn-RS"/>
              </w:rPr>
              <w:t xml:space="preserve"> и 5</w:t>
            </w:r>
            <w:r w:rsidRPr="00263343">
              <w:rPr>
                <w:rFonts w:ascii="Arial" w:hAnsi="Arial" w:cs="Arial"/>
                <w:lang w:val="sr-Cyrl-RS"/>
              </w:rPr>
              <w:t>)</w:t>
            </w:r>
          </w:p>
          <w:p w14:paraId="3D0B9144" w14:textId="77777777" w:rsidR="00827613" w:rsidRPr="00263343" w:rsidRDefault="00827613" w:rsidP="004552D3">
            <w:pPr>
              <w:suppressAutoHyphens/>
              <w:spacing w:before="0"/>
              <w:contextualSpacing/>
              <w:rPr>
                <w:rFonts w:eastAsia="Calibri" w:cs="Arial"/>
                <w:b/>
                <w:lang w:val="sr-Cyrl-RS"/>
              </w:rPr>
            </w:pPr>
            <w:r w:rsidRPr="00263343">
              <w:rPr>
                <w:rFonts w:eastAsia="Calibri" w:cs="Arial"/>
                <w:b/>
                <w:lang w:val="sr-Cyrl-RS"/>
              </w:rPr>
              <w:t xml:space="preserve">            или</w:t>
            </w:r>
          </w:p>
          <w:p w14:paraId="7FD0A6D4" w14:textId="77777777" w:rsidR="00827613" w:rsidRPr="00263343" w:rsidRDefault="00827613" w:rsidP="004552D3">
            <w:pPr>
              <w:autoSpaceDE w:val="0"/>
              <w:autoSpaceDN w:val="0"/>
              <w:adjustRightInd w:val="0"/>
              <w:spacing w:before="0"/>
              <w:ind w:left="360"/>
              <w:rPr>
                <w:rFonts w:cs="Arial"/>
                <w:lang w:val="sr-Cyrl-RS"/>
              </w:rPr>
            </w:pPr>
            <w:r w:rsidRPr="00263343">
              <w:rPr>
                <w:rFonts w:eastAsia="Calibri" w:cs="Arial"/>
                <w:lang w:val="sr-Cyrl-RS"/>
              </w:rPr>
              <w:t xml:space="preserve">      Изјава да је податак јавно доступан.</w:t>
            </w:r>
          </w:p>
          <w:p w14:paraId="60950A77" w14:textId="77777777" w:rsidR="00827613" w:rsidRPr="00263343" w:rsidRDefault="00827613" w:rsidP="004552D3">
            <w:pPr>
              <w:rPr>
                <w:rFonts w:cs="Arial"/>
                <w:b/>
                <w:i/>
                <w:u w:val="single"/>
              </w:rPr>
            </w:pPr>
            <w:r w:rsidRPr="00263343">
              <w:rPr>
                <w:rFonts w:cs="Arial"/>
                <w:b/>
                <w:i/>
                <w:u w:val="single"/>
              </w:rPr>
              <w:t>Напомена:</w:t>
            </w:r>
          </w:p>
          <w:p w14:paraId="50BF6BF8" w14:textId="77777777" w:rsidR="00827613" w:rsidRPr="00263343" w:rsidRDefault="00827613" w:rsidP="004552D3">
            <w:pPr>
              <w:autoSpaceDE w:val="0"/>
              <w:autoSpaceDN w:val="0"/>
              <w:adjustRightInd w:val="0"/>
              <w:rPr>
                <w:rFonts w:cs="Arial"/>
                <w:lang w:val="sr-Cyrl-RS"/>
              </w:rPr>
            </w:pPr>
            <w:r w:rsidRPr="00263343">
              <w:rPr>
                <w:rFonts w:cs="Arial"/>
                <w:lang w:val="sr-Cyrl-RS"/>
              </w:rPr>
              <w:t xml:space="preserve">У случају да понуду подноси група понуђача, те уколико више њих заједно испуњавају тражени услов ове доказе доставити за те чланове. </w:t>
            </w:r>
          </w:p>
          <w:p w14:paraId="5A9DF9C9" w14:textId="77777777" w:rsidR="00827613" w:rsidRPr="00263343" w:rsidRDefault="00827613" w:rsidP="004552D3">
            <w:pPr>
              <w:rPr>
                <w:rFonts w:cs="Arial"/>
              </w:rPr>
            </w:pPr>
            <w:r w:rsidRPr="00263343">
              <w:rPr>
                <w:rFonts w:cs="Arial"/>
                <w:lang w:val="sr-Cyrl-RS"/>
              </w:rPr>
              <w:t>У случају да понуђач подноси понуду са подизвођачем, ове доказе треба доставити носилац посла, а за подизвођача није потребно доставити ове доказе</w:t>
            </w:r>
          </w:p>
        </w:tc>
      </w:tr>
      <w:tr w:rsidR="00827613" w:rsidRPr="00263343" w14:paraId="6D1AFD74" w14:textId="77777777" w:rsidTr="002817E4">
        <w:trPr>
          <w:jc w:val="center"/>
        </w:trPr>
        <w:tc>
          <w:tcPr>
            <w:tcW w:w="614" w:type="dxa"/>
            <w:shd w:val="clear" w:color="auto" w:fill="auto"/>
            <w:vAlign w:val="center"/>
          </w:tcPr>
          <w:p w14:paraId="698B562D" w14:textId="09440A19" w:rsidR="00827613" w:rsidRPr="00263343" w:rsidRDefault="00735339" w:rsidP="00CA2AF9">
            <w:pPr>
              <w:suppressAutoHyphens/>
              <w:jc w:val="center"/>
              <w:rPr>
                <w:rFonts w:cs="Arial"/>
                <w:bCs/>
                <w:lang w:val="sr-Cyrl-RS" w:eastAsia="ar-SA"/>
              </w:rPr>
            </w:pPr>
            <w:r w:rsidRPr="00263343">
              <w:rPr>
                <w:rFonts w:cs="Arial"/>
                <w:bCs/>
                <w:lang w:val="sr-Cyrl-RS" w:eastAsia="ar-SA"/>
              </w:rPr>
              <w:lastRenderedPageBreak/>
              <w:t>7.</w:t>
            </w:r>
          </w:p>
        </w:tc>
        <w:tc>
          <w:tcPr>
            <w:tcW w:w="9155" w:type="dxa"/>
            <w:shd w:val="clear" w:color="auto" w:fill="auto"/>
          </w:tcPr>
          <w:p w14:paraId="2175F044" w14:textId="77777777" w:rsidR="00827613" w:rsidRPr="00263343" w:rsidRDefault="00827613" w:rsidP="004552D3">
            <w:pPr>
              <w:autoSpaceDE w:val="0"/>
              <w:autoSpaceDN w:val="0"/>
              <w:adjustRightInd w:val="0"/>
              <w:rPr>
                <w:rFonts w:cs="Arial"/>
                <w:b/>
              </w:rPr>
            </w:pPr>
            <w:r w:rsidRPr="00263343">
              <w:rPr>
                <w:rFonts w:eastAsia="Calibri" w:cs="Arial"/>
                <w:b/>
              </w:rPr>
              <w:t xml:space="preserve">Понуђач располаже довољним </w:t>
            </w:r>
            <w:r w:rsidRPr="00263343">
              <w:rPr>
                <w:rFonts w:eastAsia="Calibri" w:cs="Arial"/>
                <w:b/>
                <w:bCs/>
              </w:rPr>
              <w:t xml:space="preserve">кадровским капацитетом </w:t>
            </w:r>
          </w:p>
          <w:p w14:paraId="448F141B" w14:textId="77777777" w:rsidR="00827613" w:rsidRPr="00263343" w:rsidRDefault="00827613" w:rsidP="004552D3">
            <w:pPr>
              <w:rPr>
                <w:rFonts w:cs="Arial"/>
                <w:b/>
                <w:lang w:val="ru-RU"/>
              </w:rPr>
            </w:pPr>
            <w:r w:rsidRPr="00263343">
              <w:rPr>
                <w:rFonts w:cs="Arial"/>
                <w:b/>
                <w:lang w:val="ru-RU"/>
              </w:rPr>
              <w:t>Услов</w:t>
            </w:r>
          </w:p>
          <w:p w14:paraId="40031A83" w14:textId="77777777" w:rsidR="00827613" w:rsidRPr="00263343" w:rsidRDefault="00827613" w:rsidP="004552D3">
            <w:pPr>
              <w:autoSpaceDE w:val="0"/>
              <w:autoSpaceDN w:val="0"/>
              <w:adjustRightInd w:val="0"/>
              <w:rPr>
                <w:rFonts w:cs="Arial"/>
                <w:lang w:eastAsia="ar-SA"/>
              </w:rPr>
            </w:pPr>
            <w:r w:rsidRPr="00263343">
              <w:rPr>
                <w:rFonts w:cs="Arial"/>
              </w:rPr>
              <w:t>Да Понуђач има ангажована стручно оспособљена лица</w:t>
            </w:r>
            <w:r w:rsidR="00735339" w:rsidRPr="00263343">
              <w:rPr>
                <w:rFonts w:cs="Arial"/>
                <w:lang w:val="sr-Cyrl-RS"/>
              </w:rPr>
              <w:t>:</w:t>
            </w:r>
            <w:r w:rsidRPr="00263343">
              <w:rPr>
                <w:rFonts w:cs="Arial"/>
              </w:rPr>
              <w:t xml:space="preserve"> </w:t>
            </w:r>
          </w:p>
          <w:p w14:paraId="521CF119" w14:textId="77777777" w:rsidR="00827613" w:rsidRPr="00263343" w:rsidRDefault="00827613" w:rsidP="004640D0">
            <w:pPr>
              <w:pStyle w:val="ListParagraph"/>
              <w:numPr>
                <w:ilvl w:val="0"/>
                <w:numId w:val="37"/>
              </w:numPr>
              <w:spacing w:after="0" w:line="240" w:lineRule="auto"/>
              <w:contextualSpacing w:val="0"/>
              <w:rPr>
                <w:rFonts w:ascii="Arial" w:hAnsi="Arial" w:cs="Arial"/>
                <w:lang w:val="sr-Cyrl-RS" w:eastAsia="ar-SA"/>
              </w:rPr>
            </w:pPr>
            <w:r w:rsidRPr="00263343">
              <w:rPr>
                <w:rFonts w:ascii="Arial" w:hAnsi="Arial" w:cs="Arial"/>
                <w:lang w:val="sr-Cyrl-RS" w:eastAsia="ar-SA"/>
              </w:rPr>
              <w:t>најмање 3 (три) запослена или радно ангажована лица (по основу другог облика ангажовања ван радног односа, предвиђеног члановима 197-202. Закона о раду), која су учествовала на имплементацији интегрисаног система менаџмента према захтевима стандарда ISO 9001:2015</w:t>
            </w:r>
            <w:r w:rsidRPr="00263343">
              <w:rPr>
                <w:rFonts w:ascii="Arial" w:hAnsi="Arial" w:cs="Arial"/>
                <w:lang w:val="sr-Latn-RS" w:eastAsia="ar-SA"/>
              </w:rPr>
              <w:t>,</w:t>
            </w:r>
            <w:r w:rsidRPr="00263343">
              <w:rPr>
                <w:rFonts w:ascii="Arial" w:hAnsi="Arial" w:cs="Arial"/>
                <w:lang w:val="sr-Cyrl-RS" w:eastAsia="ar-SA"/>
              </w:rPr>
              <w:t xml:space="preserve"> ISO 14001:201</w:t>
            </w:r>
            <w:r w:rsidRPr="00263343">
              <w:rPr>
                <w:rFonts w:ascii="Arial" w:hAnsi="Arial" w:cs="Arial"/>
                <w:lang w:val="sr-Latn-RS" w:eastAsia="ar-SA"/>
              </w:rPr>
              <w:t>5</w:t>
            </w:r>
            <w:r w:rsidRPr="00263343">
              <w:rPr>
                <w:rFonts w:ascii="Arial" w:hAnsi="Arial" w:cs="Arial"/>
                <w:lang w:val="sr-Cyrl-RS" w:eastAsia="ar-SA"/>
              </w:rPr>
              <w:t xml:space="preserve"> и</w:t>
            </w:r>
            <w:r w:rsidRPr="00263343">
              <w:rPr>
                <w:rFonts w:ascii="Arial" w:hAnsi="Arial" w:cs="Arial"/>
                <w:lang w:val="sr-Latn-RS" w:eastAsia="ar-SA"/>
              </w:rPr>
              <w:t xml:space="preserve"> </w:t>
            </w:r>
            <w:r w:rsidRPr="00263343">
              <w:rPr>
                <w:rFonts w:ascii="Arial" w:hAnsi="Arial" w:cs="Arial"/>
                <w:lang w:val="sr-Cyrl-RS" w:eastAsia="ar-SA"/>
              </w:rPr>
              <w:t>OHSAS 18001:2007, имплементацији система менаџмента ризицима према захтевима ISO 31000</w:t>
            </w:r>
            <w:r w:rsidRPr="00263343">
              <w:rPr>
                <w:rFonts w:ascii="Arial" w:hAnsi="Arial" w:cs="Arial"/>
                <w:lang w:val="sr-Latn-RS" w:eastAsia="ar-SA"/>
              </w:rPr>
              <w:t>:2015/ISO 31000:2018</w:t>
            </w:r>
            <w:r w:rsidRPr="00263343">
              <w:rPr>
                <w:rFonts w:ascii="Arial" w:hAnsi="Arial" w:cs="Arial"/>
                <w:lang w:val="sr-Cyrl-RS" w:eastAsia="ar-SA"/>
              </w:rPr>
              <w:t xml:space="preserve"> и реализацији услуга </w:t>
            </w:r>
            <w:r w:rsidRPr="00263343">
              <w:rPr>
                <w:rFonts w:ascii="Arial" w:hAnsi="Arial" w:cs="Arial"/>
              </w:rPr>
              <w:t>реинжењеринг</w:t>
            </w:r>
            <w:r w:rsidRPr="00263343">
              <w:rPr>
                <w:rFonts w:ascii="Arial" w:hAnsi="Arial" w:cs="Arial"/>
                <w:lang w:val="sr-Cyrl-RS"/>
              </w:rPr>
              <w:t>а</w:t>
            </w:r>
            <w:r w:rsidRPr="00263343">
              <w:rPr>
                <w:rFonts w:ascii="Arial" w:hAnsi="Arial" w:cs="Arial"/>
              </w:rPr>
              <w:t xml:space="preserve"> процеса и система управљања и унапређења пословања</w:t>
            </w:r>
            <w:r w:rsidRPr="00263343">
              <w:rPr>
                <w:rFonts w:ascii="Arial" w:hAnsi="Arial" w:cs="Arial"/>
                <w:lang w:val="sr-Cyrl-RS" w:eastAsia="ar-SA"/>
              </w:rPr>
              <w:t xml:space="preserve"> </w:t>
            </w:r>
            <w:r w:rsidR="00AD53D3" w:rsidRPr="00263343">
              <w:rPr>
                <w:rFonts w:ascii="Arial" w:hAnsi="Arial" w:cs="Arial"/>
                <w:lang w:val="sr-Cyrl-RS"/>
              </w:rPr>
              <w:t>из пословног капацитета (подтачка 6)</w:t>
            </w:r>
            <w:r w:rsidR="00AD53D3" w:rsidRPr="00263343">
              <w:rPr>
                <w:rFonts w:ascii="Arial" w:hAnsi="Arial" w:cs="Arial"/>
                <w:lang w:val="sr-Cyrl-RS" w:eastAsia="ar-SA"/>
              </w:rPr>
              <w:t xml:space="preserve"> </w:t>
            </w:r>
            <w:r w:rsidRPr="00263343">
              <w:rPr>
                <w:rFonts w:ascii="Arial" w:hAnsi="Arial" w:cs="Arial"/>
                <w:lang w:val="sr-Cyrl-RS" w:eastAsia="ar-SA"/>
              </w:rPr>
              <w:t>а који ће бити ангажовани током пружања предмeтне услуге код Понуђача и од којих најмање један или више њих појединачно или у збиру имају важеће сертификате по некој од међународних шема за регистрацију проверивача</w:t>
            </w:r>
            <w:r w:rsidR="00AD53D3" w:rsidRPr="00263343">
              <w:rPr>
                <w:rFonts w:ascii="Arial" w:hAnsi="Arial" w:cs="Arial"/>
                <w:lang w:val="sr-Cyrl-RS" w:eastAsia="ar-SA"/>
              </w:rPr>
              <w:t>,</w:t>
            </w:r>
            <w:r w:rsidRPr="00263343">
              <w:rPr>
                <w:rFonts w:ascii="Arial" w:hAnsi="Arial" w:cs="Arial"/>
                <w:lang w:val="sr-Cyrl-RS" w:eastAsia="ar-SA"/>
              </w:rPr>
              <w:t xml:space="preserve"> </w:t>
            </w:r>
            <w:r w:rsidR="00AD53D3" w:rsidRPr="00263343">
              <w:rPr>
                <w:rFonts w:ascii="Arial" w:hAnsi="Arial" w:cs="Arial"/>
                <w:lang w:val="sr-Cyrl-RS" w:eastAsia="ar-SA"/>
              </w:rPr>
              <w:t xml:space="preserve">а који се налазе у важећој бази издаваоца сертификата, </w:t>
            </w:r>
            <w:r w:rsidRPr="00263343">
              <w:rPr>
                <w:rFonts w:ascii="Arial" w:hAnsi="Arial" w:cs="Arial"/>
                <w:lang w:val="sr-Cyrl-RS" w:eastAsia="ar-SA"/>
              </w:rPr>
              <w:t>за:</w:t>
            </w:r>
          </w:p>
          <w:p w14:paraId="3B5A404C" w14:textId="77777777" w:rsidR="00827613" w:rsidRPr="00263343" w:rsidRDefault="00827613" w:rsidP="004640D0">
            <w:pPr>
              <w:numPr>
                <w:ilvl w:val="2"/>
                <w:numId w:val="35"/>
              </w:numPr>
              <w:rPr>
                <w:rFonts w:cs="Arial"/>
                <w:lang w:val="sr-Cyrl-RS" w:eastAsia="ar-SA"/>
              </w:rPr>
            </w:pPr>
            <w:r w:rsidRPr="00263343">
              <w:rPr>
                <w:rFonts w:cs="Arial"/>
                <w:lang w:val="sr-Cyrl-RS" w:eastAsia="ar-SA"/>
              </w:rPr>
              <w:t>LA (Lead Auditor) for ISO 9001:2015</w:t>
            </w:r>
          </w:p>
          <w:p w14:paraId="106172E3" w14:textId="77777777" w:rsidR="00827613" w:rsidRPr="00263343" w:rsidRDefault="00827613" w:rsidP="004640D0">
            <w:pPr>
              <w:numPr>
                <w:ilvl w:val="2"/>
                <w:numId w:val="35"/>
              </w:numPr>
              <w:rPr>
                <w:rFonts w:cs="Arial"/>
                <w:lang w:val="sr-Cyrl-RS" w:eastAsia="ar-SA"/>
              </w:rPr>
            </w:pPr>
            <w:r w:rsidRPr="00263343">
              <w:rPr>
                <w:rFonts w:cs="Arial"/>
                <w:lang w:val="sr-Cyrl-RS" w:eastAsia="ar-SA"/>
              </w:rPr>
              <w:t xml:space="preserve">LA (Lead Auditor) for ISO 14001:2015 или LA (Lead Auditor) for </w:t>
            </w:r>
            <w:r w:rsidRPr="00263343">
              <w:rPr>
                <w:rFonts w:cs="Arial"/>
                <w:lang w:val="sr-Latn-RS" w:eastAsia="ar-SA"/>
              </w:rPr>
              <w:t>OHSAS</w:t>
            </w:r>
            <w:r w:rsidRPr="00263343">
              <w:rPr>
                <w:rFonts w:cs="Arial"/>
                <w:lang w:val="sr-Cyrl-RS" w:eastAsia="ar-SA"/>
              </w:rPr>
              <w:t xml:space="preserve"> </w:t>
            </w:r>
            <w:r w:rsidRPr="00263343">
              <w:rPr>
                <w:rFonts w:cs="Arial"/>
                <w:lang w:val="sr-Cyrl-RS" w:eastAsia="ar-SA"/>
              </w:rPr>
              <w:lastRenderedPageBreak/>
              <w:t>18001:2007 или LA (Lead Auditor) for ISO 45001:2018</w:t>
            </w:r>
          </w:p>
          <w:p w14:paraId="058128B0" w14:textId="77777777" w:rsidR="00827613" w:rsidRPr="00263343" w:rsidRDefault="00827613" w:rsidP="004640D0">
            <w:pPr>
              <w:numPr>
                <w:ilvl w:val="2"/>
                <w:numId w:val="35"/>
              </w:numPr>
              <w:rPr>
                <w:rFonts w:cs="Arial"/>
                <w:lang w:val="sr-Cyrl-RS" w:eastAsia="ar-SA"/>
              </w:rPr>
            </w:pPr>
            <w:r w:rsidRPr="00263343">
              <w:rPr>
                <w:rFonts w:cs="Arial"/>
                <w:lang w:val="sr-Cyrl-RS" w:eastAsia="ar-SA"/>
              </w:rPr>
              <w:t>ISO 31000</w:t>
            </w:r>
            <w:r w:rsidRPr="00263343">
              <w:rPr>
                <w:rFonts w:cs="Arial"/>
                <w:lang w:val="sr-Latn-RS" w:eastAsia="ar-SA"/>
              </w:rPr>
              <w:t>:2018</w:t>
            </w:r>
            <w:r w:rsidRPr="00263343">
              <w:rPr>
                <w:rFonts w:cs="Arial"/>
                <w:lang w:val="sr-Cyrl-RS" w:eastAsia="ar-SA"/>
              </w:rPr>
              <w:t xml:space="preserve"> Lead Risk Manager</w:t>
            </w:r>
          </w:p>
          <w:p w14:paraId="4702A095" w14:textId="77777777" w:rsidR="00827613" w:rsidRPr="00263343" w:rsidRDefault="00827613" w:rsidP="004640D0">
            <w:pPr>
              <w:numPr>
                <w:ilvl w:val="2"/>
                <w:numId w:val="35"/>
              </w:numPr>
              <w:rPr>
                <w:rFonts w:cs="Arial"/>
                <w:lang w:val="sr-Cyrl-RS" w:eastAsia="ar-SA"/>
              </w:rPr>
            </w:pPr>
            <w:r w:rsidRPr="00263343">
              <w:rPr>
                <w:rFonts w:cs="Arial"/>
                <w:lang w:val="sr-Cyrl-RS" w:eastAsia="ar-SA"/>
              </w:rPr>
              <w:t>Сертификовани тренер за вршење обука у вези система менаџмента по некој од међународно признатих шема за сертификацију тренера</w:t>
            </w:r>
            <w:r w:rsidRPr="00263343">
              <w:rPr>
                <w:rFonts w:cs="Arial"/>
                <w:lang w:val="sr-Latn-RS" w:eastAsia="ar-SA"/>
              </w:rPr>
              <w:t>.</w:t>
            </w:r>
          </w:p>
          <w:p w14:paraId="42AE5F8E" w14:textId="77777777" w:rsidR="00827613" w:rsidRPr="00263343" w:rsidRDefault="00827613" w:rsidP="004552D3">
            <w:pPr>
              <w:rPr>
                <w:rFonts w:cs="Arial"/>
                <w:lang w:val="sr-Cyrl-RS" w:eastAsia="ar-SA"/>
              </w:rPr>
            </w:pPr>
            <w:r w:rsidRPr="00263343">
              <w:rPr>
                <w:rFonts w:cs="Arial"/>
                <w:b/>
                <w:bCs/>
                <w:u w:val="single"/>
                <w:lang w:val="sr-Cyrl-RS" w:eastAsia="ar-SA"/>
              </w:rPr>
              <w:t>Доказ</w:t>
            </w:r>
            <w:r w:rsidRPr="00263343">
              <w:rPr>
                <w:rFonts w:cs="Arial"/>
                <w:u w:val="single"/>
                <w:lang w:val="sr-Cyrl-RS" w:eastAsia="ar-SA"/>
              </w:rPr>
              <w:t>:</w:t>
            </w:r>
          </w:p>
          <w:p w14:paraId="3694B2AA" w14:textId="77777777" w:rsidR="00827613" w:rsidRPr="00263343" w:rsidRDefault="00827613" w:rsidP="004640D0">
            <w:pPr>
              <w:numPr>
                <w:ilvl w:val="0"/>
                <w:numId w:val="36"/>
              </w:numPr>
              <w:spacing w:before="0"/>
              <w:rPr>
                <w:rFonts w:cs="Arial"/>
              </w:rPr>
            </w:pPr>
            <w:r w:rsidRPr="00263343">
              <w:rPr>
                <w:rFonts w:cs="Arial"/>
              </w:rPr>
              <w:t>Изјава понуђача о довољном кадровском капацитету (Образац бр.</w:t>
            </w:r>
            <w:r w:rsidRPr="00263343">
              <w:rPr>
                <w:rFonts w:cs="Arial"/>
                <w:lang w:val="sr-Cyrl-RS"/>
              </w:rPr>
              <w:t>8</w:t>
            </w:r>
            <w:r w:rsidRPr="00263343">
              <w:rPr>
                <w:rFonts w:cs="Arial"/>
              </w:rPr>
              <w:t>)</w:t>
            </w:r>
          </w:p>
          <w:p w14:paraId="0196E2B4" w14:textId="77777777" w:rsidR="00827613" w:rsidRPr="00263343" w:rsidRDefault="00827613" w:rsidP="004640D0">
            <w:pPr>
              <w:numPr>
                <w:ilvl w:val="0"/>
                <w:numId w:val="36"/>
              </w:numPr>
              <w:spacing w:before="0"/>
              <w:rPr>
                <w:rFonts w:cs="Arial"/>
              </w:rPr>
            </w:pPr>
            <w:r w:rsidRPr="00263343">
              <w:rPr>
                <w:rFonts w:cs="Arial"/>
              </w:rPr>
              <w:t xml:space="preserve">За лица наведена у обрасцу бр. </w:t>
            </w:r>
            <w:r w:rsidRPr="00263343">
              <w:rPr>
                <w:rFonts w:cs="Arial"/>
                <w:lang w:val="sr-Cyrl-RS"/>
              </w:rPr>
              <w:t>8</w:t>
            </w:r>
            <w:r w:rsidRPr="00263343">
              <w:rPr>
                <w:rFonts w:cs="Arial"/>
              </w:rPr>
              <w:t xml:space="preserve"> достављају се фотокопије пријаве – одјаве на обавезно социјално осигурање издате од надлежног Фонда ПИО (образац М (или М3А)) за запослене раднике код понуђача, а у случају да су лица ангажована по Уговору, прилаже се Уговор о делу или сл.</w:t>
            </w:r>
          </w:p>
          <w:p w14:paraId="1483B6AF" w14:textId="77777777" w:rsidR="00827613" w:rsidRPr="00263343" w:rsidRDefault="00827613" w:rsidP="004640D0">
            <w:pPr>
              <w:numPr>
                <w:ilvl w:val="0"/>
                <w:numId w:val="36"/>
              </w:numPr>
              <w:spacing w:before="0"/>
              <w:rPr>
                <w:rFonts w:cs="Arial"/>
              </w:rPr>
            </w:pPr>
            <w:r w:rsidRPr="00263343">
              <w:rPr>
                <w:rFonts w:cs="Arial"/>
                <w:lang w:eastAsia="ar-SA"/>
              </w:rPr>
              <w:t xml:space="preserve">Фотокопија </w:t>
            </w:r>
            <w:r w:rsidRPr="00263343">
              <w:rPr>
                <w:rFonts w:cs="Arial"/>
                <w:lang w:val="sr-Cyrl-RS" w:eastAsia="ar-SA"/>
              </w:rPr>
              <w:t xml:space="preserve">важећег </w:t>
            </w:r>
            <w:r w:rsidRPr="00263343">
              <w:rPr>
                <w:rFonts w:cs="Arial"/>
                <w:lang w:eastAsia="ar-SA"/>
              </w:rPr>
              <w:t>Сертификата о завршеним обукама за:</w:t>
            </w:r>
          </w:p>
          <w:p w14:paraId="1C042042" w14:textId="77777777" w:rsidR="00827613" w:rsidRPr="00263343" w:rsidRDefault="00827613" w:rsidP="004640D0">
            <w:pPr>
              <w:numPr>
                <w:ilvl w:val="2"/>
                <w:numId w:val="35"/>
              </w:numPr>
              <w:rPr>
                <w:rFonts w:cs="Arial"/>
                <w:lang w:val="sr-Cyrl-RS" w:eastAsia="ar-SA"/>
              </w:rPr>
            </w:pPr>
            <w:r w:rsidRPr="00263343">
              <w:rPr>
                <w:rFonts w:cs="Arial"/>
                <w:lang w:eastAsia="ar-SA"/>
              </w:rPr>
              <w:t>LA по</w:t>
            </w:r>
            <w:r w:rsidRPr="00263343">
              <w:rPr>
                <w:rFonts w:cs="Arial"/>
                <w:lang w:val="sr-Cyrl-RS" w:eastAsia="ar-SA"/>
              </w:rPr>
              <w:t xml:space="preserve"> ISO 9001:2015, </w:t>
            </w:r>
          </w:p>
          <w:p w14:paraId="65564A4B" w14:textId="77777777" w:rsidR="00827613" w:rsidRPr="00263343" w:rsidRDefault="00827613" w:rsidP="004640D0">
            <w:pPr>
              <w:numPr>
                <w:ilvl w:val="2"/>
                <w:numId w:val="35"/>
              </w:numPr>
              <w:rPr>
                <w:rFonts w:cs="Arial"/>
                <w:lang w:val="sr-Cyrl-RS" w:eastAsia="ar-SA"/>
              </w:rPr>
            </w:pPr>
            <w:r w:rsidRPr="00263343">
              <w:rPr>
                <w:rFonts w:cs="Arial"/>
                <w:lang w:val="sr-Cyrl-RS" w:eastAsia="ar-SA"/>
              </w:rPr>
              <w:t xml:space="preserve">LA (Lead Auditor) for ISO 14001:2015 или LA (Lead Auditor) for </w:t>
            </w:r>
            <w:r w:rsidRPr="00263343">
              <w:rPr>
                <w:rFonts w:cs="Arial"/>
                <w:lang w:val="sr-Latn-RS" w:eastAsia="ar-SA"/>
              </w:rPr>
              <w:t>OHSAS</w:t>
            </w:r>
            <w:r w:rsidRPr="00263343">
              <w:rPr>
                <w:rFonts w:cs="Arial"/>
                <w:lang w:val="sr-Cyrl-RS" w:eastAsia="ar-SA"/>
              </w:rPr>
              <w:t xml:space="preserve"> 18001:2007 или LA (Lead Auditor) for ISO 45001:2018</w:t>
            </w:r>
          </w:p>
          <w:p w14:paraId="3A6D1E4A" w14:textId="77777777" w:rsidR="00827613" w:rsidRPr="00263343" w:rsidRDefault="00827613" w:rsidP="004640D0">
            <w:pPr>
              <w:numPr>
                <w:ilvl w:val="2"/>
                <w:numId w:val="35"/>
              </w:numPr>
              <w:rPr>
                <w:rFonts w:cs="Arial"/>
                <w:lang w:val="sr-Cyrl-RS" w:eastAsia="ar-SA"/>
              </w:rPr>
            </w:pPr>
            <w:r w:rsidRPr="00263343">
              <w:rPr>
                <w:rFonts w:cs="Arial"/>
                <w:lang w:val="sr-Cyrl-RS" w:eastAsia="ar-SA"/>
              </w:rPr>
              <w:t>ISO 31000</w:t>
            </w:r>
            <w:r w:rsidRPr="00263343">
              <w:rPr>
                <w:rFonts w:cs="Arial"/>
                <w:lang w:val="sr-Latn-RS" w:eastAsia="ar-SA"/>
              </w:rPr>
              <w:t>:2018</w:t>
            </w:r>
            <w:r w:rsidRPr="00263343">
              <w:rPr>
                <w:rFonts w:cs="Arial"/>
                <w:lang w:val="sr-Cyrl-RS" w:eastAsia="ar-SA"/>
              </w:rPr>
              <w:t xml:space="preserve"> Lead Risk Manager</w:t>
            </w:r>
          </w:p>
          <w:p w14:paraId="072FC26C" w14:textId="77777777" w:rsidR="00827613" w:rsidRPr="00263343" w:rsidRDefault="00827613" w:rsidP="004640D0">
            <w:pPr>
              <w:numPr>
                <w:ilvl w:val="2"/>
                <w:numId w:val="35"/>
              </w:numPr>
              <w:rPr>
                <w:rFonts w:cs="Arial"/>
                <w:lang w:val="sr-Cyrl-RS" w:eastAsia="ar-SA"/>
              </w:rPr>
            </w:pPr>
            <w:r w:rsidRPr="00263343">
              <w:rPr>
                <w:rFonts w:cs="Arial"/>
                <w:lang w:val="sr-Cyrl-RS" w:eastAsia="ar-SA"/>
              </w:rPr>
              <w:t>Сертификат за тренера за вршење обука у вези система менаџмента по некој од међународно признатих шема за сертификацију тренера</w:t>
            </w:r>
            <w:r w:rsidRPr="00263343">
              <w:rPr>
                <w:rFonts w:cs="Arial"/>
                <w:lang w:val="sr-Latn-RS" w:eastAsia="ar-SA"/>
              </w:rPr>
              <w:t>.</w:t>
            </w:r>
          </w:p>
          <w:p w14:paraId="4E424BED" w14:textId="77777777" w:rsidR="00AD53D3" w:rsidRPr="00263343" w:rsidRDefault="00AD53D3" w:rsidP="004640D0">
            <w:pPr>
              <w:numPr>
                <w:ilvl w:val="2"/>
                <w:numId w:val="35"/>
              </w:numPr>
              <w:rPr>
                <w:rFonts w:cs="Arial"/>
                <w:lang w:val="sr-Cyrl-RS" w:eastAsia="ar-SA"/>
              </w:rPr>
            </w:pPr>
            <w:r w:rsidRPr="00263343">
              <w:rPr>
                <w:rFonts w:cs="Arial"/>
                <w:lang w:val="sr-Cyrl-RS" w:eastAsia="ar-SA"/>
              </w:rPr>
              <w:t>Изјава Понуђача да се важећи Сертификати запослених/радно ангажованих налази у важећој бази издаваоца сертификата, са наведеним линком према интернет страници која доказује тврдњу Понуђача.</w:t>
            </w:r>
          </w:p>
          <w:p w14:paraId="028F0E45" w14:textId="77777777" w:rsidR="00827613" w:rsidRPr="00263343" w:rsidRDefault="00827613" w:rsidP="004552D3">
            <w:pPr>
              <w:rPr>
                <w:rFonts w:cs="Arial"/>
                <w:b/>
                <w:i/>
                <w:u w:val="single"/>
              </w:rPr>
            </w:pPr>
            <w:r w:rsidRPr="00263343">
              <w:rPr>
                <w:rFonts w:cs="Arial"/>
                <w:b/>
                <w:i/>
                <w:u w:val="single"/>
              </w:rPr>
              <w:t>Напомена:</w:t>
            </w:r>
          </w:p>
          <w:p w14:paraId="45230DBC" w14:textId="77777777" w:rsidR="00827613" w:rsidRPr="00263343" w:rsidRDefault="00827613" w:rsidP="004552D3">
            <w:pPr>
              <w:tabs>
                <w:tab w:val="left" w:pos="680"/>
              </w:tabs>
              <w:snapToGrid w:val="0"/>
              <w:spacing w:line="276" w:lineRule="auto"/>
              <w:contextualSpacing/>
              <w:rPr>
                <w:rFonts w:cs="Arial"/>
              </w:rPr>
            </w:pPr>
            <w:r w:rsidRPr="00263343">
              <w:rPr>
                <w:rFonts w:cs="Arial"/>
              </w:rPr>
              <w:t>У случају да понуду подноси група понуђача, те уколико више њих заједно испуњавају тражени услов ове доказе доставити за те чланове.</w:t>
            </w:r>
          </w:p>
          <w:p w14:paraId="6CD2C6A1" w14:textId="77777777" w:rsidR="00827613" w:rsidRPr="00263343" w:rsidRDefault="00827613" w:rsidP="004552D3">
            <w:pPr>
              <w:autoSpaceDE w:val="0"/>
              <w:autoSpaceDN w:val="0"/>
              <w:adjustRightInd w:val="0"/>
              <w:spacing w:after="120"/>
              <w:rPr>
                <w:rFonts w:cs="Arial"/>
                <w:b/>
              </w:rPr>
            </w:pPr>
            <w:r w:rsidRPr="00263343">
              <w:rPr>
                <w:rFonts w:cs="Arial"/>
              </w:rPr>
              <w:t>У случају да понуђач подноси понуду са подизвођачем, ове доказе не треба доставити за подизвођача.</w:t>
            </w:r>
          </w:p>
        </w:tc>
      </w:tr>
    </w:tbl>
    <w:p w14:paraId="3F7A4BCB" w14:textId="77777777" w:rsidR="00EF18EE" w:rsidRPr="00263343" w:rsidRDefault="00EF18EE" w:rsidP="00790B19">
      <w:pPr>
        <w:rPr>
          <w:rFonts w:cs="Arial"/>
          <w:lang w:eastAsia="zh-CN"/>
        </w:rPr>
      </w:pPr>
    </w:p>
    <w:p w14:paraId="51BA7FF0" w14:textId="77777777" w:rsidR="009B1901" w:rsidRPr="00263343" w:rsidRDefault="009B1901" w:rsidP="009B1901">
      <w:pPr>
        <w:spacing w:before="0"/>
        <w:rPr>
          <w:rFonts w:cs="Arial"/>
          <w:lang w:eastAsia="zh-CN"/>
        </w:rPr>
      </w:pPr>
      <w:r w:rsidRPr="00263343">
        <w:rPr>
          <w:rFonts w:cs="Arial"/>
          <w:lang w:eastAsia="zh-CN"/>
        </w:rPr>
        <w:t xml:space="preserve">Понуда понуђача који не докаже да испуњава наведене обавезне и додатне услове из тачака 1. </w:t>
      </w:r>
      <w:r w:rsidRPr="00263343">
        <w:rPr>
          <w:rFonts w:cs="Arial"/>
          <w:lang w:val="sr-Cyrl-RS" w:eastAsia="zh-CN"/>
        </w:rPr>
        <w:t xml:space="preserve">до </w:t>
      </w:r>
      <w:r w:rsidR="00735339" w:rsidRPr="00263343">
        <w:rPr>
          <w:rFonts w:cs="Arial"/>
          <w:lang w:val="sr-Cyrl-RS" w:eastAsia="zh-CN"/>
        </w:rPr>
        <w:t>7</w:t>
      </w:r>
      <w:r w:rsidRPr="00263343">
        <w:rPr>
          <w:rFonts w:cs="Arial"/>
          <w:lang w:eastAsia="zh-CN"/>
        </w:rPr>
        <w:t>.овог обрасца, биће одбијена као неприхватљива.</w:t>
      </w:r>
    </w:p>
    <w:p w14:paraId="7ACB082E" w14:textId="77777777" w:rsidR="009B1901" w:rsidRPr="00263343" w:rsidRDefault="009B1901" w:rsidP="009B1901">
      <w:pPr>
        <w:rPr>
          <w:rFonts w:cs="Arial"/>
        </w:rPr>
      </w:pPr>
      <w:r w:rsidRPr="00263343">
        <w:rPr>
          <w:rFonts w:cs="Arial"/>
        </w:rPr>
        <w:t>1. Сваки подизвођач мора да испуњава обавезне услове из члана 75.</w:t>
      </w:r>
      <w:r w:rsidRPr="00263343">
        <w:rPr>
          <w:rFonts w:cs="Arial"/>
          <w:lang w:val="sr-Cyrl-RS"/>
        </w:rPr>
        <w:t xml:space="preserve"> </w:t>
      </w:r>
      <w:r w:rsidRPr="00263343">
        <w:rPr>
          <w:rFonts w:cs="Arial"/>
        </w:rPr>
        <w:t>Закона, што доказује достављањем доказа наведених у овом одељку. Додатне услове у вези са капацитетима из члана 76. Закона, понуђач испуњава самостално без обзира на ангажовање подизвођача.</w:t>
      </w:r>
    </w:p>
    <w:p w14:paraId="5A05BF6D" w14:textId="77777777" w:rsidR="009B1901" w:rsidRPr="00263343" w:rsidRDefault="009B1901" w:rsidP="009B1901">
      <w:pPr>
        <w:spacing w:before="0"/>
        <w:rPr>
          <w:rFonts w:cs="Arial"/>
        </w:rPr>
      </w:pPr>
    </w:p>
    <w:p w14:paraId="298D9609" w14:textId="77777777" w:rsidR="009B1901" w:rsidRPr="00263343" w:rsidRDefault="009B1901" w:rsidP="009B1901">
      <w:pPr>
        <w:spacing w:before="0"/>
        <w:rPr>
          <w:rFonts w:cs="Arial"/>
          <w:lang w:eastAsia="zh-CN"/>
        </w:rPr>
      </w:pPr>
      <w:r w:rsidRPr="00263343">
        <w:rPr>
          <w:rFonts w:cs="Arial"/>
          <w:lang w:eastAsia="zh-CN"/>
        </w:rPr>
        <w:t>2. Сваки понуђач из групе понуђача која подноси заједничку понуду мора да испуњава обавезне услове из члана 75.</w:t>
      </w:r>
      <w:r w:rsidRPr="00263343">
        <w:rPr>
          <w:rFonts w:cs="Arial"/>
          <w:lang w:val="sr-Cyrl-RS" w:eastAsia="zh-CN"/>
        </w:rPr>
        <w:t xml:space="preserve"> </w:t>
      </w:r>
      <w:r w:rsidRPr="00263343">
        <w:rPr>
          <w:rFonts w:cs="Arial"/>
          <w:lang w:eastAsia="zh-CN"/>
        </w:rPr>
        <w:t>Закона, што доказује достављањем доказа наведених у овом одељку. Додатне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7C19E27" w14:textId="77777777" w:rsidR="00790B19" w:rsidRPr="00263343" w:rsidRDefault="00790B19" w:rsidP="00790B19">
      <w:pPr>
        <w:spacing w:before="0"/>
        <w:rPr>
          <w:rFonts w:cs="Arial"/>
          <w:lang w:eastAsia="zh-CN"/>
        </w:rPr>
      </w:pPr>
    </w:p>
    <w:p w14:paraId="19DD1191" w14:textId="77777777" w:rsidR="00B13CD3" w:rsidRPr="00263343" w:rsidRDefault="007F582B" w:rsidP="00790B19">
      <w:pPr>
        <w:spacing w:before="0"/>
        <w:rPr>
          <w:rFonts w:cs="Arial"/>
          <w:lang w:eastAsia="zh-CN"/>
        </w:rPr>
      </w:pPr>
      <w:r w:rsidRPr="00263343">
        <w:rPr>
          <w:rFonts w:cs="Arial"/>
          <w:lang w:eastAsia="zh-CN"/>
        </w:rPr>
        <w:t xml:space="preserve">3. </w:t>
      </w:r>
      <w:r w:rsidR="00B13CD3" w:rsidRPr="00263343">
        <w:rPr>
          <w:rFonts w:cs="Arial"/>
          <w:lang w:eastAsia="zh-CN"/>
        </w:rPr>
        <w:t>Докази о испуњености услова из члана 77. З</w:t>
      </w:r>
      <w:r w:rsidRPr="00263343">
        <w:rPr>
          <w:rFonts w:cs="Arial"/>
          <w:lang w:eastAsia="zh-CN"/>
        </w:rPr>
        <w:t>акона</w:t>
      </w:r>
      <w:r w:rsidR="00B13CD3" w:rsidRPr="00263343">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0F7A185" w14:textId="77777777" w:rsidR="00B13CD3" w:rsidRPr="00263343" w:rsidRDefault="00B13CD3" w:rsidP="00EF18EE">
      <w:pPr>
        <w:rPr>
          <w:rFonts w:cs="Arial"/>
          <w:lang w:eastAsia="zh-CN"/>
        </w:rPr>
      </w:pPr>
      <w:r w:rsidRPr="00263343">
        <w:rPr>
          <w:rFonts w:cs="Arial"/>
          <w:lang w:eastAsia="zh-CN"/>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EF18EE" w:rsidRPr="00263343">
        <w:rPr>
          <w:rFonts w:cs="Arial"/>
          <w:lang w:val="sr-Cyrl-RS" w:eastAsia="zh-CN"/>
        </w:rPr>
        <w:t>Н</w:t>
      </w:r>
      <w:r w:rsidRPr="00263343">
        <w:rPr>
          <w:rFonts w:cs="Arial"/>
          <w:lang w:eastAsia="zh-CN"/>
        </w:rPr>
        <w:t>аручилац ће његову понуду одбити као неприхватљиву.</w:t>
      </w:r>
    </w:p>
    <w:p w14:paraId="46FC4DD9" w14:textId="77777777" w:rsidR="00EF18EE" w:rsidRPr="00263343" w:rsidRDefault="00EF18EE" w:rsidP="00EF18EE">
      <w:pPr>
        <w:spacing w:before="0"/>
        <w:rPr>
          <w:rFonts w:cs="Arial"/>
          <w:lang w:eastAsia="zh-CN"/>
        </w:rPr>
      </w:pPr>
    </w:p>
    <w:p w14:paraId="58435233" w14:textId="77777777" w:rsidR="00EF18EE" w:rsidRPr="00263343" w:rsidRDefault="007F582B" w:rsidP="0020583A">
      <w:pPr>
        <w:spacing w:before="0"/>
        <w:rPr>
          <w:rFonts w:cs="Arial"/>
          <w:lang w:eastAsia="zh-CN"/>
        </w:rPr>
      </w:pPr>
      <w:r w:rsidRPr="00263343">
        <w:rPr>
          <w:rFonts w:cs="Arial"/>
          <w:lang w:eastAsia="zh-CN"/>
        </w:rPr>
        <w:t>4.</w:t>
      </w:r>
      <w:r w:rsidR="003F446C" w:rsidRPr="00263343">
        <w:rPr>
          <w:rFonts w:cs="Arial"/>
          <w:lang w:val="sr-Cyrl-RS" w:eastAsia="zh-CN"/>
        </w:rPr>
        <w:t xml:space="preserve"> </w:t>
      </w:r>
      <w:r w:rsidRPr="00263343">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r w:rsidR="00EF18EE" w:rsidRPr="00263343">
        <w:rPr>
          <w:rFonts w:cs="Arial"/>
          <w:lang w:val="sr-Cyrl-RS" w:eastAsia="zh-CN"/>
        </w:rPr>
        <w:t>к</w:t>
      </w:r>
      <w:r w:rsidRPr="00263343">
        <w:rPr>
          <w:rFonts w:cs="Arial"/>
          <w:lang w:eastAsia="zh-CN"/>
        </w:rPr>
        <w:t xml:space="preserve">онкурсном </w:t>
      </w:r>
      <w:r w:rsidRPr="00263343">
        <w:rPr>
          <w:rFonts w:cs="Arial"/>
          <w:lang w:eastAsia="zh-CN"/>
        </w:rPr>
        <w:lastRenderedPageBreak/>
        <w:t>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263343">
        <w:rPr>
          <w:rFonts w:cs="Arial"/>
          <w:lang w:eastAsia="zh-CN"/>
        </w:rPr>
        <w:t xml:space="preserve">пожељно на меморандуму, </w:t>
      </w:r>
      <w:r w:rsidRPr="00263343">
        <w:rPr>
          <w:rFonts w:cs="Arial"/>
          <w:lang w:eastAsia="zh-CN"/>
        </w:rPr>
        <w:t>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w:t>
      </w:r>
      <w:r w:rsidR="00EF18EE" w:rsidRPr="00263343">
        <w:rPr>
          <w:rFonts w:cs="Arial"/>
          <w:lang w:eastAsia="zh-CN"/>
        </w:rPr>
        <w:t xml:space="preserve">ча у Регистар понуђача. </w:t>
      </w:r>
    </w:p>
    <w:p w14:paraId="29B55C99" w14:textId="77777777" w:rsidR="00EF18EE" w:rsidRPr="00263343" w:rsidRDefault="00EF18EE" w:rsidP="0020583A">
      <w:pPr>
        <w:spacing w:before="0"/>
        <w:rPr>
          <w:rFonts w:cs="Arial"/>
          <w:lang w:eastAsia="zh-CN"/>
        </w:rPr>
      </w:pPr>
    </w:p>
    <w:p w14:paraId="2DAE2CE7" w14:textId="77777777" w:rsidR="00D96616" w:rsidRPr="00263343" w:rsidRDefault="00D96616" w:rsidP="00EF18EE">
      <w:pPr>
        <w:spacing w:before="0" w:after="120"/>
        <w:rPr>
          <w:rFonts w:cs="Arial"/>
          <w:lang w:eastAsia="zh-CN"/>
        </w:rPr>
      </w:pPr>
      <w:r w:rsidRPr="00263343">
        <w:rPr>
          <w:rFonts w:cs="Arial"/>
          <w:lang w:eastAsia="zh-CN"/>
        </w:rPr>
        <w:t>На основу члана 79. став 5. З</w:t>
      </w:r>
      <w:r w:rsidR="007F582B" w:rsidRPr="00263343">
        <w:rPr>
          <w:rFonts w:cs="Arial"/>
          <w:lang w:eastAsia="zh-CN"/>
        </w:rPr>
        <w:t>акона</w:t>
      </w:r>
      <w:r w:rsidRPr="00263343">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0DFD7329" w14:textId="77777777" w:rsidR="00D96616" w:rsidRPr="00263343" w:rsidRDefault="00D96616" w:rsidP="0020583A">
      <w:pPr>
        <w:spacing w:before="0"/>
        <w:rPr>
          <w:rFonts w:cs="Arial"/>
          <w:lang w:eastAsia="zh-CN"/>
        </w:rPr>
      </w:pPr>
      <w:r w:rsidRPr="00263343">
        <w:rPr>
          <w:rFonts w:cs="Arial"/>
          <w:lang w:eastAsia="zh-CN"/>
        </w:rPr>
        <w:t>1)</w:t>
      </w:r>
      <w:r w:rsidR="00EF18EE" w:rsidRPr="00263343">
        <w:rPr>
          <w:rFonts w:cs="Arial"/>
          <w:lang w:val="sr-Cyrl-RS" w:eastAsia="zh-CN"/>
        </w:rPr>
        <w:t xml:space="preserve"> </w:t>
      </w:r>
      <w:r w:rsidRPr="00263343">
        <w:rPr>
          <w:rFonts w:cs="Arial"/>
          <w:lang w:eastAsia="zh-CN"/>
        </w:rPr>
        <w:t>извод из регистра надлежног органа:</w:t>
      </w:r>
    </w:p>
    <w:p w14:paraId="4F37AC2F" w14:textId="77777777" w:rsidR="00D96616" w:rsidRPr="00263343" w:rsidRDefault="00D96616" w:rsidP="0020583A">
      <w:pPr>
        <w:spacing w:before="0"/>
        <w:rPr>
          <w:rFonts w:cs="Arial"/>
          <w:lang w:eastAsia="zh-CN"/>
        </w:rPr>
      </w:pPr>
      <w:r w:rsidRPr="00263343">
        <w:rPr>
          <w:rFonts w:cs="Arial"/>
          <w:lang w:eastAsia="zh-CN"/>
        </w:rPr>
        <w:t>-</w:t>
      </w:r>
      <w:r w:rsidR="00EF18EE" w:rsidRPr="00263343">
        <w:rPr>
          <w:rFonts w:cs="Arial"/>
          <w:lang w:val="sr-Cyrl-RS" w:eastAsia="zh-CN"/>
        </w:rPr>
        <w:t xml:space="preserve"> </w:t>
      </w:r>
      <w:r w:rsidRPr="00263343">
        <w:rPr>
          <w:rFonts w:cs="Arial"/>
          <w:lang w:eastAsia="zh-CN"/>
        </w:rPr>
        <w:t xml:space="preserve">извод из регистра АПР: </w:t>
      </w:r>
      <w:hyperlink r:id="rId170" w:history="1">
        <w:r w:rsidRPr="00263343">
          <w:rPr>
            <w:rFonts w:cs="Arial"/>
            <w:lang w:eastAsia="zh-CN"/>
          </w:rPr>
          <w:t>www.apr.gov.rs</w:t>
        </w:r>
      </w:hyperlink>
    </w:p>
    <w:p w14:paraId="25D55B12" w14:textId="77777777" w:rsidR="007F582B" w:rsidRPr="00263343" w:rsidRDefault="007F582B" w:rsidP="00EF18EE">
      <w:pPr>
        <w:rPr>
          <w:rFonts w:cs="Arial"/>
          <w:lang w:eastAsia="zh-CN"/>
        </w:rPr>
      </w:pPr>
      <w:r w:rsidRPr="00263343">
        <w:rPr>
          <w:rFonts w:cs="Arial"/>
          <w:lang w:eastAsia="zh-CN"/>
        </w:rPr>
        <w:t>2)</w:t>
      </w:r>
      <w:r w:rsidR="00EF18EE" w:rsidRPr="00263343">
        <w:rPr>
          <w:rFonts w:cs="Arial"/>
          <w:lang w:val="sr-Cyrl-RS" w:eastAsia="zh-CN"/>
        </w:rPr>
        <w:t xml:space="preserve"> </w:t>
      </w:r>
      <w:r w:rsidRPr="00263343">
        <w:rPr>
          <w:rFonts w:cs="Arial"/>
          <w:lang w:eastAsia="zh-CN"/>
        </w:rPr>
        <w:t>докази из члана 75. став 1. тачка 1) ,2) и 4) З</w:t>
      </w:r>
      <w:r w:rsidR="00D16608" w:rsidRPr="00263343">
        <w:rPr>
          <w:rFonts w:cs="Arial"/>
          <w:lang w:eastAsia="zh-CN"/>
        </w:rPr>
        <w:t>акона</w:t>
      </w:r>
    </w:p>
    <w:p w14:paraId="05138CC5" w14:textId="77777777" w:rsidR="007F582B" w:rsidRPr="00263343" w:rsidRDefault="007F582B" w:rsidP="0020583A">
      <w:pPr>
        <w:spacing w:before="0"/>
        <w:rPr>
          <w:rFonts w:cs="Arial"/>
          <w:lang w:eastAsia="zh-CN"/>
        </w:rPr>
      </w:pPr>
      <w:r w:rsidRPr="00263343">
        <w:rPr>
          <w:rFonts w:cs="Arial"/>
          <w:lang w:eastAsia="zh-CN"/>
        </w:rPr>
        <w:t>-</w:t>
      </w:r>
      <w:r w:rsidR="00EF18EE" w:rsidRPr="00263343">
        <w:rPr>
          <w:rFonts w:cs="Arial"/>
          <w:lang w:val="sr-Cyrl-RS" w:eastAsia="zh-CN"/>
        </w:rPr>
        <w:t xml:space="preserve"> </w:t>
      </w:r>
      <w:r w:rsidRPr="00263343">
        <w:rPr>
          <w:rFonts w:cs="Arial"/>
          <w:lang w:eastAsia="zh-CN"/>
        </w:rPr>
        <w:t xml:space="preserve">регистар понуђача: </w:t>
      </w:r>
      <w:hyperlink r:id="rId171" w:history="1">
        <w:r w:rsidRPr="00263343">
          <w:rPr>
            <w:rFonts w:cs="Arial"/>
            <w:lang w:eastAsia="zh-CN"/>
          </w:rPr>
          <w:t>www.apr.gov.rs</w:t>
        </w:r>
      </w:hyperlink>
    </w:p>
    <w:p w14:paraId="5A0C2321" w14:textId="77777777" w:rsidR="00EE410E" w:rsidRPr="00263343" w:rsidRDefault="00EE410E" w:rsidP="00EF18EE">
      <w:pPr>
        <w:rPr>
          <w:rFonts w:cs="Arial"/>
          <w:lang w:eastAsia="zh-CN"/>
        </w:rPr>
      </w:pPr>
      <w:r w:rsidRPr="00263343">
        <w:rPr>
          <w:rFonts w:cs="Arial"/>
          <w:lang w:eastAsia="zh-CN"/>
        </w:rPr>
        <w:t>3)</w:t>
      </w:r>
      <w:r w:rsidR="00EF18EE" w:rsidRPr="00263343">
        <w:rPr>
          <w:rFonts w:cs="Arial"/>
          <w:lang w:val="sr-Cyrl-RS" w:eastAsia="zh-CN"/>
        </w:rPr>
        <w:t xml:space="preserve"> </w:t>
      </w:r>
      <w:r w:rsidR="00302632" w:rsidRPr="00263343">
        <w:rPr>
          <w:rFonts w:cs="Arial"/>
          <w:iCs/>
          <w:lang w:eastAsia="zh-CN"/>
        </w:rPr>
        <w:t>п</w:t>
      </w:r>
      <w:r w:rsidRPr="00263343">
        <w:rPr>
          <w:rFonts w:cs="Arial"/>
          <w:iCs/>
          <w:lang w:eastAsia="zh-CN"/>
        </w:rPr>
        <w:t>отврда Народне банке Србије да понуђач није био нелик</w:t>
      </w:r>
      <w:r w:rsidR="00700BBF" w:rsidRPr="00263343">
        <w:rPr>
          <w:rFonts w:cs="Arial"/>
          <w:iCs/>
          <w:lang w:eastAsia="zh-CN"/>
        </w:rPr>
        <w:t xml:space="preserve">видан у последњих шест месеци </w:t>
      </w:r>
      <w:r w:rsidR="00700BBF" w:rsidRPr="00263343">
        <w:rPr>
          <w:rFonts w:cs="Arial"/>
          <w:iCs/>
          <w:lang w:val="sr-Cyrl-RS" w:eastAsia="zh-CN"/>
        </w:rPr>
        <w:t>који претходе</w:t>
      </w:r>
      <w:r w:rsidR="00700BBF" w:rsidRPr="00263343">
        <w:rPr>
          <w:rFonts w:cs="Arial"/>
          <w:iCs/>
          <w:lang w:eastAsia="zh-CN"/>
        </w:rPr>
        <w:t xml:space="preserve"> дан</w:t>
      </w:r>
      <w:r w:rsidR="00700BBF" w:rsidRPr="00263343">
        <w:rPr>
          <w:rFonts w:cs="Arial"/>
          <w:iCs/>
          <w:lang w:val="sr-Cyrl-RS" w:eastAsia="zh-CN"/>
        </w:rPr>
        <w:t xml:space="preserve">у </w:t>
      </w:r>
      <w:r w:rsidRPr="00263343">
        <w:rPr>
          <w:rFonts w:cs="Arial"/>
          <w:iCs/>
          <w:lang w:eastAsia="zh-CN"/>
        </w:rPr>
        <w:t>објављивања Позива за подношење понуда на Порталу јавних набавки</w:t>
      </w:r>
    </w:p>
    <w:p w14:paraId="1EAC805B" w14:textId="77777777" w:rsidR="00EE410E" w:rsidRPr="00263343" w:rsidRDefault="00EE410E" w:rsidP="0020583A">
      <w:pPr>
        <w:spacing w:before="0"/>
        <w:rPr>
          <w:rFonts w:cs="Arial"/>
          <w:lang w:eastAsia="zh-CN"/>
        </w:rPr>
      </w:pPr>
      <w:r w:rsidRPr="00263343">
        <w:rPr>
          <w:rFonts w:cs="Arial"/>
          <w:lang w:eastAsia="zh-CN"/>
        </w:rPr>
        <w:t xml:space="preserve">- </w:t>
      </w:r>
      <w:r w:rsidR="00302632" w:rsidRPr="00263343">
        <w:rPr>
          <w:rFonts w:cs="Arial"/>
          <w:lang w:val="sr-Cyrl-RS" w:eastAsia="zh-CN"/>
        </w:rPr>
        <w:t>п</w:t>
      </w:r>
      <w:r w:rsidRPr="00263343">
        <w:rPr>
          <w:rFonts w:cs="Arial"/>
          <w:lang w:eastAsia="zh-CN"/>
        </w:rPr>
        <w:t xml:space="preserve">ретраживање дужника у принудној наплати: </w:t>
      </w:r>
      <w:hyperlink r:id="rId172" w:history="1">
        <w:r w:rsidRPr="00263343">
          <w:rPr>
            <w:rStyle w:val="Hyperlink"/>
            <w:rFonts w:cs="Arial"/>
            <w:lang w:eastAsia="zh-CN"/>
          </w:rPr>
          <w:t>www.nbs.rs</w:t>
        </w:r>
      </w:hyperlink>
    </w:p>
    <w:p w14:paraId="5AC4F4F4" w14:textId="77777777" w:rsidR="00EE410E" w:rsidRPr="00263343" w:rsidRDefault="00EE410E" w:rsidP="0020583A">
      <w:pPr>
        <w:spacing w:before="0"/>
        <w:rPr>
          <w:rFonts w:cs="Arial"/>
          <w:lang w:eastAsia="zh-CN"/>
        </w:rPr>
      </w:pPr>
    </w:p>
    <w:p w14:paraId="50F622EF" w14:textId="77777777" w:rsidR="00B13CD3" w:rsidRPr="00263343" w:rsidRDefault="00C10575" w:rsidP="0020583A">
      <w:pPr>
        <w:spacing w:before="0"/>
        <w:rPr>
          <w:rFonts w:cs="Arial"/>
          <w:lang w:val="sr-Cyrl-CS" w:eastAsia="zh-CN"/>
        </w:rPr>
      </w:pPr>
      <w:r w:rsidRPr="00263343">
        <w:rPr>
          <w:rFonts w:cs="Arial"/>
          <w:lang w:val="sr-Cyrl-CS" w:eastAsia="zh-CN"/>
        </w:rPr>
        <w:t>5</w:t>
      </w:r>
      <w:r w:rsidR="00B13CD3" w:rsidRPr="00263343">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263343">
        <w:rPr>
          <w:rFonts w:cs="Arial"/>
          <w:lang w:eastAsia="zh-CN"/>
        </w:rPr>
        <w:t>е уређује електронски документ</w:t>
      </w:r>
      <w:r w:rsidRPr="00263343">
        <w:rPr>
          <w:rFonts w:cs="Arial"/>
          <w:lang w:val="sr-Cyrl-CS" w:eastAsia="zh-CN"/>
        </w:rPr>
        <w:t>.</w:t>
      </w:r>
    </w:p>
    <w:p w14:paraId="0DA7130E" w14:textId="77777777" w:rsidR="00EF18EE" w:rsidRPr="00263343" w:rsidRDefault="00EF18EE" w:rsidP="0020583A">
      <w:pPr>
        <w:spacing w:before="0"/>
        <w:rPr>
          <w:rFonts w:cs="Arial"/>
          <w:lang w:val="sr-Cyrl-CS" w:eastAsia="zh-CN"/>
        </w:rPr>
      </w:pPr>
    </w:p>
    <w:p w14:paraId="5D92A699" w14:textId="77777777" w:rsidR="00B13CD3" w:rsidRPr="00263343" w:rsidRDefault="00C10575" w:rsidP="0020583A">
      <w:pPr>
        <w:spacing w:before="0"/>
        <w:rPr>
          <w:rFonts w:cs="Arial"/>
          <w:lang w:eastAsia="zh-CN"/>
        </w:rPr>
      </w:pPr>
      <w:r w:rsidRPr="00263343">
        <w:rPr>
          <w:rFonts w:cs="Arial"/>
          <w:lang w:val="sr-Cyrl-CS" w:eastAsia="zh-CN"/>
        </w:rPr>
        <w:t>6</w:t>
      </w:r>
      <w:r w:rsidR="00B13CD3" w:rsidRPr="00263343">
        <w:rPr>
          <w:rFonts w:cs="Arial"/>
          <w:lang w:eastAsia="zh-CN"/>
        </w:rPr>
        <w:t>. Ако понуђа</w:t>
      </w:r>
      <w:r w:rsidR="00EF18EE" w:rsidRPr="00263343">
        <w:rPr>
          <w:rFonts w:cs="Arial"/>
          <w:lang w:eastAsia="zh-CN"/>
        </w:rPr>
        <w:t>ч има седиште у другој држави, Н</w:t>
      </w:r>
      <w:r w:rsidR="00B13CD3" w:rsidRPr="00263343">
        <w:rPr>
          <w:rFonts w:cs="Arial"/>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14:paraId="5E0E235B" w14:textId="77777777" w:rsidR="00EF18EE" w:rsidRPr="00263343" w:rsidRDefault="00EF18EE" w:rsidP="0020583A">
      <w:pPr>
        <w:spacing w:before="0"/>
        <w:rPr>
          <w:rFonts w:cs="Arial"/>
          <w:lang w:eastAsia="zh-CN"/>
        </w:rPr>
      </w:pPr>
    </w:p>
    <w:p w14:paraId="5F6F49DA" w14:textId="77777777" w:rsidR="00B13CD3" w:rsidRPr="00263343" w:rsidRDefault="00C10575" w:rsidP="0020583A">
      <w:pPr>
        <w:spacing w:before="0"/>
        <w:rPr>
          <w:rFonts w:cs="Arial"/>
          <w:lang w:eastAsia="zh-CN"/>
        </w:rPr>
      </w:pPr>
      <w:r w:rsidRPr="00263343">
        <w:rPr>
          <w:rFonts w:cs="Arial"/>
          <w:lang w:val="sr-Cyrl-CS" w:eastAsia="zh-CN"/>
        </w:rPr>
        <w:t>7</w:t>
      </w:r>
      <w:r w:rsidR="00B13CD3" w:rsidRPr="00263343">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EF18EE" w:rsidRPr="00263343">
        <w:rPr>
          <w:rFonts w:cs="Arial"/>
          <w:lang w:val="sr-Cyrl-RS" w:eastAsia="zh-CN"/>
        </w:rPr>
        <w:t>Н</w:t>
      </w:r>
      <w:r w:rsidR="00B13CD3" w:rsidRPr="00263343">
        <w:rPr>
          <w:rFonts w:cs="Arial"/>
          <w:lang w:eastAsia="zh-CN"/>
        </w:rPr>
        <w:t>аручилац ће дозволити понуђачу да накнадно достави тражена документа у примереном року.</w:t>
      </w:r>
    </w:p>
    <w:p w14:paraId="4B710A55" w14:textId="77777777" w:rsidR="00EF18EE" w:rsidRPr="00263343" w:rsidRDefault="00EF18EE" w:rsidP="0020583A">
      <w:pPr>
        <w:spacing w:before="0"/>
        <w:rPr>
          <w:rFonts w:cs="Arial"/>
          <w:lang w:val="sr-Cyrl-CS" w:eastAsia="zh-CN"/>
        </w:rPr>
      </w:pPr>
    </w:p>
    <w:p w14:paraId="4AA64C6C" w14:textId="77777777" w:rsidR="00B13CD3" w:rsidRPr="00263343" w:rsidRDefault="00A50A82" w:rsidP="0020583A">
      <w:pPr>
        <w:spacing w:before="0"/>
        <w:rPr>
          <w:rFonts w:cs="Arial"/>
          <w:lang w:val="sr-Cyrl-RS" w:eastAsia="zh-CN"/>
        </w:rPr>
      </w:pPr>
      <w:r w:rsidRPr="00263343">
        <w:rPr>
          <w:rFonts w:cs="Arial"/>
          <w:lang w:eastAsia="zh-CN"/>
        </w:rPr>
        <w:t>8</w:t>
      </w:r>
      <w:r w:rsidR="00B13CD3" w:rsidRPr="00263343">
        <w:rPr>
          <w:rFonts w:cs="Arial"/>
          <w:lang w:eastAsia="zh-CN"/>
        </w:rPr>
        <w:t xml:space="preserve">. Ако се у држави у којој понуђач има седиште не издају докази из члана 77. </w:t>
      </w:r>
      <w:r w:rsidR="00C10575" w:rsidRPr="00263343">
        <w:rPr>
          <w:rFonts w:cs="Arial"/>
          <w:lang w:val="sr-Cyrl-CS" w:eastAsia="zh-CN"/>
        </w:rPr>
        <w:t xml:space="preserve">став 1. </w:t>
      </w:r>
      <w:r w:rsidR="00B13CD3" w:rsidRPr="00263343">
        <w:rPr>
          <w:rFonts w:cs="Arial"/>
          <w:lang w:eastAsia="zh-CN"/>
        </w:rPr>
        <w:t>З</w:t>
      </w:r>
      <w:r w:rsidR="007F582B" w:rsidRPr="00263343">
        <w:rPr>
          <w:rFonts w:cs="Arial"/>
          <w:lang w:eastAsia="zh-CN"/>
        </w:rPr>
        <w:t>акона</w:t>
      </w:r>
      <w:r w:rsidR="00B13CD3" w:rsidRPr="00263343">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EF18EE" w:rsidRPr="00263343">
        <w:rPr>
          <w:rFonts w:cs="Arial"/>
          <w:lang w:val="sr-Cyrl-RS" w:eastAsia="zh-CN"/>
        </w:rPr>
        <w:t>.</w:t>
      </w:r>
    </w:p>
    <w:p w14:paraId="68CEBA80" w14:textId="77777777" w:rsidR="00EF18EE" w:rsidRPr="00263343" w:rsidRDefault="00EF18EE" w:rsidP="0020583A">
      <w:pPr>
        <w:spacing w:before="0"/>
        <w:rPr>
          <w:rFonts w:cs="Arial"/>
          <w:lang w:val="sr-Cyrl-RS" w:eastAsia="zh-CN"/>
        </w:rPr>
      </w:pPr>
    </w:p>
    <w:p w14:paraId="5DD5B696" w14:textId="77777777" w:rsidR="00923BA0" w:rsidRPr="00DA2BCE" w:rsidRDefault="00A50A82" w:rsidP="00735339">
      <w:pPr>
        <w:spacing w:before="0"/>
        <w:rPr>
          <w:rFonts w:cs="Arial"/>
          <w:lang w:eastAsia="zh-CN"/>
        </w:rPr>
      </w:pPr>
      <w:r w:rsidRPr="00263343">
        <w:rPr>
          <w:rFonts w:cs="Arial"/>
          <w:lang w:eastAsia="zh-CN"/>
        </w:rPr>
        <w:t>9</w:t>
      </w:r>
      <w:r w:rsidR="00B13CD3" w:rsidRPr="00263343">
        <w:rPr>
          <w:rFonts w:cs="Arial"/>
          <w:lang w:eastAsia="zh-CN"/>
        </w:rPr>
        <w:t xml:space="preserve">. Понуђач је дужан да без одлагања, а најкасније у року од пет дана од дана настанка промене у било којем од података које доказује, </w:t>
      </w:r>
      <w:r w:rsidR="00EF5587" w:rsidRPr="00263343">
        <w:rPr>
          <w:rFonts w:cs="Arial"/>
          <w:lang w:eastAsia="zh-CN"/>
        </w:rPr>
        <w:t>о тој промени писмено обавести Н</w:t>
      </w:r>
      <w:r w:rsidR="00B13CD3" w:rsidRPr="00263343">
        <w:rPr>
          <w:rFonts w:cs="Arial"/>
          <w:lang w:eastAsia="zh-CN"/>
        </w:rPr>
        <w:t>аручиоца и да је документује на прописани начин.</w:t>
      </w:r>
      <w:r w:rsidR="00923BA0" w:rsidRPr="00DA2BCE">
        <w:rPr>
          <w:rFonts w:cs="Arial"/>
          <w:lang w:eastAsia="zh-CN"/>
        </w:rPr>
        <w:br w:type="page"/>
      </w:r>
    </w:p>
    <w:p w14:paraId="6ACA7C85" w14:textId="77777777" w:rsidR="00322313" w:rsidRPr="00DA2BCE" w:rsidRDefault="00322313" w:rsidP="002E6E10">
      <w:pPr>
        <w:pStyle w:val="Heading10"/>
        <w:numPr>
          <w:ilvl w:val="0"/>
          <w:numId w:val="11"/>
        </w:numPr>
        <w:ind w:left="0" w:firstLin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DA2BCE">
        <w:rPr>
          <w:rFonts w:cs="Arial"/>
        </w:rPr>
        <w:lastRenderedPageBreak/>
        <w:t>КРИТЕРИЈУМ ЗА ДОДЕЛУ УГОВОРА</w:t>
      </w:r>
      <w:bookmarkEnd w:id="192"/>
    </w:p>
    <w:p w14:paraId="7517E6F6" w14:textId="77777777" w:rsidR="00621752" w:rsidRPr="00263343" w:rsidRDefault="00621752" w:rsidP="0020583A">
      <w:pPr>
        <w:rPr>
          <w:rFonts w:cs="Arial"/>
        </w:rPr>
      </w:pPr>
    </w:p>
    <w:p w14:paraId="310453E5" w14:textId="77777777" w:rsidR="00621752" w:rsidRPr="00263343" w:rsidRDefault="00621752" w:rsidP="0020583A">
      <w:pPr>
        <w:pStyle w:val="KDKomentar"/>
        <w:spacing w:before="0"/>
        <w:rPr>
          <w:rFonts w:cs="Arial"/>
          <w:b/>
          <w:i w:val="0"/>
          <w:color w:val="auto"/>
          <w:sz w:val="22"/>
          <w:szCs w:val="22"/>
        </w:rPr>
      </w:pPr>
      <w:r w:rsidRPr="00263343">
        <w:rPr>
          <w:rFonts w:cs="Arial"/>
          <w:i w:val="0"/>
          <w:color w:val="auto"/>
          <w:sz w:val="22"/>
          <w:szCs w:val="22"/>
        </w:rPr>
        <w:t xml:space="preserve">Избор најповољније понуде ће се извршити применом критеријума </w:t>
      </w:r>
      <w:r w:rsidRPr="00263343">
        <w:rPr>
          <w:rFonts w:cs="Arial"/>
          <w:b/>
          <w:i w:val="0"/>
          <w:color w:val="auto"/>
          <w:sz w:val="22"/>
          <w:szCs w:val="22"/>
        </w:rPr>
        <w:t>„Најнижа понуђена цена“.</w:t>
      </w:r>
    </w:p>
    <w:p w14:paraId="0E133AA8" w14:textId="77777777" w:rsidR="008A2968" w:rsidRPr="00263343" w:rsidRDefault="008A2968" w:rsidP="008A2968">
      <w:pPr>
        <w:autoSpaceDE w:val="0"/>
        <w:autoSpaceDN w:val="0"/>
        <w:adjustRightInd w:val="0"/>
        <w:rPr>
          <w:rFonts w:cs="Arial"/>
          <w:lang w:val="ru-RU"/>
        </w:rPr>
      </w:pPr>
      <w:r w:rsidRPr="00263343">
        <w:rPr>
          <w:rFonts w:cs="Arial"/>
          <w:lang w:val="ru-RU"/>
        </w:rPr>
        <w:t>Комисија за јавну набавку извршиће упоређивање укупно понуђених цена без ПДВ-а.</w:t>
      </w:r>
    </w:p>
    <w:p w14:paraId="12BDF6EE" w14:textId="77777777" w:rsidR="008A2968" w:rsidRPr="00263343" w:rsidRDefault="008A2968" w:rsidP="008A2968">
      <w:pPr>
        <w:autoSpaceDE w:val="0"/>
        <w:autoSpaceDN w:val="0"/>
        <w:adjustRightInd w:val="0"/>
        <w:rPr>
          <w:rFonts w:cs="Arial"/>
          <w:lang w:val="ru-RU"/>
        </w:rPr>
      </w:pPr>
      <w:r w:rsidRPr="00263343">
        <w:rPr>
          <w:rFonts w:cs="Arial"/>
          <w:lang w:val="ru-RU"/>
        </w:rPr>
        <w:t>Понуђена цена ће се користити за оцену прихватљивости понуде сходно члану 3. тачка 33) ЗЈН.</w:t>
      </w:r>
    </w:p>
    <w:p w14:paraId="1CB6CF45" w14:textId="77777777" w:rsidR="008A2968" w:rsidRPr="00263343" w:rsidRDefault="008A2968" w:rsidP="0020583A">
      <w:pPr>
        <w:pStyle w:val="KDKomentar"/>
        <w:spacing w:before="0"/>
        <w:rPr>
          <w:rFonts w:cs="Arial"/>
          <w:b/>
          <w:i w:val="0"/>
          <w:color w:val="auto"/>
          <w:sz w:val="22"/>
          <w:szCs w:val="22"/>
        </w:rPr>
      </w:pPr>
    </w:p>
    <w:p w14:paraId="2C3A567F" w14:textId="77777777" w:rsidR="00621752" w:rsidRPr="00263343" w:rsidRDefault="00874F5B" w:rsidP="0020583A">
      <w:pPr>
        <w:pStyle w:val="Heading10"/>
        <w:ind w:left="0" w:firstLine="0"/>
        <w:rPr>
          <w:rFonts w:cs="Arial"/>
        </w:rPr>
      </w:pPr>
      <w:bookmarkStart w:id="198" w:name="_Toc441651548"/>
      <w:bookmarkStart w:id="199" w:name="_Toc442559886"/>
      <w:r w:rsidRPr="00263343">
        <w:rPr>
          <w:rFonts w:cs="Arial"/>
          <w:lang w:val="en-US"/>
        </w:rPr>
        <w:t xml:space="preserve">5.1. </w:t>
      </w:r>
      <w:r w:rsidR="00621752" w:rsidRPr="00263343">
        <w:rPr>
          <w:rFonts w:cs="Arial"/>
        </w:rPr>
        <w:t>Резервни критеријум</w:t>
      </w:r>
      <w:bookmarkEnd w:id="198"/>
      <w:bookmarkEnd w:id="199"/>
    </w:p>
    <w:p w14:paraId="5515041A" w14:textId="77777777" w:rsidR="00FF7175" w:rsidRPr="00263343" w:rsidRDefault="00FF7175" w:rsidP="00FF7175">
      <w:pPr>
        <w:pStyle w:val="KDKomentar"/>
        <w:rPr>
          <w:rFonts w:cs="Arial"/>
          <w:i w:val="0"/>
          <w:color w:val="auto"/>
          <w:sz w:val="22"/>
          <w:szCs w:val="22"/>
          <w:lang w:val="sr-Cyrl-RS"/>
        </w:rPr>
      </w:pPr>
      <w:r w:rsidRPr="00263343">
        <w:rPr>
          <w:rFonts w:cs="Arial"/>
          <w:i w:val="0"/>
          <w:color w:val="auto"/>
          <w:sz w:val="22"/>
          <w:szCs w:val="22"/>
        </w:rPr>
        <w:t xml:space="preserve">Уколико две или више понуда имају исту понуђену цену, као повољнија биће изабрана понуда оног понуђача који је понудио </w:t>
      </w:r>
      <w:r w:rsidR="00193778" w:rsidRPr="00263343">
        <w:rPr>
          <w:rFonts w:cs="Arial"/>
          <w:i w:val="0"/>
          <w:color w:val="auto"/>
          <w:sz w:val="22"/>
          <w:szCs w:val="22"/>
          <w:lang w:val="sr-Cyrl-RS"/>
        </w:rPr>
        <w:t>краћи</w:t>
      </w:r>
      <w:r w:rsidRPr="00263343">
        <w:rPr>
          <w:rFonts w:cs="Arial"/>
          <w:i w:val="0"/>
          <w:color w:val="auto"/>
          <w:sz w:val="22"/>
          <w:szCs w:val="22"/>
        </w:rPr>
        <w:t xml:space="preserve"> рок</w:t>
      </w:r>
      <w:r w:rsidR="00193778" w:rsidRPr="00263343">
        <w:rPr>
          <w:rFonts w:cs="Arial"/>
          <w:i w:val="0"/>
          <w:color w:val="auto"/>
          <w:sz w:val="22"/>
          <w:szCs w:val="22"/>
          <w:lang w:val="sr-Cyrl-RS"/>
        </w:rPr>
        <w:t xml:space="preserve"> </w:t>
      </w:r>
      <w:r w:rsidR="00263343">
        <w:rPr>
          <w:rFonts w:cs="Arial"/>
          <w:i w:val="0"/>
          <w:color w:val="auto"/>
          <w:sz w:val="22"/>
          <w:szCs w:val="22"/>
          <w:lang w:val="sr-Cyrl-RS"/>
        </w:rPr>
        <w:t>пружања услуге</w:t>
      </w:r>
      <w:r w:rsidRPr="00263343">
        <w:rPr>
          <w:rFonts w:cs="Arial"/>
          <w:i w:val="0"/>
          <w:color w:val="auto"/>
          <w:sz w:val="22"/>
          <w:szCs w:val="22"/>
        </w:rPr>
        <w:t>. У случају истог понуђеног рока</w:t>
      </w:r>
      <w:r w:rsidR="008A2E54" w:rsidRPr="00263343">
        <w:rPr>
          <w:rFonts w:cs="Arial"/>
          <w:i w:val="0"/>
          <w:color w:val="auto"/>
          <w:sz w:val="22"/>
          <w:szCs w:val="22"/>
          <w:lang w:val="sr-Cyrl-RS"/>
        </w:rPr>
        <w:t xml:space="preserve"> </w:t>
      </w:r>
      <w:r w:rsidR="00263343">
        <w:rPr>
          <w:rFonts w:cs="Arial"/>
          <w:i w:val="0"/>
          <w:color w:val="auto"/>
          <w:sz w:val="22"/>
          <w:szCs w:val="22"/>
          <w:lang w:val="sr-Cyrl-RS"/>
        </w:rPr>
        <w:t>пружања услуге</w:t>
      </w:r>
      <w:r w:rsidRPr="00263343">
        <w:rPr>
          <w:rFonts w:cs="Arial"/>
          <w:i w:val="0"/>
          <w:color w:val="auto"/>
          <w:sz w:val="22"/>
          <w:szCs w:val="22"/>
        </w:rPr>
        <w:t xml:space="preserve">, као повољнија биће изабрана понуда оног понуђача који је понудио </w:t>
      </w:r>
      <w:r w:rsidR="00FD27D6" w:rsidRPr="00263343">
        <w:rPr>
          <w:rFonts w:cs="Arial"/>
          <w:i w:val="0"/>
          <w:color w:val="auto"/>
          <w:sz w:val="22"/>
          <w:szCs w:val="22"/>
        </w:rPr>
        <w:t xml:space="preserve">дужи </w:t>
      </w:r>
      <w:r w:rsidR="00263343">
        <w:rPr>
          <w:rFonts w:cs="Arial"/>
          <w:i w:val="0"/>
          <w:color w:val="auto"/>
          <w:sz w:val="22"/>
          <w:szCs w:val="22"/>
          <w:lang w:val="sr-Cyrl-RS"/>
        </w:rPr>
        <w:t>гарантни период.</w:t>
      </w:r>
    </w:p>
    <w:p w14:paraId="224B3B9A" w14:textId="77777777" w:rsidR="00FF7175" w:rsidRPr="00263343" w:rsidRDefault="00FF7175" w:rsidP="00FF7175">
      <w:pPr>
        <w:pStyle w:val="KDKomentar"/>
        <w:rPr>
          <w:rFonts w:cs="Arial"/>
          <w:i w:val="0"/>
          <w:color w:val="auto"/>
          <w:sz w:val="22"/>
          <w:szCs w:val="22"/>
        </w:rPr>
      </w:pPr>
      <w:r w:rsidRPr="00263343">
        <w:rPr>
          <w:rFonts w:cs="Arial"/>
          <w:i w:val="0"/>
          <w:color w:val="auto"/>
          <w:sz w:val="22"/>
          <w:szCs w:val="22"/>
        </w:rPr>
        <w:t xml:space="preserve">Уколико ни након примене горе наведених резервних критеријума није могуће рангирати понуде, рангирање понуда ће бити извршено путем жреба. </w:t>
      </w:r>
    </w:p>
    <w:p w14:paraId="3B3A5AD6" w14:textId="77777777" w:rsidR="00FF7175" w:rsidRPr="00263343" w:rsidRDefault="00FF7175" w:rsidP="00FF7175">
      <w:pPr>
        <w:pStyle w:val="KDKomentar"/>
        <w:rPr>
          <w:rFonts w:cs="Arial"/>
          <w:i w:val="0"/>
          <w:color w:val="auto"/>
          <w:sz w:val="22"/>
          <w:szCs w:val="22"/>
        </w:rPr>
      </w:pPr>
      <w:r w:rsidRPr="00263343">
        <w:rPr>
          <w:rFonts w:cs="Arial"/>
          <w:i w:val="0"/>
          <w:color w:val="auto"/>
          <w:sz w:val="22"/>
          <w:szCs w:val="22"/>
        </w:rPr>
        <w:t xml:space="preserve">Наручилац ће писмено обавестити све понуђаче о датуму када ће се одржати извлачење путем жреба. Извлачење путем жреба Наручилац ће извршити јавно, у присуству понуђача који </w:t>
      </w:r>
      <w:r w:rsidRPr="00263343">
        <w:rPr>
          <w:rFonts w:cs="Arial"/>
          <w:i w:val="0"/>
          <w:color w:val="auto"/>
          <w:sz w:val="22"/>
          <w:szCs w:val="22"/>
          <w:lang w:val="sr-Cyrl-RS"/>
        </w:rPr>
        <w:t>имају исту понуђену цену</w:t>
      </w:r>
      <w:r w:rsidRPr="00263343">
        <w:rPr>
          <w:rFonts w:cs="Arial"/>
          <w:i w:val="0"/>
          <w:color w:val="auto"/>
          <w:sz w:val="22"/>
          <w:szCs w:val="22"/>
        </w:rPr>
        <w:t xml:space="preserve"> и не могу се рангирати ни применом резервних критеријума. На посебним папирима који су исте величине и боје </w:t>
      </w:r>
      <w:r w:rsidRPr="00263343">
        <w:rPr>
          <w:rFonts w:cs="Arial"/>
          <w:i w:val="0"/>
          <w:color w:val="auto"/>
          <w:sz w:val="22"/>
          <w:szCs w:val="22"/>
          <w:lang w:val="sr-Cyrl-RS"/>
        </w:rPr>
        <w:t>Н</w:t>
      </w:r>
      <w:r w:rsidRPr="00263343">
        <w:rPr>
          <w:rFonts w:cs="Arial"/>
          <w:i w:val="0"/>
          <w:color w:val="auto"/>
          <w:sz w:val="22"/>
          <w:szCs w:val="22"/>
        </w:rPr>
        <w:t>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48BBA00E" w14:textId="77777777" w:rsidR="00923BA0" w:rsidRDefault="00923BA0">
      <w:pPr>
        <w:spacing w:before="0"/>
        <w:jc w:val="left"/>
        <w:rPr>
          <w:rFonts w:eastAsia="TimesNewRomanPSMT" w:cs="Arial"/>
          <w:bCs/>
          <w:sz w:val="24"/>
          <w:szCs w:val="24"/>
        </w:rPr>
      </w:pPr>
      <w:r>
        <w:rPr>
          <w:rFonts w:eastAsia="TimesNewRomanPSMT" w:cs="Arial"/>
          <w:bCs/>
          <w:sz w:val="24"/>
          <w:szCs w:val="24"/>
        </w:rPr>
        <w:br w:type="page"/>
      </w:r>
    </w:p>
    <w:p w14:paraId="60F80A88" w14:textId="77777777" w:rsidR="008D2B23" w:rsidRPr="00263343" w:rsidRDefault="008D2B23" w:rsidP="002E6E10">
      <w:pPr>
        <w:pStyle w:val="Heading10"/>
        <w:numPr>
          <w:ilvl w:val="0"/>
          <w:numId w:val="11"/>
        </w:numPr>
        <w:ind w:left="0" w:firstLin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263343">
        <w:rPr>
          <w:rFonts w:cs="Arial"/>
        </w:rPr>
        <w:lastRenderedPageBreak/>
        <w:t>УПУТСТВО ПОНУЂАЧИМА КАКО ДА САЧИНЕ ПОНУДУ</w:t>
      </w:r>
      <w:bookmarkEnd w:id="206"/>
    </w:p>
    <w:p w14:paraId="26B8EE42" w14:textId="77777777" w:rsidR="00645F72" w:rsidRPr="00263343" w:rsidRDefault="00645F72" w:rsidP="0020583A">
      <w:pPr>
        <w:rPr>
          <w:rFonts w:cs="Arial"/>
        </w:rPr>
      </w:pPr>
    </w:p>
    <w:p w14:paraId="1F990E34" w14:textId="77777777" w:rsidR="005A2CDA" w:rsidRPr="00263343" w:rsidRDefault="005A2CDA" w:rsidP="004640D0">
      <w:pPr>
        <w:numPr>
          <w:ilvl w:val="1"/>
          <w:numId w:val="16"/>
        </w:numPr>
        <w:tabs>
          <w:tab w:val="left" w:pos="284"/>
        </w:tabs>
        <w:spacing w:before="0"/>
        <w:ind w:left="0" w:firstLine="0"/>
        <w:rPr>
          <w:rFonts w:cs="Arial"/>
        </w:rPr>
      </w:pPr>
      <w:bookmarkStart w:id="207" w:name="_Toc442559924"/>
      <w:r w:rsidRPr="00263343">
        <w:rPr>
          <w:rFonts w:cs="Arial"/>
          <w:b/>
        </w:rPr>
        <w:t>Језик на којем понуда мора бити са</w:t>
      </w:r>
      <w:r w:rsidRPr="00263343">
        <w:rPr>
          <w:rFonts w:cs="Arial"/>
          <w:b/>
          <w:lang w:val="sr-Cyrl-RS"/>
        </w:rPr>
        <w:t>стављена</w:t>
      </w:r>
    </w:p>
    <w:p w14:paraId="4DC2AB85" w14:textId="77777777" w:rsidR="005A2CDA" w:rsidRPr="00263343" w:rsidRDefault="005A2CDA" w:rsidP="0088781A">
      <w:pPr>
        <w:tabs>
          <w:tab w:val="left" w:pos="284"/>
        </w:tabs>
        <w:spacing w:before="60"/>
        <w:rPr>
          <w:rFonts w:eastAsia="TimesNewRomanPSMT" w:cs="Arial"/>
          <w:bCs/>
          <w:color w:val="000000"/>
          <w:lang w:val="sr-Cyrl-RS"/>
        </w:rPr>
      </w:pPr>
      <w:r w:rsidRPr="00263343">
        <w:rPr>
          <w:rFonts w:eastAsia="TimesNewRomanPSMT" w:cs="Arial"/>
          <w:bCs/>
          <w:color w:val="000000"/>
        </w:rPr>
        <w:t>Поступак јавне набавке води се на српском језику и понуђач подноси понуду на српском језику.</w:t>
      </w:r>
    </w:p>
    <w:p w14:paraId="403AE3DC"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rPr>
        <w:t>Наручилац може да захтева да делови понуде који су достављени на страном језику буду преведени на српски језик у складу са чланом 18. став 3. З</w:t>
      </w:r>
      <w:r w:rsidRPr="00263343">
        <w:rPr>
          <w:rFonts w:eastAsia="TimesNewRomanPSMT" w:cs="Arial"/>
          <w:bCs/>
          <w:lang w:val="sr-Cyrl-RS"/>
        </w:rPr>
        <w:t>акона о јавним набавкама.</w:t>
      </w:r>
    </w:p>
    <w:p w14:paraId="2E4440E5" w14:textId="77777777" w:rsidR="005A2CDA" w:rsidRPr="00263343" w:rsidRDefault="005A2CDA" w:rsidP="0088781A">
      <w:pPr>
        <w:tabs>
          <w:tab w:val="left" w:pos="284"/>
        </w:tabs>
        <w:rPr>
          <w:rFonts w:eastAsia="TimesNewRomanPSMT" w:cs="Arial"/>
          <w:bCs/>
          <w:color w:val="000000"/>
          <w:lang w:val="sr-Cyrl-RS"/>
        </w:rPr>
      </w:pPr>
    </w:p>
    <w:p w14:paraId="0B7A6018" w14:textId="77777777" w:rsidR="005A2CDA" w:rsidRPr="00263343" w:rsidRDefault="005A2CDA" w:rsidP="004640D0">
      <w:pPr>
        <w:numPr>
          <w:ilvl w:val="1"/>
          <w:numId w:val="16"/>
        </w:numPr>
        <w:tabs>
          <w:tab w:val="left" w:pos="284"/>
        </w:tabs>
        <w:spacing w:before="0"/>
        <w:ind w:left="0" w:firstLine="0"/>
        <w:rPr>
          <w:rFonts w:cs="Arial"/>
          <w:b/>
        </w:rPr>
      </w:pPr>
      <w:r w:rsidRPr="00263343">
        <w:rPr>
          <w:rFonts w:cs="Arial"/>
          <w:b/>
        </w:rPr>
        <w:t>Припремање и подношење понуде</w:t>
      </w:r>
    </w:p>
    <w:p w14:paraId="70C53675" w14:textId="21BFFBA8"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 xml:space="preserve">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w:t>
      </w:r>
      <w:r w:rsidR="004560AF">
        <w:rPr>
          <w:rFonts w:eastAsia="TimesNewRomanPSMT" w:cs="Arial"/>
          <w:bCs/>
          <w:lang w:val="sr-Cyrl-RS"/>
        </w:rPr>
        <w:t xml:space="preserve">законски </w:t>
      </w:r>
      <w:r w:rsidRPr="00263343">
        <w:rPr>
          <w:rFonts w:eastAsia="TimesNewRomanPSMT" w:cs="Arial"/>
          <w:bCs/>
          <w:lang w:val="sr-Cyrl-RS"/>
        </w:rPr>
        <w:t>заступник Понуђача.</w:t>
      </w:r>
    </w:p>
    <w:p w14:paraId="58C71A1E"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свакој страни на којој има текста, исписивањем “1 од н“, „2 од н“ и тако све до „н од н“, с тим да „н“ представља укупан број страна понуде.</w:t>
      </w:r>
    </w:p>
    <w:p w14:paraId="6941D53A"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14:paraId="1D9DF43B"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FAF2CF6"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w:t>
      </w:r>
      <w:r w:rsidRPr="00263343">
        <w:rPr>
          <w:rFonts w:eastAsia="TimesNewRomanPSMT" w:cs="Arial"/>
          <w:bCs/>
          <w:color w:val="000000"/>
          <w:lang w:val="sr-Cyrl-RS"/>
        </w:rPr>
        <w:t xml:space="preserve">образаца </w:t>
      </w:r>
      <w:r w:rsidRPr="00263343">
        <w:rPr>
          <w:rFonts w:eastAsia="TimesNewRomanPSMT" w:cs="Arial"/>
          <w:bCs/>
          <w:lang w:val="sr-Cyrl-RS"/>
        </w:rPr>
        <w:t xml:space="preserve">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ЗЈН. </w:t>
      </w:r>
    </w:p>
    <w:p w14:paraId="0E5CB5AF"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5B2A5A9" w14:textId="77777777" w:rsidR="005A2CDA" w:rsidRPr="00A213D3" w:rsidRDefault="005A2CDA" w:rsidP="004640D0">
      <w:pPr>
        <w:numPr>
          <w:ilvl w:val="1"/>
          <w:numId w:val="16"/>
        </w:numPr>
        <w:tabs>
          <w:tab w:val="left" w:pos="284"/>
        </w:tabs>
        <w:spacing w:after="120"/>
        <w:ind w:left="0" w:firstLine="0"/>
        <w:rPr>
          <w:rFonts w:cs="Arial"/>
          <w:b/>
          <w:lang w:val="sr-Cyrl-RS"/>
        </w:rPr>
      </w:pPr>
      <w:r w:rsidRPr="00263343">
        <w:rPr>
          <w:rFonts w:cs="Arial"/>
          <w:b/>
        </w:rPr>
        <w:t>Обавезна садржина понуде</w:t>
      </w:r>
      <w:r w:rsidRPr="00A213D3">
        <w:rPr>
          <w:rFonts w:cs="Arial"/>
          <w:b/>
          <w:lang w:val="sr-Cyrl-RS"/>
        </w:rPr>
        <w:t xml:space="preserve"> </w:t>
      </w:r>
    </w:p>
    <w:p w14:paraId="018A08E2" w14:textId="77777777" w:rsidR="005A2CDA" w:rsidRPr="00263343" w:rsidRDefault="005A2CDA" w:rsidP="0088781A">
      <w:pPr>
        <w:tabs>
          <w:tab w:val="left" w:pos="284"/>
          <w:tab w:val="left" w:pos="330"/>
        </w:tabs>
        <w:spacing w:before="60"/>
        <w:rPr>
          <w:rFonts w:eastAsia="TimesNewRomanPSMT" w:cs="Arial"/>
          <w:bCs/>
          <w:lang w:val="sr-Cyrl-RS"/>
        </w:rPr>
      </w:pPr>
      <w:r w:rsidRPr="00A213D3">
        <w:rPr>
          <w:rFonts w:eastAsia="TimesNewRomanPSMT" w:cs="Arial"/>
          <w:bCs/>
          <w:lang w:val="sr-Cyrl-RS"/>
        </w:rPr>
        <w:t xml:space="preserve">Обавезну садржину понуде чине следећи документи </w:t>
      </w:r>
      <w:r w:rsidRPr="00263343">
        <w:rPr>
          <w:rFonts w:eastAsia="TimesNewRomanPSMT" w:cs="Arial"/>
          <w:bCs/>
          <w:lang w:val="sr-Cyrl-RS"/>
        </w:rPr>
        <w:t>и обрасци које понуђач доставља попуњене, потписане од стране овлашћеног лица понуђача и оверене печатом:</w:t>
      </w:r>
    </w:p>
    <w:p w14:paraId="27837A54" w14:textId="77777777" w:rsidR="00735339" w:rsidRPr="00263343" w:rsidRDefault="00735339" w:rsidP="004640D0">
      <w:pPr>
        <w:numPr>
          <w:ilvl w:val="0"/>
          <w:numId w:val="45"/>
        </w:numPr>
        <w:spacing w:before="0" w:line="360" w:lineRule="auto"/>
        <w:ind w:left="1434" w:hanging="357"/>
        <w:jc w:val="left"/>
        <w:rPr>
          <w:rFonts w:cs="Arial"/>
          <w:lang w:val="sr-Cyrl-CS"/>
        </w:rPr>
      </w:pPr>
      <w:r w:rsidRPr="00263343">
        <w:rPr>
          <w:rFonts w:cs="Arial"/>
          <w:lang w:val="sr-Cyrl-CS"/>
        </w:rPr>
        <w:t xml:space="preserve">Образац </w:t>
      </w:r>
      <w:r w:rsidRPr="00263343">
        <w:rPr>
          <w:rFonts w:cs="Arial"/>
          <w:lang w:val="sr-Cyrl-RS"/>
        </w:rPr>
        <w:t>1 – Образац понуде</w:t>
      </w:r>
      <w:r w:rsidRPr="00263343">
        <w:rPr>
          <w:rFonts w:cs="Arial"/>
          <w:lang w:val="sr-Cyrl-CS"/>
        </w:rPr>
        <w:t xml:space="preserve"> </w:t>
      </w:r>
    </w:p>
    <w:p w14:paraId="79F8B324" w14:textId="77777777" w:rsidR="00735339" w:rsidRPr="00263343" w:rsidRDefault="00735339" w:rsidP="004640D0">
      <w:pPr>
        <w:numPr>
          <w:ilvl w:val="0"/>
          <w:numId w:val="45"/>
        </w:numPr>
        <w:spacing w:before="0" w:line="360" w:lineRule="auto"/>
        <w:ind w:left="1434" w:hanging="357"/>
        <w:jc w:val="left"/>
        <w:rPr>
          <w:rFonts w:cs="Arial"/>
          <w:b/>
          <w:lang w:val="sr-Cyrl-CS"/>
        </w:rPr>
      </w:pPr>
      <w:r w:rsidRPr="00263343">
        <w:rPr>
          <w:rFonts w:cs="Arial"/>
          <w:lang w:val="sr-Latn-CS"/>
        </w:rPr>
        <w:t xml:space="preserve">Образац </w:t>
      </w:r>
      <w:r w:rsidRPr="00263343">
        <w:rPr>
          <w:rFonts w:cs="Arial"/>
          <w:lang w:val="sr-Cyrl-RS"/>
        </w:rPr>
        <w:t>2 – Образац с</w:t>
      </w:r>
      <w:r w:rsidRPr="00263343">
        <w:rPr>
          <w:rFonts w:cs="Arial"/>
          <w:lang w:val="sr-Latn-CS"/>
        </w:rPr>
        <w:t>труктур</w:t>
      </w:r>
      <w:r w:rsidRPr="00263343">
        <w:rPr>
          <w:rFonts w:cs="Arial"/>
          <w:lang w:val="sr-Cyrl-RS"/>
        </w:rPr>
        <w:t>е</w:t>
      </w:r>
      <w:r w:rsidRPr="00263343">
        <w:rPr>
          <w:rFonts w:cs="Arial"/>
          <w:lang w:val="sr-Latn-CS"/>
        </w:rPr>
        <w:t xml:space="preserve"> цене</w:t>
      </w:r>
      <w:r w:rsidRPr="00263343">
        <w:rPr>
          <w:rFonts w:cs="Arial"/>
          <w:lang w:val="sr-Cyrl-RS"/>
        </w:rPr>
        <w:t xml:space="preserve"> </w:t>
      </w:r>
    </w:p>
    <w:p w14:paraId="54FD747C" w14:textId="77777777" w:rsidR="00735339" w:rsidRPr="00263343" w:rsidRDefault="00735339" w:rsidP="004640D0">
      <w:pPr>
        <w:numPr>
          <w:ilvl w:val="0"/>
          <w:numId w:val="45"/>
        </w:numPr>
        <w:spacing w:before="0" w:line="360" w:lineRule="auto"/>
        <w:ind w:left="1434" w:hanging="357"/>
        <w:jc w:val="left"/>
        <w:rPr>
          <w:rFonts w:cs="Arial"/>
          <w:u w:val="single"/>
          <w:lang w:val="sr-Cyrl-CS"/>
        </w:rPr>
      </w:pPr>
      <w:r w:rsidRPr="00263343">
        <w:rPr>
          <w:rFonts w:cs="Arial"/>
          <w:lang w:val="sr-Cyrl-RS"/>
        </w:rPr>
        <w:t>Обрасци и докази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доументације</w:t>
      </w:r>
    </w:p>
    <w:p w14:paraId="1A6A99C8" w14:textId="77777777" w:rsidR="00735339" w:rsidRPr="00263343" w:rsidRDefault="00735339" w:rsidP="004640D0">
      <w:pPr>
        <w:numPr>
          <w:ilvl w:val="0"/>
          <w:numId w:val="45"/>
        </w:numPr>
        <w:spacing w:before="0" w:line="360" w:lineRule="auto"/>
        <w:ind w:left="1434" w:hanging="357"/>
        <w:jc w:val="left"/>
        <w:rPr>
          <w:rFonts w:cs="Arial"/>
          <w:u w:val="single"/>
          <w:lang w:val="sr-Cyrl-CS"/>
        </w:rPr>
      </w:pPr>
      <w:r w:rsidRPr="00263343">
        <w:rPr>
          <w:rFonts w:cs="Arial"/>
          <w:lang w:val="sr-Latn-CS"/>
        </w:rPr>
        <w:t>Средств</w:t>
      </w:r>
      <w:r w:rsidRPr="00263343">
        <w:rPr>
          <w:rFonts w:cs="Arial"/>
          <w:lang w:val="sr-Cyrl-RS"/>
        </w:rPr>
        <w:t>о</w:t>
      </w:r>
      <w:r w:rsidRPr="00263343">
        <w:rPr>
          <w:rFonts w:cs="Arial"/>
          <w:lang w:val="sr-Latn-CS"/>
        </w:rPr>
        <w:t xml:space="preserve"> финансијског обезбеђења </w:t>
      </w:r>
      <w:r w:rsidRPr="00263343">
        <w:rPr>
          <w:rFonts w:cs="Arial"/>
          <w:i/>
          <w:lang w:val="sr-Cyrl-RS"/>
        </w:rPr>
        <w:t xml:space="preserve">- </w:t>
      </w:r>
      <w:r w:rsidRPr="00263343">
        <w:rPr>
          <w:rFonts w:cs="Arial"/>
          <w:lang w:val="sr-Cyrl-RS"/>
        </w:rPr>
        <w:t xml:space="preserve">меница за озбиљност понуде </w:t>
      </w:r>
    </w:p>
    <w:p w14:paraId="069A543E" w14:textId="77777777" w:rsidR="00735339" w:rsidRPr="00263343" w:rsidRDefault="00735339" w:rsidP="004640D0">
      <w:pPr>
        <w:numPr>
          <w:ilvl w:val="0"/>
          <w:numId w:val="15"/>
        </w:numPr>
        <w:spacing w:before="0" w:after="120" w:line="360" w:lineRule="auto"/>
        <w:ind w:left="1434" w:hanging="357"/>
        <w:jc w:val="left"/>
        <w:rPr>
          <w:rFonts w:cs="Arial"/>
          <w:lang w:val="sr-Latn-CS"/>
        </w:rPr>
      </w:pPr>
      <w:r w:rsidRPr="00263343">
        <w:rPr>
          <w:rFonts w:cs="Arial"/>
          <w:lang w:val="sr-Latn-CS"/>
        </w:rPr>
        <w:t>Oб</w:t>
      </w:r>
      <w:r w:rsidRPr="00263343">
        <w:rPr>
          <w:rFonts w:cs="Arial"/>
          <w:lang w:val="sr-Cyrl-RS"/>
        </w:rPr>
        <w:t>р</w:t>
      </w:r>
      <w:r w:rsidRPr="00263343">
        <w:rPr>
          <w:rFonts w:cs="Arial"/>
          <w:lang w:val="sr-Latn-CS"/>
        </w:rPr>
        <w:t xml:space="preserve">азац </w:t>
      </w:r>
      <w:r w:rsidRPr="00263343">
        <w:rPr>
          <w:rFonts w:cs="Arial"/>
          <w:lang w:val="sr-Cyrl-RS"/>
        </w:rPr>
        <w:t>3 - М</w:t>
      </w:r>
      <w:r w:rsidRPr="00263343">
        <w:rPr>
          <w:rFonts w:cs="Arial"/>
          <w:lang w:val="sr-Latn-CS"/>
        </w:rPr>
        <w:t xml:space="preserve">одел </w:t>
      </w:r>
      <w:r w:rsidRPr="00263343">
        <w:rPr>
          <w:rFonts w:cs="Arial"/>
          <w:lang w:val="sr-Cyrl-RS"/>
        </w:rPr>
        <w:t>уговора</w:t>
      </w:r>
      <w:r w:rsidRPr="00263343">
        <w:rPr>
          <w:rFonts w:cs="Arial"/>
          <w:lang w:val="sr-Latn-RS"/>
        </w:rPr>
        <w:t>,</w:t>
      </w:r>
      <w:r w:rsidRPr="00263343">
        <w:rPr>
          <w:rFonts w:cs="Arial"/>
          <w:lang w:val="sr-Cyrl-RS"/>
        </w:rPr>
        <w:t xml:space="preserve"> потписан и печатом оверен од стране понуђача (пожељно да буде и попуњен)</w:t>
      </w:r>
      <w:r w:rsidRPr="00263343">
        <w:rPr>
          <w:rFonts w:cs="Arial"/>
          <w:lang w:val="sr-Latn-CS"/>
        </w:rPr>
        <w:t xml:space="preserve"> </w:t>
      </w:r>
    </w:p>
    <w:p w14:paraId="699E860B" w14:textId="77777777" w:rsidR="00735339" w:rsidRPr="00263343" w:rsidRDefault="00735339" w:rsidP="004640D0">
      <w:pPr>
        <w:numPr>
          <w:ilvl w:val="0"/>
          <w:numId w:val="45"/>
        </w:numPr>
        <w:spacing w:before="0" w:line="360" w:lineRule="auto"/>
        <w:ind w:left="1434" w:hanging="357"/>
        <w:jc w:val="left"/>
        <w:rPr>
          <w:rFonts w:cs="Arial"/>
          <w:lang w:val="sr-Latn-CS"/>
        </w:rPr>
      </w:pPr>
      <w:r w:rsidRPr="00263343">
        <w:rPr>
          <w:rFonts w:cs="Arial"/>
          <w:lang w:val="sr-Cyrl-RS"/>
        </w:rPr>
        <w:t>Образац 3.1 – Модел уговора о пословној тајни</w:t>
      </w:r>
    </w:p>
    <w:p w14:paraId="018944B1" w14:textId="77777777" w:rsidR="00735339" w:rsidRPr="00263343" w:rsidRDefault="00735339" w:rsidP="004640D0">
      <w:pPr>
        <w:numPr>
          <w:ilvl w:val="0"/>
          <w:numId w:val="45"/>
        </w:numPr>
        <w:spacing w:before="0" w:line="360" w:lineRule="auto"/>
        <w:ind w:left="1434" w:hanging="357"/>
        <w:jc w:val="left"/>
        <w:rPr>
          <w:rFonts w:cs="Arial"/>
          <w:lang w:val="sr-Cyrl-CS"/>
        </w:rPr>
      </w:pPr>
      <w:r w:rsidRPr="00263343">
        <w:rPr>
          <w:rFonts w:cs="Arial"/>
          <w:lang w:val="sr-Cyrl-RS"/>
        </w:rPr>
        <w:t>О</w:t>
      </w:r>
      <w:r w:rsidRPr="00263343">
        <w:rPr>
          <w:rFonts w:cs="Arial"/>
          <w:lang w:val="sr-Cyrl-CS"/>
        </w:rPr>
        <w:t>бразац</w:t>
      </w:r>
      <w:r w:rsidRPr="00263343">
        <w:rPr>
          <w:rFonts w:cs="Arial"/>
          <w:lang w:val="sr-Cyrl-RS"/>
        </w:rPr>
        <w:t xml:space="preserve"> 4 - И</w:t>
      </w:r>
      <w:r w:rsidRPr="00263343">
        <w:rPr>
          <w:rFonts w:cs="Arial"/>
          <w:lang w:val="sr-Cyrl-CS"/>
        </w:rPr>
        <w:t>зјав</w:t>
      </w:r>
      <w:r w:rsidRPr="00263343">
        <w:rPr>
          <w:rFonts w:cs="Arial"/>
          <w:lang w:val="sr-Cyrl-RS"/>
        </w:rPr>
        <w:t>а</w:t>
      </w:r>
      <w:r w:rsidRPr="00263343">
        <w:rPr>
          <w:rFonts w:cs="Arial"/>
          <w:lang w:val="sr-Cyrl-CS"/>
        </w:rPr>
        <w:t xml:space="preserve"> </w:t>
      </w:r>
      <w:r w:rsidRPr="00263343">
        <w:rPr>
          <w:rFonts w:cs="Arial"/>
          <w:lang w:val="sr-Cyrl-RS"/>
        </w:rPr>
        <w:t xml:space="preserve">понуђача </w:t>
      </w:r>
      <w:r w:rsidRPr="00263343">
        <w:rPr>
          <w:rFonts w:cs="Arial"/>
          <w:lang w:val="sr-Cyrl-CS"/>
        </w:rPr>
        <w:t>о независној понуди</w:t>
      </w:r>
      <w:r w:rsidRPr="00263343">
        <w:rPr>
          <w:rFonts w:cs="Arial"/>
          <w:lang w:val="sr-Cyrl-RS"/>
        </w:rPr>
        <w:t xml:space="preserve"> у складу са чланом 26. ЗЈН </w:t>
      </w:r>
    </w:p>
    <w:p w14:paraId="0A1CF4F9" w14:textId="77777777" w:rsidR="00735339" w:rsidRPr="00263343" w:rsidRDefault="00735339" w:rsidP="004640D0">
      <w:pPr>
        <w:numPr>
          <w:ilvl w:val="0"/>
          <w:numId w:val="45"/>
        </w:numPr>
        <w:spacing w:before="0" w:line="360" w:lineRule="auto"/>
        <w:ind w:left="1434" w:hanging="357"/>
        <w:jc w:val="left"/>
        <w:rPr>
          <w:rFonts w:cs="Arial"/>
          <w:lang w:val="sr-Cyrl-CS"/>
        </w:rPr>
      </w:pPr>
      <w:r w:rsidRPr="00263343">
        <w:rPr>
          <w:rFonts w:cs="Arial"/>
          <w:shd w:val="clear" w:color="auto" w:fill="FFFFFF"/>
          <w:lang w:val="sr-Cyrl-RS"/>
        </w:rPr>
        <w:lastRenderedPageBreak/>
        <w:t>О</w:t>
      </w:r>
      <w:r w:rsidRPr="00263343">
        <w:rPr>
          <w:rFonts w:cs="Arial"/>
          <w:shd w:val="clear" w:color="auto" w:fill="FFFFFF"/>
          <w:lang w:val="sr-Cyrl-CS"/>
        </w:rPr>
        <w:t>бразац</w:t>
      </w:r>
      <w:r w:rsidRPr="00263343">
        <w:rPr>
          <w:rFonts w:cs="Arial"/>
          <w:shd w:val="clear" w:color="auto" w:fill="FFFFFF"/>
          <w:lang w:val="sr-Cyrl-RS"/>
        </w:rPr>
        <w:t xml:space="preserve"> 5 -</w:t>
      </w:r>
      <w:r w:rsidRPr="00263343">
        <w:rPr>
          <w:rFonts w:cs="Arial"/>
          <w:shd w:val="clear" w:color="auto" w:fill="FFFFFF"/>
          <w:lang w:val="sr-Cyrl-CS"/>
        </w:rPr>
        <w:t xml:space="preserve"> </w:t>
      </w:r>
      <w:r w:rsidRPr="00263343">
        <w:rPr>
          <w:rFonts w:cs="Arial"/>
          <w:shd w:val="clear" w:color="auto" w:fill="FFFFFF"/>
          <w:lang w:val="sr-Cyrl-RS"/>
        </w:rPr>
        <w:t>И</w:t>
      </w:r>
      <w:r w:rsidRPr="00263343">
        <w:rPr>
          <w:rFonts w:cs="Arial"/>
          <w:shd w:val="clear" w:color="auto" w:fill="FFFFFF"/>
          <w:lang w:val="sr-Cyrl-CS"/>
        </w:rPr>
        <w:t>зјав</w:t>
      </w:r>
      <w:r w:rsidRPr="00263343">
        <w:rPr>
          <w:rFonts w:cs="Arial"/>
          <w:shd w:val="clear" w:color="auto" w:fill="FFFFFF"/>
          <w:lang w:val="sr-Cyrl-RS"/>
        </w:rPr>
        <w:t>а</w:t>
      </w:r>
      <w:r w:rsidRPr="00263343">
        <w:rPr>
          <w:rFonts w:cs="Arial"/>
          <w:lang w:val="sr-Cyrl-CS"/>
        </w:rPr>
        <w:t xml:space="preserve"> понуђача</w:t>
      </w:r>
      <w:r w:rsidRPr="00263343">
        <w:rPr>
          <w:rFonts w:cs="Arial"/>
          <w:lang w:val="sr-Cyrl-RS"/>
        </w:rPr>
        <w:t xml:space="preserve"> у складу са чланом 75. став 2.</w:t>
      </w:r>
      <w:r w:rsidRPr="00263343">
        <w:rPr>
          <w:rFonts w:cs="Arial"/>
          <w:lang w:val="sr-Cyrl-CS"/>
        </w:rPr>
        <w:t xml:space="preserve"> </w:t>
      </w:r>
      <w:r w:rsidRPr="00263343">
        <w:rPr>
          <w:rFonts w:cs="Arial"/>
          <w:lang w:val="sr-Cyrl-RS"/>
        </w:rPr>
        <w:t xml:space="preserve">ЗЈН </w:t>
      </w:r>
    </w:p>
    <w:p w14:paraId="13EEB08E" w14:textId="77777777" w:rsidR="00735339" w:rsidRPr="00263343" w:rsidRDefault="00735339" w:rsidP="004640D0">
      <w:pPr>
        <w:numPr>
          <w:ilvl w:val="0"/>
          <w:numId w:val="45"/>
        </w:numPr>
        <w:spacing w:before="0" w:line="360" w:lineRule="auto"/>
        <w:ind w:left="1434" w:hanging="357"/>
        <w:jc w:val="left"/>
        <w:rPr>
          <w:rFonts w:cs="Arial"/>
          <w:lang w:val="sr-Cyrl-CS"/>
        </w:rPr>
      </w:pPr>
      <w:r w:rsidRPr="00263343">
        <w:rPr>
          <w:rFonts w:cs="Arial"/>
          <w:lang w:val="sr-Cyrl-RS"/>
        </w:rPr>
        <w:t>Обрасци 6.1., 6.2., 6.3.</w:t>
      </w:r>
      <w:r w:rsidR="00DA7C83" w:rsidRPr="00263343">
        <w:rPr>
          <w:rFonts w:cs="Arial"/>
          <w:lang w:val="sr-Cyrl-RS"/>
        </w:rPr>
        <w:t xml:space="preserve">, 6.4. </w:t>
      </w:r>
      <w:r w:rsidRPr="00263343">
        <w:rPr>
          <w:rFonts w:cs="Arial"/>
          <w:lang w:val="sr-Cyrl-RS"/>
        </w:rPr>
        <w:t>и</w:t>
      </w:r>
      <w:r w:rsidR="00DA7C83" w:rsidRPr="00263343">
        <w:rPr>
          <w:rFonts w:cs="Arial"/>
          <w:lang w:val="sr-Cyrl-RS"/>
        </w:rPr>
        <w:t xml:space="preserve"> 6.5</w:t>
      </w:r>
      <w:r w:rsidRPr="00263343">
        <w:rPr>
          <w:rFonts w:cs="Arial"/>
          <w:lang w:val="sr-Cyrl-RS"/>
        </w:rPr>
        <w:t>. Рефер</w:t>
      </w:r>
      <w:r w:rsidR="00DA7C83" w:rsidRPr="00263343">
        <w:rPr>
          <w:rFonts w:cs="Arial"/>
          <w:lang w:val="sr-Cyrl-RS"/>
        </w:rPr>
        <w:t>е</w:t>
      </w:r>
      <w:r w:rsidRPr="00263343">
        <w:rPr>
          <w:rFonts w:cs="Arial"/>
          <w:lang w:val="sr-Cyrl-RS"/>
        </w:rPr>
        <w:t>нт листа</w:t>
      </w:r>
    </w:p>
    <w:p w14:paraId="46F7EA20" w14:textId="77777777" w:rsidR="00735339" w:rsidRPr="00263343" w:rsidRDefault="00735339" w:rsidP="004640D0">
      <w:pPr>
        <w:numPr>
          <w:ilvl w:val="0"/>
          <w:numId w:val="45"/>
        </w:numPr>
        <w:spacing w:before="0" w:line="360" w:lineRule="auto"/>
        <w:ind w:left="1434" w:hanging="357"/>
        <w:jc w:val="left"/>
        <w:rPr>
          <w:rFonts w:cs="Arial"/>
          <w:lang w:val="sr-Cyrl-CS"/>
        </w:rPr>
      </w:pPr>
      <w:r w:rsidRPr="00263343">
        <w:rPr>
          <w:rFonts w:cs="Arial"/>
          <w:lang w:val="sr-Cyrl-RS"/>
        </w:rPr>
        <w:t>Обрасци 7.1., 7.2., 7.3.</w:t>
      </w:r>
      <w:r w:rsidR="00DA7C83" w:rsidRPr="00263343">
        <w:rPr>
          <w:rFonts w:cs="Arial"/>
          <w:lang w:val="sr-Cyrl-RS"/>
        </w:rPr>
        <w:t xml:space="preserve">, 7.4. </w:t>
      </w:r>
      <w:r w:rsidRPr="00263343">
        <w:rPr>
          <w:rFonts w:cs="Arial"/>
          <w:lang w:val="sr-Cyrl-RS"/>
        </w:rPr>
        <w:t>и</w:t>
      </w:r>
      <w:r w:rsidR="00DA7C83" w:rsidRPr="00263343">
        <w:rPr>
          <w:rFonts w:cs="Arial"/>
          <w:lang w:val="sr-Cyrl-RS"/>
        </w:rPr>
        <w:t xml:space="preserve"> 7.5</w:t>
      </w:r>
      <w:r w:rsidRPr="00263343">
        <w:rPr>
          <w:rFonts w:cs="Arial"/>
          <w:lang w:val="sr-Cyrl-RS"/>
        </w:rPr>
        <w:t>. Потврде референтних купаца</w:t>
      </w:r>
    </w:p>
    <w:p w14:paraId="2FDDA81A" w14:textId="77777777" w:rsidR="000D7DBF" w:rsidRPr="00263343" w:rsidRDefault="00735339" w:rsidP="004640D0">
      <w:pPr>
        <w:numPr>
          <w:ilvl w:val="0"/>
          <w:numId w:val="45"/>
        </w:numPr>
        <w:spacing w:before="0" w:line="360" w:lineRule="auto"/>
        <w:ind w:left="1434" w:hanging="357"/>
        <w:jc w:val="left"/>
        <w:rPr>
          <w:rFonts w:cs="Arial"/>
          <w:lang w:val="sr-Cyrl-CS"/>
        </w:rPr>
      </w:pPr>
      <w:r w:rsidRPr="00263343">
        <w:rPr>
          <w:rFonts w:cs="Arial"/>
          <w:lang w:val="sr-Cyrl-RS"/>
        </w:rPr>
        <w:t>Образац 8 – Изјава о довољном кадровском капацитету</w:t>
      </w:r>
    </w:p>
    <w:p w14:paraId="6586C0C3" w14:textId="77777777" w:rsidR="000D7DBF" w:rsidRPr="00263343" w:rsidRDefault="000D7DBF" w:rsidP="004640D0">
      <w:pPr>
        <w:numPr>
          <w:ilvl w:val="0"/>
          <w:numId w:val="45"/>
        </w:numPr>
        <w:spacing w:before="0" w:line="360" w:lineRule="auto"/>
        <w:ind w:left="1434" w:hanging="357"/>
        <w:jc w:val="left"/>
        <w:rPr>
          <w:rFonts w:cs="Arial"/>
          <w:lang w:val="sr-Cyrl-CS"/>
        </w:rPr>
      </w:pPr>
      <w:r w:rsidRPr="00263343">
        <w:rPr>
          <w:rFonts w:cs="Arial"/>
          <w:lang w:val="sr-Cyrl-RS"/>
        </w:rPr>
        <w:t>Правила о безбедности и здравље на раду</w:t>
      </w:r>
    </w:p>
    <w:p w14:paraId="7D9DF870" w14:textId="77777777" w:rsidR="00735339" w:rsidRPr="00263343" w:rsidRDefault="00735339" w:rsidP="004640D0">
      <w:pPr>
        <w:numPr>
          <w:ilvl w:val="0"/>
          <w:numId w:val="45"/>
        </w:numPr>
        <w:spacing w:before="0" w:line="360" w:lineRule="auto"/>
        <w:ind w:left="1434" w:hanging="357"/>
        <w:jc w:val="left"/>
        <w:rPr>
          <w:rFonts w:cs="Arial"/>
          <w:lang w:val="sr-Cyrl-CS"/>
        </w:rPr>
      </w:pPr>
      <w:r w:rsidRPr="00263343">
        <w:rPr>
          <w:rFonts w:cs="Arial"/>
          <w:lang w:val="sr-Cyrl-RS"/>
        </w:rPr>
        <w:t>С</w:t>
      </w:r>
      <w:r w:rsidRPr="00263343">
        <w:rPr>
          <w:rFonts w:cs="Arial"/>
          <w:lang w:val="sr-Cyrl-CS"/>
        </w:rPr>
        <w:t>поразум којим се понуђачи из групе међусобно и према наручиоцу обавезују на извршење јавне набавке</w:t>
      </w:r>
      <w:r w:rsidRPr="00263343">
        <w:rPr>
          <w:rFonts w:cs="Arial"/>
          <w:lang w:val="sr-Cyrl-RS"/>
        </w:rPr>
        <w:t xml:space="preserve"> </w:t>
      </w:r>
      <w:r w:rsidRPr="00263343">
        <w:rPr>
          <w:rFonts w:cs="Arial"/>
          <w:lang w:val="sr-Latn-RS"/>
        </w:rPr>
        <w:t>(</w:t>
      </w:r>
      <w:r w:rsidRPr="00263343">
        <w:rPr>
          <w:rFonts w:cs="Arial"/>
          <w:lang w:val="sr-Cyrl-RS"/>
        </w:rPr>
        <w:t>доставити само у случају подношења заједничке понуде)</w:t>
      </w:r>
    </w:p>
    <w:p w14:paraId="3050EDB4" w14:textId="77777777" w:rsidR="00735339" w:rsidRPr="00263343" w:rsidRDefault="00735339" w:rsidP="00735339">
      <w:pPr>
        <w:tabs>
          <w:tab w:val="left" w:pos="284"/>
          <w:tab w:val="left" w:pos="330"/>
        </w:tabs>
        <w:spacing w:before="0"/>
        <w:rPr>
          <w:rFonts w:cs="Arial"/>
          <w:lang w:val="sr-Cyrl-RS"/>
        </w:rPr>
      </w:pPr>
      <w:r w:rsidRPr="00263343">
        <w:rPr>
          <w:rFonts w:eastAsia="TimesNewRomanPSMT" w:cs="Arial"/>
          <w:bCs/>
          <w:lang w:val="sr-Cyrl-RS"/>
        </w:rPr>
        <w:t>Уколико понуђач захтева надокнаду трошкова у складу са чланом 88. ЗЈН, као саставни део понуде доставља Образац 9 - Изјава о трошковима припреме понуде.</w:t>
      </w:r>
    </w:p>
    <w:p w14:paraId="2BBBE689" w14:textId="77777777" w:rsidR="005A2CDA" w:rsidRPr="00263343" w:rsidRDefault="005A2CDA" w:rsidP="0088781A">
      <w:pPr>
        <w:tabs>
          <w:tab w:val="left" w:pos="284"/>
          <w:tab w:val="left" w:pos="330"/>
        </w:tabs>
        <w:rPr>
          <w:rFonts w:eastAsia="TimesNewRomanPSMT" w:cs="Arial"/>
          <w:b/>
          <w:bCs/>
          <w:lang w:val="sr-Cyrl-RS"/>
        </w:rPr>
      </w:pPr>
      <w:r w:rsidRPr="00263343">
        <w:rPr>
          <w:rFonts w:eastAsia="TimesNewRomanPSMT" w:cs="Arial"/>
          <w:b/>
          <w:bCs/>
          <w:lang w:val="sr-Cyrl-RS"/>
        </w:rPr>
        <w:t xml:space="preserve">Пожељно је да сви обрасци и документи који чине обавезну садржину понуде буду сложени према наведеном редоследу. </w:t>
      </w:r>
    </w:p>
    <w:p w14:paraId="6287EEEF"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13E62683" w14:textId="77777777" w:rsidR="005A2CDA" w:rsidRPr="00263343" w:rsidRDefault="005A2CDA" w:rsidP="004640D0">
      <w:pPr>
        <w:numPr>
          <w:ilvl w:val="1"/>
          <w:numId w:val="16"/>
        </w:numPr>
        <w:tabs>
          <w:tab w:val="left" w:pos="284"/>
        </w:tabs>
        <w:ind w:left="0" w:firstLine="0"/>
        <w:rPr>
          <w:rFonts w:cs="Arial"/>
          <w:b/>
        </w:rPr>
      </w:pPr>
      <w:r w:rsidRPr="00263343">
        <w:rPr>
          <w:rFonts w:cs="Arial"/>
          <w:b/>
        </w:rPr>
        <w:t>Начин подношења понуде</w:t>
      </w:r>
    </w:p>
    <w:p w14:paraId="7F602157"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Понуђач може поднети само једну понуду.</w:t>
      </w:r>
    </w:p>
    <w:p w14:paraId="25EBF7D3"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Понуда може бити поднета самостално или као заједничка понуда.</w:t>
      </w:r>
    </w:p>
    <w:p w14:paraId="688F1ECF"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559DDE23" w14:textId="77777777" w:rsidR="0088781A" w:rsidRPr="00263343" w:rsidRDefault="0088781A" w:rsidP="0088781A">
      <w:pPr>
        <w:tabs>
          <w:tab w:val="left" w:pos="284"/>
          <w:tab w:val="left" w:pos="330"/>
        </w:tabs>
        <w:spacing w:before="0"/>
        <w:rPr>
          <w:rFonts w:eastAsia="TimesNewRomanPSMT" w:cs="Arial"/>
          <w:bCs/>
          <w:lang w:val="sr-Cyrl-RS"/>
        </w:rPr>
      </w:pPr>
    </w:p>
    <w:p w14:paraId="245FD6FC" w14:textId="77777777" w:rsidR="005A2CDA" w:rsidRPr="00263343" w:rsidRDefault="005A2CDA" w:rsidP="0088781A">
      <w:pPr>
        <w:tabs>
          <w:tab w:val="left" w:pos="284"/>
          <w:tab w:val="left" w:pos="330"/>
        </w:tabs>
        <w:spacing w:before="0"/>
        <w:rPr>
          <w:rFonts w:eastAsia="TimesNewRomanPSMT" w:cs="Arial"/>
          <w:bCs/>
          <w:lang w:val="sr-Cyrl-RS"/>
        </w:rPr>
      </w:pPr>
      <w:r w:rsidRPr="00263343">
        <w:rPr>
          <w:rFonts w:eastAsia="TimesNewRomanPSMT" w:cs="Arial"/>
          <w:bCs/>
          <w:lang w:val="sr-Cyrl-RS"/>
        </w:rPr>
        <w:t>Предметна јавна набавка није обликована у више посебних целина (партија).</w:t>
      </w:r>
    </w:p>
    <w:p w14:paraId="0BC7351A" w14:textId="77777777" w:rsidR="00D0523B" w:rsidRPr="00263343" w:rsidRDefault="00D0523B" w:rsidP="00D0523B">
      <w:pPr>
        <w:tabs>
          <w:tab w:val="left" w:pos="284"/>
          <w:tab w:val="left" w:pos="330"/>
        </w:tabs>
        <w:rPr>
          <w:rFonts w:eastAsia="TimesNewRomanPSMT" w:cs="Arial"/>
          <w:bCs/>
          <w:lang w:val="sr-Cyrl-RS"/>
        </w:rPr>
      </w:pPr>
      <w:r w:rsidRPr="00263343">
        <w:rPr>
          <w:rFonts w:eastAsia="TimesNewRomanPSMT" w:cs="Arial"/>
          <w:bCs/>
          <w:lang w:val="sr-Cyrl-RS"/>
        </w:rPr>
        <w:t>Понуда са варијантама није дозвољена.</w:t>
      </w:r>
    </w:p>
    <w:p w14:paraId="744CD8B8" w14:textId="77777777" w:rsidR="005A2CDA" w:rsidRPr="00263343" w:rsidRDefault="005A2CDA" w:rsidP="004640D0">
      <w:pPr>
        <w:numPr>
          <w:ilvl w:val="1"/>
          <w:numId w:val="16"/>
        </w:numPr>
        <w:tabs>
          <w:tab w:val="left" w:pos="284"/>
        </w:tabs>
        <w:ind w:left="0" w:firstLine="0"/>
        <w:rPr>
          <w:rFonts w:cs="Arial"/>
          <w:b/>
        </w:rPr>
      </w:pPr>
      <w:r w:rsidRPr="00263343">
        <w:rPr>
          <w:rFonts w:cs="Arial"/>
          <w:b/>
        </w:rPr>
        <w:t>Измене, допуне и опозив понуде</w:t>
      </w:r>
    </w:p>
    <w:p w14:paraId="4323067A" w14:textId="77777777" w:rsidR="005A2CDA" w:rsidRPr="00263343" w:rsidRDefault="005A2CDA" w:rsidP="0088781A">
      <w:pPr>
        <w:tabs>
          <w:tab w:val="left" w:pos="284"/>
          <w:tab w:val="left" w:pos="567"/>
        </w:tabs>
        <w:spacing w:before="60" w:after="60"/>
        <w:rPr>
          <w:rFonts w:eastAsia="TimesNewRomanPSMT" w:cs="Arial"/>
          <w:bCs/>
          <w:lang w:val="sr-Cyrl-RS"/>
        </w:rPr>
      </w:pPr>
      <w:r w:rsidRPr="00263343">
        <w:rPr>
          <w:rFonts w:eastAsia="TimesNewRomanPSMT" w:cs="Arial"/>
          <w:bCs/>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31BC4512" w14:textId="77777777" w:rsidR="005A2CDA" w:rsidRPr="00263343" w:rsidRDefault="005A2CDA" w:rsidP="0088781A">
      <w:pPr>
        <w:tabs>
          <w:tab w:val="left" w:pos="284"/>
          <w:tab w:val="left" w:pos="567"/>
        </w:tabs>
        <w:spacing w:after="60"/>
        <w:rPr>
          <w:rFonts w:eastAsia="TimesNewRomanPSMT" w:cs="Arial"/>
          <w:bCs/>
          <w:lang w:val="sr-Cyrl-RS"/>
        </w:rPr>
      </w:pPr>
      <w:r w:rsidRPr="00263343">
        <w:rPr>
          <w:rFonts w:eastAsia="TimesNewRomanPSMT" w:cs="Arial"/>
          <w:bCs/>
          <w:lang w:val="sr-Cyrl-RS"/>
        </w:rPr>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1EB299B5" w14:textId="77777777" w:rsidR="005A2CDA" w:rsidRPr="00263343" w:rsidRDefault="005A2CDA" w:rsidP="0088781A">
      <w:pPr>
        <w:tabs>
          <w:tab w:val="left" w:pos="284"/>
          <w:tab w:val="left" w:pos="567"/>
        </w:tabs>
        <w:rPr>
          <w:rFonts w:eastAsia="TimesNewRomanPSMT" w:cs="Arial"/>
          <w:bCs/>
          <w:lang w:val="sr-Cyrl-RS"/>
        </w:rPr>
      </w:pPr>
      <w:r w:rsidRPr="00263343">
        <w:rPr>
          <w:rFonts w:eastAsia="TimesNewRomanPSMT" w:cs="Arial"/>
          <w:bCs/>
          <w:lang w:val="sr-Cyrl-RS"/>
        </w:rPr>
        <w:t>Измену, допуну или опозив понуде треба доставити на адресу Наручиоца са назнаком:</w:t>
      </w:r>
    </w:p>
    <w:p w14:paraId="44BF8A3F" w14:textId="6575EBB4" w:rsidR="00DA7C83" w:rsidRPr="00263343" w:rsidRDefault="005A2CDA" w:rsidP="0088781A">
      <w:pPr>
        <w:tabs>
          <w:tab w:val="left" w:pos="284"/>
          <w:tab w:val="left" w:pos="567"/>
        </w:tabs>
        <w:spacing w:before="60"/>
        <w:rPr>
          <w:rFonts w:eastAsia="TimesNewRomanPSMT" w:cs="Arial"/>
          <w:bCs/>
          <w:lang w:val="sr-Cyrl-RS"/>
        </w:rPr>
      </w:pPr>
      <w:r w:rsidRPr="00263343">
        <w:rPr>
          <w:rFonts w:eastAsia="TimesNewRomanPSMT" w:cs="Arial"/>
          <w:bCs/>
          <w:lang w:val="sr-Latn-RS"/>
        </w:rPr>
        <w:t>„</w:t>
      </w:r>
      <w:r w:rsidRPr="00263343">
        <w:rPr>
          <w:rFonts w:eastAsia="TimesNewRomanPSMT" w:cs="Arial"/>
          <w:bCs/>
          <w:lang w:val="sr-Cyrl-RS"/>
        </w:rPr>
        <w:t xml:space="preserve">НЕ ОТВАРАТИ - ИЗМЕНА понуде за </w:t>
      </w:r>
      <w:r w:rsidR="009439A3" w:rsidRPr="00263343">
        <w:rPr>
          <w:rFonts w:eastAsia="TimesNewRomanPSMT" w:cs="Arial"/>
          <w:bCs/>
          <w:lang w:val="sr-Cyrl-RS"/>
        </w:rPr>
        <w:t>ЈНО/8000/0010/2018 (2465/2018)</w:t>
      </w:r>
      <w:r w:rsidRPr="00263343">
        <w:rPr>
          <w:rFonts w:cs="Arial"/>
          <w:lang w:val="sr-Cyrl-RS"/>
        </w:rPr>
        <w:t xml:space="preserve"> </w:t>
      </w:r>
      <w:r w:rsidR="00CC326D" w:rsidRPr="00263343">
        <w:rPr>
          <w:rFonts w:cs="Arial"/>
          <w:lang w:val="sr-Cyrl-RS"/>
        </w:rPr>
        <w:t>-</w:t>
      </w:r>
      <w:r w:rsidRPr="00263343">
        <w:rPr>
          <w:rFonts w:eastAsia="TimesNewRomanPSMT" w:cs="Arial"/>
          <w:bCs/>
          <w:lang w:val="sr-Cyrl-RS"/>
        </w:rPr>
        <w:t xml:space="preserve"> </w:t>
      </w:r>
      <w:r w:rsidR="006E0070" w:rsidRPr="00263343">
        <w:rPr>
          <w:b/>
          <w:lang w:val="sr-Cyrl-RS"/>
        </w:rPr>
        <w:t>Израда и усаглашавање документације у складу са јединственом мапом процеса и имплементација захтева нових издања стандарда ISO 9001, IS</w:t>
      </w:r>
      <w:r w:rsidR="00AE620F">
        <w:rPr>
          <w:b/>
          <w:lang w:val="sr-Cyrl-RS"/>
        </w:rPr>
        <w:t>O 14001 и ISO 45001 за потребе T</w:t>
      </w:r>
      <w:r w:rsidR="006E0070" w:rsidRPr="00263343">
        <w:rPr>
          <w:b/>
          <w:lang w:val="sr-Cyrl-RS"/>
        </w:rPr>
        <w:t>ехничких центара</w:t>
      </w:r>
      <w:r w:rsidR="0088781A" w:rsidRPr="00263343">
        <w:rPr>
          <w:rFonts w:cs="Arial"/>
          <w:b/>
          <w:lang w:val="sr-Cyrl-RS"/>
        </w:rPr>
        <w:t>“</w:t>
      </w:r>
      <w:r w:rsidRPr="00263343">
        <w:rPr>
          <w:rFonts w:eastAsia="TimesNewRomanPSMT" w:cs="Arial"/>
          <w:b/>
          <w:bCs/>
          <w:lang w:val="sr-Cyrl-RS"/>
        </w:rPr>
        <w:t xml:space="preserve"> </w:t>
      </w:r>
    </w:p>
    <w:p w14:paraId="03277665" w14:textId="77777777" w:rsidR="005A2CDA" w:rsidRPr="00263343" w:rsidRDefault="005A2CDA" w:rsidP="00DA7C83">
      <w:pPr>
        <w:tabs>
          <w:tab w:val="left" w:pos="284"/>
          <w:tab w:val="left" w:pos="567"/>
        </w:tabs>
        <w:spacing w:before="60"/>
        <w:jc w:val="center"/>
        <w:rPr>
          <w:rFonts w:eastAsia="TimesNewRomanPSMT" w:cs="Arial"/>
          <w:bCs/>
          <w:lang w:val="sr-Cyrl-RS"/>
        </w:rPr>
      </w:pPr>
      <w:r w:rsidRPr="00263343">
        <w:rPr>
          <w:rFonts w:eastAsia="TimesNewRomanPSMT" w:cs="Arial"/>
          <w:bCs/>
          <w:lang w:val="sr-Cyrl-RS"/>
        </w:rPr>
        <w:t>или</w:t>
      </w:r>
    </w:p>
    <w:p w14:paraId="1BF5BC90" w14:textId="733B01D4" w:rsidR="00DA7C83" w:rsidRPr="00263343" w:rsidRDefault="005A2CDA" w:rsidP="0088781A">
      <w:pPr>
        <w:tabs>
          <w:tab w:val="left" w:pos="284"/>
          <w:tab w:val="left" w:pos="567"/>
        </w:tabs>
        <w:spacing w:before="60"/>
        <w:rPr>
          <w:rFonts w:eastAsia="TimesNewRomanPSMT" w:cs="Arial"/>
          <w:bCs/>
          <w:lang w:val="sr-Cyrl-RS"/>
        </w:rPr>
      </w:pPr>
      <w:r w:rsidRPr="00263343">
        <w:rPr>
          <w:rFonts w:eastAsia="TimesNewRomanPSMT" w:cs="Arial"/>
          <w:bCs/>
          <w:lang w:val="sr-Cyrl-RS"/>
        </w:rPr>
        <w:t>„НЕ ОТВАРАТИ - ДОПУНА понуде за</w:t>
      </w:r>
      <w:r w:rsidR="0088781A" w:rsidRPr="00263343">
        <w:rPr>
          <w:rFonts w:eastAsia="TimesNewRomanPSMT" w:cs="Arial"/>
          <w:bCs/>
          <w:lang w:val="sr-Cyrl-RS"/>
        </w:rPr>
        <w:t xml:space="preserve"> </w:t>
      </w:r>
      <w:r w:rsidR="009439A3" w:rsidRPr="00263343">
        <w:rPr>
          <w:rFonts w:eastAsia="TimesNewRomanPSMT" w:cs="Arial"/>
          <w:bCs/>
          <w:lang w:val="sr-Cyrl-RS"/>
        </w:rPr>
        <w:t>ЈНО/8000/0010/2018 (2465/2018)</w:t>
      </w:r>
      <w:r w:rsidR="0088781A" w:rsidRPr="00263343">
        <w:rPr>
          <w:rFonts w:cs="Arial"/>
          <w:lang w:val="sr-Cyrl-RS"/>
        </w:rPr>
        <w:t xml:space="preserve"> </w:t>
      </w:r>
      <w:r w:rsidR="00CC326D" w:rsidRPr="00263343">
        <w:rPr>
          <w:rFonts w:cs="Arial"/>
          <w:lang w:val="sr-Cyrl-RS"/>
        </w:rPr>
        <w:t>-</w:t>
      </w:r>
      <w:r w:rsidR="0088781A" w:rsidRPr="00263343">
        <w:rPr>
          <w:rFonts w:eastAsia="TimesNewRomanPSMT" w:cs="Arial"/>
          <w:bCs/>
          <w:lang w:val="sr-Cyrl-RS"/>
        </w:rPr>
        <w:t xml:space="preserve"> </w:t>
      </w:r>
      <w:r w:rsidR="006E0070" w:rsidRPr="00263343">
        <w:rPr>
          <w:b/>
          <w:lang w:val="sr-Cyrl-RS"/>
        </w:rPr>
        <w:t>Израда и усаглашавање документације у складу са јединственом мапом процеса и имплементација захтева нових издања стандарда ISO 9001, IS</w:t>
      </w:r>
      <w:r w:rsidR="00AE620F">
        <w:rPr>
          <w:b/>
          <w:lang w:val="sr-Cyrl-RS"/>
        </w:rPr>
        <w:t>O 14001 и ISO 45001 за потребе T</w:t>
      </w:r>
      <w:r w:rsidR="006E0070" w:rsidRPr="00263343">
        <w:rPr>
          <w:b/>
          <w:lang w:val="sr-Cyrl-RS"/>
        </w:rPr>
        <w:t>ехничких центара</w:t>
      </w:r>
      <w:r w:rsidR="0088781A" w:rsidRPr="00263343">
        <w:rPr>
          <w:rFonts w:cs="Arial"/>
          <w:b/>
          <w:lang w:val="sr-Cyrl-RS"/>
        </w:rPr>
        <w:t>“</w:t>
      </w:r>
      <w:r w:rsidR="0088781A" w:rsidRPr="00263343">
        <w:rPr>
          <w:rFonts w:eastAsia="TimesNewRomanPSMT" w:cs="Arial"/>
          <w:bCs/>
          <w:lang w:val="sr-Cyrl-RS"/>
        </w:rPr>
        <w:t xml:space="preserve"> </w:t>
      </w:r>
    </w:p>
    <w:p w14:paraId="3D4F98D0" w14:textId="77777777" w:rsidR="0088781A" w:rsidRPr="00263343" w:rsidRDefault="0088781A" w:rsidP="00DA7C83">
      <w:pPr>
        <w:tabs>
          <w:tab w:val="left" w:pos="284"/>
          <w:tab w:val="left" w:pos="567"/>
        </w:tabs>
        <w:spacing w:before="60"/>
        <w:jc w:val="center"/>
        <w:rPr>
          <w:rFonts w:eastAsia="TimesNewRomanPSMT" w:cs="Arial"/>
          <w:bCs/>
          <w:lang w:val="sr-Cyrl-RS"/>
        </w:rPr>
      </w:pPr>
      <w:r w:rsidRPr="00263343">
        <w:rPr>
          <w:rFonts w:eastAsia="TimesNewRomanPSMT" w:cs="Arial"/>
          <w:bCs/>
          <w:lang w:val="sr-Cyrl-RS"/>
        </w:rPr>
        <w:t>или</w:t>
      </w:r>
    </w:p>
    <w:p w14:paraId="31A62C65" w14:textId="4D98E703" w:rsidR="0088781A" w:rsidRPr="00263343" w:rsidRDefault="005A2CDA" w:rsidP="0088781A">
      <w:pPr>
        <w:tabs>
          <w:tab w:val="left" w:pos="284"/>
          <w:tab w:val="left" w:pos="567"/>
        </w:tabs>
        <w:spacing w:before="60"/>
        <w:rPr>
          <w:rFonts w:eastAsia="TimesNewRomanPSMT" w:cs="Arial"/>
          <w:b/>
          <w:bCs/>
          <w:lang w:val="sr-Cyrl-RS"/>
        </w:rPr>
      </w:pPr>
      <w:r w:rsidRPr="00263343">
        <w:rPr>
          <w:rFonts w:eastAsia="TimesNewRomanPSMT" w:cs="Arial"/>
          <w:bCs/>
          <w:lang w:val="sr-Cyrl-RS"/>
        </w:rPr>
        <w:t xml:space="preserve">„НЕ ОТВАРАТИ - ОПОЗИВ понуде за </w:t>
      </w:r>
      <w:r w:rsidR="00D33626" w:rsidRPr="00263343">
        <w:rPr>
          <w:rFonts w:eastAsia="TimesNewRomanPSMT" w:cs="Arial"/>
          <w:bCs/>
          <w:lang w:val="sr-Cyrl-RS"/>
        </w:rPr>
        <w:t>ЈНО/8000/0010/2018 (2465/2018</w:t>
      </w:r>
      <w:r w:rsidR="00D33626">
        <w:rPr>
          <w:rFonts w:eastAsia="TimesNewRomanPSMT" w:cs="Arial"/>
          <w:bCs/>
          <w:lang w:val="sr-Cyrl-RS"/>
        </w:rPr>
        <w:t xml:space="preserve">) </w:t>
      </w:r>
      <w:r w:rsidR="00CC326D" w:rsidRPr="00263343">
        <w:rPr>
          <w:rFonts w:cs="Arial"/>
          <w:lang w:val="sr-Cyrl-RS"/>
        </w:rPr>
        <w:t>-</w:t>
      </w:r>
      <w:r w:rsidR="0088781A" w:rsidRPr="00263343">
        <w:rPr>
          <w:rFonts w:eastAsia="TimesNewRomanPSMT" w:cs="Arial"/>
          <w:bCs/>
          <w:lang w:val="sr-Cyrl-RS"/>
        </w:rPr>
        <w:t xml:space="preserve"> </w:t>
      </w:r>
      <w:r w:rsidR="006E0070" w:rsidRPr="00263343">
        <w:rPr>
          <w:b/>
          <w:lang w:val="sr-Cyrl-RS"/>
        </w:rPr>
        <w:t>Израда и усаглашавање документације у складу са јединственом мапом процеса и имплементација захтева нових издања стандарда ISO 9001, IS</w:t>
      </w:r>
      <w:r w:rsidR="00AE620F">
        <w:rPr>
          <w:b/>
          <w:lang w:val="sr-Cyrl-RS"/>
        </w:rPr>
        <w:t>O 14001 и ISO 45001 за потребе T</w:t>
      </w:r>
      <w:r w:rsidR="006E0070" w:rsidRPr="00263343">
        <w:rPr>
          <w:b/>
          <w:lang w:val="sr-Cyrl-RS"/>
        </w:rPr>
        <w:t>ехничких центара</w:t>
      </w:r>
      <w:r w:rsidR="0088781A" w:rsidRPr="00263343">
        <w:rPr>
          <w:rFonts w:cs="Arial"/>
          <w:b/>
          <w:lang w:val="sr-Cyrl-RS"/>
        </w:rPr>
        <w:t>“.</w:t>
      </w:r>
      <w:r w:rsidR="0088781A" w:rsidRPr="00263343">
        <w:rPr>
          <w:rFonts w:eastAsia="TimesNewRomanPSMT" w:cs="Arial"/>
          <w:b/>
          <w:bCs/>
          <w:lang w:val="sr-Cyrl-RS"/>
        </w:rPr>
        <w:t xml:space="preserve"> </w:t>
      </w:r>
    </w:p>
    <w:p w14:paraId="4F01E772" w14:textId="77777777" w:rsidR="008D6E2F" w:rsidRPr="00263343" w:rsidRDefault="008D6E2F" w:rsidP="0088781A">
      <w:pPr>
        <w:tabs>
          <w:tab w:val="left" w:pos="284"/>
          <w:tab w:val="left" w:pos="567"/>
        </w:tabs>
        <w:spacing w:before="60"/>
        <w:rPr>
          <w:rFonts w:eastAsia="TimesNewRomanPSMT" w:cs="Arial"/>
          <w:bCs/>
          <w:lang w:val="sr-Cyrl-RS"/>
        </w:rPr>
      </w:pPr>
    </w:p>
    <w:p w14:paraId="1718E891" w14:textId="77777777" w:rsidR="005A2CDA" w:rsidRPr="00263343" w:rsidRDefault="005A2CDA" w:rsidP="004640D0">
      <w:pPr>
        <w:numPr>
          <w:ilvl w:val="1"/>
          <w:numId w:val="16"/>
        </w:numPr>
        <w:tabs>
          <w:tab w:val="left" w:pos="284"/>
        </w:tabs>
        <w:spacing w:before="0"/>
        <w:ind w:left="0" w:firstLine="0"/>
        <w:rPr>
          <w:rFonts w:cs="Arial"/>
          <w:b/>
        </w:rPr>
      </w:pPr>
      <w:r w:rsidRPr="00263343">
        <w:rPr>
          <w:rFonts w:cs="Arial"/>
          <w:b/>
        </w:rPr>
        <w:t>Подношење понуде са подизвођачима</w:t>
      </w:r>
    </w:p>
    <w:p w14:paraId="319EC896"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381E807"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Latn-RS"/>
        </w:rPr>
        <w:lastRenderedPageBreak/>
        <w:t xml:space="preserve">- </w:t>
      </w:r>
      <w:r w:rsidRPr="00263343">
        <w:rPr>
          <w:rFonts w:eastAsia="TimesNewRomanPSMT" w:cs="Arial"/>
          <w:bCs/>
          <w:lang w:val="sr-Cyrl-RS"/>
        </w:rPr>
        <w:t xml:space="preserve">назив подизвођача, а уколико </w:t>
      </w:r>
      <w:r w:rsidR="0088781A" w:rsidRPr="00263343">
        <w:rPr>
          <w:rFonts w:eastAsia="TimesNewRomanPSMT" w:cs="Arial"/>
          <w:bCs/>
          <w:lang w:val="sr-Cyrl-RS"/>
        </w:rPr>
        <w:t>уговор</w:t>
      </w:r>
      <w:r w:rsidRPr="00263343">
        <w:rPr>
          <w:rFonts w:eastAsia="TimesNewRomanPSMT" w:cs="Arial"/>
          <w:bCs/>
          <w:lang w:val="sr-Cyrl-RS"/>
        </w:rPr>
        <w:t xml:space="preserve"> између Наручиоца и понуђача буде закључен, тај подизвођач ће бити наведен у </w:t>
      </w:r>
      <w:r w:rsidR="0088781A" w:rsidRPr="00263343">
        <w:rPr>
          <w:rFonts w:eastAsia="TimesNewRomanPSMT" w:cs="Arial"/>
          <w:bCs/>
          <w:lang w:val="sr-Cyrl-RS"/>
        </w:rPr>
        <w:t>Уговору</w:t>
      </w:r>
      <w:r w:rsidRPr="00263343">
        <w:rPr>
          <w:rFonts w:eastAsia="TimesNewRomanPSMT" w:cs="Arial"/>
          <w:bCs/>
          <w:lang w:val="sr-Cyrl-RS"/>
        </w:rPr>
        <w:t>;</w:t>
      </w:r>
    </w:p>
    <w:p w14:paraId="19AF1D9A"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Latn-RS"/>
        </w:rPr>
        <w:t xml:space="preserve">- </w:t>
      </w:r>
      <w:r w:rsidRPr="00263343">
        <w:rPr>
          <w:rFonts w:eastAsia="TimesNewRomanPSMT" w:cs="Arial"/>
          <w:bCs/>
          <w:lang w:val="sr-Cyrl-RS"/>
        </w:rPr>
        <w:t>проценат укупне вредности набавке који ће поверити подизвођачу, а који не може бити већи од 50% за део предметне набавке који ће извршити преко подизвођача</w:t>
      </w:r>
      <w:r w:rsidRPr="00263343">
        <w:rPr>
          <w:rFonts w:eastAsia="TimesNewRomanPSMT" w:cs="Arial"/>
          <w:bCs/>
          <w:color w:val="000000"/>
          <w:lang w:val="sr-Cyrl-RS"/>
        </w:rPr>
        <w:t>.</w:t>
      </w:r>
    </w:p>
    <w:p w14:paraId="6E0F543D"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Понуђач у потпуности одговара Наручиоцу за извршење уговорене набавке, без обзира на број подизвођача</w:t>
      </w:r>
      <w:r w:rsidRPr="00263343">
        <w:rPr>
          <w:rFonts w:eastAsia="TimesNewRomanPSMT" w:cs="Arial"/>
          <w:bCs/>
          <w:lang w:val="sr-Latn-RS"/>
        </w:rPr>
        <w:t xml:space="preserve"> </w:t>
      </w:r>
      <w:r w:rsidRPr="00263343">
        <w:rPr>
          <w:rFonts w:eastAsia="TimesNewRomanPSMT" w:cs="Arial"/>
          <w:bCs/>
          <w:lang w:val="sr-Cyrl-RS"/>
        </w:rPr>
        <w:t>и обавезан је да Наручиоцу, на његов захтев, омогући приступ код подизвођача ради утврђивања испуњености услова.</w:t>
      </w:r>
    </w:p>
    <w:p w14:paraId="5D1FAA4F" w14:textId="77777777" w:rsidR="005A2CDA" w:rsidRPr="00263343" w:rsidRDefault="005A2CDA" w:rsidP="0088781A">
      <w:pPr>
        <w:tabs>
          <w:tab w:val="left" w:pos="284"/>
          <w:tab w:val="left" w:pos="330"/>
        </w:tabs>
        <w:spacing w:before="60"/>
        <w:rPr>
          <w:rFonts w:eastAsia="TimesNewRomanPSMT" w:cs="Arial"/>
          <w:bCs/>
          <w:color w:val="000000"/>
          <w:lang w:val="sr-Cyrl-RS"/>
        </w:rPr>
      </w:pPr>
      <w:r w:rsidRPr="00263343">
        <w:rPr>
          <w:rFonts w:eastAsia="TimesNewRomanPSMT" w:cs="Arial"/>
          <w:bCs/>
          <w:color w:val="000000"/>
          <w:lang w:val="sr-Cyrl-RS"/>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 2</w:t>
      </w:r>
      <w:r w:rsidRPr="00263343">
        <w:rPr>
          <w:rFonts w:eastAsia="TimesNewRomanPSMT" w:cs="Arial"/>
          <w:bCs/>
          <w:color w:val="000000"/>
          <w:lang w:val="sr-Latn-RS"/>
        </w:rPr>
        <w:t xml:space="preserve"> </w:t>
      </w:r>
      <w:r w:rsidRPr="00263343">
        <w:rPr>
          <w:rFonts w:eastAsia="TimesNewRomanPSMT" w:cs="Arial"/>
          <w:bCs/>
          <w:color w:val="000000"/>
          <w:lang w:val="sr-Cyrl-RS"/>
        </w:rPr>
        <w:t>и 3., тачке 4.1 конкурсне документације.</w:t>
      </w:r>
    </w:p>
    <w:p w14:paraId="22D5862C" w14:textId="77777777" w:rsidR="005A2CDA" w:rsidRPr="00263343" w:rsidRDefault="005A2CDA" w:rsidP="006E5788">
      <w:pPr>
        <w:tabs>
          <w:tab w:val="left" w:pos="284"/>
          <w:tab w:val="left" w:pos="330"/>
        </w:tabs>
        <w:rPr>
          <w:rFonts w:eastAsia="TimesNewRomanPSMT" w:cs="Arial"/>
          <w:bCs/>
          <w:lang w:val="sr-Cyrl-RS"/>
        </w:rPr>
      </w:pPr>
      <w:r w:rsidRPr="00263343">
        <w:rPr>
          <w:rFonts w:eastAsia="TimesNewRomanPSMT" w:cs="Arial"/>
          <w:bCs/>
          <w:lang w:val="sr-Cyrl-RS"/>
        </w:rPr>
        <w:t xml:space="preserve">Пружалац услуге не може ангажовати као подизвођача лице које није навео у понуди, у супротном Наручилац ће реализовати средство обезбеђења и раскинути </w:t>
      </w:r>
      <w:r w:rsidR="00251A20" w:rsidRPr="00263343">
        <w:rPr>
          <w:rFonts w:eastAsia="TimesNewRomanPSMT" w:cs="Arial"/>
          <w:bCs/>
          <w:lang w:val="sr-Cyrl-RS"/>
        </w:rPr>
        <w:t>у</w:t>
      </w:r>
      <w:r w:rsidR="0088781A" w:rsidRPr="00263343">
        <w:rPr>
          <w:rFonts w:eastAsia="TimesNewRomanPSMT" w:cs="Arial"/>
          <w:bCs/>
          <w:lang w:val="sr-Cyrl-RS"/>
        </w:rPr>
        <w:t>говор</w:t>
      </w:r>
      <w:r w:rsidRPr="00263343">
        <w:rPr>
          <w:rFonts w:eastAsia="TimesNewRomanPSMT" w:cs="Arial"/>
          <w:bCs/>
          <w:lang w:val="sr-Cyrl-RS"/>
        </w:rPr>
        <w:t xml:space="preserve">, осим ако би раскидом </w:t>
      </w:r>
      <w:r w:rsidR="00251A20" w:rsidRPr="00263343">
        <w:rPr>
          <w:rFonts w:eastAsia="TimesNewRomanPSMT" w:cs="Arial"/>
          <w:bCs/>
          <w:lang w:val="sr-Cyrl-RS"/>
        </w:rPr>
        <w:t>у</w:t>
      </w:r>
      <w:r w:rsidR="0088781A" w:rsidRPr="00263343">
        <w:rPr>
          <w:rFonts w:eastAsia="TimesNewRomanPSMT" w:cs="Arial"/>
          <w:bCs/>
          <w:lang w:val="sr-Cyrl-RS"/>
        </w:rPr>
        <w:t>говора</w:t>
      </w:r>
      <w:r w:rsidRPr="00263343">
        <w:rPr>
          <w:rFonts w:eastAsia="TimesNewRomanPSMT" w:cs="Arial"/>
          <w:bCs/>
          <w:lang w:val="sr-Cyrl-RS"/>
        </w:rPr>
        <w:t xml:space="preserve"> Наручилац претрпео знатну штету.</w:t>
      </w:r>
    </w:p>
    <w:p w14:paraId="748907EB" w14:textId="77777777" w:rsidR="006E5788" w:rsidRPr="00263343" w:rsidRDefault="006E5788" w:rsidP="006E5788">
      <w:pPr>
        <w:tabs>
          <w:tab w:val="left" w:pos="284"/>
          <w:tab w:val="left" w:pos="330"/>
        </w:tabs>
        <w:rPr>
          <w:rFonts w:eastAsia="TimesNewRomanPSMT" w:cs="Arial"/>
          <w:bCs/>
          <w:lang w:val="sr-Cyrl-RS"/>
        </w:rPr>
      </w:pPr>
      <w:r w:rsidRPr="00263343">
        <w:rPr>
          <w:rFonts w:eastAsia="TimesNewRomanPSMT" w:cs="Arial"/>
          <w:bCs/>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w:t>
      </w:r>
      <w:r w:rsidR="00251A20" w:rsidRPr="00263343">
        <w:rPr>
          <w:rFonts w:eastAsia="TimesNewRomanPSMT" w:cs="Arial"/>
          <w:bCs/>
          <w:lang w:val="sr-Cyrl-RS"/>
        </w:rPr>
        <w:t>огућити добављачу да у року од пет</w:t>
      </w:r>
      <w:r w:rsidRPr="00263343">
        <w:rPr>
          <w:rFonts w:eastAsia="TimesNewRomanPSMT" w:cs="Arial"/>
          <w:bCs/>
          <w:lang w:val="sr-Cyrl-RS"/>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4801BC94" w14:textId="77777777" w:rsidR="005A2CDA" w:rsidRPr="00263343" w:rsidRDefault="005A2CDA" w:rsidP="004640D0">
      <w:pPr>
        <w:numPr>
          <w:ilvl w:val="1"/>
          <w:numId w:val="16"/>
        </w:numPr>
        <w:tabs>
          <w:tab w:val="left" w:pos="284"/>
        </w:tabs>
        <w:spacing w:after="120"/>
        <w:ind w:left="0" w:firstLine="0"/>
        <w:rPr>
          <w:rFonts w:cs="Arial"/>
          <w:b/>
        </w:rPr>
      </w:pPr>
      <w:r w:rsidRPr="00263343">
        <w:rPr>
          <w:rFonts w:cs="Arial"/>
          <w:b/>
        </w:rPr>
        <w:t>Подношење заједничке понуде</w:t>
      </w:r>
    </w:p>
    <w:p w14:paraId="05AC5D80" w14:textId="77777777" w:rsidR="005A2CDA" w:rsidRPr="00263343" w:rsidRDefault="005A2CDA" w:rsidP="0088781A">
      <w:pPr>
        <w:pStyle w:val="KDParagraf"/>
        <w:tabs>
          <w:tab w:val="left" w:pos="284"/>
        </w:tabs>
        <w:rPr>
          <w:rFonts w:eastAsia="TimesNewRomanPSMT" w:cs="Arial"/>
          <w:lang w:val="sr-Cyrl-RS"/>
        </w:rPr>
      </w:pPr>
      <w:r w:rsidRPr="00263343">
        <w:rPr>
          <w:rFonts w:eastAsia="TimesNewRomanPSMT" w:cs="Arial"/>
        </w:rPr>
        <w:t>Понуду може поднети група понуђача, с тим да</w:t>
      </w:r>
      <w:r w:rsidRPr="00263343">
        <w:rPr>
          <w:rFonts w:eastAsia="TimesNewRomanPSMT" w:cs="Arial"/>
          <w:lang w:val="sr-Cyrl-RS"/>
        </w:rPr>
        <w:t xml:space="preserve"> </w:t>
      </w:r>
      <w:r w:rsidRPr="00263343">
        <w:rPr>
          <w:rFonts w:eastAsia="TimesNewRomanPSMT" w:cs="Arial"/>
        </w:rPr>
        <w:t>сваки понуђач из групе понуђача мора да испуни услове из члана 75. став 1. тач. 1), 2), и 4) ЗЈН</w:t>
      </w:r>
      <w:r w:rsidRPr="00263343">
        <w:rPr>
          <w:rFonts w:eastAsia="TimesNewRomanPSMT" w:cs="Arial"/>
          <w:lang w:val="sr-Cyrl-RS"/>
        </w:rPr>
        <w:t xml:space="preserve"> </w:t>
      </w:r>
      <w:r w:rsidRPr="00263343">
        <w:rPr>
          <w:rFonts w:eastAsia="TimesNewRomanPSMT" w:cs="Arial"/>
          <w:bCs/>
          <w:lang w:val="sr-Cyrl-RS"/>
        </w:rPr>
        <w:t>и 75. став 2. ЗЈН</w:t>
      </w:r>
      <w:r w:rsidRPr="00263343">
        <w:rPr>
          <w:rFonts w:eastAsia="TimesNewRomanPSMT" w:cs="Arial"/>
        </w:rPr>
        <w:t xml:space="preserve">, односно </w:t>
      </w:r>
      <w:r w:rsidRPr="00263343">
        <w:rPr>
          <w:rFonts w:eastAsia="TimesNewRomanPSMT" w:cs="Arial"/>
          <w:lang w:val="sr-Cyrl-RS"/>
        </w:rPr>
        <w:t xml:space="preserve">обавезних </w:t>
      </w:r>
      <w:r w:rsidRPr="00263343">
        <w:rPr>
          <w:rFonts w:eastAsia="TimesNewRomanPSMT" w:cs="Arial"/>
        </w:rPr>
        <w:t>услова наведених у тачк</w:t>
      </w:r>
      <w:r w:rsidRPr="00263343">
        <w:rPr>
          <w:rFonts w:eastAsia="TimesNewRomanPSMT" w:cs="Arial"/>
          <w:lang w:val="sr-Cyrl-RS"/>
        </w:rPr>
        <w:t>и</w:t>
      </w:r>
      <w:r w:rsidR="00251A20" w:rsidRPr="00263343">
        <w:rPr>
          <w:rFonts w:eastAsia="TimesNewRomanPSMT" w:cs="Arial"/>
        </w:rPr>
        <w:t xml:space="preserve"> 4.1 конкурсне документације.</w:t>
      </w:r>
    </w:p>
    <w:p w14:paraId="408BA1E9" w14:textId="77777777" w:rsidR="005A2CDA" w:rsidRPr="00263343" w:rsidRDefault="005A2CDA" w:rsidP="0088781A">
      <w:pPr>
        <w:tabs>
          <w:tab w:val="left" w:pos="284"/>
          <w:tab w:val="left" w:pos="330"/>
        </w:tabs>
        <w:spacing w:before="60" w:after="60"/>
        <w:rPr>
          <w:rFonts w:eastAsia="TimesNewRomanPSMT" w:cs="Arial"/>
          <w:bCs/>
          <w:lang w:val="sr-Cyrl-RS"/>
        </w:rPr>
      </w:pPr>
      <w:r w:rsidRPr="00263343">
        <w:rPr>
          <w:rFonts w:eastAsia="TimesNewRomanPSMT" w:cs="Arial"/>
          <w:bCs/>
          <w:lang w:val="sr-Cyrl-RS"/>
        </w:rPr>
        <w:t>Понуђачи из групе понуђача одговарају неограничено солидарно према Наручиоцу.</w:t>
      </w:r>
    </w:p>
    <w:p w14:paraId="47CF3A24"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14:paraId="73F65064" w14:textId="77777777" w:rsidR="005A2CDA" w:rsidRPr="00263343" w:rsidRDefault="005A2CDA" w:rsidP="004640D0">
      <w:pPr>
        <w:numPr>
          <w:ilvl w:val="0"/>
          <w:numId w:val="17"/>
        </w:numPr>
        <w:tabs>
          <w:tab w:val="left" w:pos="284"/>
          <w:tab w:val="left" w:pos="330"/>
        </w:tabs>
        <w:spacing w:before="40"/>
        <w:ind w:left="0" w:firstLine="0"/>
        <w:rPr>
          <w:rFonts w:eastAsia="TimesNewRomanPSMT" w:cs="Arial"/>
          <w:bCs/>
          <w:lang w:val="sr-Cyrl-RS"/>
        </w:rPr>
      </w:pPr>
      <w:r w:rsidRPr="00263343">
        <w:rPr>
          <w:rFonts w:eastAsia="TimesNewRomanPSMT" w:cs="Arial"/>
          <w:bCs/>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4B76F9F3" w14:textId="77777777" w:rsidR="005A2CDA" w:rsidRPr="00263343" w:rsidRDefault="005A2CDA" w:rsidP="004640D0">
      <w:pPr>
        <w:numPr>
          <w:ilvl w:val="0"/>
          <w:numId w:val="17"/>
        </w:numPr>
        <w:tabs>
          <w:tab w:val="left" w:pos="284"/>
          <w:tab w:val="left" w:pos="330"/>
        </w:tabs>
        <w:spacing w:before="40"/>
        <w:ind w:left="0" w:firstLine="0"/>
        <w:rPr>
          <w:rFonts w:cs="Arial"/>
          <w:lang w:val="sr-Cyrl-RS"/>
        </w:rPr>
      </w:pPr>
      <w:r w:rsidRPr="00263343">
        <w:rPr>
          <w:rFonts w:eastAsia="TimesNewRomanPSMT" w:cs="Arial"/>
          <w:bCs/>
          <w:lang w:val="sr-Cyrl-RS"/>
        </w:rPr>
        <w:t>опис послова сваког од понуђача из групе понуђача у извршењу оквирног споразума.</w:t>
      </w:r>
    </w:p>
    <w:p w14:paraId="2E5FAF3A" w14:textId="77777777" w:rsidR="005A2CDA" w:rsidRPr="00263343" w:rsidRDefault="005A2CDA" w:rsidP="004640D0">
      <w:pPr>
        <w:numPr>
          <w:ilvl w:val="1"/>
          <w:numId w:val="16"/>
        </w:numPr>
        <w:tabs>
          <w:tab w:val="left" w:pos="284"/>
        </w:tabs>
        <w:spacing w:after="120"/>
        <w:ind w:left="0" w:firstLine="0"/>
        <w:rPr>
          <w:rFonts w:cs="Arial"/>
          <w:b/>
          <w:bCs/>
        </w:rPr>
      </w:pPr>
      <w:r w:rsidRPr="00263343">
        <w:rPr>
          <w:rFonts w:cs="Arial"/>
          <w:b/>
        </w:rPr>
        <w:t>Објашњења у вези обавезних елемената понуде од којих зависи прихватљивост</w:t>
      </w:r>
      <w:r w:rsidRPr="00263343">
        <w:rPr>
          <w:rFonts w:cs="Arial"/>
          <w:b/>
          <w:bCs/>
          <w:lang w:val="sr-Cyrl-RS"/>
        </w:rPr>
        <w:t xml:space="preserve"> понуде</w:t>
      </w:r>
    </w:p>
    <w:p w14:paraId="27D216A5" w14:textId="77777777" w:rsidR="005A2CDA" w:rsidRPr="00263343" w:rsidRDefault="005A2CDA" w:rsidP="0088781A">
      <w:pPr>
        <w:tabs>
          <w:tab w:val="left" w:pos="284"/>
          <w:tab w:val="left" w:pos="851"/>
          <w:tab w:val="left" w:pos="1134"/>
        </w:tabs>
        <w:autoSpaceDE w:val="0"/>
        <w:autoSpaceDN w:val="0"/>
        <w:adjustRightInd w:val="0"/>
        <w:spacing w:before="240"/>
        <w:rPr>
          <w:rFonts w:cs="Arial"/>
          <w:b/>
          <w:bCs/>
        </w:rPr>
      </w:pPr>
      <w:r w:rsidRPr="00263343">
        <w:rPr>
          <w:rFonts w:cs="Arial"/>
          <w:b/>
          <w:bCs/>
          <w:lang w:val="sr-Cyrl-RS"/>
        </w:rPr>
        <w:t>6.8.1</w:t>
      </w:r>
      <w:r w:rsidRPr="00263343">
        <w:rPr>
          <w:rFonts w:cs="Arial"/>
          <w:b/>
          <w:bCs/>
          <w:lang w:val="sr-Cyrl-RS"/>
        </w:rPr>
        <w:tab/>
        <w:t>Понуђена ц</w:t>
      </w:r>
      <w:r w:rsidRPr="00263343">
        <w:rPr>
          <w:rFonts w:cs="Arial"/>
          <w:b/>
          <w:bCs/>
        </w:rPr>
        <w:t>ена</w:t>
      </w:r>
    </w:p>
    <w:p w14:paraId="41BB71DC"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 xml:space="preserve">Цена у понуди се исказује у динарима. </w:t>
      </w:r>
    </w:p>
    <w:p w14:paraId="4F0BEE6C"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 без ПДВ-а из обрасца структуре цене.</w:t>
      </w:r>
    </w:p>
    <w:p w14:paraId="17C6757C" w14:textId="77777777" w:rsidR="004F1527" w:rsidRPr="00263343" w:rsidRDefault="004F1527" w:rsidP="00DA7C83">
      <w:pPr>
        <w:tabs>
          <w:tab w:val="left" w:pos="284"/>
          <w:tab w:val="left" w:pos="330"/>
        </w:tabs>
        <w:rPr>
          <w:rFonts w:eastAsia="TimesNewRomanPSMT" w:cs="Arial"/>
          <w:bCs/>
          <w:lang w:val="sr-Cyrl-RS"/>
        </w:rPr>
      </w:pPr>
      <w:r w:rsidRPr="00263343">
        <w:rPr>
          <w:rFonts w:eastAsia="TimesNewRomanPSMT" w:cs="Arial"/>
          <w:bCs/>
          <w:lang w:val="sr-Cyrl-RS"/>
        </w:rPr>
        <w:t>Укупна понуђена цена се користи у поступку стручне оцене понуда за поређење, рангирање и оцену прихватљивости према члану 3. тачка 33 ЗЈН.</w:t>
      </w:r>
    </w:p>
    <w:p w14:paraId="3395DE21" w14:textId="77777777" w:rsidR="005A2CDA" w:rsidRPr="00263343" w:rsidRDefault="005A2CDA" w:rsidP="00DA7C83">
      <w:pPr>
        <w:tabs>
          <w:tab w:val="left" w:pos="284"/>
          <w:tab w:val="left" w:pos="330"/>
        </w:tabs>
        <w:spacing w:after="120"/>
        <w:rPr>
          <w:rFonts w:cs="Arial"/>
          <w:highlight w:val="lightGray"/>
        </w:rPr>
      </w:pPr>
      <w:r w:rsidRPr="00263343">
        <w:rPr>
          <w:rFonts w:eastAsia="TimesNewRomanPSMT" w:cs="Arial"/>
          <w:bCs/>
          <w:lang w:val="sr-Cyrl-RS"/>
        </w:rPr>
        <w:t>Понуда која је изражена у две валуте, сматраће се неприхватљивом.</w:t>
      </w:r>
    </w:p>
    <w:p w14:paraId="177767CA" w14:textId="77777777" w:rsidR="001D0743" w:rsidRPr="00263343" w:rsidRDefault="001D0743" w:rsidP="001D0743">
      <w:pPr>
        <w:tabs>
          <w:tab w:val="left" w:pos="284"/>
        </w:tabs>
        <w:spacing w:before="60"/>
        <w:rPr>
          <w:rFonts w:eastAsia="TimesNewRomanPSMT" w:cs="Arial"/>
          <w:bCs/>
          <w:lang w:val="sr-Cyrl-RS"/>
        </w:rPr>
      </w:pPr>
      <w:r w:rsidRPr="00263343">
        <w:rPr>
          <w:rFonts w:eastAsia="TimesNewRomanPSMT" w:cs="Arial"/>
          <w:bCs/>
          <w:lang w:val="sr-Cyrl-RS"/>
        </w:rPr>
        <w:t xml:space="preserve">Јединичне цене из обрасца структуре цене укључују све трошкове реализације предмета ове јавне набавке као што су: трошкови изласка на терен, путне трошкове одласка/доласка на локације наручиоца, трошкови прибављања средстава финансијског обезбеђења, као и све зависне трошкове који настају у току реализације предметних услуга. </w:t>
      </w:r>
    </w:p>
    <w:p w14:paraId="5AD57504" w14:textId="77777777" w:rsidR="001D0743" w:rsidRPr="00263343" w:rsidRDefault="001D0743" w:rsidP="001D0743">
      <w:pPr>
        <w:tabs>
          <w:tab w:val="left" w:pos="284"/>
        </w:tabs>
        <w:spacing w:before="60"/>
        <w:rPr>
          <w:rFonts w:eastAsia="TimesNewRomanPSMT" w:cs="Arial"/>
          <w:bCs/>
          <w:lang w:val="sr-Cyrl-RS"/>
        </w:rPr>
      </w:pPr>
      <w:r w:rsidRPr="00263343">
        <w:rPr>
          <w:rFonts w:eastAsia="TimesNewRomanPSMT" w:cs="Arial"/>
          <w:bCs/>
          <w:lang w:val="sr-Cyrl-RS"/>
        </w:rPr>
        <w:lastRenderedPageBreak/>
        <w:t>Цена се даје на основу захтева датих у поглављу 3. Врста, техничке карактеристике и спецификација услуга предметне јавне набавке, а на начин како је дато у обрасцу Структура цене.</w:t>
      </w:r>
    </w:p>
    <w:p w14:paraId="49F702FA" w14:textId="77777777" w:rsidR="005A2CDA" w:rsidRPr="00263343" w:rsidRDefault="005A2CDA" w:rsidP="001D0743">
      <w:pPr>
        <w:tabs>
          <w:tab w:val="left" w:pos="284"/>
        </w:tabs>
        <w:spacing w:before="60"/>
        <w:rPr>
          <w:rFonts w:eastAsia="TimesNewRomanPSMT" w:cs="Arial"/>
          <w:bCs/>
          <w:lang w:val="sr-Cyrl-RS"/>
        </w:rPr>
      </w:pPr>
      <w:r w:rsidRPr="00263343">
        <w:rPr>
          <w:rFonts w:eastAsia="TimesNewRomanPSMT" w:cs="Arial"/>
          <w:bCs/>
          <w:lang w:val="sr-Cyrl-RS"/>
        </w:rPr>
        <w:t>Ако је у понуди исказана неуобичајено ниска цена, Наручилац ће поступити у складу са чланом 92. ЗЈН.</w:t>
      </w:r>
    </w:p>
    <w:p w14:paraId="243A1992" w14:textId="77777777" w:rsidR="005A2CDA" w:rsidRPr="00263343" w:rsidRDefault="005A2CDA" w:rsidP="00483DD4">
      <w:pPr>
        <w:tabs>
          <w:tab w:val="left" w:pos="284"/>
          <w:tab w:val="left" w:pos="851"/>
          <w:tab w:val="left" w:pos="1134"/>
        </w:tabs>
        <w:autoSpaceDE w:val="0"/>
        <w:autoSpaceDN w:val="0"/>
        <w:adjustRightInd w:val="0"/>
        <w:rPr>
          <w:rFonts w:cs="Arial"/>
          <w:b/>
          <w:bCs/>
        </w:rPr>
      </w:pPr>
      <w:r w:rsidRPr="00263343">
        <w:rPr>
          <w:rFonts w:cs="Arial"/>
          <w:b/>
          <w:bCs/>
          <w:lang w:val="sr-Cyrl-RS"/>
        </w:rPr>
        <w:t>6.8.2</w:t>
      </w:r>
      <w:r w:rsidRPr="00263343">
        <w:rPr>
          <w:rFonts w:cs="Arial"/>
          <w:b/>
          <w:bCs/>
          <w:lang w:val="sr-Cyrl-RS"/>
        </w:rPr>
        <w:tab/>
      </w:r>
      <w:r w:rsidRPr="00263343">
        <w:rPr>
          <w:rFonts w:cs="Arial"/>
          <w:b/>
          <w:bCs/>
        </w:rPr>
        <w:t>Корекција цене</w:t>
      </w:r>
    </w:p>
    <w:p w14:paraId="63F3CD54" w14:textId="77777777" w:rsidR="005A2CDA" w:rsidRPr="00263343" w:rsidRDefault="005A2CDA" w:rsidP="0088781A">
      <w:pPr>
        <w:widowControl w:val="0"/>
        <w:tabs>
          <w:tab w:val="left" w:pos="284"/>
        </w:tabs>
        <w:overflowPunct w:val="0"/>
        <w:autoSpaceDE w:val="0"/>
        <w:autoSpaceDN w:val="0"/>
        <w:adjustRightInd w:val="0"/>
        <w:spacing w:line="228" w:lineRule="auto"/>
        <w:ind w:right="40"/>
        <w:rPr>
          <w:rFonts w:eastAsia="TimesNewRomanPSMT" w:cs="Arial"/>
          <w:bCs/>
          <w:lang w:val="sr-Cyrl-RS"/>
        </w:rPr>
      </w:pPr>
      <w:r w:rsidRPr="00263343">
        <w:rPr>
          <w:rFonts w:eastAsia="TimesNewRomanPSMT" w:cs="Arial"/>
          <w:bCs/>
          <w:lang w:val="sr-Cyrl-RS"/>
        </w:rPr>
        <w:t>Уговорене јединичине цене</w:t>
      </w:r>
      <w:r w:rsidR="006E5788" w:rsidRPr="00263343">
        <w:rPr>
          <w:rFonts w:eastAsia="TimesNewRomanPSMT" w:cs="Arial"/>
          <w:bCs/>
          <w:lang w:val="sr-Cyrl-RS"/>
        </w:rPr>
        <w:t xml:space="preserve"> </w:t>
      </w:r>
      <w:r w:rsidRPr="00263343">
        <w:rPr>
          <w:rFonts w:eastAsia="TimesNewRomanPSMT" w:cs="Arial"/>
          <w:bCs/>
          <w:lang w:val="sr-Cyrl-RS"/>
        </w:rPr>
        <w:t>су фиксне</w:t>
      </w:r>
      <w:r w:rsidR="006E5788" w:rsidRPr="00263343">
        <w:rPr>
          <w:rFonts w:eastAsia="TimesNewRomanPSMT" w:cs="Arial"/>
          <w:bCs/>
          <w:lang w:val="sr-Cyrl-RS"/>
        </w:rPr>
        <w:t xml:space="preserve"> за све време трајања Уговора.</w:t>
      </w:r>
    </w:p>
    <w:p w14:paraId="1B1900CF" w14:textId="77777777" w:rsidR="005A2CDA" w:rsidRPr="00263343" w:rsidRDefault="005A2CDA" w:rsidP="00483DD4">
      <w:pPr>
        <w:tabs>
          <w:tab w:val="left" w:pos="284"/>
          <w:tab w:val="left" w:pos="851"/>
        </w:tabs>
        <w:rPr>
          <w:rFonts w:cs="Arial"/>
          <w:b/>
          <w:bCs/>
          <w:lang w:val="sr-Cyrl-RS"/>
        </w:rPr>
      </w:pPr>
      <w:r w:rsidRPr="00263343">
        <w:rPr>
          <w:rFonts w:cs="Arial"/>
          <w:b/>
          <w:bCs/>
          <w:lang w:val="sr-Cyrl-RS"/>
        </w:rPr>
        <w:t>6.</w:t>
      </w:r>
      <w:r w:rsidR="00D479CB" w:rsidRPr="00263343">
        <w:rPr>
          <w:rFonts w:cs="Arial"/>
          <w:b/>
          <w:bCs/>
          <w:lang w:val="sr-Cyrl-RS"/>
        </w:rPr>
        <w:t>8.3</w:t>
      </w:r>
      <w:r w:rsidRPr="00263343">
        <w:rPr>
          <w:rFonts w:cs="Arial"/>
          <w:b/>
          <w:bCs/>
          <w:lang w:val="sr-Cyrl-RS"/>
        </w:rPr>
        <w:tab/>
        <w:t xml:space="preserve">Рок и место </w:t>
      </w:r>
      <w:r w:rsidR="002229D7" w:rsidRPr="00263343">
        <w:rPr>
          <w:rFonts w:cs="Arial"/>
          <w:b/>
          <w:bCs/>
          <w:lang w:val="sr-Cyrl-RS"/>
        </w:rPr>
        <w:t>извршења услуге</w:t>
      </w:r>
    </w:p>
    <w:p w14:paraId="2940D141" w14:textId="77777777" w:rsidR="00DA7C83" w:rsidRPr="00263343" w:rsidRDefault="00DA7C83" w:rsidP="00DA7C83">
      <w:pPr>
        <w:tabs>
          <w:tab w:val="left" w:pos="284"/>
          <w:tab w:val="left" w:pos="330"/>
        </w:tabs>
        <w:rPr>
          <w:rFonts w:cs="Arial"/>
          <w:lang w:val="sr-Cyrl-RS"/>
        </w:rPr>
      </w:pPr>
      <w:r w:rsidRPr="00263343">
        <w:rPr>
          <w:rFonts w:cs="Arial"/>
          <w:lang w:val="sr-Cyrl-RS"/>
        </w:rPr>
        <w:t xml:space="preserve">Понуђач се обавезује да предметне услуге изврши у року од максимално </w:t>
      </w:r>
      <w:r w:rsidR="001D0743" w:rsidRPr="00263343">
        <w:rPr>
          <w:rFonts w:cs="Arial"/>
          <w:lang w:val="sr-Cyrl-RS"/>
        </w:rPr>
        <w:t>15 (петнаест) месеци</w:t>
      </w:r>
      <w:r w:rsidRPr="00263343">
        <w:rPr>
          <w:rFonts w:cs="Arial"/>
          <w:lang w:val="sr-Cyrl-RS"/>
        </w:rPr>
        <w:t xml:space="preserve"> од дана </w:t>
      </w:r>
      <w:r w:rsidR="001D0743" w:rsidRPr="00263343">
        <w:rPr>
          <w:rFonts w:cs="Arial"/>
          <w:lang w:val="sr-Cyrl-RS"/>
        </w:rPr>
        <w:t xml:space="preserve">ступања </w:t>
      </w:r>
      <w:r w:rsidRPr="00263343">
        <w:rPr>
          <w:rFonts w:cs="Arial"/>
          <w:lang w:val="sr-Cyrl-RS"/>
        </w:rPr>
        <w:t>уговора</w:t>
      </w:r>
      <w:r w:rsidR="001D0743" w:rsidRPr="00263343">
        <w:rPr>
          <w:rFonts w:cs="Arial"/>
          <w:lang w:val="sr-Cyrl-RS"/>
        </w:rPr>
        <w:t xml:space="preserve"> на правну снагу</w:t>
      </w:r>
      <w:r w:rsidRPr="00263343">
        <w:rPr>
          <w:rFonts w:cs="Arial"/>
          <w:lang w:val="sr-Cyrl-RS"/>
        </w:rPr>
        <w:t>, у фазама на начин дефинисан тачком 3.3. у поглављу 3. Техничка спецификација:</w:t>
      </w:r>
    </w:p>
    <w:p w14:paraId="36A86C1A" w14:textId="77777777" w:rsidR="00DA7C83" w:rsidRPr="00263343" w:rsidRDefault="00DA7C83" w:rsidP="00483DD4">
      <w:pPr>
        <w:rPr>
          <w:rFonts w:cs="Arial"/>
          <w:lang w:val="sr-Cyrl-RS"/>
        </w:rPr>
      </w:pPr>
      <w:r w:rsidRPr="00263343">
        <w:rPr>
          <w:rFonts w:cs="Arial"/>
          <w:lang w:val="sr-Cyrl-RS"/>
        </w:rPr>
        <w:t>Место вршења услуга су</w:t>
      </w:r>
      <w:r w:rsidRPr="00263343">
        <w:rPr>
          <w:rFonts w:cs="Arial"/>
          <w:color w:val="00B050"/>
          <w:lang w:val="sr-Cyrl-RS"/>
        </w:rPr>
        <w:t xml:space="preserve"> </w:t>
      </w:r>
      <w:r w:rsidRPr="00263343">
        <w:rPr>
          <w:rFonts w:cs="Arial"/>
          <w:lang w:val="sr-Latn-CS"/>
        </w:rPr>
        <w:t>локације организационих делова ЈП ЕПС</w:t>
      </w:r>
      <w:r w:rsidRPr="00263343">
        <w:rPr>
          <w:rFonts w:cs="Arial"/>
          <w:lang w:val="sr-Cyrl-RS"/>
        </w:rPr>
        <w:t xml:space="preserve"> </w:t>
      </w:r>
      <w:r w:rsidR="002229D7" w:rsidRPr="00263343">
        <w:rPr>
          <w:rFonts w:cs="Arial"/>
          <w:lang w:val="sr-Cyrl-RS"/>
        </w:rPr>
        <w:t>дефинисане</w:t>
      </w:r>
      <w:r w:rsidR="001D0743" w:rsidRPr="00263343">
        <w:rPr>
          <w:rFonts w:cs="Arial"/>
          <w:lang w:val="sr-Cyrl-RS"/>
        </w:rPr>
        <w:t xml:space="preserve"> у тачки 3.4. у поглављу 3. Техничка спецификација.</w:t>
      </w:r>
    </w:p>
    <w:p w14:paraId="7647F1D7" w14:textId="77777777" w:rsidR="002229D7" w:rsidRPr="00263343" w:rsidRDefault="002229D7" w:rsidP="004640D0">
      <w:pPr>
        <w:pStyle w:val="ListParagraph"/>
        <w:numPr>
          <w:ilvl w:val="2"/>
          <w:numId w:val="23"/>
        </w:numPr>
        <w:tabs>
          <w:tab w:val="left" w:pos="142"/>
        </w:tabs>
        <w:autoSpaceDE w:val="0"/>
        <w:autoSpaceDN w:val="0"/>
        <w:adjustRightInd w:val="0"/>
        <w:spacing w:after="120" w:line="240" w:lineRule="auto"/>
        <w:ind w:left="851" w:hanging="851"/>
        <w:rPr>
          <w:rFonts w:ascii="Arial" w:hAnsi="Arial" w:cs="Arial"/>
          <w:b/>
          <w:bCs/>
        </w:rPr>
      </w:pPr>
      <w:r w:rsidRPr="00263343">
        <w:rPr>
          <w:rFonts w:ascii="Arial" w:hAnsi="Arial" w:cs="Arial"/>
          <w:b/>
          <w:lang w:val="ru-RU"/>
        </w:rPr>
        <w:t xml:space="preserve">Начин и услови плаћања </w:t>
      </w:r>
    </w:p>
    <w:p w14:paraId="4115C17D" w14:textId="77777777" w:rsidR="002229D7" w:rsidRPr="00263343" w:rsidRDefault="002229D7" w:rsidP="002229D7">
      <w:pPr>
        <w:contextualSpacing/>
        <w:rPr>
          <w:rFonts w:eastAsia="TimesNewRomanPSMT" w:cs="Arial"/>
          <w:bCs/>
          <w:lang w:val="sr-Cyrl-RS"/>
        </w:rPr>
      </w:pPr>
      <w:r w:rsidRPr="00263343">
        <w:rPr>
          <w:rFonts w:eastAsia="TimesNewRomanPSMT" w:cs="Arial"/>
          <w:bCs/>
          <w:lang w:val="sr-Cyrl-RS"/>
        </w:rPr>
        <w:t>Плаћање извршених услуга које су предмет ове јавне набавке наручилац ће извршити на текући рачун понуђача, сукцесивно, на следећи начин:</w:t>
      </w:r>
    </w:p>
    <w:p w14:paraId="7AAC9FF7" w14:textId="77777777" w:rsidR="002229D7" w:rsidRPr="00263343" w:rsidRDefault="002229D7" w:rsidP="004640D0">
      <w:pPr>
        <w:pStyle w:val="ListParagraph"/>
        <w:numPr>
          <w:ilvl w:val="0"/>
          <w:numId w:val="17"/>
        </w:numPr>
        <w:spacing w:after="0" w:line="240" w:lineRule="auto"/>
        <w:ind w:left="641" w:hanging="357"/>
        <w:rPr>
          <w:rFonts w:ascii="Arial" w:hAnsi="Arial" w:cs="Arial"/>
        </w:rPr>
      </w:pPr>
      <w:r w:rsidRPr="00263343">
        <w:rPr>
          <w:rFonts w:ascii="Arial" w:eastAsia="TimesNewRomanPSMT" w:hAnsi="Arial" w:cs="Arial"/>
          <w:bCs/>
          <w:lang w:val="sr-Cyrl-RS"/>
        </w:rPr>
        <w:t xml:space="preserve">40% од укупно уговорене цене након </w:t>
      </w:r>
      <w:r w:rsidRPr="00263343">
        <w:rPr>
          <w:rFonts w:ascii="Arial" w:hAnsi="Arial" w:cs="Arial"/>
        </w:rPr>
        <w:t>извршења уговорених услуга</w:t>
      </w:r>
      <w:r w:rsidRPr="00263343">
        <w:rPr>
          <w:rFonts w:ascii="Arial" w:hAnsi="Arial" w:cs="Arial"/>
          <w:lang w:val="sr-Cyrl-RS"/>
        </w:rPr>
        <w:t xml:space="preserve"> у првој фази </w:t>
      </w:r>
      <w:r w:rsidRPr="00263343">
        <w:rPr>
          <w:rFonts w:ascii="Arial" w:hAnsi="Arial" w:cs="Arial"/>
        </w:rPr>
        <w:t>у року од 45 (четрдесетпет) дана од дана пријема исправног рачуна</w:t>
      </w:r>
      <w:r w:rsidRPr="00263343">
        <w:rPr>
          <w:rFonts w:ascii="Arial" w:hAnsi="Arial" w:cs="Arial"/>
          <w:lang w:val="sr-Cyrl-RS"/>
        </w:rPr>
        <w:t xml:space="preserve">, а након потписивања </w:t>
      </w:r>
      <w:r w:rsidRPr="00263343">
        <w:rPr>
          <w:rFonts w:ascii="Arial" w:hAnsi="Arial" w:cs="Arial"/>
          <w:lang w:val="sr-Latn-CS"/>
        </w:rPr>
        <w:t xml:space="preserve">Записника о </w:t>
      </w:r>
      <w:r w:rsidRPr="00263343">
        <w:rPr>
          <w:rFonts w:ascii="Arial" w:hAnsi="Arial" w:cs="Arial"/>
          <w:lang w:val="sr-Cyrl-RS"/>
        </w:rPr>
        <w:t>квалитативном и кванитативном пријему услуге за прву фазу - без примедбе од стране овлашћених представника понуђача и наручиоца.</w:t>
      </w:r>
    </w:p>
    <w:p w14:paraId="4B81B27A" w14:textId="77777777" w:rsidR="002229D7" w:rsidRPr="00263343" w:rsidRDefault="002229D7" w:rsidP="004640D0">
      <w:pPr>
        <w:pStyle w:val="ListParagraph"/>
        <w:numPr>
          <w:ilvl w:val="0"/>
          <w:numId w:val="17"/>
        </w:numPr>
        <w:spacing w:after="120" w:line="240" w:lineRule="auto"/>
        <w:ind w:left="641" w:hanging="357"/>
        <w:rPr>
          <w:rFonts w:ascii="Arial" w:hAnsi="Arial" w:cs="Arial"/>
        </w:rPr>
      </w:pPr>
      <w:r w:rsidRPr="00263343">
        <w:rPr>
          <w:rFonts w:ascii="Arial" w:eastAsia="TimesNewRomanPSMT" w:hAnsi="Arial" w:cs="Arial"/>
          <w:bCs/>
          <w:lang w:val="sr-Cyrl-RS"/>
        </w:rPr>
        <w:t xml:space="preserve">40% од укупно уговорене цене након </w:t>
      </w:r>
      <w:r w:rsidRPr="00263343">
        <w:rPr>
          <w:rFonts w:ascii="Arial" w:hAnsi="Arial" w:cs="Arial"/>
        </w:rPr>
        <w:t>извршења уговорених услуга</w:t>
      </w:r>
      <w:r w:rsidRPr="00263343">
        <w:rPr>
          <w:rFonts w:ascii="Arial" w:hAnsi="Arial" w:cs="Arial"/>
          <w:lang w:val="sr-Cyrl-RS"/>
        </w:rPr>
        <w:t xml:space="preserve"> у другој фази </w:t>
      </w:r>
      <w:r w:rsidRPr="00263343">
        <w:rPr>
          <w:rFonts w:ascii="Arial" w:hAnsi="Arial" w:cs="Arial"/>
        </w:rPr>
        <w:t>у року од 45 (четрдесетпет) дана од дана пријема исправног рачуна</w:t>
      </w:r>
      <w:r w:rsidRPr="00263343">
        <w:rPr>
          <w:rFonts w:ascii="Arial" w:hAnsi="Arial" w:cs="Arial"/>
          <w:lang w:val="sr-Cyrl-RS"/>
        </w:rPr>
        <w:t xml:space="preserve">, а након потписивања </w:t>
      </w:r>
      <w:r w:rsidRPr="00263343">
        <w:rPr>
          <w:rFonts w:ascii="Arial" w:hAnsi="Arial" w:cs="Arial"/>
          <w:lang w:val="sr-Latn-CS"/>
        </w:rPr>
        <w:t xml:space="preserve">Записника о </w:t>
      </w:r>
      <w:r w:rsidRPr="00263343">
        <w:rPr>
          <w:rFonts w:ascii="Arial" w:hAnsi="Arial" w:cs="Arial"/>
          <w:lang w:val="sr-Cyrl-RS"/>
        </w:rPr>
        <w:t>квалитативном и кванитативном пријему услуге за другу фазу - без примедбе од стране овлашћених представника понуђача и наручиоца.</w:t>
      </w:r>
    </w:p>
    <w:p w14:paraId="49A8D3F4" w14:textId="77777777" w:rsidR="002229D7" w:rsidRPr="00263343" w:rsidRDefault="002229D7" w:rsidP="004640D0">
      <w:pPr>
        <w:pStyle w:val="ListParagraph"/>
        <w:numPr>
          <w:ilvl w:val="0"/>
          <w:numId w:val="17"/>
        </w:numPr>
        <w:spacing w:after="0" w:line="240" w:lineRule="auto"/>
        <w:ind w:left="641" w:hanging="357"/>
        <w:rPr>
          <w:rFonts w:ascii="Arial" w:hAnsi="Arial" w:cs="Arial"/>
        </w:rPr>
      </w:pPr>
      <w:r w:rsidRPr="00263343">
        <w:rPr>
          <w:rFonts w:ascii="Arial" w:eastAsia="TimesNewRomanPSMT" w:hAnsi="Arial" w:cs="Arial"/>
          <w:bCs/>
          <w:lang w:val="sr-Cyrl-RS"/>
        </w:rPr>
        <w:t xml:space="preserve">20% од укупно уговорене цене након </w:t>
      </w:r>
      <w:r w:rsidRPr="00263343">
        <w:rPr>
          <w:rFonts w:ascii="Arial" w:hAnsi="Arial" w:cs="Arial"/>
        </w:rPr>
        <w:t>извршења уговорених услуга</w:t>
      </w:r>
      <w:r w:rsidRPr="00263343">
        <w:rPr>
          <w:rFonts w:ascii="Arial" w:hAnsi="Arial" w:cs="Arial"/>
          <w:lang w:val="sr-Cyrl-RS"/>
        </w:rPr>
        <w:t xml:space="preserve"> у трећој фази, </w:t>
      </w:r>
      <w:r w:rsidRPr="00263343">
        <w:rPr>
          <w:rFonts w:ascii="Arial" w:hAnsi="Arial" w:cs="Arial"/>
        </w:rPr>
        <w:t>у року од 45 (четрдесетпет) дана од дана пријема исправног рачуна</w:t>
      </w:r>
      <w:r w:rsidRPr="00263343">
        <w:rPr>
          <w:rFonts w:ascii="Arial" w:hAnsi="Arial" w:cs="Arial"/>
          <w:lang w:val="sr-Cyrl-RS"/>
        </w:rPr>
        <w:t xml:space="preserve">, а након потписивања </w:t>
      </w:r>
      <w:r w:rsidRPr="00263343">
        <w:rPr>
          <w:rFonts w:ascii="Arial" w:hAnsi="Arial" w:cs="Arial"/>
          <w:lang w:val="sr-Latn-CS"/>
        </w:rPr>
        <w:t xml:space="preserve">Записника о </w:t>
      </w:r>
      <w:r w:rsidRPr="00263343">
        <w:rPr>
          <w:rFonts w:ascii="Arial" w:hAnsi="Arial" w:cs="Arial"/>
          <w:lang w:val="sr-Cyrl-RS"/>
        </w:rPr>
        <w:t>квалитативном и кванитативном пријему услуге за трећу фазу (</w:t>
      </w:r>
      <w:r w:rsidR="00D02225" w:rsidRPr="00263343">
        <w:rPr>
          <w:rFonts w:ascii="Arial" w:hAnsi="Arial" w:cs="Arial"/>
          <w:lang w:val="sr-Cyrl-RS"/>
        </w:rPr>
        <w:t>Финални</w:t>
      </w:r>
      <w:r w:rsidRPr="00263343">
        <w:rPr>
          <w:rFonts w:ascii="Arial" w:hAnsi="Arial" w:cs="Arial"/>
          <w:lang w:val="sr-Cyrl-RS"/>
        </w:rPr>
        <w:t xml:space="preserve"> извештај) - без примедбе од стране овлашћених представника понуђача и наручиоца.</w:t>
      </w:r>
      <w:r w:rsidRPr="00263343">
        <w:rPr>
          <w:rFonts w:ascii="Arial" w:hAnsi="Arial" w:cs="Arial"/>
        </w:rPr>
        <w:t xml:space="preserve"> </w:t>
      </w:r>
    </w:p>
    <w:p w14:paraId="6CD8051D" w14:textId="7DE3408B" w:rsidR="002229D7" w:rsidRPr="00263343" w:rsidRDefault="002229D7" w:rsidP="002229D7">
      <w:pPr>
        <w:contextualSpacing/>
        <w:rPr>
          <w:rFonts w:cs="Arial"/>
          <w:lang w:val="sr-Cyrl-RS"/>
        </w:rPr>
      </w:pPr>
      <w:r w:rsidRPr="00263343">
        <w:rPr>
          <w:rFonts w:cs="Arial"/>
          <w:lang w:val="sr-Cyrl-RS"/>
        </w:rPr>
        <w:t xml:space="preserve">Рачун за извршене услуге гласи на наручиоца Јавно предузеће „Електропривреда Србије“ Београд, Балканска </w:t>
      </w:r>
      <w:r w:rsidR="00D33626">
        <w:rPr>
          <w:rFonts w:cs="Arial"/>
          <w:lang w:val="sr-Cyrl-RS"/>
        </w:rPr>
        <w:t xml:space="preserve">бр. </w:t>
      </w:r>
      <w:r w:rsidRPr="00263343">
        <w:rPr>
          <w:rFonts w:cs="Arial"/>
          <w:lang w:val="sr-Cyrl-RS"/>
        </w:rPr>
        <w:t>13, 11000 Београд, ПИБ 103920327, МБ 2005</w:t>
      </w:r>
      <w:r w:rsidR="00B92C87">
        <w:rPr>
          <w:rFonts w:cs="Arial"/>
          <w:lang w:val="sr-Cyrl-RS"/>
        </w:rPr>
        <w:t>3658 и доставља се на адресу: Јавно предузеће</w:t>
      </w:r>
      <w:r w:rsidRPr="00263343">
        <w:rPr>
          <w:rFonts w:cs="Arial"/>
          <w:lang w:val="sr-Cyrl-RS"/>
        </w:rPr>
        <w:t xml:space="preserve"> „Електропривреда Србије“- Технички центар Београд, Масарикова </w:t>
      </w:r>
      <w:r w:rsidR="00B92C87">
        <w:rPr>
          <w:rFonts w:cs="Arial"/>
          <w:lang w:val="sr-Cyrl-RS"/>
        </w:rPr>
        <w:t xml:space="preserve">бр. </w:t>
      </w:r>
      <w:r w:rsidRPr="00263343">
        <w:rPr>
          <w:rFonts w:cs="Arial"/>
          <w:lang w:val="sr-Cyrl-RS"/>
        </w:rPr>
        <w:t>1-3, 11000 Београд.</w:t>
      </w:r>
    </w:p>
    <w:p w14:paraId="364922B2" w14:textId="77777777" w:rsidR="002229D7" w:rsidRPr="00263343" w:rsidRDefault="002229D7" w:rsidP="002229D7">
      <w:pPr>
        <w:contextualSpacing/>
        <w:rPr>
          <w:rFonts w:cs="Arial"/>
          <w:lang w:val="sr-Cyrl-RS"/>
        </w:rPr>
      </w:pPr>
    </w:p>
    <w:p w14:paraId="2EC4D591" w14:textId="77777777" w:rsidR="002229D7" w:rsidRPr="00263343" w:rsidRDefault="002229D7" w:rsidP="002229D7">
      <w:pPr>
        <w:contextualSpacing/>
        <w:rPr>
          <w:rFonts w:cs="Arial"/>
          <w:lang w:val="sr-Cyrl-RS"/>
        </w:rPr>
      </w:pPr>
      <w:r w:rsidRPr="00263343">
        <w:rPr>
          <w:rFonts w:cs="Arial"/>
          <w:lang w:val="sr-Cyrl-RS"/>
        </w:rPr>
        <w:t xml:space="preserve">Уз рачун, у коме се обавезно наводи број уговора по коме је извршена услуга, понуђач је обавезан да достави </w:t>
      </w:r>
      <w:r w:rsidRPr="00263343">
        <w:rPr>
          <w:rFonts w:cs="Arial"/>
          <w:lang w:val="sr-Latn-CS"/>
        </w:rPr>
        <w:t xml:space="preserve">Записник о </w:t>
      </w:r>
      <w:r w:rsidRPr="00263343">
        <w:rPr>
          <w:rFonts w:cs="Arial"/>
          <w:lang w:val="sr-Cyrl-RS"/>
        </w:rPr>
        <w:t>квалитативном и кванитативном пријему услуге – без примедби</w:t>
      </w:r>
      <w:r w:rsidR="00D02225" w:rsidRPr="00263343">
        <w:rPr>
          <w:rFonts w:cs="Arial"/>
          <w:lang w:val="sr-Cyrl-RS"/>
        </w:rPr>
        <w:t xml:space="preserve"> (за фазу за коју се доставља рачун)</w:t>
      </w:r>
      <w:r w:rsidRPr="00263343">
        <w:rPr>
          <w:rFonts w:cs="Arial"/>
          <w:lang w:val="sr-Cyrl-RS"/>
        </w:rPr>
        <w:t>.</w:t>
      </w:r>
    </w:p>
    <w:p w14:paraId="5041D96B" w14:textId="77777777" w:rsidR="00D02225" w:rsidRPr="00263343" w:rsidRDefault="002B529D" w:rsidP="00D02225">
      <w:pPr>
        <w:pStyle w:val="KDParagraf"/>
        <w:rPr>
          <w:rFonts w:cs="Arial"/>
          <w:lang w:val="sr-Cyrl-RS"/>
        </w:rPr>
      </w:pPr>
      <w:r w:rsidRPr="00263343">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уговорне обавезе.</w:t>
      </w:r>
    </w:p>
    <w:p w14:paraId="093EAB20" w14:textId="77777777" w:rsidR="002229D7" w:rsidRPr="00B664B9" w:rsidRDefault="002229D7" w:rsidP="004640D0">
      <w:pPr>
        <w:pStyle w:val="BodyText"/>
        <w:numPr>
          <w:ilvl w:val="2"/>
          <w:numId w:val="46"/>
        </w:numPr>
        <w:spacing w:after="120"/>
        <w:rPr>
          <w:rFonts w:cs="Arial"/>
          <w:b/>
          <w:sz w:val="22"/>
          <w:szCs w:val="22"/>
          <w:lang w:val="sr-Cyrl-RS"/>
        </w:rPr>
      </w:pPr>
      <w:r w:rsidRPr="00B664B9">
        <w:rPr>
          <w:rFonts w:cs="Arial"/>
          <w:b/>
          <w:sz w:val="22"/>
          <w:szCs w:val="22"/>
          <w:lang w:val="sr-Cyrl-RS"/>
        </w:rPr>
        <w:t xml:space="preserve">Гарантни рок </w:t>
      </w:r>
    </w:p>
    <w:p w14:paraId="4437A884" w14:textId="19716F10" w:rsidR="00D02225" w:rsidRPr="00263343" w:rsidRDefault="002B529D" w:rsidP="002B529D">
      <w:pPr>
        <w:pStyle w:val="BodyText"/>
        <w:rPr>
          <w:rFonts w:cs="Arial"/>
          <w:sz w:val="22"/>
          <w:szCs w:val="22"/>
          <w:lang w:val="sr-Cyrl-RS"/>
        </w:rPr>
      </w:pPr>
      <w:r w:rsidRPr="00B664B9">
        <w:rPr>
          <w:rFonts w:cs="Arial"/>
          <w:sz w:val="22"/>
          <w:szCs w:val="22"/>
          <w:lang w:val="sr-Cyrl-RS"/>
        </w:rPr>
        <w:t xml:space="preserve">Након обостраног потписивања Записника о квалитативном и кванитативном пријему услуге почиње да тече гарантни период. Гарантни период траје </w:t>
      </w:r>
      <w:r w:rsidR="00D02225" w:rsidRPr="00B664B9">
        <w:rPr>
          <w:rFonts w:cs="Arial"/>
          <w:sz w:val="22"/>
          <w:szCs w:val="22"/>
          <w:lang w:val="sr-Cyrl-RS"/>
        </w:rPr>
        <w:t>најмање 6 (шест) м</w:t>
      </w:r>
      <w:r w:rsidR="00C36A26" w:rsidRPr="00B664B9">
        <w:rPr>
          <w:rFonts w:cs="Arial"/>
          <w:sz w:val="22"/>
          <w:szCs w:val="22"/>
          <w:lang w:val="sr-Cyrl-RS"/>
        </w:rPr>
        <w:t>есеци и подразумева период функц</w:t>
      </w:r>
      <w:r w:rsidR="00D02225" w:rsidRPr="00B664B9">
        <w:rPr>
          <w:rFonts w:cs="Arial"/>
          <w:sz w:val="22"/>
          <w:szCs w:val="22"/>
          <w:lang w:val="sr-Cyrl-RS"/>
        </w:rPr>
        <w:t xml:space="preserve">ионисања система менаџмента и отклањања </w:t>
      </w:r>
      <w:r w:rsidRPr="00B664B9">
        <w:rPr>
          <w:rFonts w:cs="Arial"/>
          <w:sz w:val="22"/>
          <w:szCs w:val="22"/>
          <w:lang w:val="sr-Cyrl-RS"/>
        </w:rPr>
        <w:t>недостатака</w:t>
      </w:r>
      <w:r w:rsidR="00D02225" w:rsidRPr="00B664B9">
        <w:rPr>
          <w:rFonts w:cs="Arial"/>
          <w:sz w:val="22"/>
          <w:szCs w:val="22"/>
          <w:lang w:val="sr-Cyrl-RS"/>
        </w:rPr>
        <w:t xml:space="preserve"> који су накнадно утврђени током примене система менаџмента.</w:t>
      </w:r>
      <w:r w:rsidRPr="00B664B9">
        <w:rPr>
          <w:rFonts w:cs="Arial"/>
          <w:sz w:val="22"/>
          <w:szCs w:val="22"/>
          <w:lang w:val="sr-Cyrl-RS"/>
        </w:rPr>
        <w:t xml:space="preserve"> Пружалац услуге је дужан да о свом трошку пружи помоћ у отклањању утврђених недостатaка, у року не дужем од 15 (петнаест) дана од дана испостављања захтева од стране </w:t>
      </w:r>
      <w:r w:rsidR="00D02225" w:rsidRPr="00B664B9">
        <w:rPr>
          <w:rFonts w:cs="Arial"/>
          <w:sz w:val="22"/>
          <w:szCs w:val="22"/>
          <w:lang w:val="sr-Cyrl-RS"/>
        </w:rPr>
        <w:t>Корисника услуга</w:t>
      </w:r>
      <w:r w:rsidRPr="00B664B9">
        <w:rPr>
          <w:rFonts w:cs="Arial"/>
          <w:sz w:val="22"/>
          <w:szCs w:val="22"/>
          <w:lang w:val="sr-Cyrl-RS"/>
        </w:rPr>
        <w:t>.</w:t>
      </w:r>
    </w:p>
    <w:p w14:paraId="2648AB25" w14:textId="77777777" w:rsidR="002B529D" w:rsidRPr="00263343" w:rsidRDefault="002229D7" w:rsidP="002B529D">
      <w:pPr>
        <w:pStyle w:val="BodyText"/>
        <w:rPr>
          <w:rFonts w:cs="Arial"/>
          <w:b/>
          <w:sz w:val="22"/>
          <w:szCs w:val="22"/>
          <w:lang w:val="sr-Cyrl-RS"/>
        </w:rPr>
      </w:pPr>
      <w:r w:rsidRPr="00263343">
        <w:rPr>
          <w:rFonts w:cs="Arial"/>
          <w:b/>
          <w:sz w:val="22"/>
          <w:szCs w:val="22"/>
          <w:lang w:val="sr-Cyrl-RS"/>
        </w:rPr>
        <w:t>Р</w:t>
      </w:r>
      <w:r w:rsidRPr="00263343">
        <w:rPr>
          <w:rFonts w:cs="Arial"/>
          <w:b/>
          <w:sz w:val="22"/>
          <w:szCs w:val="22"/>
        </w:rPr>
        <w:t>ок важења понуде (опција понуде)</w:t>
      </w:r>
    </w:p>
    <w:p w14:paraId="4CDA6017" w14:textId="77777777" w:rsidR="002229D7" w:rsidRPr="00263343" w:rsidRDefault="002B529D" w:rsidP="002B529D">
      <w:pPr>
        <w:pStyle w:val="BodyText"/>
        <w:rPr>
          <w:rFonts w:eastAsia="TimesNewRomanPSMT" w:cs="Arial"/>
          <w:bCs/>
          <w:sz w:val="22"/>
          <w:szCs w:val="22"/>
          <w:lang w:val="sr-Cyrl-RS"/>
        </w:rPr>
      </w:pPr>
      <w:r w:rsidRPr="00263343">
        <w:rPr>
          <w:rFonts w:cs="Arial"/>
          <w:b/>
          <w:sz w:val="22"/>
          <w:szCs w:val="22"/>
          <w:lang w:val="sr-Cyrl-RS"/>
        </w:rPr>
        <w:t>6.8.6</w:t>
      </w:r>
      <w:r w:rsidRPr="00263343">
        <w:rPr>
          <w:rFonts w:cs="Arial"/>
          <w:b/>
          <w:sz w:val="22"/>
          <w:szCs w:val="22"/>
          <w:lang w:val="sr-Cyrl-RS"/>
        </w:rPr>
        <w:tab/>
      </w:r>
      <w:r w:rsidR="002229D7" w:rsidRPr="00263343">
        <w:rPr>
          <w:rFonts w:eastAsia="TimesNewRomanPSMT" w:cs="Arial"/>
          <w:bCs/>
          <w:sz w:val="22"/>
          <w:szCs w:val="22"/>
          <w:lang w:val="sr-Cyrl-RS"/>
        </w:rPr>
        <w:t xml:space="preserve">Рок важења понуде је најмање </w:t>
      </w:r>
      <w:r w:rsidRPr="00263343">
        <w:rPr>
          <w:rFonts w:eastAsia="TimesNewRomanPSMT" w:cs="Arial"/>
          <w:bCs/>
          <w:sz w:val="22"/>
          <w:szCs w:val="22"/>
          <w:lang w:val="sr-Cyrl-RS"/>
        </w:rPr>
        <w:t xml:space="preserve">90 (деведесет) </w:t>
      </w:r>
      <w:r w:rsidR="002229D7" w:rsidRPr="00263343">
        <w:rPr>
          <w:rFonts w:eastAsia="TimesNewRomanPSMT" w:cs="Arial"/>
          <w:bCs/>
          <w:sz w:val="22"/>
          <w:szCs w:val="22"/>
          <w:lang w:val="sr-Cyrl-RS"/>
        </w:rPr>
        <w:t>дана од дана отварања понуда.</w:t>
      </w:r>
    </w:p>
    <w:p w14:paraId="70A52E4A" w14:textId="77777777" w:rsidR="005A2CDA" w:rsidRPr="00263343" w:rsidRDefault="005A2CDA" w:rsidP="004640D0">
      <w:pPr>
        <w:numPr>
          <w:ilvl w:val="1"/>
          <w:numId w:val="46"/>
        </w:numPr>
        <w:tabs>
          <w:tab w:val="left" w:pos="284"/>
        </w:tabs>
        <w:spacing w:after="120"/>
        <w:ind w:left="0" w:firstLine="0"/>
        <w:rPr>
          <w:rFonts w:cs="Arial"/>
          <w:b/>
        </w:rPr>
      </w:pPr>
      <w:r w:rsidRPr="00263343">
        <w:rPr>
          <w:rFonts w:cs="Arial"/>
          <w:b/>
        </w:rPr>
        <w:t>Средства финансијског обезбеђења</w:t>
      </w:r>
    </w:p>
    <w:p w14:paraId="0BEDC838" w14:textId="77777777" w:rsidR="002B529D" w:rsidRPr="00263343" w:rsidRDefault="002B529D" w:rsidP="002B529D">
      <w:pPr>
        <w:tabs>
          <w:tab w:val="left" w:pos="284"/>
          <w:tab w:val="left" w:pos="330"/>
          <w:tab w:val="left" w:pos="720"/>
        </w:tabs>
        <w:ind w:right="315"/>
        <w:rPr>
          <w:rFonts w:eastAsia="TimesNewRomanPSMT" w:cs="Arial"/>
          <w:bCs/>
          <w:lang w:val="sr-Cyrl-RS"/>
        </w:rPr>
      </w:pPr>
      <w:bookmarkStart w:id="208" w:name="_Toc430335172"/>
      <w:bookmarkStart w:id="209" w:name="_Toc430335265"/>
      <w:bookmarkStart w:id="210" w:name="_Toc430335684"/>
      <w:bookmarkStart w:id="211" w:name="_Toc430336056"/>
      <w:r w:rsidRPr="00263343">
        <w:rPr>
          <w:rFonts w:eastAsia="TimesNewRomanPSMT" w:cs="Arial"/>
          <w:bCs/>
          <w:lang w:val="sr-Cyrl-RS"/>
        </w:rPr>
        <w:lastRenderedPageBreak/>
        <w:t>Наручилац користи своје право да захтева достављање средстава финансијског обезбеђења (СФО) којим понуђачи обезбеђују испуњење својих обавеза из конкурсне окументације и закљученог уговора.</w:t>
      </w:r>
    </w:p>
    <w:p w14:paraId="3C26BF38" w14:textId="77777777" w:rsidR="002B529D" w:rsidRPr="00263343" w:rsidRDefault="002B529D" w:rsidP="002B529D">
      <w:pPr>
        <w:tabs>
          <w:tab w:val="left" w:pos="284"/>
          <w:tab w:val="left" w:pos="330"/>
          <w:tab w:val="left" w:pos="720"/>
        </w:tabs>
        <w:ind w:right="315"/>
        <w:rPr>
          <w:rFonts w:eastAsia="TimesNewRomanPSMT" w:cs="Arial"/>
          <w:bCs/>
          <w:lang w:val="sr-Cyrl-RS"/>
        </w:rPr>
      </w:pPr>
      <w:r w:rsidRPr="00263343">
        <w:rPr>
          <w:rFonts w:eastAsia="TimesNewRomanPSMT" w:cs="Arial"/>
          <w:bCs/>
          <w:lang w:val="sr-Cyrl-RS"/>
        </w:rPr>
        <w:t>Средства финансијског обезбеђења морају да буду у валути у којој је исказана понуда.</w:t>
      </w:r>
    </w:p>
    <w:p w14:paraId="3582ADFF" w14:textId="77777777" w:rsidR="002B529D" w:rsidRPr="00263343" w:rsidRDefault="002B529D" w:rsidP="002B529D">
      <w:pPr>
        <w:tabs>
          <w:tab w:val="left" w:pos="284"/>
          <w:tab w:val="left" w:pos="330"/>
          <w:tab w:val="left" w:pos="720"/>
        </w:tabs>
        <w:ind w:right="315"/>
        <w:rPr>
          <w:rFonts w:eastAsia="TimesNewRomanPSMT" w:cs="Arial"/>
          <w:bCs/>
          <w:lang w:val="sr-Cyrl-RS"/>
        </w:rPr>
      </w:pPr>
      <w:r w:rsidRPr="00263343">
        <w:rPr>
          <w:rFonts w:eastAsia="TimesNewRomanPSMT" w:cs="Arial"/>
          <w:bCs/>
          <w:lang w:val="sr-Cyrl-RS"/>
        </w:rPr>
        <w:t>Трошкови  прибављања средстава финансијског обезбеђења падају на терет понуђача.</w:t>
      </w:r>
    </w:p>
    <w:p w14:paraId="7159E3A1" w14:textId="77777777" w:rsidR="002B529D" w:rsidRPr="00263343" w:rsidRDefault="002B529D" w:rsidP="002B529D">
      <w:pPr>
        <w:tabs>
          <w:tab w:val="left" w:pos="284"/>
          <w:tab w:val="left" w:pos="330"/>
          <w:tab w:val="left" w:pos="720"/>
        </w:tabs>
        <w:ind w:right="315"/>
        <w:rPr>
          <w:rFonts w:eastAsia="TimesNewRomanPSMT" w:cs="Arial"/>
          <w:bCs/>
          <w:lang w:val="sr-Cyrl-RS"/>
        </w:rPr>
      </w:pPr>
      <w:r w:rsidRPr="00263343">
        <w:rPr>
          <w:rFonts w:eastAsia="TimesNewRomanPSMT" w:cs="Arial"/>
          <w:bCs/>
          <w:lang w:val="sr-Cyrl-RS"/>
        </w:rPr>
        <w:t>Ако се за време трајања Уговора промене рокови за извршење уговорних обавеза, важност СФО мора да се продужити.</w:t>
      </w:r>
    </w:p>
    <w:p w14:paraId="207E8915" w14:textId="77777777" w:rsidR="002B529D" w:rsidRPr="00263343" w:rsidRDefault="002B529D" w:rsidP="002B529D">
      <w:pPr>
        <w:tabs>
          <w:tab w:val="left" w:pos="284"/>
          <w:tab w:val="left" w:pos="330"/>
        </w:tabs>
        <w:rPr>
          <w:rFonts w:eastAsia="TimesNewRomanPSMT" w:cs="Arial"/>
          <w:bCs/>
          <w:lang w:val="sr-Cyrl-RS"/>
        </w:rPr>
      </w:pPr>
      <w:r w:rsidRPr="00263343">
        <w:rPr>
          <w:rFonts w:eastAsia="TimesNewRomanPSMT" w:cs="Arial"/>
          <w:b/>
          <w:bCs/>
          <w:lang w:val="sr-Cyrl-RS"/>
        </w:rPr>
        <w:t>Понуђач је обавезан да достави следећа средства финансијског обезбеђења</w:t>
      </w:r>
      <w:r w:rsidRPr="00263343">
        <w:rPr>
          <w:rFonts w:eastAsia="TimesNewRomanPSMT" w:cs="Arial"/>
          <w:bCs/>
          <w:lang w:val="sr-Cyrl-RS"/>
        </w:rPr>
        <w:t>:</w:t>
      </w:r>
    </w:p>
    <w:p w14:paraId="315DAC31" w14:textId="77777777" w:rsidR="002B529D" w:rsidRPr="00263343" w:rsidRDefault="005A2CDA" w:rsidP="0009348B">
      <w:pPr>
        <w:tabs>
          <w:tab w:val="left" w:pos="330"/>
        </w:tabs>
        <w:spacing w:after="120"/>
        <w:ind w:left="720" w:hanging="720"/>
        <w:rPr>
          <w:rFonts w:eastAsia="TimesNewRomanPSMT" w:cs="Arial"/>
          <w:b/>
          <w:bCs/>
          <w:color w:val="000000"/>
          <w:lang w:val="sr-Cyrl-RS"/>
        </w:rPr>
      </w:pPr>
      <w:r w:rsidRPr="00263343">
        <w:rPr>
          <w:rFonts w:eastAsia="TimesNewRomanPSMT" w:cs="Arial"/>
          <w:b/>
          <w:bCs/>
          <w:color w:val="000000"/>
          <w:lang w:val="sr-Cyrl-RS"/>
        </w:rPr>
        <w:t>6.9.1</w:t>
      </w:r>
      <w:r w:rsidRPr="00263343">
        <w:rPr>
          <w:rFonts w:eastAsia="TimesNewRomanPSMT" w:cs="Arial"/>
          <w:b/>
          <w:bCs/>
          <w:color w:val="000000"/>
          <w:lang w:val="sr-Cyrl-RS"/>
        </w:rPr>
        <w:tab/>
        <w:t>Као саставни</w:t>
      </w:r>
      <w:r w:rsidR="00F878B9" w:rsidRPr="00263343">
        <w:rPr>
          <w:rFonts w:eastAsia="TimesNewRomanPSMT" w:cs="Arial"/>
          <w:b/>
          <w:bCs/>
          <w:color w:val="000000"/>
          <w:lang w:val="sr-Cyrl-RS"/>
        </w:rPr>
        <w:t xml:space="preserve"> део понуде понуђач доставља</w:t>
      </w:r>
      <w:r w:rsidRPr="00263343">
        <w:rPr>
          <w:rFonts w:eastAsia="TimesNewRomanPSMT" w:cs="Arial"/>
          <w:b/>
          <w:bCs/>
          <w:color w:val="000000"/>
          <w:lang w:val="sr-Cyrl-RS"/>
        </w:rPr>
        <w:t xml:space="preserve">: </w:t>
      </w:r>
    </w:p>
    <w:p w14:paraId="71A3AB2A" w14:textId="77777777" w:rsidR="00B241F3" w:rsidRPr="00263343" w:rsidRDefault="00B241F3" w:rsidP="00B241F3">
      <w:pPr>
        <w:tabs>
          <w:tab w:val="left" w:pos="330"/>
        </w:tabs>
        <w:ind w:left="720" w:hanging="720"/>
        <w:rPr>
          <w:rFonts w:cs="Arial"/>
          <w:b/>
          <w:color w:val="000000"/>
          <w:lang w:val="sr-Latn-RS" w:eastAsia="x-none"/>
        </w:rPr>
      </w:pPr>
      <w:r w:rsidRPr="00263343">
        <w:rPr>
          <w:rFonts w:cs="Arial"/>
          <w:b/>
          <w:color w:val="000000"/>
          <w:lang w:val="sr-Cyrl-RS" w:eastAsia="x-none"/>
        </w:rPr>
        <w:t>Бланко сопствену меницу за озбиљност понуде</w:t>
      </w:r>
    </w:p>
    <w:bookmarkEnd w:id="208"/>
    <w:bookmarkEnd w:id="209"/>
    <w:bookmarkEnd w:id="210"/>
    <w:bookmarkEnd w:id="211"/>
    <w:p w14:paraId="2EEA6285" w14:textId="77777777" w:rsidR="00B241F3" w:rsidRPr="00263343" w:rsidRDefault="00B241F3" w:rsidP="00B241F3">
      <w:pPr>
        <w:spacing w:before="60"/>
        <w:ind w:left="284" w:hanging="284"/>
        <w:rPr>
          <w:rFonts w:cs="Arial"/>
          <w:color w:val="000000"/>
          <w:lang w:val="sr-Cyrl-RS"/>
        </w:rPr>
      </w:pPr>
      <w:r w:rsidRPr="00263343">
        <w:rPr>
          <w:rFonts w:cs="Arial"/>
          <w:color w:val="000000"/>
          <w:lang w:val="sr-Cyrl-RS"/>
        </w:rPr>
        <w:t>Понуђач је обавезан да уз понуду Наручиоцу достави</w:t>
      </w:r>
      <w:r w:rsidRPr="00263343">
        <w:rPr>
          <w:rFonts w:cs="Arial"/>
          <w:color w:val="000000"/>
          <w:lang w:val="sr-Latn-RS"/>
        </w:rPr>
        <w:t>:</w:t>
      </w:r>
    </w:p>
    <w:p w14:paraId="70D25052" w14:textId="77777777" w:rsidR="00B241F3" w:rsidRPr="00263343" w:rsidRDefault="00B241F3" w:rsidP="004640D0">
      <w:pPr>
        <w:numPr>
          <w:ilvl w:val="0"/>
          <w:numId w:val="19"/>
        </w:numPr>
        <w:spacing w:before="60"/>
        <w:ind w:left="567" w:hanging="425"/>
        <w:rPr>
          <w:rFonts w:cs="Arial"/>
          <w:color w:val="000000"/>
          <w:lang w:val="sr-Cyrl-RS"/>
        </w:rPr>
      </w:pPr>
      <w:r w:rsidRPr="00263343">
        <w:rPr>
          <w:rFonts w:cs="Arial"/>
          <w:color w:val="000000"/>
          <w:lang w:val="sr-Cyrl-RS"/>
        </w:rPr>
        <w:t>бланко сопствену меницу за озбиљност понуде која је неопозива, безусловна, без права протеста и наплатива на први позив, потписана и оверена службеним печатом од стране овлашћеног лица понуђача,</w:t>
      </w:r>
    </w:p>
    <w:p w14:paraId="4F6048FB" w14:textId="77777777" w:rsidR="00B241F3" w:rsidRPr="00263343" w:rsidRDefault="00B241F3" w:rsidP="004640D0">
      <w:pPr>
        <w:numPr>
          <w:ilvl w:val="0"/>
          <w:numId w:val="19"/>
        </w:numPr>
        <w:spacing w:before="60"/>
        <w:ind w:left="567" w:hanging="425"/>
        <w:rPr>
          <w:rFonts w:cs="Arial"/>
          <w:color w:val="000000"/>
          <w:lang w:val="sr-Cyrl-RS"/>
        </w:rPr>
      </w:pPr>
      <w:r w:rsidRPr="00263343">
        <w:rPr>
          <w:rFonts w:cs="Arial"/>
          <w:color w:val="000000"/>
          <w:lang w:val="sr-Cyrl-RS"/>
        </w:rPr>
        <w:t xml:space="preserve">менично писмо – овлашћење којим понуђач овлашћује Наручиоца да може наплатити меницу на износ од 10% од вредности понуде (без ПДВ-а) са роком важења 30 </w:t>
      </w:r>
      <w:r w:rsidRPr="00263343">
        <w:rPr>
          <w:rFonts w:cs="Arial"/>
          <w:i/>
          <w:color w:val="000000"/>
          <w:lang w:val="sr-Cyrl-RS"/>
        </w:rPr>
        <w:t>(тридесет</w:t>
      </w:r>
      <w:r w:rsidRPr="00263343">
        <w:rPr>
          <w:rFonts w:cs="Arial"/>
          <w:color w:val="000000"/>
          <w:lang w:val="sr-Cyrl-RS"/>
        </w:rPr>
        <w:t>) дана дужим од рока важења понуде, с тим да евентуални продужетак рока важења понуде има за последицу и продужење рока важења менице и меничног овлашћења,</w:t>
      </w:r>
    </w:p>
    <w:p w14:paraId="3BDCB44E" w14:textId="77777777" w:rsidR="00B241F3" w:rsidRPr="00263343" w:rsidRDefault="00B241F3" w:rsidP="004640D0">
      <w:pPr>
        <w:numPr>
          <w:ilvl w:val="0"/>
          <w:numId w:val="19"/>
        </w:numPr>
        <w:spacing w:before="60"/>
        <w:ind w:left="567" w:hanging="425"/>
        <w:rPr>
          <w:rFonts w:cs="Arial"/>
          <w:lang w:val="sr-Cyrl-RS"/>
        </w:rPr>
      </w:pPr>
      <w:r w:rsidRPr="00263343">
        <w:rPr>
          <w:rFonts w:cs="Arial"/>
          <w:lang w:val="sr-Cyrl-RS"/>
        </w:rPr>
        <w:t>фотокопију важећег картона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14:paraId="1CFDD620" w14:textId="77777777" w:rsidR="00B241F3" w:rsidRPr="00263343" w:rsidRDefault="00B241F3" w:rsidP="004640D0">
      <w:pPr>
        <w:numPr>
          <w:ilvl w:val="0"/>
          <w:numId w:val="19"/>
        </w:numPr>
        <w:spacing w:before="60"/>
        <w:ind w:left="567" w:hanging="425"/>
        <w:rPr>
          <w:rFonts w:cs="Arial"/>
          <w:lang w:val="sr-Cyrl-RS"/>
        </w:rPr>
      </w:pPr>
      <w:r w:rsidRPr="00263343">
        <w:rPr>
          <w:rFonts w:cs="Arial"/>
          <w:lang w:val="sr-Cyrl-RS"/>
        </w:rPr>
        <w:t>фотокопију ОП обрасца,</w:t>
      </w:r>
    </w:p>
    <w:p w14:paraId="510C4F88" w14:textId="77777777" w:rsidR="00B241F3" w:rsidRPr="00263343" w:rsidRDefault="00B241F3" w:rsidP="004640D0">
      <w:pPr>
        <w:numPr>
          <w:ilvl w:val="0"/>
          <w:numId w:val="19"/>
        </w:numPr>
        <w:spacing w:before="60"/>
        <w:ind w:left="567" w:hanging="425"/>
        <w:rPr>
          <w:rFonts w:cs="Arial"/>
          <w:lang w:val="sr-Cyrl-RS"/>
        </w:rPr>
      </w:pPr>
      <w:r w:rsidRPr="00263343">
        <w:rPr>
          <w:rFonts w:cs="Arial"/>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6054004D" w14:textId="77777777" w:rsidR="00B241F3" w:rsidRPr="00263343" w:rsidRDefault="00B241F3" w:rsidP="00B241F3">
      <w:pPr>
        <w:spacing w:before="60"/>
        <w:rPr>
          <w:rFonts w:cs="Arial"/>
          <w:color w:val="000000"/>
          <w:lang w:val="sr-Latn-RS"/>
        </w:rPr>
      </w:pPr>
      <w:r w:rsidRPr="00263343">
        <w:rPr>
          <w:rFonts w:cs="Arial"/>
          <w:color w:val="000000"/>
          <w:lang w:val="sr-Cyrl-RS"/>
        </w:rPr>
        <w:t>У случају да Изабрани понуђач после истека рока за подношење понуда, а у року</w:t>
      </w:r>
      <w:r w:rsidRPr="00263343">
        <w:rPr>
          <w:rFonts w:cs="Arial"/>
          <w:color w:val="000000"/>
          <w:lang w:val="sr-Latn-RS"/>
        </w:rPr>
        <w:t xml:space="preserve"> </w:t>
      </w:r>
      <w:r w:rsidRPr="00263343">
        <w:rPr>
          <w:rFonts w:cs="Arial"/>
          <w:color w:val="000000"/>
          <w:lang w:val="sr-Cyrl-RS"/>
        </w:rPr>
        <w:t>важења опције понуде, повуче или измени понуду, не потпише уговор када је његова понуда изабрана као најповољнија или не достави ср</w:t>
      </w:r>
      <w:r w:rsidRPr="00263343">
        <w:rPr>
          <w:rFonts w:cs="Arial"/>
          <w:color w:val="000000"/>
          <w:lang w:val="sr-Latn-RS"/>
        </w:rPr>
        <w:t>e</w:t>
      </w:r>
      <w:r w:rsidRPr="00263343">
        <w:rPr>
          <w:rFonts w:cs="Arial"/>
          <w:color w:val="000000"/>
          <w:lang w:val="sr-Cyrl-RS"/>
        </w:rPr>
        <w:t>дство финансијског обезбеђења које је захтевано уговором, Наручилац има право да изврши у целости наплату бланко сопствене менице за озбиљност понуде</w:t>
      </w:r>
      <w:r w:rsidRPr="00263343">
        <w:rPr>
          <w:rFonts w:cs="Arial"/>
          <w:color w:val="000000"/>
          <w:lang w:val="sr-Latn-RS"/>
        </w:rPr>
        <w:t>.</w:t>
      </w:r>
    </w:p>
    <w:p w14:paraId="119C7965" w14:textId="77777777" w:rsidR="00B241F3" w:rsidRPr="00263343" w:rsidRDefault="00B241F3" w:rsidP="00B241F3">
      <w:pPr>
        <w:spacing w:before="60"/>
        <w:rPr>
          <w:rFonts w:cs="Arial"/>
          <w:color w:val="000000"/>
          <w:lang w:val="sr-Cyrl-RS"/>
        </w:rPr>
      </w:pPr>
      <w:r w:rsidRPr="00263343">
        <w:rPr>
          <w:rFonts w:cs="Arial"/>
          <w:color w:val="000000"/>
          <w:lang w:val="sr-Cyrl-RS"/>
        </w:rPr>
        <w:t>Меница ће бити враћена понуђачима у року од 8 (осам) дана од дана када Изабрани понуђач преда Наручиоцу средство финансијског обезбеђења за добро извршење посла.</w:t>
      </w:r>
    </w:p>
    <w:p w14:paraId="3AE9CEFD" w14:textId="77777777" w:rsidR="002B529D" w:rsidRPr="00263343" w:rsidRDefault="002B529D" w:rsidP="002B529D">
      <w:pPr>
        <w:rPr>
          <w:lang w:val="sr-Cyrl-RS"/>
        </w:rPr>
      </w:pPr>
      <w:r w:rsidRPr="00263343">
        <w:rPr>
          <w:lang w:val="sr-Cyrl-RS"/>
        </w:rPr>
        <w:t>Бланко сопствена меница за озбиљност понуде доставља се као саставни део понуде и гласи на Јавно предузеће „Електропривреда Србије“ Београд, Балканска 13 Београд, матични број 20053658, ПИБ 103920327, бр. тек.рач. 160-700-13 Banka Intesa.</w:t>
      </w:r>
    </w:p>
    <w:p w14:paraId="36B69BB3" w14:textId="77777777" w:rsidR="002B529D" w:rsidRPr="00263343" w:rsidRDefault="002B529D" w:rsidP="002B529D">
      <w:pPr>
        <w:rPr>
          <w:lang w:val="sr-Cyrl-RS"/>
        </w:rPr>
      </w:pPr>
      <w:r w:rsidRPr="00263343">
        <w:rPr>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167FE910" w14:textId="77777777" w:rsidR="005A2CDA" w:rsidRPr="00263343" w:rsidRDefault="005A2CDA" w:rsidP="0009348B">
      <w:pPr>
        <w:tabs>
          <w:tab w:val="left" w:pos="284"/>
          <w:tab w:val="left" w:pos="567"/>
          <w:tab w:val="left" w:pos="993"/>
        </w:tabs>
        <w:spacing w:after="120"/>
        <w:rPr>
          <w:rFonts w:eastAsia="TimesNewRomanPSMT" w:cs="Arial"/>
          <w:b/>
          <w:bCs/>
          <w:color w:val="000000"/>
          <w:lang w:val="sr-Cyrl-RS"/>
        </w:rPr>
      </w:pPr>
      <w:r w:rsidRPr="00263343">
        <w:rPr>
          <w:rFonts w:eastAsia="TimesNewRomanPSMT" w:cs="Arial"/>
          <w:b/>
          <w:bCs/>
          <w:color w:val="000000"/>
          <w:lang w:val="sr-Cyrl-RS"/>
        </w:rPr>
        <w:t xml:space="preserve">6.9.2. Након закључења </w:t>
      </w:r>
      <w:r w:rsidR="0068178C" w:rsidRPr="00263343">
        <w:rPr>
          <w:rFonts w:eastAsia="TimesNewRomanPSMT" w:cs="Arial"/>
          <w:b/>
          <w:bCs/>
          <w:color w:val="000000"/>
          <w:lang w:val="sr-Cyrl-RS"/>
        </w:rPr>
        <w:t>уговора</w:t>
      </w:r>
      <w:r w:rsidRPr="00263343">
        <w:rPr>
          <w:rFonts w:eastAsia="TimesNewRomanPSMT" w:cs="Arial"/>
          <w:b/>
          <w:bCs/>
          <w:color w:val="000000"/>
          <w:lang w:val="sr-Cyrl-RS"/>
        </w:rPr>
        <w:t xml:space="preserve"> </w:t>
      </w:r>
      <w:r w:rsidR="008A3787" w:rsidRPr="00263343">
        <w:rPr>
          <w:rFonts w:eastAsia="TimesNewRomanPSMT" w:cs="Arial"/>
          <w:b/>
          <w:bCs/>
          <w:u w:val="single"/>
          <w:lang w:val="sr-Cyrl-RS"/>
        </w:rPr>
        <w:t>обавеза понуђача је да достави</w:t>
      </w:r>
      <w:r w:rsidRPr="00263343">
        <w:rPr>
          <w:rFonts w:eastAsia="TimesNewRomanPSMT" w:cs="Arial"/>
          <w:b/>
          <w:bCs/>
          <w:color w:val="000000"/>
          <w:lang w:val="sr-Cyrl-RS"/>
        </w:rPr>
        <w:t>:</w:t>
      </w:r>
    </w:p>
    <w:p w14:paraId="441CC5C8" w14:textId="77777777" w:rsidR="008A3787" w:rsidRPr="00263343" w:rsidRDefault="004C5464" w:rsidP="0088781A">
      <w:pPr>
        <w:tabs>
          <w:tab w:val="left" w:pos="284"/>
          <w:tab w:val="left" w:pos="851"/>
          <w:tab w:val="left" w:pos="993"/>
        </w:tabs>
        <w:rPr>
          <w:rFonts w:eastAsia="TimesNewRomanPSMT" w:cs="Arial"/>
          <w:b/>
          <w:bCs/>
          <w:color w:val="000000"/>
          <w:lang w:val="sr-Cyrl-RS"/>
        </w:rPr>
      </w:pPr>
      <w:r w:rsidRPr="00263343">
        <w:rPr>
          <w:rFonts w:eastAsia="TimesNewRomanPSMT" w:cs="Arial"/>
          <w:b/>
          <w:bCs/>
          <w:color w:val="000000"/>
          <w:lang w:val="sr-Cyrl-RS"/>
        </w:rPr>
        <w:t xml:space="preserve">- </w:t>
      </w:r>
      <w:r w:rsidR="008A3787" w:rsidRPr="00263343">
        <w:rPr>
          <w:rFonts w:eastAsia="TimesNewRomanPSMT" w:cs="Arial"/>
          <w:b/>
          <w:bCs/>
          <w:color w:val="000000"/>
          <w:lang w:val="sr-Cyrl-RS"/>
        </w:rPr>
        <w:t>Банкарску гаранцију</w:t>
      </w:r>
      <w:r w:rsidR="00B241F3" w:rsidRPr="00263343">
        <w:rPr>
          <w:rFonts w:eastAsia="TimesNewRomanPSMT" w:cs="Arial"/>
          <w:b/>
          <w:bCs/>
          <w:color w:val="000000"/>
          <w:lang w:val="sr-Cyrl-RS"/>
        </w:rPr>
        <w:t xml:space="preserve"> </w:t>
      </w:r>
      <w:r w:rsidR="005A2CDA" w:rsidRPr="00263343">
        <w:rPr>
          <w:rFonts w:eastAsia="TimesNewRomanPSMT" w:cs="Arial"/>
          <w:b/>
          <w:bCs/>
          <w:color w:val="000000"/>
          <w:lang w:val="sr-Cyrl-RS"/>
        </w:rPr>
        <w:t xml:space="preserve">за добро извршење посла </w:t>
      </w:r>
    </w:p>
    <w:p w14:paraId="1EDC61A0" w14:textId="77777777" w:rsidR="004C5464" w:rsidRPr="00263343" w:rsidRDefault="004C5464" w:rsidP="0088781A">
      <w:pPr>
        <w:tabs>
          <w:tab w:val="left" w:pos="284"/>
          <w:tab w:val="left" w:pos="851"/>
          <w:tab w:val="left" w:pos="993"/>
        </w:tabs>
        <w:rPr>
          <w:rFonts w:eastAsia="TimesNewRomanPSMT" w:cs="Arial"/>
          <w:b/>
          <w:bCs/>
          <w:color w:val="000000"/>
          <w:lang w:val="sr-Cyrl-RS"/>
        </w:rPr>
      </w:pPr>
      <w:r w:rsidRPr="00263343">
        <w:rPr>
          <w:rFonts w:eastAsia="TimesNewRomanPSMT" w:cs="Arial"/>
          <w:b/>
          <w:bCs/>
          <w:color w:val="000000"/>
          <w:lang w:val="sr-Cyrl-RS"/>
        </w:rPr>
        <w:t>и</w:t>
      </w:r>
    </w:p>
    <w:p w14:paraId="0799F40C" w14:textId="77777777" w:rsidR="008A3787" w:rsidRPr="00263343" w:rsidRDefault="004C5464" w:rsidP="008A3787">
      <w:pPr>
        <w:tabs>
          <w:tab w:val="left" w:pos="284"/>
          <w:tab w:val="left" w:pos="330"/>
        </w:tabs>
        <w:rPr>
          <w:rFonts w:eastAsia="TimesNewRomanPSMT" w:cs="Arial"/>
          <w:bCs/>
          <w:lang w:val="sr-Cyrl-RS"/>
        </w:rPr>
      </w:pPr>
      <w:r w:rsidRPr="00263343">
        <w:rPr>
          <w:rFonts w:eastAsia="TimesNewRomanPSMT" w:cs="Arial"/>
          <w:b/>
          <w:bCs/>
          <w:color w:val="000000"/>
          <w:lang w:val="sr-Cyrl-RS"/>
        </w:rPr>
        <w:t>- Бланко соло меницу за отклањање недостстака у гарантном року</w:t>
      </w:r>
      <w:r w:rsidR="008A3787" w:rsidRPr="00263343">
        <w:rPr>
          <w:rFonts w:eastAsia="TimesNewRomanPSMT" w:cs="Arial"/>
          <w:bCs/>
          <w:lang w:val="sr-Cyrl-RS"/>
        </w:rPr>
        <w:t xml:space="preserve"> </w:t>
      </w:r>
    </w:p>
    <w:p w14:paraId="38341753" w14:textId="77777777" w:rsidR="008A3787" w:rsidRPr="00263343" w:rsidRDefault="008A3787" w:rsidP="008A3787">
      <w:pPr>
        <w:tabs>
          <w:tab w:val="left" w:pos="284"/>
          <w:tab w:val="left" w:pos="330"/>
        </w:tabs>
        <w:rPr>
          <w:rFonts w:eastAsia="TimesNewRomanPSMT" w:cs="Arial"/>
          <w:bCs/>
          <w:lang w:val="sr-Cyrl-RS"/>
        </w:rPr>
      </w:pPr>
      <w:r w:rsidRPr="00263343">
        <w:rPr>
          <w:rFonts w:eastAsia="TimesNewRomanPSMT" w:cs="Arial"/>
          <w:bCs/>
          <w:lang w:val="sr-Cyrl-RS"/>
        </w:rPr>
        <w:t xml:space="preserve">у складу са важећим законским прописима и одредбама наведеним </w:t>
      </w:r>
      <w:r w:rsidRPr="00263343">
        <w:rPr>
          <w:rFonts w:eastAsia="TimesNewRomanPSMT" w:cs="Arial"/>
          <w:b/>
          <w:bCs/>
          <w:lang w:val="sr-Cyrl-RS"/>
        </w:rPr>
        <w:t>у Прилогу 2 - Менично писмо – овлашћење за корисника бланко сопствене менице,</w:t>
      </w:r>
      <w:r w:rsidRPr="00263343">
        <w:rPr>
          <w:rFonts w:eastAsia="TimesNewRomanPSMT" w:cs="Arial"/>
          <w:bCs/>
          <w:lang w:val="sr-Cyrl-RS"/>
        </w:rPr>
        <w:t xml:space="preserve"> који је саставни део ове конкурсне документације.</w:t>
      </w:r>
    </w:p>
    <w:p w14:paraId="7BB2FD38" w14:textId="77777777" w:rsidR="00CE6918" w:rsidRDefault="005A2CDA" w:rsidP="00CE6918">
      <w:pPr>
        <w:tabs>
          <w:tab w:val="left" w:pos="284"/>
        </w:tabs>
        <w:rPr>
          <w:rFonts w:eastAsia="TimesNewRomanPSMT" w:cs="Arial"/>
          <w:bCs/>
          <w:i/>
          <w:color w:val="000000"/>
          <w:lang w:val="sr-Latn-RS"/>
        </w:rPr>
      </w:pPr>
      <w:r w:rsidRPr="00263343">
        <w:rPr>
          <w:rFonts w:eastAsia="TimesNewRomanPSMT" w:cs="Arial"/>
          <w:bCs/>
          <w:i/>
          <w:color w:val="000000"/>
          <w:u w:val="single"/>
          <w:lang w:val="sr-Cyrl-RS"/>
        </w:rPr>
        <w:t>Напомена:</w:t>
      </w:r>
      <w:r w:rsidRPr="00263343">
        <w:rPr>
          <w:rFonts w:eastAsia="TimesNewRomanPSMT" w:cs="Arial"/>
          <w:bCs/>
          <w:i/>
          <w:color w:val="000000"/>
          <w:lang w:val="sr-Cyrl-RS"/>
        </w:rPr>
        <w:t xml:space="preserve"> У моделу </w:t>
      </w:r>
      <w:r w:rsidR="004C5464" w:rsidRPr="00263343">
        <w:rPr>
          <w:rFonts w:eastAsia="TimesNewRomanPSMT" w:cs="Arial"/>
          <w:bCs/>
          <w:i/>
          <w:color w:val="000000"/>
          <w:lang w:val="sr-Cyrl-RS"/>
        </w:rPr>
        <w:t>уговора</w:t>
      </w:r>
      <w:r w:rsidRPr="00263343">
        <w:rPr>
          <w:rFonts w:eastAsia="TimesNewRomanPSMT" w:cs="Arial"/>
          <w:bCs/>
          <w:i/>
          <w:color w:val="000000"/>
          <w:lang w:val="sr-Cyrl-RS"/>
        </w:rPr>
        <w:t xml:space="preserve"> детаљније су наведени подаци о СФО које доставља изабрани понуђач након закључења </w:t>
      </w:r>
      <w:r w:rsidR="004C5464" w:rsidRPr="00263343">
        <w:rPr>
          <w:rFonts w:eastAsia="TimesNewRomanPSMT" w:cs="Arial"/>
          <w:bCs/>
          <w:i/>
          <w:color w:val="000000"/>
          <w:lang w:val="sr-Cyrl-RS"/>
        </w:rPr>
        <w:t>уговора</w:t>
      </w:r>
      <w:r w:rsidRPr="00263343">
        <w:rPr>
          <w:rFonts w:eastAsia="TimesNewRomanPSMT" w:cs="Arial"/>
          <w:bCs/>
          <w:i/>
          <w:color w:val="000000"/>
          <w:lang w:val="sr-Cyrl-RS"/>
        </w:rPr>
        <w:t xml:space="preserve">. </w:t>
      </w:r>
    </w:p>
    <w:p w14:paraId="02B642B2" w14:textId="77777777" w:rsidR="00CE6918" w:rsidRPr="00A94BEB" w:rsidRDefault="00CE6918" w:rsidP="00CE6918">
      <w:pPr>
        <w:pStyle w:val="KDPodnaslov3"/>
        <w:keepNext w:val="0"/>
        <w:spacing w:before="0"/>
        <w:rPr>
          <w:rFonts w:eastAsia="TimesNewRomanPSMT" w:cs="Arial"/>
          <w:b/>
          <w:bCs/>
          <w:iCs/>
          <w:lang w:val="sr-Cyrl-RS"/>
        </w:rPr>
      </w:pPr>
      <w:r w:rsidRPr="00A94BEB">
        <w:rPr>
          <w:rFonts w:eastAsia="TimesNewRomanPSMT" w:cs="Arial"/>
          <w:b/>
          <w:bCs/>
          <w:iCs/>
          <w:lang w:val="sr-Cyrl-RS"/>
        </w:rPr>
        <w:lastRenderedPageBreak/>
        <w:t>Достављање средстава финансијског обезбеђења</w:t>
      </w:r>
      <w:r>
        <w:rPr>
          <w:rFonts w:eastAsia="TimesNewRomanPSMT" w:cs="Arial"/>
          <w:b/>
          <w:bCs/>
          <w:iCs/>
          <w:lang w:val="sr-Cyrl-RS"/>
        </w:rPr>
        <w:t>:</w:t>
      </w:r>
    </w:p>
    <w:p w14:paraId="25295532" w14:textId="77777777" w:rsidR="00CE6918" w:rsidRPr="00A94BEB" w:rsidRDefault="00CE6918" w:rsidP="00CE6918">
      <w:pPr>
        <w:tabs>
          <w:tab w:val="left" w:pos="567"/>
          <w:tab w:val="left" w:pos="709"/>
        </w:tabs>
        <w:spacing w:before="0"/>
        <w:rPr>
          <w:rFonts w:eastAsia="TimesNewRomanPSMT" w:cs="Arial"/>
          <w:bCs/>
          <w:lang w:val="sr-Cyrl-RS"/>
        </w:rPr>
      </w:pPr>
      <w:r w:rsidRPr="00A94BEB">
        <w:rPr>
          <w:rFonts w:eastAsia="TimesNewRomanPSMT" w:cs="Arial"/>
          <w:bCs/>
          <w:lang w:val="sr-Cyrl-RS"/>
        </w:rPr>
        <w:t>Средс</w:t>
      </w:r>
      <w:r>
        <w:rPr>
          <w:rFonts w:eastAsia="TimesNewRomanPSMT" w:cs="Arial"/>
          <w:bCs/>
          <w:lang w:val="sr-Cyrl-RS"/>
        </w:rPr>
        <w:t xml:space="preserve">тво финансијског обезбеђења за </w:t>
      </w:r>
      <w:r w:rsidRPr="00A94BEB">
        <w:rPr>
          <w:rFonts w:eastAsia="TimesNewRomanPSMT" w:cs="Arial"/>
          <w:bCs/>
          <w:lang w:val="sr-Cyrl-RS"/>
        </w:rPr>
        <w:t>озбиљност понуде доставља се као саставни део понуде и гласи на Јавно предузеће „Електропривреда Србије“ Београд, Балканска број 13, 11000 Београд</w:t>
      </w:r>
      <w:r>
        <w:rPr>
          <w:rFonts w:eastAsia="TimesNewRomanPSMT" w:cs="Arial"/>
          <w:bCs/>
          <w:lang w:val="sr-Cyrl-RS"/>
        </w:rPr>
        <w:t>.</w:t>
      </w:r>
    </w:p>
    <w:p w14:paraId="3DB6314A" w14:textId="77777777" w:rsidR="00CE6918" w:rsidRPr="00A94BEB" w:rsidRDefault="00CE6918" w:rsidP="00CE6918">
      <w:pPr>
        <w:tabs>
          <w:tab w:val="left" w:pos="567"/>
          <w:tab w:val="left" w:pos="709"/>
        </w:tabs>
        <w:spacing w:before="0"/>
        <w:rPr>
          <w:rFonts w:eastAsia="TimesNewRomanPSMT" w:cs="Arial"/>
          <w:bCs/>
          <w:lang w:val="sr-Cyrl-RS"/>
        </w:rPr>
      </w:pPr>
    </w:p>
    <w:p w14:paraId="118DB15D" w14:textId="77777777" w:rsidR="00CE6918" w:rsidRPr="00926481" w:rsidRDefault="00CE6918" w:rsidP="00CE6918">
      <w:pPr>
        <w:tabs>
          <w:tab w:val="left" w:pos="567"/>
          <w:tab w:val="left" w:pos="709"/>
        </w:tabs>
        <w:spacing w:before="0"/>
        <w:rPr>
          <w:rFonts w:cs="Arial"/>
          <w:b/>
          <w:lang w:val="sr-Cyrl-RS"/>
        </w:rPr>
      </w:pPr>
      <w:r w:rsidRPr="00A94BEB">
        <w:rPr>
          <w:rFonts w:eastAsia="TimesNewRomanPSMT" w:cs="Arial"/>
          <w:bCs/>
          <w:lang w:val="sr-Cyrl-RS"/>
        </w:rPr>
        <w:t>Средство финансијског обез</w:t>
      </w:r>
      <w:r>
        <w:rPr>
          <w:rFonts w:eastAsia="TimesNewRomanPSMT" w:cs="Arial"/>
          <w:bCs/>
          <w:lang w:val="sr-Cyrl-RS"/>
        </w:rPr>
        <w:t xml:space="preserve">беђења за добро извршење посла </w:t>
      </w:r>
      <w:r w:rsidRPr="00A94BEB">
        <w:rPr>
          <w:rFonts w:eastAsia="TimesNewRomanPSMT" w:cs="Arial"/>
          <w:bCs/>
          <w:lang w:val="sr-Cyrl-RS"/>
        </w:rPr>
        <w:t xml:space="preserve">гласи на Јавно предузеће „Електропривреда Србије“ Београд, </w:t>
      </w:r>
      <w:r w:rsidRPr="009319F3">
        <w:rPr>
          <w:rFonts w:eastAsia="TimesNewRomanPSMT" w:cs="Arial"/>
          <w:bCs/>
          <w:lang w:val="sr-Cyrl-RS"/>
        </w:rPr>
        <w:t>Балканска број 13</w:t>
      </w:r>
      <w:r w:rsidRPr="00A94BEB">
        <w:rPr>
          <w:rFonts w:cs="Arial"/>
          <w:b/>
          <w:lang w:val="sr-Cyrl-RS"/>
        </w:rPr>
        <w:t xml:space="preserve">, </w:t>
      </w:r>
      <w:r w:rsidRPr="00C768EB">
        <w:rPr>
          <w:rFonts w:cs="Arial"/>
          <w:lang w:val="sr-Cyrl-RS"/>
        </w:rPr>
        <w:t>и доставља се лично или поштом на адресу</w:t>
      </w:r>
      <w:r w:rsidRPr="00926481">
        <w:rPr>
          <w:rFonts w:cs="Arial"/>
          <w:b/>
          <w:lang w:val="sr-Cyrl-RS"/>
        </w:rPr>
        <w:t xml:space="preserve">:                        </w:t>
      </w:r>
    </w:p>
    <w:p w14:paraId="03D9E939" w14:textId="77777777" w:rsidR="00CE6918" w:rsidRPr="00926481" w:rsidRDefault="00CE6918" w:rsidP="00CE6918">
      <w:pPr>
        <w:tabs>
          <w:tab w:val="left" w:pos="567"/>
          <w:tab w:val="left" w:pos="709"/>
        </w:tabs>
        <w:spacing w:before="0"/>
        <w:rPr>
          <w:rFonts w:cs="Arial"/>
          <w:b/>
          <w:lang w:val="sr-Cyrl-RS"/>
        </w:rPr>
      </w:pPr>
      <w:r w:rsidRPr="00926481">
        <w:rPr>
          <w:rFonts w:cs="Arial"/>
          <w:b/>
          <w:lang w:val="sr-Cyrl-RS"/>
        </w:rPr>
        <w:t xml:space="preserve">                                      </w:t>
      </w:r>
      <w:r w:rsidRPr="00926481">
        <w:rPr>
          <w:rFonts w:eastAsia="TimesNewRomanPSMT" w:cs="Arial"/>
          <w:b/>
          <w:bCs/>
          <w:lang w:val="sr-Cyrl-RS"/>
        </w:rPr>
        <w:t>Јавно</w:t>
      </w:r>
      <w:r w:rsidRPr="00A94BEB">
        <w:rPr>
          <w:rFonts w:eastAsia="TimesNewRomanPSMT" w:cs="Arial"/>
          <w:bCs/>
          <w:lang w:val="sr-Cyrl-RS"/>
        </w:rPr>
        <w:t xml:space="preserve"> </w:t>
      </w:r>
      <w:r w:rsidRPr="00926481">
        <w:rPr>
          <w:rFonts w:eastAsia="TimesNewRomanPSMT" w:cs="Arial"/>
          <w:b/>
          <w:bCs/>
          <w:lang w:val="sr-Cyrl-RS"/>
        </w:rPr>
        <w:t>предузеће „Електропривреда Србије“ Београд</w:t>
      </w:r>
    </w:p>
    <w:p w14:paraId="59D4D82B" w14:textId="77777777" w:rsidR="00CE6918" w:rsidRPr="009319F3" w:rsidRDefault="00CE6918" w:rsidP="00CE6918">
      <w:pPr>
        <w:suppressAutoHyphens/>
        <w:spacing w:before="0"/>
        <w:jc w:val="center"/>
        <w:rPr>
          <w:rFonts w:cs="Arial"/>
          <w:b/>
          <w:lang w:val="sr-Cyrl-RS"/>
        </w:rPr>
      </w:pPr>
      <w:r w:rsidRPr="00A94BEB">
        <w:rPr>
          <w:rFonts w:cs="Arial"/>
          <w:b/>
          <w:lang w:val="sr-Cyrl-RS"/>
        </w:rPr>
        <w:t xml:space="preserve"> </w:t>
      </w:r>
      <w:r w:rsidRPr="009319F3">
        <w:rPr>
          <w:rFonts w:cs="Arial"/>
          <w:b/>
          <w:lang w:val="sr-Cyrl-RS"/>
        </w:rPr>
        <w:t>Одељење за набавке техничког центра Нови Сад,</w:t>
      </w:r>
    </w:p>
    <w:p w14:paraId="5575C6C2" w14:textId="77777777" w:rsidR="00CE6918" w:rsidRPr="009319F3" w:rsidRDefault="00CE6918" w:rsidP="00CE6918">
      <w:pPr>
        <w:suppressAutoHyphens/>
        <w:spacing w:before="0"/>
        <w:jc w:val="center"/>
        <w:rPr>
          <w:rFonts w:cs="Arial"/>
          <w:b/>
          <w:lang w:val="sr-Cyrl-RS"/>
        </w:rPr>
      </w:pPr>
      <w:r w:rsidRPr="009319F3">
        <w:rPr>
          <w:rFonts w:cs="Arial"/>
          <w:b/>
          <w:lang w:val="sr-Cyrl-RS"/>
        </w:rPr>
        <w:t>Булевар ослобођења 100</w:t>
      </w:r>
    </w:p>
    <w:p w14:paraId="2256D1DA" w14:textId="77777777" w:rsidR="00CE6918" w:rsidRPr="00A94BEB" w:rsidRDefault="00CE6918" w:rsidP="00CE6918">
      <w:pPr>
        <w:suppressAutoHyphens/>
        <w:spacing w:before="0"/>
        <w:jc w:val="center"/>
        <w:rPr>
          <w:rFonts w:eastAsia="Arial Unicode MS" w:cs="Arial"/>
          <w:b/>
          <w:kern w:val="1"/>
          <w:highlight w:val="yellow"/>
          <w:lang w:val="sr-Latn-RS" w:eastAsia="ar-SA"/>
        </w:rPr>
      </w:pPr>
      <w:r w:rsidRPr="009319F3">
        <w:rPr>
          <w:rFonts w:cs="Arial"/>
          <w:b/>
          <w:lang w:val="sr-Cyrl-RS"/>
        </w:rPr>
        <w:t>21000 Нови Сад</w:t>
      </w:r>
    </w:p>
    <w:p w14:paraId="77BD55B5" w14:textId="00AD71F2" w:rsidR="00CE6918" w:rsidRDefault="00CE6918" w:rsidP="00CE6918">
      <w:pPr>
        <w:pStyle w:val="KDParagraf"/>
      </w:pPr>
      <w:r w:rsidRPr="00A94BEB">
        <w:rPr>
          <w:rFonts w:cs="Arial"/>
          <w:i/>
          <w:lang w:val="sr-Cyrl-RS"/>
        </w:rPr>
        <w:t>са назнаком:</w:t>
      </w:r>
      <w:r w:rsidRPr="00A94BEB">
        <w:rPr>
          <w:rFonts w:cs="Arial"/>
          <w:b/>
          <w:lang w:val="sr-Cyrl-RS"/>
        </w:rPr>
        <w:t xml:space="preserve"> Средство финансијског обезбеђења за ЈН бр.</w:t>
      </w:r>
      <w:r w:rsidRPr="009319F3">
        <w:rPr>
          <w:rFonts w:cs="Arial"/>
          <w:b/>
          <w:lang w:val="sr-Cyrl-RS"/>
        </w:rPr>
        <w:t xml:space="preserve"> </w:t>
      </w:r>
      <w:r>
        <w:rPr>
          <w:rFonts w:cs="Arial"/>
          <w:b/>
          <w:lang w:val="sr-Cyrl-RS"/>
        </w:rPr>
        <w:t>ЈН</w:t>
      </w:r>
      <w:r>
        <w:rPr>
          <w:rFonts w:cs="Arial"/>
          <w:b/>
          <w:lang w:val="sr-Latn-RS"/>
        </w:rPr>
        <w:t>O</w:t>
      </w:r>
      <w:r>
        <w:rPr>
          <w:rFonts w:cs="Arial"/>
          <w:b/>
          <w:lang w:val="sr-Cyrl-RS"/>
        </w:rPr>
        <w:t>/8000/0010/2018 (2465/2018)</w:t>
      </w:r>
      <w:r w:rsidRPr="00A20AFB">
        <w:rPr>
          <w:rFonts w:eastAsia="Arial Unicode MS" w:cs="Arial"/>
          <w:bCs/>
          <w:i/>
          <w:color w:val="FF0000"/>
          <w:kern w:val="1"/>
          <w:lang w:eastAsia="ar-SA"/>
        </w:rPr>
        <w:t xml:space="preserve"> </w:t>
      </w:r>
    </w:p>
    <w:p w14:paraId="358E05D4" w14:textId="77777777" w:rsidR="00CE6918" w:rsidRDefault="00CE6918" w:rsidP="00CE6918">
      <w:pPr>
        <w:tabs>
          <w:tab w:val="left" w:pos="1134"/>
        </w:tabs>
        <w:spacing w:before="0"/>
        <w:jc w:val="center"/>
        <w:rPr>
          <w:rFonts w:cs="Arial"/>
          <w:b/>
          <w:lang w:val="sr-Cyrl-RS"/>
        </w:rPr>
      </w:pPr>
    </w:p>
    <w:p w14:paraId="24826046" w14:textId="77777777" w:rsidR="00CE6918" w:rsidRDefault="00CE6918" w:rsidP="00CE6918">
      <w:pPr>
        <w:tabs>
          <w:tab w:val="left" w:pos="567"/>
          <w:tab w:val="left" w:pos="709"/>
        </w:tabs>
        <w:spacing w:before="0"/>
        <w:rPr>
          <w:rFonts w:eastAsia="TimesNewRomanPSMT" w:cs="Arial"/>
          <w:bCs/>
          <w:lang w:val="sr-Cyrl-RS"/>
        </w:rPr>
      </w:pPr>
      <w:r w:rsidRPr="00A94BEB">
        <w:rPr>
          <w:rFonts w:eastAsia="TimesNewRomanPSMT" w:cs="Arial"/>
          <w:bCs/>
          <w:lang w:val="sr-Cyrl-RS"/>
        </w:rPr>
        <w:t xml:space="preserve">Средство финансијског обезбеђења за </w:t>
      </w:r>
      <w:r>
        <w:rPr>
          <w:rFonts w:eastAsia="TimesNewRomanPSMT" w:cs="Arial"/>
          <w:bCs/>
          <w:lang w:val="sr-Cyrl-RS"/>
        </w:rPr>
        <w:t>отклањање недостатака у гарантном року</w:t>
      </w:r>
      <w:r w:rsidRPr="00A94BEB">
        <w:rPr>
          <w:rFonts w:eastAsia="TimesNewRomanPSMT" w:cs="Arial"/>
          <w:bCs/>
          <w:lang w:val="sr-Cyrl-RS"/>
        </w:rPr>
        <w:t xml:space="preserve"> гласи</w:t>
      </w:r>
      <w:r w:rsidRPr="00C768EB">
        <w:t xml:space="preserve"> </w:t>
      </w:r>
      <w:r w:rsidRPr="00C768EB">
        <w:rPr>
          <w:rFonts w:eastAsia="TimesNewRomanPSMT" w:cs="Arial"/>
          <w:bCs/>
          <w:lang w:val="sr-Cyrl-RS"/>
        </w:rPr>
        <w:t>и доставља се</w:t>
      </w:r>
      <w:r w:rsidRPr="00A94BEB">
        <w:rPr>
          <w:rFonts w:eastAsia="TimesNewRomanPSMT" w:cs="Arial"/>
          <w:bCs/>
          <w:lang w:val="sr-Cyrl-RS"/>
        </w:rPr>
        <w:t xml:space="preserve"> на</w:t>
      </w:r>
      <w:r w:rsidRPr="00C768EB">
        <w:t xml:space="preserve"> </w:t>
      </w:r>
      <w:r w:rsidRPr="00C768EB">
        <w:rPr>
          <w:rFonts w:eastAsia="TimesNewRomanPSMT" w:cs="Arial"/>
          <w:bCs/>
          <w:lang w:val="sr-Cyrl-RS"/>
        </w:rPr>
        <w:t>на адресу</w:t>
      </w:r>
      <w:r>
        <w:rPr>
          <w:rFonts w:eastAsia="TimesNewRomanPSMT" w:cs="Arial"/>
          <w:bCs/>
          <w:lang w:val="sr-Cyrl-RS"/>
        </w:rPr>
        <w:t>:</w:t>
      </w:r>
    </w:p>
    <w:p w14:paraId="38B41122" w14:textId="653984F6" w:rsidR="00CE6918" w:rsidRDefault="00CE6918" w:rsidP="00CE6918">
      <w:pPr>
        <w:tabs>
          <w:tab w:val="left" w:pos="567"/>
          <w:tab w:val="left" w:pos="709"/>
        </w:tabs>
        <w:spacing w:before="0"/>
        <w:jc w:val="center"/>
        <w:rPr>
          <w:rFonts w:cs="Arial"/>
          <w:b/>
          <w:lang w:val="sr-Cyrl-RS"/>
        </w:rPr>
      </w:pPr>
      <w:r w:rsidRPr="00A94BEB">
        <w:rPr>
          <w:rFonts w:eastAsia="TimesNewRomanPSMT" w:cs="Arial"/>
          <w:bCs/>
          <w:lang w:val="sr-Cyrl-RS"/>
        </w:rPr>
        <w:t xml:space="preserve">Јавно предузеће „Електропривреда Србије“ Београд, </w:t>
      </w:r>
      <w:r>
        <w:rPr>
          <w:rFonts w:eastAsia="TimesNewRomanPSMT" w:cs="Arial"/>
          <w:bCs/>
          <w:lang w:val="sr-Cyrl-RS"/>
        </w:rPr>
        <w:t>Масарикова 1-3, Београд</w:t>
      </w:r>
      <w:r>
        <w:rPr>
          <w:rFonts w:cs="Arial"/>
          <w:b/>
          <w:lang w:val="sr-Cyrl-RS"/>
        </w:rPr>
        <w:t>,</w:t>
      </w:r>
    </w:p>
    <w:p w14:paraId="6F020590" w14:textId="165B9932" w:rsidR="00CE6918" w:rsidRDefault="00CE6918" w:rsidP="00CE6918">
      <w:pPr>
        <w:pStyle w:val="KDParagraf"/>
      </w:pPr>
      <w:r>
        <w:rPr>
          <w:rFonts w:cs="Arial"/>
          <w:b/>
          <w:lang w:val="sr-Cyrl-RS"/>
        </w:rPr>
        <w:t xml:space="preserve"> </w:t>
      </w:r>
      <w:r w:rsidRPr="00A94BEB">
        <w:rPr>
          <w:rFonts w:cs="Arial"/>
          <w:i/>
          <w:lang w:val="sr-Cyrl-RS"/>
        </w:rPr>
        <w:t>са назнаком:</w:t>
      </w:r>
      <w:r w:rsidRPr="00A94BEB">
        <w:rPr>
          <w:rFonts w:cs="Arial"/>
          <w:b/>
          <w:lang w:val="sr-Cyrl-RS"/>
        </w:rPr>
        <w:t xml:space="preserve"> Средство финансијског обезбеђења за ЈН бр.</w:t>
      </w:r>
      <w:r w:rsidRPr="009319F3">
        <w:rPr>
          <w:rFonts w:cs="Arial"/>
          <w:b/>
          <w:lang w:val="sr-Cyrl-RS"/>
        </w:rPr>
        <w:t xml:space="preserve"> </w:t>
      </w:r>
      <w:r>
        <w:rPr>
          <w:rFonts w:cs="Arial"/>
          <w:b/>
          <w:lang w:val="sr-Cyrl-RS"/>
        </w:rPr>
        <w:t>ЈН</w:t>
      </w:r>
      <w:r>
        <w:rPr>
          <w:rFonts w:cs="Arial"/>
          <w:b/>
          <w:lang w:val="sr-Latn-RS"/>
        </w:rPr>
        <w:t>O</w:t>
      </w:r>
      <w:r>
        <w:rPr>
          <w:rFonts w:cs="Arial"/>
          <w:b/>
          <w:lang w:val="sr-Cyrl-RS"/>
        </w:rPr>
        <w:t>/8000/0010/2018 (2465/2018)</w:t>
      </w:r>
      <w:r w:rsidRPr="00A20AFB">
        <w:rPr>
          <w:rFonts w:eastAsia="Arial Unicode MS" w:cs="Arial"/>
          <w:bCs/>
          <w:i/>
          <w:color w:val="FF0000"/>
          <w:kern w:val="1"/>
          <w:lang w:eastAsia="ar-SA"/>
        </w:rPr>
        <w:t xml:space="preserve"> </w:t>
      </w:r>
    </w:p>
    <w:p w14:paraId="277AF550" w14:textId="77777777" w:rsidR="00CE6918" w:rsidRPr="00CE6918" w:rsidRDefault="00CE6918" w:rsidP="00CE6918">
      <w:pPr>
        <w:tabs>
          <w:tab w:val="left" w:pos="284"/>
        </w:tabs>
        <w:rPr>
          <w:rFonts w:eastAsia="TimesNewRomanPSMT" w:cs="Arial"/>
          <w:bCs/>
          <w:i/>
          <w:color w:val="000000"/>
          <w:lang w:val="sr-Latn-RS"/>
        </w:rPr>
      </w:pPr>
    </w:p>
    <w:p w14:paraId="6FF49A27" w14:textId="28BD9986" w:rsidR="005A2CDA" w:rsidRPr="00CE6918" w:rsidRDefault="005A2CDA" w:rsidP="00CE6918">
      <w:pPr>
        <w:pStyle w:val="ListParagraph"/>
        <w:numPr>
          <w:ilvl w:val="1"/>
          <w:numId w:val="55"/>
        </w:numPr>
        <w:tabs>
          <w:tab w:val="left" w:pos="284"/>
        </w:tabs>
        <w:ind w:left="709"/>
        <w:rPr>
          <w:rFonts w:ascii="Arial" w:hAnsi="Arial" w:cs="Arial"/>
          <w:b/>
          <w:lang w:val="ru-RU"/>
        </w:rPr>
      </w:pPr>
      <w:r w:rsidRPr="00CE6918">
        <w:rPr>
          <w:rFonts w:ascii="Arial" w:hAnsi="Arial" w:cs="Arial"/>
          <w:b/>
          <w:lang w:val="ru-RU"/>
        </w:rPr>
        <w:t xml:space="preserve">Начин означавања поверљивих података у понуди </w:t>
      </w:r>
    </w:p>
    <w:p w14:paraId="15CACCEC"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14:paraId="20242BDD"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26B3849E"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14:paraId="4FF3783D"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Наручилац ће одбити да да информацију која би значила повреду поверљивости података добијених у понуди.</w:t>
      </w:r>
    </w:p>
    <w:p w14:paraId="4A58AA01"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 xml:space="preserve">Наручилац ће чувати као пословну тајну имена заинтересованих лица, понуђача и податке о </w:t>
      </w:r>
      <w:r w:rsidRPr="00263343">
        <w:rPr>
          <w:rFonts w:eastAsia="TimesNewRomanPSMT" w:cs="Arial"/>
          <w:bCs/>
          <w:lang w:val="ru-RU"/>
        </w:rPr>
        <w:t>поднет</w:t>
      </w:r>
      <w:r w:rsidRPr="00263343">
        <w:rPr>
          <w:rFonts w:eastAsia="TimesNewRomanPSMT" w:cs="Arial"/>
          <w:bCs/>
          <w:lang w:val="sr-Cyrl-RS"/>
        </w:rPr>
        <w:t>им</w:t>
      </w:r>
      <w:r w:rsidRPr="00263343">
        <w:rPr>
          <w:rFonts w:eastAsia="TimesNewRomanPSMT" w:cs="Arial"/>
          <w:bCs/>
          <w:lang w:val="ru-RU"/>
        </w:rPr>
        <w:t xml:space="preserve"> п</w:t>
      </w:r>
      <w:r w:rsidRPr="00263343">
        <w:rPr>
          <w:rFonts w:eastAsia="TimesNewRomanPSMT" w:cs="Arial"/>
          <w:bCs/>
          <w:lang w:val="sr-Cyrl-RS"/>
        </w:rPr>
        <w:t xml:space="preserve">онудама </w:t>
      </w:r>
      <w:r w:rsidRPr="00263343">
        <w:rPr>
          <w:rFonts w:eastAsia="TimesNewRomanPSMT" w:cs="Arial"/>
          <w:bCs/>
          <w:lang w:val="ru-RU"/>
        </w:rPr>
        <w:t>до отварањ</w:t>
      </w:r>
      <w:r w:rsidRPr="00263343">
        <w:rPr>
          <w:rFonts w:eastAsia="TimesNewRomanPSMT" w:cs="Arial"/>
          <w:bCs/>
          <w:lang w:val="sr-Cyrl-RS"/>
        </w:rPr>
        <w:t>а</w:t>
      </w:r>
      <w:r w:rsidRPr="00263343">
        <w:rPr>
          <w:rFonts w:eastAsia="TimesNewRomanPSMT" w:cs="Arial"/>
          <w:bCs/>
          <w:lang w:val="ru-RU"/>
        </w:rPr>
        <w:t xml:space="preserve"> п</w:t>
      </w:r>
      <w:r w:rsidRPr="00263343">
        <w:rPr>
          <w:rFonts w:eastAsia="TimesNewRomanPSMT" w:cs="Arial"/>
          <w:bCs/>
          <w:lang w:val="sr-Cyrl-RS"/>
        </w:rPr>
        <w:t>онуда.</w:t>
      </w:r>
    </w:p>
    <w:p w14:paraId="467ECD24" w14:textId="5336F692" w:rsidR="005A2CDA" w:rsidRPr="00CE6918" w:rsidRDefault="005A2CDA" w:rsidP="00CE6918">
      <w:pPr>
        <w:pStyle w:val="ListParagraph"/>
        <w:numPr>
          <w:ilvl w:val="1"/>
          <w:numId w:val="55"/>
        </w:numPr>
        <w:tabs>
          <w:tab w:val="left" w:pos="284"/>
        </w:tabs>
        <w:spacing w:after="120"/>
        <w:ind w:left="709"/>
        <w:rPr>
          <w:rFonts w:ascii="Arial" w:hAnsi="Arial" w:cs="Arial"/>
          <w:b/>
          <w:lang w:val="ru-RU"/>
        </w:rPr>
      </w:pPr>
      <w:r w:rsidRPr="00CE6918">
        <w:rPr>
          <w:rFonts w:ascii="Arial" w:hAnsi="Arial" w:cs="Arial"/>
          <w:b/>
          <w:lang w:val="ru-RU"/>
        </w:rPr>
        <w:t xml:space="preserve">Додатне информације и објашњења </w:t>
      </w:r>
    </w:p>
    <w:p w14:paraId="0990C3AF"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w:t>
      </w:r>
      <w:r w:rsidRPr="00263343">
        <w:rPr>
          <w:rFonts w:eastAsia="TimesNewRomanPSMT" w:cs="Arial"/>
          <w:bCs/>
          <w:i/>
          <w:lang w:val="sr-Cyrl-RS"/>
        </w:rPr>
        <w:t xml:space="preserve">(пет) </w:t>
      </w:r>
      <w:r w:rsidRPr="00263343">
        <w:rPr>
          <w:rFonts w:eastAsia="TimesNewRomanPSMT" w:cs="Arial"/>
          <w:bCs/>
          <w:lang w:val="sr-Cyrl-RS"/>
        </w:rPr>
        <w:t>дана пре истека рока за подношење понуде.</w:t>
      </w:r>
    </w:p>
    <w:p w14:paraId="11AFCFBE" w14:textId="5905ED88" w:rsidR="005A2CDA" w:rsidRPr="00263343" w:rsidRDefault="005A2CDA" w:rsidP="00A83E28">
      <w:pPr>
        <w:tabs>
          <w:tab w:val="left" w:pos="284"/>
          <w:tab w:val="left" w:pos="567"/>
        </w:tabs>
        <w:rPr>
          <w:rFonts w:eastAsia="TimesNewRomanPSMT" w:cs="Arial"/>
          <w:bCs/>
          <w:lang w:val="sr-Cyrl-RS"/>
        </w:rPr>
      </w:pPr>
      <w:r w:rsidRPr="00263343">
        <w:rPr>
          <w:rFonts w:eastAsia="TimesNewRomanPSMT" w:cs="Arial"/>
          <w:bCs/>
          <w:lang w:val="sr-Cyrl-RS"/>
        </w:rPr>
        <w:t>Захтев за додатним информацијама се доставља са обавезном назнаком: „</w:t>
      </w:r>
      <w:r w:rsidRPr="00263343">
        <w:rPr>
          <w:rFonts w:eastAsia="TimesNewRomanPSMT" w:cs="Arial"/>
          <w:bCs/>
          <w:i/>
          <w:lang w:val="sr-Cyrl-RS"/>
        </w:rPr>
        <w:t xml:space="preserve">Захтев за додатним информацијама или појашњењима за јавну набавку </w:t>
      </w:r>
      <w:r w:rsidR="006E0070" w:rsidRPr="00263343">
        <w:rPr>
          <w:rFonts w:eastAsia="TimesNewRomanPSMT" w:cs="Arial"/>
          <w:bCs/>
          <w:i/>
          <w:lang w:val="sr-Cyrl-RS"/>
        </w:rPr>
        <w:t>услуга</w:t>
      </w:r>
      <w:r w:rsidR="00A83E28" w:rsidRPr="00263343">
        <w:rPr>
          <w:rFonts w:eastAsia="TimesNewRomanPSMT" w:cs="Arial"/>
          <w:bCs/>
          <w:i/>
          <w:lang w:val="sr-Cyrl-RS"/>
        </w:rPr>
        <w:t xml:space="preserve"> </w:t>
      </w:r>
      <w:r w:rsidRPr="00263343">
        <w:rPr>
          <w:rFonts w:cs="Arial"/>
          <w:i/>
          <w:lang w:val="sr-Cyrl-RS"/>
        </w:rPr>
        <w:t>бр.</w:t>
      </w:r>
      <w:r w:rsidR="009439A3" w:rsidRPr="00263343">
        <w:rPr>
          <w:rFonts w:cs="Arial"/>
          <w:i/>
          <w:lang w:val="sr-Cyrl-RS"/>
        </w:rPr>
        <w:t>ЈНО/8000/0010/2018 (2465/2018)</w:t>
      </w:r>
      <w:r w:rsidR="00A83E28" w:rsidRPr="00263343">
        <w:rPr>
          <w:rFonts w:cs="Arial"/>
          <w:i/>
          <w:lang w:val="sr-Cyrl-RS"/>
        </w:rPr>
        <w:t xml:space="preserve"> </w:t>
      </w:r>
      <w:r w:rsidRPr="00263343">
        <w:rPr>
          <w:rFonts w:cs="Arial"/>
          <w:i/>
          <w:lang w:val="sr-Cyrl-RS"/>
        </w:rPr>
        <w:t>-</w:t>
      </w:r>
      <w:r w:rsidRPr="00263343">
        <w:rPr>
          <w:rFonts w:eastAsia="TimesNewRomanPSMT" w:cs="Arial"/>
          <w:bCs/>
          <w:i/>
          <w:lang w:val="sr-Cyrl-RS"/>
        </w:rPr>
        <w:t xml:space="preserve"> </w:t>
      </w:r>
      <w:r w:rsidR="006E0070" w:rsidRPr="00263343">
        <w:rPr>
          <w:i/>
          <w:lang w:val="sr-Cyrl-RS"/>
        </w:rPr>
        <w:t>Израда и усаглашавање документације у складу са јединственом мапом процеса и имплементација захтева нових издања стандарда ISO 9001, IS</w:t>
      </w:r>
      <w:r w:rsidR="00AE620F">
        <w:rPr>
          <w:i/>
          <w:lang w:val="sr-Cyrl-RS"/>
        </w:rPr>
        <w:t>O 14001 и ISO 45001 за потребе T</w:t>
      </w:r>
      <w:r w:rsidR="006E0070" w:rsidRPr="00263343">
        <w:rPr>
          <w:i/>
          <w:lang w:val="sr-Cyrl-RS"/>
        </w:rPr>
        <w:t>ехничких центара</w:t>
      </w:r>
      <w:r w:rsidRPr="00263343">
        <w:rPr>
          <w:rFonts w:eastAsia="TimesNewRomanPSMT" w:cs="Arial"/>
          <w:bCs/>
          <w:i/>
          <w:lang w:val="sr-Latn-RS"/>
        </w:rPr>
        <w:t>“</w:t>
      </w:r>
      <w:r w:rsidRPr="00263343">
        <w:rPr>
          <w:rFonts w:eastAsia="TimesNewRomanPSMT" w:cs="Arial"/>
          <w:bCs/>
          <w:i/>
          <w:lang w:val="sr-Cyrl-RS"/>
        </w:rPr>
        <w:t xml:space="preserve"> </w:t>
      </w:r>
      <w:r w:rsidRPr="00263343">
        <w:rPr>
          <w:rFonts w:eastAsia="TimesNewRomanPSMT" w:cs="Arial"/>
          <w:bCs/>
          <w:lang w:val="sr-Cyrl-RS"/>
        </w:rPr>
        <w:t>и може се упутити Наручиоцу писаним путем, односно путем поште или непосредно преко писарнице на адресу Наручиоца и путем електронске поште, на e-mail</w:t>
      </w:r>
      <w:r w:rsidRPr="00263343">
        <w:rPr>
          <w:rFonts w:eastAsia="TimesNewRomanPSMT" w:cs="Arial"/>
          <w:bCs/>
          <w:lang w:val="sr-Latn-RS"/>
        </w:rPr>
        <w:t>:</w:t>
      </w:r>
      <w:r w:rsidRPr="00263343">
        <w:rPr>
          <w:rFonts w:eastAsia="TimesNewRomanPSMT" w:cs="Arial"/>
          <w:bCs/>
          <w:lang w:val="sr-Cyrl-RS"/>
        </w:rPr>
        <w:t xml:space="preserve"> </w:t>
      </w:r>
      <w:hyperlink r:id="rId173" w:history="1">
        <w:r w:rsidR="003A3122" w:rsidRPr="00263343">
          <w:rPr>
            <w:rStyle w:val="Hyperlink"/>
            <w:rFonts w:eastAsia="TimesNewRomanPSMT" w:cs="Arial"/>
            <w:bCs/>
            <w:lang w:val="sr-Latn-RS"/>
          </w:rPr>
          <w:t>nevena.marcetic@eps.rs</w:t>
        </w:r>
      </w:hyperlink>
      <w:r w:rsidRPr="00263343">
        <w:rPr>
          <w:rFonts w:eastAsia="TimesNewRomanPSMT" w:cs="Arial"/>
          <w:bCs/>
          <w:lang w:val="sr-Cyrl-RS"/>
        </w:rPr>
        <w:t xml:space="preserve"> радним данима (по</w:t>
      </w:r>
      <w:r w:rsidR="008A3787" w:rsidRPr="00263343">
        <w:rPr>
          <w:rFonts w:eastAsia="TimesNewRomanPSMT" w:cs="Arial"/>
          <w:bCs/>
          <w:lang w:val="sr-Cyrl-RS"/>
        </w:rPr>
        <w:t>недељак-петак) у периоду од 08</w:t>
      </w:r>
      <w:r w:rsidRPr="00263343">
        <w:rPr>
          <w:rFonts w:eastAsia="TimesNewRomanPSMT" w:cs="Arial"/>
          <w:bCs/>
          <w:lang w:val="sr-Cyrl-RS"/>
        </w:rPr>
        <w:t>:</w:t>
      </w:r>
      <w:r w:rsidR="008A3787" w:rsidRPr="00263343">
        <w:rPr>
          <w:rFonts w:eastAsia="TimesNewRomanPSMT" w:cs="Arial"/>
          <w:bCs/>
          <w:lang w:val="sr-Cyrl-RS"/>
        </w:rPr>
        <w:t>00 до 16:0</w:t>
      </w:r>
      <w:r w:rsidRPr="00263343">
        <w:rPr>
          <w:rFonts w:eastAsia="TimesNewRomanPSMT" w:cs="Arial"/>
          <w:bCs/>
          <w:lang w:val="sr-Cyrl-RS"/>
        </w:rPr>
        <w:t>0 часова.</w:t>
      </w:r>
    </w:p>
    <w:p w14:paraId="20C16439"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 xml:space="preserve">Наручилац ће заинтересованом лицу у року од 3 </w:t>
      </w:r>
      <w:r w:rsidRPr="00263343">
        <w:rPr>
          <w:rFonts w:eastAsia="TimesNewRomanPSMT" w:cs="Arial"/>
          <w:bCs/>
          <w:i/>
          <w:lang w:val="sr-Cyrl-RS"/>
        </w:rPr>
        <w:t>(три)</w:t>
      </w:r>
      <w:r w:rsidRPr="00263343">
        <w:rPr>
          <w:rFonts w:eastAsia="TimesNewRomanPSMT" w:cs="Arial"/>
          <w:bCs/>
          <w:lang w:val="sr-Cyrl-RS"/>
        </w:rPr>
        <w:t xml:space="preserve"> дана од дана пријема захтева, одговор објавити на Порталу јавних набавки и на својој интернет страници.</w:t>
      </w:r>
    </w:p>
    <w:p w14:paraId="362E9B06"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Тражење додатних информација или појашњења у вези са припремањем понуде телефоном није дозвољено.</w:t>
      </w:r>
    </w:p>
    <w:p w14:paraId="34FE177D"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 xml:space="preserve">У зависности од изабраног начина комуникације, Наручилац ће поступати у складу са 13-им начелним ставом који је Републичка комисија за заштиту права заузела на трећој Општој седници 14.04.2014. године (објављеним на интернет страници </w:t>
      </w:r>
      <w:hyperlink r:id="rId174" w:history="1">
        <w:r w:rsidRPr="00263343">
          <w:rPr>
            <w:rFonts w:eastAsia="TimesNewRomanPSMT" w:cs="Arial"/>
            <w:lang w:val="sr-Cyrl-RS"/>
          </w:rPr>
          <w:t>www.kjn.gov.rs</w:t>
        </w:r>
      </w:hyperlink>
      <w:r w:rsidRPr="00263343">
        <w:rPr>
          <w:rFonts w:eastAsia="TimesNewRomanPSMT" w:cs="Arial"/>
          <w:bCs/>
          <w:lang w:val="sr-Cyrl-RS"/>
        </w:rPr>
        <w:t>).</w:t>
      </w:r>
    </w:p>
    <w:p w14:paraId="12D7D5E1"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w:t>
      </w:r>
      <w:r w:rsidRPr="00263343">
        <w:rPr>
          <w:rFonts w:eastAsia="TimesNewRomanPSMT" w:cs="Arial"/>
          <w:bCs/>
          <w:lang w:val="sr-Cyrl-RS"/>
        </w:rPr>
        <w:lastRenderedPageBreak/>
        <w:t>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D34C671"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CADD59C"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 xml:space="preserve">Ако Наручилац измени или допуни конкурсну документацију 8 </w:t>
      </w:r>
      <w:r w:rsidRPr="00263343">
        <w:rPr>
          <w:rFonts w:eastAsia="TimesNewRomanPSMT" w:cs="Arial"/>
          <w:bCs/>
          <w:i/>
          <w:lang w:val="sr-Cyrl-RS"/>
        </w:rPr>
        <w:t>(осам)</w:t>
      </w:r>
      <w:r w:rsidRPr="00263343">
        <w:rPr>
          <w:rFonts w:eastAsia="TimesNewRomanPSMT" w:cs="Arial"/>
          <w:bCs/>
          <w:lang w:val="sr-Cyrl-RS"/>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3E8A58D"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По истеку рока предвиђеног за подношење понуда Наручилац не може да мења нити да допуњује конкурсну документацију.</w:t>
      </w:r>
    </w:p>
    <w:p w14:paraId="6F23F101" w14:textId="77777777" w:rsidR="005A2CDA" w:rsidRPr="00263343" w:rsidRDefault="005A2CDA" w:rsidP="00CE6918">
      <w:pPr>
        <w:numPr>
          <w:ilvl w:val="1"/>
          <w:numId w:val="55"/>
        </w:numPr>
        <w:tabs>
          <w:tab w:val="left" w:pos="284"/>
        </w:tabs>
        <w:spacing w:after="120"/>
        <w:ind w:left="0" w:firstLine="0"/>
        <w:rPr>
          <w:rFonts w:cs="Arial"/>
          <w:b/>
          <w:lang w:val="ru-RU"/>
        </w:rPr>
      </w:pPr>
      <w:r w:rsidRPr="00263343">
        <w:rPr>
          <w:rFonts w:cs="Arial"/>
          <w:b/>
          <w:lang w:val="ru-RU"/>
        </w:rPr>
        <w:t>Додатна објашњења, контрола и допуштене исправке</w:t>
      </w:r>
    </w:p>
    <w:p w14:paraId="50E1AAF3"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C680237"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D2A054C"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019FE44"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У случају разлике између јединичне цене и укупне цене, меродавна је јединична цена без ПДВ-а. Ако се понуђач не сагласи са исправком рачунских грешака, Наручилац ће његову понуду одбити као неприхватљиву.</w:t>
      </w:r>
    </w:p>
    <w:p w14:paraId="503C3F62" w14:textId="77777777" w:rsidR="005A2CDA" w:rsidRPr="00263343" w:rsidRDefault="005A2CDA" w:rsidP="00CE6918">
      <w:pPr>
        <w:numPr>
          <w:ilvl w:val="1"/>
          <w:numId w:val="55"/>
        </w:numPr>
        <w:tabs>
          <w:tab w:val="left" w:pos="284"/>
        </w:tabs>
        <w:spacing w:after="120"/>
        <w:ind w:left="0" w:firstLine="0"/>
        <w:rPr>
          <w:rFonts w:cs="Arial"/>
          <w:b/>
          <w:lang w:val="ru-RU"/>
        </w:rPr>
      </w:pPr>
      <w:r w:rsidRPr="00263343">
        <w:rPr>
          <w:rFonts w:cs="Arial"/>
          <w:b/>
          <w:lang w:val="ru-RU"/>
        </w:rPr>
        <w:t>Коришћење патената и права интелектуалне својине</w:t>
      </w:r>
    </w:p>
    <w:p w14:paraId="325873C9"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Накнаду за коришћење патената, као и одговорност за повреду заштићених права интелектуалне својине трећих лица, сноси понуђач.</w:t>
      </w:r>
    </w:p>
    <w:p w14:paraId="065EB00D" w14:textId="77777777" w:rsidR="005A2CDA" w:rsidRPr="00263343" w:rsidRDefault="005A2CDA" w:rsidP="00CE6918">
      <w:pPr>
        <w:numPr>
          <w:ilvl w:val="1"/>
          <w:numId w:val="55"/>
        </w:numPr>
        <w:tabs>
          <w:tab w:val="left" w:pos="284"/>
        </w:tabs>
        <w:spacing w:after="120"/>
        <w:ind w:left="0" w:firstLine="0"/>
        <w:rPr>
          <w:rFonts w:cs="Arial"/>
          <w:b/>
          <w:lang w:val="ru-RU"/>
        </w:rPr>
      </w:pPr>
      <w:r w:rsidRPr="00263343">
        <w:rPr>
          <w:rFonts w:cs="Arial"/>
          <w:b/>
          <w:lang w:val="ru-RU"/>
        </w:rPr>
        <w:t>Захтев за заштиту права</w:t>
      </w:r>
    </w:p>
    <w:p w14:paraId="7994A7E1"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6F955AD" w14:textId="77777777" w:rsidR="005A2CDA" w:rsidRPr="00263343" w:rsidRDefault="0009348B" w:rsidP="0088781A">
      <w:pPr>
        <w:tabs>
          <w:tab w:val="left" w:pos="284"/>
        </w:tabs>
        <w:spacing w:before="240"/>
        <w:ind w:right="-181"/>
        <w:rPr>
          <w:rFonts w:cs="Arial"/>
          <w:u w:val="single"/>
          <w:lang w:val="ru-RU"/>
        </w:rPr>
      </w:pPr>
      <w:r w:rsidRPr="00263343">
        <w:rPr>
          <w:rFonts w:cs="Arial"/>
          <w:b/>
          <w:lang w:val="ru-RU"/>
        </w:rPr>
        <w:t>6.14</w:t>
      </w:r>
      <w:r w:rsidR="005A2CDA" w:rsidRPr="00263343">
        <w:rPr>
          <w:rFonts w:cs="Arial"/>
          <w:b/>
          <w:lang w:val="ru-RU"/>
        </w:rPr>
        <w:t>.1</w:t>
      </w:r>
      <w:r w:rsidR="005A2CDA" w:rsidRPr="00263343">
        <w:rPr>
          <w:rFonts w:cs="Arial"/>
          <w:lang w:val="ru-RU"/>
        </w:rPr>
        <w:t xml:space="preserve">  </w:t>
      </w:r>
      <w:r w:rsidR="005A2CDA" w:rsidRPr="00263343">
        <w:rPr>
          <w:rFonts w:cs="Arial"/>
          <w:u w:val="single"/>
          <w:lang w:val="ru-RU"/>
        </w:rPr>
        <w:t>Рокови и начин подношења захтева за заштиту права:</w:t>
      </w:r>
    </w:p>
    <w:p w14:paraId="3658C044" w14:textId="3B767DFC"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 xml:space="preserve">Захтев за заштиту права подноси се лично или путем поште на </w:t>
      </w:r>
      <w:r w:rsidR="00FF5A10">
        <w:rPr>
          <w:rFonts w:eastAsia="TimesNewRomanPSMT" w:cs="Arial"/>
          <w:b/>
          <w:bCs/>
          <w:lang w:val="sr-Cyrl-RS"/>
        </w:rPr>
        <w:t>адресу: Јавно предузеће</w:t>
      </w:r>
      <w:r w:rsidRPr="00263343">
        <w:rPr>
          <w:rFonts w:eastAsia="TimesNewRomanPSMT" w:cs="Arial"/>
          <w:b/>
          <w:bCs/>
          <w:lang w:val="sr-Cyrl-RS"/>
        </w:rPr>
        <w:t xml:space="preserve"> „Електропривреда Србије“ Београд, </w:t>
      </w:r>
      <w:r w:rsidRPr="00263343">
        <w:rPr>
          <w:rFonts w:eastAsia="TimesNewRomanPSMT" w:cs="Arial"/>
          <w:b/>
          <w:bCs/>
          <w:color w:val="000000"/>
          <w:lang w:val="sr-Cyrl-RS"/>
        </w:rPr>
        <w:t>Булевар ослобођења 100, 21000 НОВИ САД</w:t>
      </w:r>
      <w:r w:rsidRPr="00263343">
        <w:rPr>
          <w:rFonts w:eastAsia="TimesNewRomanPSMT" w:cs="Arial"/>
          <w:b/>
          <w:bCs/>
          <w:lang w:val="sr-Cyrl-RS"/>
        </w:rPr>
        <w:t xml:space="preserve"> са назнаком: </w:t>
      </w:r>
      <w:r w:rsidRPr="00263343">
        <w:rPr>
          <w:rFonts w:eastAsia="TimesNewRomanPSMT" w:cs="Arial"/>
          <w:b/>
          <w:bCs/>
          <w:i/>
          <w:lang w:val="sr-Cyrl-RS"/>
        </w:rPr>
        <w:t xml:space="preserve">Захтев за заштиту права за јавну набавку </w:t>
      </w:r>
      <w:r w:rsidRPr="00263343">
        <w:rPr>
          <w:rFonts w:cs="Arial"/>
          <w:b/>
          <w:i/>
          <w:lang w:val="sr-Cyrl-RS"/>
        </w:rPr>
        <w:t xml:space="preserve">бр. </w:t>
      </w:r>
      <w:r w:rsidR="009439A3" w:rsidRPr="00263343">
        <w:rPr>
          <w:rFonts w:cs="Arial"/>
          <w:b/>
          <w:i/>
          <w:lang w:val="sr-Cyrl-RS"/>
        </w:rPr>
        <w:t>ЈНО/8000/0010/2018 (2465/2018)</w:t>
      </w:r>
      <w:r w:rsidR="0015720D" w:rsidRPr="00263343">
        <w:rPr>
          <w:rFonts w:cs="Arial"/>
          <w:b/>
          <w:i/>
          <w:lang w:val="sr-Cyrl-RS"/>
        </w:rPr>
        <w:t xml:space="preserve"> </w:t>
      </w:r>
      <w:r w:rsidRPr="00263343">
        <w:rPr>
          <w:rFonts w:cs="Arial"/>
          <w:b/>
          <w:i/>
          <w:lang w:val="sr-Cyrl-RS"/>
        </w:rPr>
        <w:t>-</w:t>
      </w:r>
      <w:r w:rsidRPr="00263343">
        <w:rPr>
          <w:rFonts w:eastAsia="TimesNewRomanPSMT" w:cs="Arial"/>
          <w:b/>
          <w:bCs/>
          <w:i/>
          <w:lang w:val="sr-Cyrl-RS"/>
        </w:rPr>
        <w:t xml:space="preserve"> </w:t>
      </w:r>
      <w:r w:rsidR="006E0070" w:rsidRPr="00263343">
        <w:rPr>
          <w:b/>
          <w:i/>
          <w:lang w:val="sr-Cyrl-RS"/>
        </w:rPr>
        <w:t>Израда и усаглашавање документације у складу са јединственом мапом процеса и имплементација захтева нових издања стандарда ISO 9001, IS</w:t>
      </w:r>
      <w:r w:rsidR="00FF5A10">
        <w:rPr>
          <w:b/>
          <w:i/>
          <w:lang w:val="sr-Cyrl-RS"/>
        </w:rPr>
        <w:t>O 14001 и ISO 45001 за потребе Т</w:t>
      </w:r>
      <w:r w:rsidR="006E0070" w:rsidRPr="00263343">
        <w:rPr>
          <w:b/>
          <w:i/>
          <w:lang w:val="sr-Cyrl-RS"/>
        </w:rPr>
        <w:t>ехничких центара</w:t>
      </w:r>
      <w:r w:rsidR="0015720D" w:rsidRPr="00263343">
        <w:rPr>
          <w:rFonts w:eastAsia="TimesNewRomanPSMT" w:cs="Arial"/>
          <w:b/>
          <w:bCs/>
          <w:i/>
          <w:lang w:val="sr-Latn-RS"/>
        </w:rPr>
        <w:t>“</w:t>
      </w:r>
      <w:r w:rsidR="0015720D" w:rsidRPr="00263343">
        <w:rPr>
          <w:rFonts w:eastAsia="TimesNewRomanPSMT" w:cs="Arial"/>
          <w:bCs/>
          <w:i/>
          <w:lang w:val="sr-Cyrl-RS"/>
        </w:rPr>
        <w:t>,</w:t>
      </w:r>
      <w:r w:rsidRPr="00263343">
        <w:rPr>
          <w:rFonts w:eastAsia="TimesNewRomanPSMT" w:cs="Arial"/>
          <w:b/>
          <w:bCs/>
          <w:lang w:val="sr-Cyrl-RS"/>
        </w:rPr>
        <w:t xml:space="preserve"> </w:t>
      </w:r>
      <w:r w:rsidRPr="00263343">
        <w:rPr>
          <w:rFonts w:eastAsia="TimesNewRomanPSMT" w:cs="Arial"/>
          <w:bCs/>
          <w:lang w:val="sr-Cyrl-RS"/>
        </w:rPr>
        <w:t>а копија се истовремено доставља Републичкој комисији.</w:t>
      </w:r>
    </w:p>
    <w:p w14:paraId="05D4B232"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Захтев за заштиту права се може доставити и путем електронске поште на е-</w:t>
      </w:r>
      <w:r w:rsidRPr="00263343">
        <w:rPr>
          <w:rFonts w:eastAsia="TimesNewRomanPSMT" w:cs="Arial"/>
          <w:bCs/>
          <w:lang w:val="sr-Latn-RS"/>
        </w:rPr>
        <w:t>mail</w:t>
      </w:r>
      <w:r w:rsidRPr="00263343">
        <w:rPr>
          <w:rFonts w:eastAsia="TimesNewRomanPSMT" w:cs="Arial"/>
          <w:bCs/>
          <w:lang w:val="sr-Cyrl-RS"/>
        </w:rPr>
        <w:t>:</w:t>
      </w:r>
      <w:r w:rsidRPr="00263343">
        <w:rPr>
          <w:rFonts w:eastAsia="TimesNewRomanPSMT" w:cs="Arial"/>
          <w:bCs/>
          <w:lang w:val="sr-Latn-RS"/>
        </w:rPr>
        <w:t xml:space="preserve"> </w:t>
      </w:r>
      <w:hyperlink r:id="rId175" w:history="1">
        <w:r w:rsidR="003A3122" w:rsidRPr="00263343">
          <w:rPr>
            <w:rStyle w:val="Hyperlink"/>
            <w:rFonts w:eastAsia="TimesNewRomanPSMT" w:cs="Arial"/>
            <w:bCs/>
            <w:lang w:val="sr-Latn-RS"/>
          </w:rPr>
          <w:t>nevena.marcetic@eps.rs</w:t>
        </w:r>
      </w:hyperlink>
      <w:r w:rsidRPr="00263343">
        <w:rPr>
          <w:rFonts w:eastAsia="TimesNewRomanPSMT" w:cs="Arial"/>
          <w:bCs/>
          <w:lang w:val="sr-Cyrl-RS"/>
        </w:rPr>
        <w:t xml:space="preserve"> радн</w:t>
      </w:r>
      <w:r w:rsidR="0009348B" w:rsidRPr="00263343">
        <w:rPr>
          <w:rFonts w:eastAsia="TimesNewRomanPSMT" w:cs="Arial"/>
          <w:bCs/>
          <w:lang w:val="sr-Cyrl-RS"/>
        </w:rPr>
        <w:t>им данима (понедељак-петак) од 08:00 до 16:0</w:t>
      </w:r>
      <w:r w:rsidRPr="00263343">
        <w:rPr>
          <w:rFonts w:eastAsia="TimesNewRomanPSMT" w:cs="Arial"/>
          <w:bCs/>
          <w:lang w:val="sr-Cyrl-RS"/>
        </w:rPr>
        <w:t>0 часова.</w:t>
      </w:r>
    </w:p>
    <w:p w14:paraId="4BC4D233"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 xml:space="preserve">Захтев за заштиту права може се поднети у току целог поступка јавне набавке, против сваке радње Наручиоца, осим ако овим законом није другачије одређено. </w:t>
      </w:r>
    </w:p>
    <w:p w14:paraId="58C0C48B"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263343">
        <w:rPr>
          <w:rFonts w:eastAsia="TimesNewRomanPSMT" w:cs="Arial"/>
          <w:bCs/>
          <w:i/>
          <w:lang w:val="sr-Cyrl-RS"/>
        </w:rPr>
        <w:t>седам)</w:t>
      </w:r>
      <w:r w:rsidRPr="00263343">
        <w:rPr>
          <w:rFonts w:eastAsia="TimesNewRomanPSMT" w:cs="Arial"/>
          <w:bCs/>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640F66A"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353A2C41"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 xml:space="preserve">После доношења одлуке о </w:t>
      </w:r>
      <w:r w:rsidR="0015720D" w:rsidRPr="00263343">
        <w:rPr>
          <w:rFonts w:eastAsia="TimesNewRomanPSMT" w:cs="Arial"/>
          <w:bCs/>
          <w:lang w:val="sr-Cyrl-RS"/>
        </w:rPr>
        <w:t>додели</w:t>
      </w:r>
      <w:r w:rsidRPr="00263343">
        <w:rPr>
          <w:rFonts w:eastAsia="TimesNewRomanPSMT" w:cs="Arial"/>
          <w:bCs/>
          <w:lang w:val="sr-Cyrl-RS"/>
        </w:rPr>
        <w:t xml:space="preserve"> </w:t>
      </w:r>
      <w:r w:rsidR="0015720D" w:rsidRPr="00263343">
        <w:rPr>
          <w:rFonts w:eastAsia="TimesNewRomanPSMT" w:cs="Arial"/>
          <w:bCs/>
          <w:lang w:val="sr-Cyrl-RS"/>
        </w:rPr>
        <w:t>уговора</w:t>
      </w:r>
      <w:r w:rsidRPr="00263343">
        <w:rPr>
          <w:rFonts w:eastAsia="TimesNewRomanPSMT" w:cs="Arial"/>
          <w:bCs/>
          <w:lang w:val="sr-Cyrl-RS"/>
        </w:rPr>
        <w:t xml:space="preserve"> /</w:t>
      </w:r>
      <w:r w:rsidRPr="00263343">
        <w:rPr>
          <w:rFonts w:eastAsia="TimesNewRomanPSMT" w:cs="Arial"/>
          <w:bCs/>
          <w:color w:val="00B050"/>
          <w:lang w:val="sr-Cyrl-RS"/>
        </w:rPr>
        <w:t xml:space="preserve"> </w:t>
      </w:r>
      <w:r w:rsidRPr="00263343">
        <w:rPr>
          <w:rFonts w:eastAsia="TimesNewRomanPSMT" w:cs="Arial"/>
          <w:bCs/>
          <w:lang w:val="sr-Cyrl-RS"/>
        </w:rPr>
        <w:t xml:space="preserve">одлуке о обустави поступка, рок за подношење захтева за заштиту права је 10 </w:t>
      </w:r>
      <w:r w:rsidRPr="00263343">
        <w:rPr>
          <w:rFonts w:eastAsia="TimesNewRomanPSMT" w:cs="Arial"/>
          <w:bCs/>
          <w:i/>
          <w:lang w:val="sr-Cyrl-RS"/>
        </w:rPr>
        <w:t>(десет)</w:t>
      </w:r>
      <w:r w:rsidRPr="00263343">
        <w:rPr>
          <w:rFonts w:eastAsia="TimesNewRomanPSMT" w:cs="Arial"/>
          <w:bCs/>
          <w:lang w:val="sr-Cyrl-RS"/>
        </w:rPr>
        <w:t xml:space="preserve"> дана од дана објављивања одлуке на Порталу јавних набавки.</w:t>
      </w:r>
    </w:p>
    <w:p w14:paraId="13C09B3F"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14:paraId="5F108D5C"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2 (два) дана од дана пријема захтева за заштиту права, које садржи податке из Прилога 3Љ. </w:t>
      </w:r>
    </w:p>
    <w:p w14:paraId="190BFB95" w14:textId="77777777" w:rsidR="005A2CDA" w:rsidRPr="00263343" w:rsidRDefault="0009348B" w:rsidP="0088781A">
      <w:pPr>
        <w:tabs>
          <w:tab w:val="left" w:pos="284"/>
        </w:tabs>
        <w:spacing w:before="240"/>
        <w:ind w:right="-181"/>
        <w:rPr>
          <w:rFonts w:cs="Arial"/>
          <w:lang w:val="ru-RU"/>
        </w:rPr>
      </w:pPr>
      <w:r w:rsidRPr="00263343">
        <w:rPr>
          <w:rFonts w:cs="Arial"/>
          <w:b/>
          <w:lang w:val="ru-RU"/>
        </w:rPr>
        <w:t>6.14</w:t>
      </w:r>
      <w:r w:rsidR="005A2CDA" w:rsidRPr="00263343">
        <w:rPr>
          <w:rFonts w:cs="Arial"/>
          <w:b/>
          <w:lang w:val="ru-RU"/>
        </w:rPr>
        <w:t>.2</w:t>
      </w:r>
      <w:r w:rsidR="005A2CDA" w:rsidRPr="00263343">
        <w:rPr>
          <w:rFonts w:cs="Arial"/>
          <w:lang w:val="ru-RU"/>
        </w:rPr>
        <w:t xml:space="preserve"> </w:t>
      </w:r>
      <w:r w:rsidR="005A2CDA" w:rsidRPr="00263343">
        <w:rPr>
          <w:rFonts w:cs="Arial"/>
          <w:u w:val="single"/>
          <w:lang w:val="ru-RU"/>
        </w:rPr>
        <w:t>Детаљно упутство о садржини потпуног захтева за заштиту права</w:t>
      </w:r>
      <w:r w:rsidRPr="00263343">
        <w:rPr>
          <w:rFonts w:cs="Arial"/>
          <w:lang w:val="ru-RU"/>
        </w:rPr>
        <w:t xml:space="preserve"> у складу са чланом </w:t>
      </w:r>
      <w:r w:rsidR="005A2CDA" w:rsidRPr="00263343">
        <w:rPr>
          <w:rFonts w:cs="Arial"/>
          <w:lang w:val="ru-RU"/>
        </w:rPr>
        <w:t>151. став 1. тач. 1) – 7) ЗЈН.</w:t>
      </w:r>
    </w:p>
    <w:p w14:paraId="7BBF51F3"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Захтев за заштиту права садржи:</w:t>
      </w:r>
    </w:p>
    <w:p w14:paraId="75B7DAC6" w14:textId="77777777" w:rsidR="005A2CDA" w:rsidRPr="00263343" w:rsidRDefault="005A2CDA" w:rsidP="0088781A">
      <w:pPr>
        <w:tabs>
          <w:tab w:val="left" w:pos="284"/>
        </w:tabs>
        <w:spacing w:before="60"/>
        <w:rPr>
          <w:rFonts w:cs="Arial"/>
          <w:lang w:val="sr-Latn-CS" w:eastAsia="sr-Latn-CS"/>
        </w:rPr>
      </w:pPr>
      <w:r w:rsidRPr="00263343">
        <w:rPr>
          <w:rFonts w:cs="Arial"/>
          <w:lang w:val="sr-Latn-CS" w:eastAsia="sr-Latn-CS"/>
        </w:rPr>
        <w:t>1) назив и адресу подносиоца захтева и лице за контакт</w:t>
      </w:r>
    </w:p>
    <w:p w14:paraId="2950D5BE" w14:textId="77777777" w:rsidR="005A2CDA" w:rsidRPr="00263343" w:rsidRDefault="005A2CDA" w:rsidP="0088781A">
      <w:pPr>
        <w:tabs>
          <w:tab w:val="left" w:pos="284"/>
        </w:tabs>
        <w:spacing w:before="60"/>
        <w:rPr>
          <w:rFonts w:cs="Arial"/>
          <w:lang w:val="sr-Latn-CS" w:eastAsia="sr-Latn-CS"/>
        </w:rPr>
      </w:pPr>
      <w:r w:rsidRPr="00263343">
        <w:rPr>
          <w:rFonts w:cs="Arial"/>
          <w:lang w:val="sr-Latn-CS" w:eastAsia="sr-Latn-CS"/>
        </w:rPr>
        <w:t xml:space="preserve">2) назив и адресу </w:t>
      </w:r>
      <w:r w:rsidRPr="00263343">
        <w:rPr>
          <w:rFonts w:cs="Arial"/>
          <w:lang w:val="sr-Cyrl-RS" w:eastAsia="sr-Latn-CS"/>
        </w:rPr>
        <w:t>Н</w:t>
      </w:r>
      <w:r w:rsidRPr="00263343">
        <w:rPr>
          <w:rFonts w:cs="Arial"/>
          <w:lang w:val="sr-Latn-CS" w:eastAsia="sr-Latn-CS"/>
        </w:rPr>
        <w:t>аручиоца</w:t>
      </w:r>
    </w:p>
    <w:p w14:paraId="1D249E96" w14:textId="77777777" w:rsidR="005A2CDA" w:rsidRPr="00263343" w:rsidRDefault="005A2CDA" w:rsidP="0088781A">
      <w:pPr>
        <w:tabs>
          <w:tab w:val="left" w:pos="284"/>
        </w:tabs>
        <w:spacing w:before="60"/>
        <w:rPr>
          <w:rFonts w:cs="Arial"/>
          <w:lang w:val="sr-Latn-CS" w:eastAsia="sr-Latn-CS"/>
        </w:rPr>
      </w:pPr>
      <w:r w:rsidRPr="00263343">
        <w:rPr>
          <w:rFonts w:cs="Arial"/>
          <w:lang w:val="sr-Latn-CS" w:eastAsia="sr-Latn-CS"/>
        </w:rPr>
        <w:t>3) податке о јавној набавци која је предмет захтева, односно о одлуци Наручиоца</w:t>
      </w:r>
    </w:p>
    <w:p w14:paraId="20E49BB0" w14:textId="77777777" w:rsidR="005A2CDA" w:rsidRPr="00263343" w:rsidRDefault="005A2CDA" w:rsidP="0088781A">
      <w:pPr>
        <w:tabs>
          <w:tab w:val="left" w:pos="284"/>
        </w:tabs>
        <w:spacing w:before="60"/>
        <w:rPr>
          <w:rFonts w:cs="Arial"/>
          <w:lang w:val="sr-Latn-CS" w:eastAsia="sr-Latn-CS"/>
        </w:rPr>
      </w:pPr>
      <w:r w:rsidRPr="00263343">
        <w:rPr>
          <w:rFonts w:cs="Arial"/>
          <w:lang w:val="sr-Latn-CS" w:eastAsia="sr-Latn-CS"/>
        </w:rPr>
        <w:t>4) повреде прописа којима се уређује поступак јавне набавке</w:t>
      </w:r>
    </w:p>
    <w:p w14:paraId="7D357571" w14:textId="77777777" w:rsidR="005A2CDA" w:rsidRPr="00263343" w:rsidRDefault="005A2CDA" w:rsidP="0088781A">
      <w:pPr>
        <w:tabs>
          <w:tab w:val="left" w:pos="284"/>
        </w:tabs>
        <w:spacing w:before="60"/>
        <w:rPr>
          <w:rFonts w:cs="Arial"/>
          <w:lang w:val="sr-Latn-CS" w:eastAsia="sr-Latn-CS"/>
        </w:rPr>
      </w:pPr>
      <w:r w:rsidRPr="00263343">
        <w:rPr>
          <w:rFonts w:cs="Arial"/>
          <w:lang w:val="sr-Latn-CS" w:eastAsia="sr-Latn-CS"/>
        </w:rPr>
        <w:t>5) чињенице и доказе којима се повреде доказују</w:t>
      </w:r>
    </w:p>
    <w:p w14:paraId="06E76D56" w14:textId="77777777" w:rsidR="005A2CDA" w:rsidRPr="00263343" w:rsidRDefault="005A2CDA" w:rsidP="0088781A">
      <w:pPr>
        <w:tabs>
          <w:tab w:val="left" w:pos="284"/>
        </w:tabs>
        <w:spacing w:before="60"/>
        <w:rPr>
          <w:rFonts w:cs="Arial"/>
          <w:lang w:val="sr-Cyrl-RS" w:eastAsia="sr-Latn-CS"/>
        </w:rPr>
      </w:pPr>
      <w:r w:rsidRPr="00263343">
        <w:rPr>
          <w:rFonts w:cs="Arial"/>
          <w:lang w:val="sr-Latn-CS" w:eastAsia="sr-Latn-CS"/>
        </w:rPr>
        <w:t xml:space="preserve">6) потврду о уплати таксе из члана 156. </w:t>
      </w:r>
      <w:r w:rsidRPr="00263343">
        <w:rPr>
          <w:rFonts w:cs="Arial"/>
          <w:lang w:val="sr-Cyrl-RS" w:eastAsia="sr-Latn-CS"/>
        </w:rPr>
        <w:t>ЗЈН</w:t>
      </w:r>
    </w:p>
    <w:p w14:paraId="775A2453" w14:textId="77777777" w:rsidR="005A2CDA" w:rsidRPr="00263343" w:rsidRDefault="005A2CDA" w:rsidP="0088781A">
      <w:pPr>
        <w:tabs>
          <w:tab w:val="left" w:pos="284"/>
        </w:tabs>
        <w:spacing w:before="60"/>
        <w:rPr>
          <w:rFonts w:cs="Arial"/>
          <w:lang w:val="sr-Latn-CS" w:eastAsia="sr-Latn-CS"/>
        </w:rPr>
      </w:pPr>
      <w:r w:rsidRPr="00263343">
        <w:rPr>
          <w:rFonts w:cs="Arial"/>
          <w:lang w:val="sr-Latn-CS" w:eastAsia="sr-Latn-CS"/>
        </w:rPr>
        <w:t>7) потпис подносиоца.</w:t>
      </w:r>
    </w:p>
    <w:p w14:paraId="58308B2C"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14:paraId="5957FD1C"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 xml:space="preserve">Закључак Наручилац доставља подносиоцу захтева и Републичкој комисији у року од 3 (три) дана од дана доношења. </w:t>
      </w:r>
    </w:p>
    <w:p w14:paraId="1F960B1E" w14:textId="77777777" w:rsidR="005A2CDA" w:rsidRPr="00263343" w:rsidRDefault="005A2CDA" w:rsidP="0088781A">
      <w:pPr>
        <w:tabs>
          <w:tab w:val="left" w:pos="284"/>
          <w:tab w:val="left" w:pos="330"/>
        </w:tabs>
        <w:rPr>
          <w:rFonts w:eastAsia="TimesNewRomanPSMT" w:cs="Arial"/>
          <w:bCs/>
          <w:lang w:val="sr-Latn-RS"/>
        </w:rPr>
      </w:pPr>
      <w:r w:rsidRPr="00263343">
        <w:rPr>
          <w:rFonts w:eastAsia="TimesNewRomanPSMT" w:cs="Arial"/>
          <w:bCs/>
          <w:lang w:val="sr-Cyrl-RS"/>
        </w:rPr>
        <w:t xml:space="preserve">Против закључка Наручиоца подносилац захтева може у року од 3 (три) дана од дана пријема закључка поднети жалбу Републичкој комисији, док копију жалбе истовремено доставља Наручиоцу. </w:t>
      </w:r>
    </w:p>
    <w:p w14:paraId="5A353F9C" w14:textId="77777777" w:rsidR="005A2CDA" w:rsidRPr="00263343" w:rsidRDefault="0009348B" w:rsidP="0015720D">
      <w:pPr>
        <w:tabs>
          <w:tab w:val="left" w:pos="284"/>
          <w:tab w:val="left" w:pos="1134"/>
        </w:tabs>
        <w:spacing w:before="240"/>
        <w:ind w:right="-180"/>
        <w:rPr>
          <w:rFonts w:cs="Arial"/>
          <w:u w:val="single"/>
          <w:lang w:val="ru-RU"/>
        </w:rPr>
      </w:pPr>
      <w:r w:rsidRPr="00263343">
        <w:rPr>
          <w:rFonts w:cs="Arial"/>
          <w:b/>
          <w:lang w:val="ru-RU"/>
        </w:rPr>
        <w:t>6.14</w:t>
      </w:r>
      <w:r w:rsidR="005A2CDA" w:rsidRPr="00263343">
        <w:rPr>
          <w:rFonts w:cs="Arial"/>
          <w:b/>
          <w:lang w:val="ru-RU"/>
        </w:rPr>
        <w:t>.3</w:t>
      </w:r>
      <w:r w:rsidR="005A2CDA" w:rsidRPr="00263343">
        <w:rPr>
          <w:rFonts w:cs="Arial"/>
          <w:lang w:val="sr-Latn-RS"/>
        </w:rPr>
        <w:tab/>
      </w:r>
      <w:r w:rsidR="005A2CDA" w:rsidRPr="00263343">
        <w:rPr>
          <w:rFonts w:cs="Arial"/>
          <w:u w:val="single"/>
          <w:lang w:val="ru-RU"/>
        </w:rPr>
        <w:t>Износ таксе из члана 156. став 1. тач. 1)- 3) ЗЈН:</w:t>
      </w:r>
    </w:p>
    <w:p w14:paraId="47D628FA"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 xml:space="preserve">Подносилац захтева за заштиту права је дужан да на одређени рачун буџета Републике Србије уплати таксу од:  </w:t>
      </w:r>
    </w:p>
    <w:p w14:paraId="7DEEC879"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Latn-RS"/>
        </w:rPr>
        <w:t>1</w:t>
      </w:r>
      <w:r w:rsidRPr="00263343">
        <w:rPr>
          <w:rFonts w:eastAsia="TimesNewRomanPSMT" w:cs="Arial"/>
          <w:bCs/>
          <w:lang w:val="sr-Cyrl-RS"/>
        </w:rPr>
        <w:t xml:space="preserve">) 120.000 динара ако се захтев за заштиту права подноси пре отварања понуда и ако процењена вредност није већа од 120.000.000 динара </w:t>
      </w:r>
    </w:p>
    <w:p w14:paraId="4C8DB900"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Latn-RS"/>
        </w:rPr>
        <w:t>2</w:t>
      </w:r>
      <w:r w:rsidRPr="00263343">
        <w:rPr>
          <w:rFonts w:eastAsia="TimesNewRomanPSMT" w:cs="Arial"/>
          <w:bCs/>
          <w:lang w:val="sr-Cyrl-RS"/>
        </w:rPr>
        <w:t xml:space="preserve">) 120.000 динара ако се захтев за заштиту права подноси након отварања понуда и ако процењена вредност није већа од 120.000.000 динара </w:t>
      </w:r>
    </w:p>
    <w:p w14:paraId="73FF1654"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Свака странка у поступку сноси трошкове које проузрокује својим радњама.</w:t>
      </w:r>
    </w:p>
    <w:p w14:paraId="1C0892D9"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FF64BE7"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6CA91D0"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48E1E8"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Странке у захтеву морају прецизно да наведу трошкове за које траже накнаду.</w:t>
      </w:r>
    </w:p>
    <w:p w14:paraId="0B0F592D"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66DCC94B"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О трошковима одлучује Републичка комисија. Одлука Републичке комисије је извршни наслов.</w:t>
      </w:r>
    </w:p>
    <w:p w14:paraId="3F233A0F" w14:textId="77777777" w:rsidR="005A2CDA" w:rsidRPr="00263343" w:rsidRDefault="0009348B" w:rsidP="0015720D">
      <w:pPr>
        <w:tabs>
          <w:tab w:val="left" w:pos="284"/>
          <w:tab w:val="left" w:pos="1134"/>
        </w:tabs>
        <w:spacing w:before="240"/>
        <w:ind w:right="-181"/>
        <w:rPr>
          <w:rFonts w:cs="Arial"/>
          <w:u w:val="single"/>
          <w:lang w:val="ru-RU"/>
        </w:rPr>
      </w:pPr>
      <w:r w:rsidRPr="00263343">
        <w:rPr>
          <w:rFonts w:cs="Arial"/>
          <w:b/>
          <w:lang w:val="ru-RU"/>
        </w:rPr>
        <w:lastRenderedPageBreak/>
        <w:t>6.14</w:t>
      </w:r>
      <w:r w:rsidR="005A2CDA" w:rsidRPr="00263343">
        <w:rPr>
          <w:rFonts w:cs="Arial"/>
          <w:b/>
          <w:lang w:val="ru-RU"/>
        </w:rPr>
        <w:t>.4</w:t>
      </w:r>
      <w:r w:rsidR="005A2CDA" w:rsidRPr="00263343">
        <w:rPr>
          <w:rFonts w:cs="Arial"/>
          <w:lang w:val="sr-Latn-RS"/>
        </w:rPr>
        <w:tab/>
      </w:r>
      <w:r w:rsidR="005A2CDA" w:rsidRPr="00263343">
        <w:rPr>
          <w:rFonts w:cs="Arial"/>
          <w:u w:val="single"/>
          <w:lang w:val="ru-RU"/>
        </w:rPr>
        <w:t>Детаљно упутство о потврди из члана 151. став 1. тачка 6) ЗЈН</w:t>
      </w:r>
    </w:p>
    <w:p w14:paraId="457715EF"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4914C6B" w14:textId="57FB8AE9"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 xml:space="preserve">Чланом 151. Закона о јавним набавкама </w:t>
      </w:r>
      <w:r w:rsidR="00693F4D">
        <w:rPr>
          <w:rFonts w:eastAsia="TimesNewRomanPSMT" w:cs="Arial"/>
          <w:bCs/>
          <w:lang w:val="sr-Cyrl-RS"/>
        </w:rPr>
        <w:t xml:space="preserve">(„Службени </w:t>
      </w:r>
      <w:r w:rsidRPr="00263343">
        <w:rPr>
          <w:rFonts w:eastAsia="TimesNewRomanPSMT" w:cs="Arial"/>
          <w:bCs/>
          <w:lang w:val="sr-Cyrl-RS"/>
        </w:rPr>
        <w:t>гласник РС“, број 124/12, 14/15 и 68/15) је прописано да захтев за заштиту права мора да садржи, између осталог, и потврду о уплати таксе из члана 156. ЗЈН.</w:t>
      </w:r>
    </w:p>
    <w:p w14:paraId="552D4923" w14:textId="77777777" w:rsidR="005A2CDA" w:rsidRPr="00263343" w:rsidRDefault="005A2CDA" w:rsidP="0088781A">
      <w:pPr>
        <w:tabs>
          <w:tab w:val="left" w:pos="284"/>
          <w:tab w:val="left" w:pos="330"/>
        </w:tabs>
        <w:spacing w:before="60" w:after="120"/>
        <w:rPr>
          <w:rFonts w:eastAsia="TimesNewRomanPSMT" w:cs="Arial"/>
          <w:bCs/>
          <w:lang w:val="sr-Cyrl-RS"/>
        </w:rPr>
      </w:pPr>
      <w:r w:rsidRPr="00263343">
        <w:rPr>
          <w:rFonts w:eastAsia="TimesNewRomanPSMT" w:cs="Arial"/>
          <w:bCs/>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5B9A42"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eastAsia="TimesNewRomanPSMT" w:cs="Arial"/>
          <w:bCs/>
          <w:lang w:val="sr-Cyrl-RS"/>
        </w:rPr>
        <w:t>Као доказ о уплати таксе, у смислу члана 151. став 1. тачка 6) ЗЈН, прихватиће се:</w:t>
      </w:r>
    </w:p>
    <w:p w14:paraId="6639A7F2" w14:textId="77777777" w:rsidR="005A2CDA" w:rsidRPr="00263343" w:rsidRDefault="005A2CDA" w:rsidP="0088781A">
      <w:pPr>
        <w:tabs>
          <w:tab w:val="left" w:pos="284"/>
        </w:tabs>
        <w:autoSpaceDE w:val="0"/>
        <w:autoSpaceDN w:val="0"/>
        <w:adjustRightInd w:val="0"/>
        <w:ind w:right="-136"/>
        <w:rPr>
          <w:rFonts w:cs="Arial"/>
          <w:b/>
          <w:bCs/>
          <w:color w:val="000000"/>
        </w:rPr>
      </w:pPr>
      <w:r w:rsidRPr="00263343">
        <w:rPr>
          <w:rFonts w:cs="Arial"/>
          <w:b/>
          <w:bCs/>
          <w:color w:val="000000"/>
        </w:rPr>
        <w:t>1. Потврда о извршеној уплати таксе из члана 156. ЗЈН која садржи следеће</w:t>
      </w:r>
      <w:r w:rsidRPr="00263343">
        <w:rPr>
          <w:rFonts w:cs="Arial"/>
          <w:b/>
          <w:bCs/>
          <w:color w:val="000000"/>
          <w:lang w:val="sr-Cyrl-RS"/>
        </w:rPr>
        <w:t xml:space="preserve"> </w:t>
      </w:r>
      <w:r w:rsidRPr="00263343">
        <w:rPr>
          <w:rFonts w:cs="Arial"/>
          <w:b/>
          <w:bCs/>
          <w:color w:val="000000"/>
        </w:rPr>
        <w:t>елементе:</w:t>
      </w:r>
    </w:p>
    <w:p w14:paraId="4CECE42D" w14:textId="77777777" w:rsidR="005A2CDA" w:rsidRPr="00263343" w:rsidRDefault="005A2CDA" w:rsidP="0088781A">
      <w:pPr>
        <w:tabs>
          <w:tab w:val="left" w:pos="284"/>
          <w:tab w:val="left" w:pos="330"/>
        </w:tabs>
        <w:spacing w:before="60"/>
        <w:rPr>
          <w:rFonts w:eastAsia="TimesNewRomanPSMT" w:cs="Arial"/>
          <w:bCs/>
          <w:lang w:val="sr-Cyrl-RS"/>
        </w:rPr>
      </w:pPr>
      <w:r w:rsidRPr="00263343">
        <w:rPr>
          <w:rFonts w:cs="Arial"/>
          <w:color w:val="000000"/>
        </w:rPr>
        <w:t>(</w:t>
      </w:r>
      <w:r w:rsidRPr="00263343">
        <w:rPr>
          <w:rFonts w:eastAsia="TimesNewRomanPSMT" w:cs="Arial"/>
          <w:bCs/>
          <w:lang w:val="sr-Cyrl-RS"/>
        </w:rPr>
        <w:t>1) да буде издата од стране банке и да садржи печат банке;</w:t>
      </w:r>
    </w:p>
    <w:p w14:paraId="36FA7674"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19F0D64"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(3) износ таксе из члана 156. ЗЈН чија се уплата врши;</w:t>
      </w:r>
    </w:p>
    <w:p w14:paraId="0DD19996"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(4) број рачуна: 840-30678845-06;</w:t>
      </w:r>
    </w:p>
    <w:p w14:paraId="3CFDC451"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(5) шифру плаћања: 153 или 253;</w:t>
      </w:r>
    </w:p>
    <w:p w14:paraId="6E61336F"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(6) позив на број: подаци о броју или ознаци јавне набавке поводом које се подноси захтев за заштиту права;</w:t>
      </w:r>
    </w:p>
    <w:p w14:paraId="21FF2BA0"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(7) сврха: ЗЗП; назив наручиоца; број или ознака јавне набавке поводом које се подноси захтев за заштиту права;</w:t>
      </w:r>
    </w:p>
    <w:p w14:paraId="55396E2B"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(8) корисник: буџет Републике Србије;</w:t>
      </w:r>
    </w:p>
    <w:p w14:paraId="174447AF"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(9) назив уплатиоца, односно назив подносиоца захтева за заштиту права за којег је извршена уплата таксе;</w:t>
      </w:r>
    </w:p>
    <w:p w14:paraId="317EB2CE"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(10) потпис овлашћеног лица банке.</w:t>
      </w:r>
    </w:p>
    <w:p w14:paraId="649E6572" w14:textId="77777777" w:rsidR="005A2CDA" w:rsidRPr="00263343" w:rsidRDefault="005A2CDA" w:rsidP="0088781A">
      <w:pPr>
        <w:tabs>
          <w:tab w:val="left" w:pos="284"/>
          <w:tab w:val="left" w:pos="330"/>
        </w:tabs>
        <w:rPr>
          <w:rFonts w:eastAsia="TimesNewRomanPSMT" w:cs="Arial"/>
          <w:bCs/>
          <w:lang w:val="sr-Cyrl-RS"/>
        </w:rPr>
      </w:pPr>
      <w:r w:rsidRPr="00263343">
        <w:rPr>
          <w:rFonts w:cs="Arial"/>
          <w:b/>
          <w:bCs/>
          <w:color w:val="000000"/>
        </w:rPr>
        <w:t>2</w:t>
      </w:r>
      <w:r w:rsidRPr="00263343">
        <w:rPr>
          <w:rFonts w:eastAsia="TimesNewRomanPSMT" w:cs="Arial"/>
          <w:b/>
          <w:bCs/>
          <w:lang w:val="sr-Cyrl-RS"/>
        </w:rPr>
        <w:t>. Налог за уплату, први примерак,</w:t>
      </w:r>
      <w:r w:rsidRPr="00263343">
        <w:rPr>
          <w:rFonts w:eastAsia="TimesNewRomanPSMT" w:cs="Arial"/>
          <w:bCs/>
          <w:lang w:val="sr-Cyrl-RS"/>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BA6B3BC"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
          <w:bCs/>
          <w:lang w:val="sr-Cyrl-RS"/>
        </w:rPr>
        <w:t>3. Потврда издата од стране Републике Србије, Министарства финансија, Управе за трезор,</w:t>
      </w:r>
      <w:r w:rsidRPr="00263343">
        <w:rPr>
          <w:rFonts w:eastAsia="TimesNewRomanPSMT" w:cs="Arial"/>
          <w:bCs/>
          <w:lang w:val="sr-Cyrl-RS"/>
        </w:rPr>
        <w:t xml:space="preserve"> потписана и оверена печатом, која садржи све елементе из потврде о</w:t>
      </w:r>
      <w:r w:rsidRPr="00263343">
        <w:rPr>
          <w:rFonts w:eastAsia="TimesNewRomanPSMT" w:cs="Arial"/>
          <w:bCs/>
          <w:lang w:val="sr-Latn-RS"/>
        </w:rPr>
        <w:t xml:space="preserve"> </w:t>
      </w:r>
      <w:r w:rsidRPr="00263343">
        <w:rPr>
          <w:rFonts w:eastAsia="TimesNewRomanPSMT" w:cs="Arial"/>
          <w:bCs/>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54A0DA9"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
          <w:bCs/>
          <w:lang w:val="sr-Cyrl-RS"/>
        </w:rPr>
        <w:t>4. Потврда издата од стране Народне банке Србије,</w:t>
      </w:r>
      <w:r w:rsidRPr="00263343">
        <w:rPr>
          <w:rFonts w:eastAsia="TimesNewRomanPSMT" w:cs="Arial"/>
          <w:bCs/>
          <w:lang w:val="sr-Cyrl-R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4FAE87A"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263343">
          <w:rPr>
            <w:rFonts w:eastAsia="TimesNewRomanPSMT" w:cs="Arial"/>
            <w:bCs/>
            <w:lang w:val="sr-Cyrl-RS"/>
          </w:rPr>
          <w:t>http://www.kjn.gov.rs/ci/uputstvo-o-uplati-republicke-administrativne-takse.html</w:t>
        </w:r>
      </w:hyperlink>
      <w:r w:rsidRPr="00263343">
        <w:rPr>
          <w:rFonts w:eastAsia="TimesNewRomanPSMT" w:cs="Arial"/>
          <w:bCs/>
          <w:lang w:val="sr-Cyrl-RS"/>
        </w:rPr>
        <w:t xml:space="preserve"> </w:t>
      </w:r>
    </w:p>
    <w:p w14:paraId="58B59996"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УПЛАТА ИЗ ИНОСТРАНСТВА</w:t>
      </w:r>
    </w:p>
    <w:p w14:paraId="49D206B4"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95800DC"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НАЗИВ И АДРЕСА БАНКЕ:</w:t>
      </w:r>
    </w:p>
    <w:p w14:paraId="6025A6C0"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lastRenderedPageBreak/>
        <w:t>Народна банка Србије (НБС)</w:t>
      </w:r>
    </w:p>
    <w:p w14:paraId="1F7B01BF"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11000 Београд, ул. Немањина бр. 17</w:t>
      </w:r>
    </w:p>
    <w:p w14:paraId="4CFEC8BD"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Србија</w:t>
      </w:r>
    </w:p>
    <w:p w14:paraId="6567D805"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SWIFT CODE: NBSRRSBGXXX</w:t>
      </w:r>
    </w:p>
    <w:p w14:paraId="5BD71E18"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НАЗИВ И АДРЕСА ИНСТИТУЦИЈЕ:</w:t>
      </w:r>
    </w:p>
    <w:p w14:paraId="66AA563C"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Министарство финансија</w:t>
      </w:r>
    </w:p>
    <w:p w14:paraId="2FBB1BA2"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Управа за трезор</w:t>
      </w:r>
    </w:p>
    <w:p w14:paraId="381FD58B"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ул. Поп Лукина бр. 7-9</w:t>
      </w:r>
    </w:p>
    <w:p w14:paraId="384FF81C"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11000 Београд</w:t>
      </w:r>
    </w:p>
    <w:p w14:paraId="6EEE1001"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IBAN: RS 35908500103019323073</w:t>
      </w:r>
    </w:p>
    <w:p w14:paraId="3DE8DB4B"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НАПОМЕНА: Приликом уплата средстава потребно је навести следеће информације о плаћању - „детаљи плаћања“ (FIELD 70: DETAILS OF PAYMENT):</w:t>
      </w:r>
    </w:p>
    <w:p w14:paraId="29319980"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 број у поступку јавне набавке на које се захтев за заштиту права односи и</w:t>
      </w:r>
    </w:p>
    <w:p w14:paraId="6EDA8163" w14:textId="77777777" w:rsidR="005A2CDA" w:rsidRPr="00263343" w:rsidRDefault="005A2CDA" w:rsidP="0088781A">
      <w:pPr>
        <w:tabs>
          <w:tab w:val="left" w:pos="284"/>
          <w:tab w:val="left" w:pos="330"/>
        </w:tabs>
        <w:rPr>
          <w:rFonts w:eastAsia="TimesNewRomanPSMT" w:cs="Arial"/>
          <w:bCs/>
          <w:lang w:val="sr-Cyrl-RS"/>
        </w:rPr>
      </w:pPr>
      <w:r w:rsidRPr="00263343">
        <w:rPr>
          <w:rFonts w:eastAsia="TimesNewRomanPSMT" w:cs="Arial"/>
          <w:bCs/>
          <w:lang w:val="sr-Cyrl-RS"/>
        </w:rPr>
        <w:t>назив наручиоца у поступку јавне набавке.</w:t>
      </w:r>
    </w:p>
    <w:p w14:paraId="4FA2B484" w14:textId="77777777" w:rsidR="005A2CDA" w:rsidRPr="00263343" w:rsidRDefault="005A2CDA" w:rsidP="0088781A">
      <w:pPr>
        <w:tabs>
          <w:tab w:val="left" w:pos="284"/>
          <w:tab w:val="left" w:pos="330"/>
        </w:tabs>
        <w:rPr>
          <w:rFonts w:cs="Arial"/>
          <w:lang w:val="sr-Cyrl-RS"/>
        </w:rPr>
      </w:pPr>
      <w:r w:rsidRPr="00263343">
        <w:rPr>
          <w:rFonts w:eastAsia="TimesNewRomanPSMT" w:cs="Arial"/>
          <w:bCs/>
          <w:lang w:val="sr-Cyrl-RS"/>
        </w:rPr>
        <w:t>У прилогу су инструкције за уплате</w:t>
      </w:r>
      <w:r w:rsidRPr="00263343">
        <w:rPr>
          <w:rFonts w:cs="Arial"/>
        </w:rPr>
        <w:t xml:space="preserve"> у валутама: EUR и USD.</w:t>
      </w:r>
    </w:p>
    <w:p w14:paraId="2FF4080B" w14:textId="77777777" w:rsidR="005A2CDA" w:rsidRPr="00263343" w:rsidRDefault="005A2CDA" w:rsidP="0088781A">
      <w:pPr>
        <w:tabs>
          <w:tab w:val="left" w:pos="284"/>
        </w:tabs>
        <w:ind w:right="-180"/>
        <w:rPr>
          <w:rFonts w:cs="Arial"/>
          <w:lang w:val="sr-Cyrl-RS" w:eastAsia="sr-Latn-RS"/>
        </w:rPr>
      </w:pPr>
      <w:r w:rsidRPr="00263343">
        <w:rPr>
          <w:rFonts w:cs="Arial"/>
          <w:lang w:eastAsia="sr-Latn-RS"/>
        </w:rPr>
        <w:t xml:space="preserve">PAYMENT INSTRUCTIONS </w:t>
      </w:r>
    </w:p>
    <w:p w14:paraId="3FE54A8A" w14:textId="77777777" w:rsidR="005A2CDA" w:rsidRPr="00263343" w:rsidRDefault="005A2CDA" w:rsidP="005A2CDA">
      <w:pPr>
        <w:ind w:left="284" w:right="-180"/>
        <w:rPr>
          <w:rFonts w:cs="Arial"/>
          <w:lang w:val="sr-Cyrl-RS" w:eastAsia="sr-Latn-R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4788"/>
      </w:tblGrid>
      <w:tr w:rsidR="005A2CDA" w:rsidRPr="00263343" w14:paraId="17BA56A7" w14:textId="77777777" w:rsidTr="002A733E">
        <w:trPr>
          <w:trHeight w:val="30"/>
        </w:trPr>
        <w:tc>
          <w:tcPr>
            <w:tcW w:w="9184" w:type="dxa"/>
            <w:gridSpan w:val="2"/>
            <w:shd w:val="clear" w:color="auto" w:fill="auto"/>
          </w:tcPr>
          <w:p w14:paraId="5A6960FB" w14:textId="77777777" w:rsidR="005A2CDA" w:rsidRPr="00263343" w:rsidRDefault="005A2CDA" w:rsidP="002A733E">
            <w:pPr>
              <w:autoSpaceDE w:val="0"/>
              <w:autoSpaceDN w:val="0"/>
              <w:adjustRightInd w:val="0"/>
              <w:rPr>
                <w:rFonts w:cs="Arial"/>
              </w:rPr>
            </w:pPr>
            <w:r w:rsidRPr="00263343">
              <w:rPr>
                <w:rFonts w:cs="Arial"/>
              </w:rPr>
              <w:t>SWIFT MESSAGE MT103 – EUR</w:t>
            </w:r>
          </w:p>
        </w:tc>
      </w:tr>
      <w:tr w:rsidR="005A2CDA" w:rsidRPr="00263343" w14:paraId="52420DB4" w14:textId="77777777" w:rsidTr="002A733E">
        <w:trPr>
          <w:trHeight w:val="20"/>
        </w:trPr>
        <w:tc>
          <w:tcPr>
            <w:tcW w:w="4396" w:type="dxa"/>
            <w:shd w:val="clear" w:color="auto" w:fill="auto"/>
          </w:tcPr>
          <w:p w14:paraId="629AF37F" w14:textId="77777777" w:rsidR="005A2CDA" w:rsidRPr="00263343" w:rsidRDefault="005A2CDA" w:rsidP="002A733E">
            <w:pPr>
              <w:rPr>
                <w:rFonts w:cs="Arial"/>
              </w:rPr>
            </w:pPr>
            <w:r w:rsidRPr="00263343">
              <w:rPr>
                <w:rFonts w:cs="Arial"/>
              </w:rPr>
              <w:t>FIELD 32A:</w:t>
            </w:r>
            <w:r w:rsidRPr="00263343">
              <w:rPr>
                <w:rFonts w:cs="Arial"/>
                <w:lang w:val="sr-Cyrl-RS"/>
              </w:rPr>
              <w:t xml:space="preserve"> </w:t>
            </w:r>
          </w:p>
        </w:tc>
        <w:tc>
          <w:tcPr>
            <w:tcW w:w="4788" w:type="dxa"/>
            <w:shd w:val="clear" w:color="auto" w:fill="auto"/>
          </w:tcPr>
          <w:p w14:paraId="6D7C3D21" w14:textId="77777777" w:rsidR="005A2CDA" w:rsidRPr="00263343" w:rsidRDefault="005A2CDA" w:rsidP="002A733E">
            <w:pPr>
              <w:rPr>
                <w:rFonts w:cs="Arial"/>
              </w:rPr>
            </w:pPr>
            <w:r w:rsidRPr="00263343">
              <w:rPr>
                <w:rFonts w:cs="Arial"/>
              </w:rPr>
              <w:t>VALUE DATE – EUR- AMOUNT</w:t>
            </w:r>
          </w:p>
        </w:tc>
      </w:tr>
      <w:tr w:rsidR="005A2CDA" w:rsidRPr="00263343" w14:paraId="68B710F3" w14:textId="77777777" w:rsidTr="002A733E">
        <w:trPr>
          <w:trHeight w:val="20"/>
        </w:trPr>
        <w:tc>
          <w:tcPr>
            <w:tcW w:w="4396" w:type="dxa"/>
            <w:shd w:val="clear" w:color="auto" w:fill="auto"/>
          </w:tcPr>
          <w:p w14:paraId="4B148FD3" w14:textId="77777777" w:rsidR="005A2CDA" w:rsidRPr="00263343" w:rsidRDefault="005A2CDA" w:rsidP="002A733E">
            <w:pPr>
              <w:rPr>
                <w:rFonts w:cs="Arial"/>
                <w:lang w:val="sr-Cyrl-RS"/>
              </w:rPr>
            </w:pPr>
            <w:r w:rsidRPr="00263343">
              <w:rPr>
                <w:rFonts w:cs="Arial"/>
              </w:rPr>
              <w:t xml:space="preserve">FIELD 50K: </w:t>
            </w:r>
            <w:r w:rsidRPr="00263343">
              <w:rPr>
                <w:rFonts w:cs="Arial"/>
                <w:lang w:val="sr-Cyrl-RS"/>
              </w:rPr>
              <w:t xml:space="preserve"> </w:t>
            </w:r>
          </w:p>
        </w:tc>
        <w:tc>
          <w:tcPr>
            <w:tcW w:w="4788" w:type="dxa"/>
            <w:shd w:val="clear" w:color="auto" w:fill="auto"/>
          </w:tcPr>
          <w:p w14:paraId="6EDE7EE5" w14:textId="77777777" w:rsidR="005A2CDA" w:rsidRPr="00263343" w:rsidRDefault="005A2CDA" w:rsidP="002A733E">
            <w:pPr>
              <w:rPr>
                <w:rFonts w:cs="Arial"/>
              </w:rPr>
            </w:pPr>
            <w:r w:rsidRPr="00263343">
              <w:rPr>
                <w:rFonts w:cs="Arial"/>
              </w:rPr>
              <w:t>ORDERING CUSTOMER</w:t>
            </w:r>
          </w:p>
        </w:tc>
      </w:tr>
      <w:tr w:rsidR="005A2CDA" w:rsidRPr="00263343" w14:paraId="42EA1107" w14:textId="77777777" w:rsidTr="002A733E">
        <w:trPr>
          <w:trHeight w:val="20"/>
        </w:trPr>
        <w:tc>
          <w:tcPr>
            <w:tcW w:w="4396" w:type="dxa"/>
            <w:shd w:val="clear" w:color="auto" w:fill="auto"/>
          </w:tcPr>
          <w:p w14:paraId="52121A8F" w14:textId="77777777" w:rsidR="005A2CDA" w:rsidRPr="00263343" w:rsidRDefault="005A2CDA" w:rsidP="002A733E">
            <w:pPr>
              <w:rPr>
                <w:rFonts w:cs="Arial"/>
                <w:lang w:val="sr-Cyrl-RS"/>
              </w:rPr>
            </w:pPr>
            <w:r w:rsidRPr="00263343">
              <w:rPr>
                <w:rFonts w:cs="Arial"/>
              </w:rPr>
              <w:t xml:space="preserve">FIELD 50K: </w:t>
            </w:r>
            <w:r w:rsidRPr="00263343">
              <w:rPr>
                <w:rFonts w:cs="Arial"/>
                <w:lang w:val="sr-Cyrl-RS"/>
              </w:rPr>
              <w:t xml:space="preserve"> </w:t>
            </w:r>
          </w:p>
        </w:tc>
        <w:tc>
          <w:tcPr>
            <w:tcW w:w="4788" w:type="dxa"/>
            <w:shd w:val="clear" w:color="auto" w:fill="auto"/>
          </w:tcPr>
          <w:p w14:paraId="1B91C973" w14:textId="77777777" w:rsidR="005A2CDA" w:rsidRPr="00263343" w:rsidRDefault="005A2CDA" w:rsidP="002A733E">
            <w:pPr>
              <w:rPr>
                <w:rFonts w:cs="Arial"/>
              </w:rPr>
            </w:pPr>
            <w:r w:rsidRPr="00263343">
              <w:rPr>
                <w:rFonts w:cs="Arial"/>
              </w:rPr>
              <w:t>ORDERING CUSTOMER</w:t>
            </w:r>
          </w:p>
        </w:tc>
      </w:tr>
      <w:tr w:rsidR="005A2CDA" w:rsidRPr="00263343" w14:paraId="2A84A836" w14:textId="77777777" w:rsidTr="002A733E">
        <w:trPr>
          <w:trHeight w:val="1113"/>
        </w:trPr>
        <w:tc>
          <w:tcPr>
            <w:tcW w:w="4396" w:type="dxa"/>
            <w:shd w:val="clear" w:color="auto" w:fill="auto"/>
          </w:tcPr>
          <w:p w14:paraId="289C01A0" w14:textId="77777777" w:rsidR="005A2CDA" w:rsidRPr="00263343" w:rsidRDefault="005A2CDA" w:rsidP="002A733E">
            <w:pPr>
              <w:autoSpaceDE w:val="0"/>
              <w:autoSpaceDN w:val="0"/>
              <w:adjustRightInd w:val="0"/>
              <w:rPr>
                <w:rFonts w:cs="Arial"/>
              </w:rPr>
            </w:pPr>
            <w:r w:rsidRPr="00263343">
              <w:rPr>
                <w:rFonts w:cs="Arial"/>
              </w:rPr>
              <w:t>FIELD 56A:</w:t>
            </w:r>
          </w:p>
          <w:p w14:paraId="03F726ED" w14:textId="77777777" w:rsidR="005A2CDA" w:rsidRPr="00263343" w:rsidRDefault="005A2CDA" w:rsidP="002A733E">
            <w:pPr>
              <w:autoSpaceDE w:val="0"/>
              <w:autoSpaceDN w:val="0"/>
              <w:adjustRightInd w:val="0"/>
              <w:rPr>
                <w:rFonts w:cs="Arial"/>
              </w:rPr>
            </w:pPr>
            <w:r w:rsidRPr="00263343">
              <w:rPr>
                <w:rFonts w:cs="Arial"/>
              </w:rPr>
              <w:t>(INTERMEDIARY)</w:t>
            </w:r>
          </w:p>
        </w:tc>
        <w:tc>
          <w:tcPr>
            <w:tcW w:w="4788" w:type="dxa"/>
            <w:shd w:val="clear" w:color="auto" w:fill="auto"/>
          </w:tcPr>
          <w:p w14:paraId="3B9D16BC" w14:textId="77777777" w:rsidR="005A2CDA" w:rsidRPr="00263343" w:rsidRDefault="005A2CDA" w:rsidP="002A733E">
            <w:pPr>
              <w:autoSpaceDE w:val="0"/>
              <w:autoSpaceDN w:val="0"/>
              <w:adjustRightInd w:val="0"/>
              <w:rPr>
                <w:rFonts w:cs="Arial"/>
              </w:rPr>
            </w:pPr>
            <w:r w:rsidRPr="00263343">
              <w:rPr>
                <w:rFonts w:cs="Arial"/>
              </w:rPr>
              <w:t>DEUTDEFFXXX</w:t>
            </w:r>
          </w:p>
          <w:p w14:paraId="147DEC76" w14:textId="77777777" w:rsidR="005A2CDA" w:rsidRPr="00263343" w:rsidRDefault="005A2CDA" w:rsidP="002A733E">
            <w:pPr>
              <w:autoSpaceDE w:val="0"/>
              <w:autoSpaceDN w:val="0"/>
              <w:adjustRightInd w:val="0"/>
              <w:rPr>
                <w:rFonts w:cs="Arial"/>
              </w:rPr>
            </w:pPr>
            <w:r w:rsidRPr="00263343">
              <w:rPr>
                <w:rFonts w:cs="Arial"/>
              </w:rPr>
              <w:t>DEUTSCHE BANK AG, F/M</w:t>
            </w:r>
          </w:p>
          <w:p w14:paraId="3DE52D41" w14:textId="77777777" w:rsidR="005A2CDA" w:rsidRPr="00263343" w:rsidRDefault="005A2CDA" w:rsidP="002A733E">
            <w:pPr>
              <w:autoSpaceDE w:val="0"/>
              <w:autoSpaceDN w:val="0"/>
              <w:adjustRightInd w:val="0"/>
              <w:rPr>
                <w:rFonts w:cs="Arial"/>
              </w:rPr>
            </w:pPr>
            <w:r w:rsidRPr="00263343">
              <w:rPr>
                <w:rFonts w:cs="Arial"/>
              </w:rPr>
              <w:t>TAUNUSANLAGE 12</w:t>
            </w:r>
          </w:p>
          <w:p w14:paraId="1C05EDE8" w14:textId="77777777" w:rsidR="005A2CDA" w:rsidRPr="00263343" w:rsidRDefault="005A2CDA" w:rsidP="002A733E">
            <w:pPr>
              <w:autoSpaceDE w:val="0"/>
              <w:autoSpaceDN w:val="0"/>
              <w:adjustRightInd w:val="0"/>
              <w:rPr>
                <w:rFonts w:cs="Arial"/>
              </w:rPr>
            </w:pPr>
            <w:r w:rsidRPr="00263343">
              <w:rPr>
                <w:rFonts w:cs="Arial"/>
              </w:rPr>
              <w:t>GERMANY</w:t>
            </w:r>
          </w:p>
        </w:tc>
      </w:tr>
      <w:tr w:rsidR="005A2CDA" w:rsidRPr="00263343" w14:paraId="7DAB847B" w14:textId="77777777" w:rsidTr="002A733E">
        <w:trPr>
          <w:trHeight w:val="1689"/>
        </w:trPr>
        <w:tc>
          <w:tcPr>
            <w:tcW w:w="4396" w:type="dxa"/>
            <w:shd w:val="clear" w:color="auto" w:fill="auto"/>
          </w:tcPr>
          <w:p w14:paraId="3E35EBAB" w14:textId="77777777" w:rsidR="005A2CDA" w:rsidRPr="00263343" w:rsidRDefault="005A2CDA" w:rsidP="002A733E">
            <w:pPr>
              <w:autoSpaceDE w:val="0"/>
              <w:autoSpaceDN w:val="0"/>
              <w:adjustRightInd w:val="0"/>
              <w:rPr>
                <w:rFonts w:cs="Arial"/>
              </w:rPr>
            </w:pPr>
            <w:r w:rsidRPr="00263343">
              <w:rPr>
                <w:rFonts w:cs="Arial"/>
              </w:rPr>
              <w:t>FIELD 57A:</w:t>
            </w:r>
          </w:p>
          <w:p w14:paraId="359EE6F9" w14:textId="77777777" w:rsidR="005A2CDA" w:rsidRPr="00263343" w:rsidRDefault="005A2CDA" w:rsidP="002A733E">
            <w:pPr>
              <w:autoSpaceDE w:val="0"/>
              <w:autoSpaceDN w:val="0"/>
              <w:adjustRightInd w:val="0"/>
              <w:rPr>
                <w:rFonts w:cs="Arial"/>
              </w:rPr>
            </w:pPr>
            <w:r w:rsidRPr="00263343">
              <w:rPr>
                <w:rFonts w:cs="Arial"/>
              </w:rPr>
              <w:t>(ACC. WITH BANK)</w:t>
            </w:r>
          </w:p>
        </w:tc>
        <w:tc>
          <w:tcPr>
            <w:tcW w:w="4788" w:type="dxa"/>
            <w:shd w:val="clear" w:color="auto" w:fill="auto"/>
          </w:tcPr>
          <w:p w14:paraId="2C0FAEDB" w14:textId="77777777" w:rsidR="005A2CDA" w:rsidRPr="00263343" w:rsidRDefault="005A2CDA" w:rsidP="002A733E">
            <w:pPr>
              <w:autoSpaceDE w:val="0"/>
              <w:autoSpaceDN w:val="0"/>
              <w:adjustRightInd w:val="0"/>
              <w:rPr>
                <w:rFonts w:cs="Arial"/>
              </w:rPr>
            </w:pPr>
            <w:r w:rsidRPr="00263343">
              <w:rPr>
                <w:rFonts w:cs="Arial"/>
              </w:rPr>
              <w:t>/DE20500700100935930800</w:t>
            </w:r>
          </w:p>
          <w:p w14:paraId="70B3DD93" w14:textId="77777777" w:rsidR="005A2CDA" w:rsidRPr="00263343" w:rsidRDefault="005A2CDA" w:rsidP="002A733E">
            <w:pPr>
              <w:autoSpaceDE w:val="0"/>
              <w:autoSpaceDN w:val="0"/>
              <w:adjustRightInd w:val="0"/>
              <w:rPr>
                <w:rFonts w:cs="Arial"/>
              </w:rPr>
            </w:pPr>
            <w:r w:rsidRPr="00263343">
              <w:rPr>
                <w:rFonts w:cs="Arial"/>
              </w:rPr>
              <w:t>NBSRRSBGXXX</w:t>
            </w:r>
          </w:p>
          <w:p w14:paraId="3F483E53" w14:textId="77777777" w:rsidR="005A2CDA" w:rsidRPr="00263343" w:rsidRDefault="005A2CDA" w:rsidP="002A733E">
            <w:pPr>
              <w:autoSpaceDE w:val="0"/>
              <w:autoSpaceDN w:val="0"/>
              <w:adjustRightInd w:val="0"/>
              <w:rPr>
                <w:rFonts w:cs="Arial"/>
              </w:rPr>
            </w:pPr>
            <w:r w:rsidRPr="00263343">
              <w:rPr>
                <w:rFonts w:cs="Arial"/>
              </w:rPr>
              <w:t>NARODNA BANKA SRBIJE (NATIONAL</w:t>
            </w:r>
          </w:p>
          <w:p w14:paraId="518BBB9C" w14:textId="77777777" w:rsidR="005A2CDA" w:rsidRPr="00263343" w:rsidRDefault="005A2CDA" w:rsidP="002A733E">
            <w:pPr>
              <w:autoSpaceDE w:val="0"/>
              <w:autoSpaceDN w:val="0"/>
              <w:adjustRightInd w:val="0"/>
              <w:rPr>
                <w:rFonts w:cs="Arial"/>
              </w:rPr>
            </w:pPr>
            <w:r w:rsidRPr="00263343">
              <w:rPr>
                <w:rFonts w:cs="Arial"/>
              </w:rPr>
              <w:t>BANK OF SERBIA – NBS BEOGRAD,</w:t>
            </w:r>
          </w:p>
          <w:p w14:paraId="78A9381E" w14:textId="77777777" w:rsidR="005A2CDA" w:rsidRPr="00263343" w:rsidRDefault="005A2CDA" w:rsidP="002A733E">
            <w:pPr>
              <w:autoSpaceDE w:val="0"/>
              <w:autoSpaceDN w:val="0"/>
              <w:adjustRightInd w:val="0"/>
              <w:rPr>
                <w:rFonts w:cs="Arial"/>
              </w:rPr>
            </w:pPr>
            <w:r w:rsidRPr="00263343">
              <w:rPr>
                <w:rFonts w:cs="Arial"/>
              </w:rPr>
              <w:t>NEMANJINA 17</w:t>
            </w:r>
          </w:p>
          <w:p w14:paraId="0EDADF0C" w14:textId="77777777" w:rsidR="005A2CDA" w:rsidRPr="00263343" w:rsidRDefault="005A2CDA" w:rsidP="002A733E">
            <w:pPr>
              <w:autoSpaceDE w:val="0"/>
              <w:autoSpaceDN w:val="0"/>
              <w:adjustRightInd w:val="0"/>
              <w:rPr>
                <w:rFonts w:cs="Arial"/>
              </w:rPr>
            </w:pPr>
            <w:r w:rsidRPr="00263343">
              <w:rPr>
                <w:rFonts w:cs="Arial"/>
              </w:rPr>
              <w:t>SERBIA</w:t>
            </w:r>
          </w:p>
        </w:tc>
      </w:tr>
      <w:tr w:rsidR="005A2CDA" w:rsidRPr="00263343" w14:paraId="2EFAACC4" w14:textId="77777777" w:rsidTr="002A733E">
        <w:trPr>
          <w:trHeight w:val="20"/>
        </w:trPr>
        <w:tc>
          <w:tcPr>
            <w:tcW w:w="4396" w:type="dxa"/>
            <w:shd w:val="clear" w:color="auto" w:fill="auto"/>
          </w:tcPr>
          <w:p w14:paraId="38065A92" w14:textId="77777777" w:rsidR="005A2CDA" w:rsidRPr="00263343" w:rsidRDefault="005A2CDA" w:rsidP="002A733E">
            <w:pPr>
              <w:autoSpaceDE w:val="0"/>
              <w:autoSpaceDN w:val="0"/>
              <w:adjustRightInd w:val="0"/>
              <w:rPr>
                <w:rFonts w:cs="Arial"/>
              </w:rPr>
            </w:pPr>
            <w:r w:rsidRPr="00263343">
              <w:rPr>
                <w:rFonts w:cs="Arial"/>
              </w:rPr>
              <w:t>FIELD 59:</w:t>
            </w:r>
          </w:p>
          <w:p w14:paraId="66CD5E7D" w14:textId="77777777" w:rsidR="005A2CDA" w:rsidRPr="00263343" w:rsidRDefault="005A2CDA" w:rsidP="002A733E">
            <w:pPr>
              <w:autoSpaceDE w:val="0"/>
              <w:autoSpaceDN w:val="0"/>
              <w:adjustRightInd w:val="0"/>
              <w:rPr>
                <w:rFonts w:cs="Arial"/>
              </w:rPr>
            </w:pPr>
            <w:r w:rsidRPr="00263343">
              <w:rPr>
                <w:rFonts w:cs="Arial"/>
              </w:rPr>
              <w:t>(BENEFICIARY)</w:t>
            </w:r>
          </w:p>
        </w:tc>
        <w:tc>
          <w:tcPr>
            <w:tcW w:w="4788" w:type="dxa"/>
            <w:shd w:val="clear" w:color="auto" w:fill="auto"/>
          </w:tcPr>
          <w:p w14:paraId="6FAEDE3D" w14:textId="77777777" w:rsidR="005A2CDA" w:rsidRPr="00263343" w:rsidRDefault="005A2CDA" w:rsidP="002A733E">
            <w:pPr>
              <w:autoSpaceDE w:val="0"/>
              <w:autoSpaceDN w:val="0"/>
              <w:adjustRightInd w:val="0"/>
              <w:rPr>
                <w:rFonts w:cs="Arial"/>
              </w:rPr>
            </w:pPr>
            <w:r w:rsidRPr="00263343">
              <w:rPr>
                <w:rFonts w:cs="Arial"/>
              </w:rPr>
              <w:t>/RS35908500103019323073</w:t>
            </w:r>
          </w:p>
          <w:p w14:paraId="2290BB87" w14:textId="77777777" w:rsidR="005A2CDA" w:rsidRPr="00263343" w:rsidRDefault="005A2CDA" w:rsidP="002A733E">
            <w:pPr>
              <w:autoSpaceDE w:val="0"/>
              <w:autoSpaceDN w:val="0"/>
              <w:adjustRightInd w:val="0"/>
              <w:rPr>
                <w:rFonts w:cs="Arial"/>
              </w:rPr>
            </w:pPr>
            <w:r w:rsidRPr="00263343">
              <w:rPr>
                <w:rFonts w:cs="Arial"/>
              </w:rPr>
              <w:t>MINISTARSTVO FINANSIJA</w:t>
            </w:r>
          </w:p>
          <w:p w14:paraId="2576FD24" w14:textId="77777777" w:rsidR="005A2CDA" w:rsidRPr="00263343" w:rsidRDefault="005A2CDA" w:rsidP="002A733E">
            <w:pPr>
              <w:autoSpaceDE w:val="0"/>
              <w:autoSpaceDN w:val="0"/>
              <w:adjustRightInd w:val="0"/>
              <w:rPr>
                <w:rFonts w:cs="Arial"/>
              </w:rPr>
            </w:pPr>
            <w:r w:rsidRPr="00263343">
              <w:rPr>
                <w:rFonts w:cs="Arial"/>
              </w:rPr>
              <w:t>UPRAVA ZA TREZOR</w:t>
            </w:r>
          </w:p>
          <w:p w14:paraId="60DA1269" w14:textId="77777777" w:rsidR="005A2CDA" w:rsidRPr="00263343" w:rsidRDefault="005A2CDA" w:rsidP="002A733E">
            <w:pPr>
              <w:autoSpaceDE w:val="0"/>
              <w:autoSpaceDN w:val="0"/>
              <w:adjustRightInd w:val="0"/>
              <w:rPr>
                <w:rFonts w:cs="Arial"/>
              </w:rPr>
            </w:pPr>
            <w:r w:rsidRPr="00263343">
              <w:rPr>
                <w:rFonts w:cs="Arial"/>
              </w:rPr>
              <w:t>POP LUKINA7-9</w:t>
            </w:r>
          </w:p>
          <w:p w14:paraId="29013929" w14:textId="77777777" w:rsidR="005A2CDA" w:rsidRPr="00263343" w:rsidRDefault="005A2CDA" w:rsidP="002A733E">
            <w:pPr>
              <w:autoSpaceDE w:val="0"/>
              <w:autoSpaceDN w:val="0"/>
              <w:adjustRightInd w:val="0"/>
              <w:rPr>
                <w:rFonts w:cs="Arial"/>
              </w:rPr>
            </w:pPr>
            <w:r w:rsidRPr="00263343">
              <w:rPr>
                <w:rFonts w:cs="Arial"/>
              </w:rPr>
              <w:t>BEOGRAD</w:t>
            </w:r>
          </w:p>
        </w:tc>
      </w:tr>
      <w:tr w:rsidR="005A2CDA" w:rsidRPr="00263343" w14:paraId="5EB87B6A" w14:textId="77777777" w:rsidTr="002A733E">
        <w:trPr>
          <w:trHeight w:val="20"/>
        </w:trPr>
        <w:tc>
          <w:tcPr>
            <w:tcW w:w="4396" w:type="dxa"/>
            <w:shd w:val="clear" w:color="auto" w:fill="auto"/>
          </w:tcPr>
          <w:p w14:paraId="61C2B0FF" w14:textId="77777777" w:rsidR="005A2CDA" w:rsidRPr="00263343" w:rsidRDefault="005A2CDA" w:rsidP="002A733E">
            <w:pPr>
              <w:autoSpaceDE w:val="0"/>
              <w:autoSpaceDN w:val="0"/>
              <w:adjustRightInd w:val="0"/>
              <w:rPr>
                <w:rFonts w:cs="Arial"/>
                <w:lang w:val="sr-Cyrl-RS"/>
              </w:rPr>
            </w:pPr>
            <w:r w:rsidRPr="00263343">
              <w:rPr>
                <w:rFonts w:cs="Arial"/>
              </w:rPr>
              <w:t xml:space="preserve">FIELD 70: </w:t>
            </w:r>
            <w:r w:rsidRPr="00263343">
              <w:rPr>
                <w:rFonts w:cs="Arial"/>
                <w:lang w:val="sr-Cyrl-RS"/>
              </w:rPr>
              <w:t xml:space="preserve"> </w:t>
            </w:r>
          </w:p>
        </w:tc>
        <w:tc>
          <w:tcPr>
            <w:tcW w:w="4788" w:type="dxa"/>
            <w:shd w:val="clear" w:color="auto" w:fill="auto"/>
          </w:tcPr>
          <w:p w14:paraId="050CFFA8" w14:textId="77777777" w:rsidR="005A2CDA" w:rsidRPr="00263343" w:rsidRDefault="005A2CDA" w:rsidP="002A733E">
            <w:pPr>
              <w:autoSpaceDE w:val="0"/>
              <w:autoSpaceDN w:val="0"/>
              <w:adjustRightInd w:val="0"/>
              <w:rPr>
                <w:rFonts w:cs="Arial"/>
              </w:rPr>
            </w:pPr>
            <w:r w:rsidRPr="00263343">
              <w:rPr>
                <w:rFonts w:cs="Arial"/>
              </w:rPr>
              <w:t>DETAILS OF PAYMENT</w:t>
            </w:r>
          </w:p>
        </w:tc>
      </w:tr>
      <w:tr w:rsidR="005A2CDA" w:rsidRPr="00263343" w14:paraId="6E79873D" w14:textId="77777777" w:rsidTr="002A733E">
        <w:trPr>
          <w:trHeight w:val="20"/>
        </w:trPr>
        <w:tc>
          <w:tcPr>
            <w:tcW w:w="4396" w:type="dxa"/>
            <w:shd w:val="clear" w:color="auto" w:fill="auto"/>
          </w:tcPr>
          <w:p w14:paraId="666371DD" w14:textId="77777777" w:rsidR="005A2CDA" w:rsidRPr="00263343" w:rsidRDefault="005A2CDA" w:rsidP="002A733E">
            <w:pPr>
              <w:autoSpaceDE w:val="0"/>
              <w:autoSpaceDN w:val="0"/>
              <w:adjustRightInd w:val="0"/>
              <w:rPr>
                <w:rFonts w:cs="Arial"/>
              </w:rPr>
            </w:pPr>
          </w:p>
        </w:tc>
        <w:tc>
          <w:tcPr>
            <w:tcW w:w="4788" w:type="dxa"/>
            <w:shd w:val="clear" w:color="auto" w:fill="auto"/>
          </w:tcPr>
          <w:p w14:paraId="10141BC1" w14:textId="77777777" w:rsidR="005A2CDA" w:rsidRPr="00263343" w:rsidRDefault="005A2CDA" w:rsidP="002A733E">
            <w:pPr>
              <w:autoSpaceDE w:val="0"/>
              <w:autoSpaceDN w:val="0"/>
              <w:adjustRightInd w:val="0"/>
              <w:rPr>
                <w:rFonts w:cs="Arial"/>
              </w:rPr>
            </w:pPr>
          </w:p>
        </w:tc>
      </w:tr>
    </w:tbl>
    <w:p w14:paraId="47461DFB" w14:textId="77777777" w:rsidR="005A2CDA" w:rsidRPr="00263343" w:rsidRDefault="005A2CDA" w:rsidP="005A2CDA">
      <w:pPr>
        <w:autoSpaceDE w:val="0"/>
        <w:autoSpaceDN w:val="0"/>
        <w:adjustRightInd w:val="0"/>
        <w:rPr>
          <w:rFonts w:cs="Arial"/>
          <w:lang w:val="sr-Cyrl-R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820"/>
      </w:tblGrid>
      <w:tr w:rsidR="005A2CDA" w:rsidRPr="00263343" w14:paraId="66518B43" w14:textId="77777777" w:rsidTr="002A733E">
        <w:tc>
          <w:tcPr>
            <w:tcW w:w="4394" w:type="dxa"/>
            <w:shd w:val="clear" w:color="auto" w:fill="auto"/>
          </w:tcPr>
          <w:p w14:paraId="67F8F289" w14:textId="77777777" w:rsidR="005A2CDA" w:rsidRPr="00263343" w:rsidRDefault="005A2CDA" w:rsidP="002A733E">
            <w:pPr>
              <w:autoSpaceDE w:val="0"/>
              <w:autoSpaceDN w:val="0"/>
              <w:adjustRightInd w:val="0"/>
              <w:rPr>
                <w:rFonts w:cs="Arial"/>
              </w:rPr>
            </w:pPr>
            <w:r w:rsidRPr="00263343">
              <w:rPr>
                <w:rFonts w:cs="Arial"/>
              </w:rPr>
              <w:t>SWIFT MESSAGE MT103 – USD</w:t>
            </w:r>
          </w:p>
        </w:tc>
        <w:tc>
          <w:tcPr>
            <w:tcW w:w="4820" w:type="dxa"/>
            <w:shd w:val="clear" w:color="auto" w:fill="auto"/>
          </w:tcPr>
          <w:p w14:paraId="547D4F21" w14:textId="77777777" w:rsidR="005A2CDA" w:rsidRPr="00263343" w:rsidRDefault="005A2CDA" w:rsidP="002A733E">
            <w:pPr>
              <w:autoSpaceDE w:val="0"/>
              <w:autoSpaceDN w:val="0"/>
              <w:adjustRightInd w:val="0"/>
              <w:rPr>
                <w:rFonts w:cs="Arial"/>
              </w:rPr>
            </w:pPr>
          </w:p>
        </w:tc>
      </w:tr>
      <w:tr w:rsidR="005A2CDA" w:rsidRPr="00263343" w14:paraId="1D125767" w14:textId="77777777" w:rsidTr="002A733E">
        <w:tc>
          <w:tcPr>
            <w:tcW w:w="4394" w:type="dxa"/>
            <w:shd w:val="clear" w:color="auto" w:fill="auto"/>
          </w:tcPr>
          <w:p w14:paraId="61588738" w14:textId="77777777" w:rsidR="005A2CDA" w:rsidRPr="00263343" w:rsidRDefault="005A2CDA" w:rsidP="002A733E">
            <w:pPr>
              <w:rPr>
                <w:rFonts w:cs="Arial"/>
              </w:rPr>
            </w:pPr>
            <w:r w:rsidRPr="00263343">
              <w:rPr>
                <w:rFonts w:cs="Arial"/>
              </w:rPr>
              <w:t xml:space="preserve">FIELD 32A: </w:t>
            </w:r>
          </w:p>
        </w:tc>
        <w:tc>
          <w:tcPr>
            <w:tcW w:w="4820" w:type="dxa"/>
            <w:shd w:val="clear" w:color="auto" w:fill="auto"/>
          </w:tcPr>
          <w:p w14:paraId="1C484F2E" w14:textId="77777777" w:rsidR="005A2CDA" w:rsidRPr="00263343" w:rsidRDefault="005A2CDA" w:rsidP="002A733E">
            <w:pPr>
              <w:rPr>
                <w:rFonts w:cs="Arial"/>
              </w:rPr>
            </w:pPr>
            <w:r w:rsidRPr="00263343">
              <w:rPr>
                <w:rFonts w:cs="Arial"/>
              </w:rPr>
              <w:t>VALUE DATE – USD- AMOUNT</w:t>
            </w:r>
          </w:p>
        </w:tc>
      </w:tr>
      <w:tr w:rsidR="005A2CDA" w:rsidRPr="00263343" w14:paraId="046D4498" w14:textId="77777777" w:rsidTr="002A733E">
        <w:tc>
          <w:tcPr>
            <w:tcW w:w="4394" w:type="dxa"/>
            <w:shd w:val="clear" w:color="auto" w:fill="auto"/>
          </w:tcPr>
          <w:p w14:paraId="63AFCD07" w14:textId="77777777" w:rsidR="005A2CDA" w:rsidRPr="00263343" w:rsidRDefault="005A2CDA" w:rsidP="002A733E">
            <w:pPr>
              <w:autoSpaceDE w:val="0"/>
              <w:autoSpaceDN w:val="0"/>
              <w:adjustRightInd w:val="0"/>
              <w:rPr>
                <w:rFonts w:cs="Arial"/>
                <w:lang w:val="sr-Cyrl-RS"/>
              </w:rPr>
            </w:pPr>
            <w:r w:rsidRPr="00263343">
              <w:rPr>
                <w:rFonts w:cs="Arial"/>
              </w:rPr>
              <w:t xml:space="preserve">FIELD 50K: </w:t>
            </w:r>
            <w:r w:rsidRPr="00263343">
              <w:rPr>
                <w:rFonts w:cs="Arial"/>
                <w:lang w:val="sr-Cyrl-RS"/>
              </w:rPr>
              <w:t xml:space="preserve"> </w:t>
            </w:r>
          </w:p>
        </w:tc>
        <w:tc>
          <w:tcPr>
            <w:tcW w:w="4820" w:type="dxa"/>
            <w:shd w:val="clear" w:color="auto" w:fill="auto"/>
          </w:tcPr>
          <w:p w14:paraId="6A5971BD" w14:textId="77777777" w:rsidR="005A2CDA" w:rsidRPr="00263343" w:rsidRDefault="005A2CDA" w:rsidP="002A733E">
            <w:pPr>
              <w:autoSpaceDE w:val="0"/>
              <w:autoSpaceDN w:val="0"/>
              <w:adjustRightInd w:val="0"/>
              <w:rPr>
                <w:rFonts w:cs="Arial"/>
              </w:rPr>
            </w:pPr>
            <w:r w:rsidRPr="00263343">
              <w:rPr>
                <w:rFonts w:cs="Arial"/>
              </w:rPr>
              <w:t>ORDERING CUSTOMER</w:t>
            </w:r>
          </w:p>
        </w:tc>
      </w:tr>
      <w:tr w:rsidR="005A2CDA" w:rsidRPr="00263343" w14:paraId="038AAEE6" w14:textId="77777777" w:rsidTr="002A733E">
        <w:tc>
          <w:tcPr>
            <w:tcW w:w="4394" w:type="dxa"/>
            <w:shd w:val="clear" w:color="auto" w:fill="auto"/>
          </w:tcPr>
          <w:p w14:paraId="6EED2207" w14:textId="77777777" w:rsidR="005A2CDA" w:rsidRPr="00263343" w:rsidRDefault="005A2CDA" w:rsidP="002A733E">
            <w:pPr>
              <w:autoSpaceDE w:val="0"/>
              <w:autoSpaceDN w:val="0"/>
              <w:adjustRightInd w:val="0"/>
              <w:rPr>
                <w:rFonts w:cs="Arial"/>
              </w:rPr>
            </w:pPr>
            <w:r w:rsidRPr="00263343">
              <w:rPr>
                <w:rFonts w:cs="Arial"/>
              </w:rPr>
              <w:t>FIELD 56A:</w:t>
            </w:r>
          </w:p>
          <w:p w14:paraId="1A3F6A32" w14:textId="77777777" w:rsidR="005A2CDA" w:rsidRPr="00263343" w:rsidRDefault="005A2CDA" w:rsidP="002A733E">
            <w:pPr>
              <w:autoSpaceDE w:val="0"/>
              <w:autoSpaceDN w:val="0"/>
              <w:adjustRightInd w:val="0"/>
              <w:rPr>
                <w:rFonts w:cs="Arial"/>
              </w:rPr>
            </w:pPr>
            <w:r w:rsidRPr="00263343">
              <w:rPr>
                <w:rFonts w:cs="Arial"/>
              </w:rPr>
              <w:t>(INTERMEDIARY)</w:t>
            </w:r>
          </w:p>
          <w:p w14:paraId="0DD9B930" w14:textId="77777777" w:rsidR="005A2CDA" w:rsidRPr="00263343" w:rsidRDefault="005A2CDA" w:rsidP="002A733E">
            <w:pPr>
              <w:autoSpaceDE w:val="0"/>
              <w:autoSpaceDN w:val="0"/>
              <w:adjustRightInd w:val="0"/>
              <w:rPr>
                <w:rFonts w:cs="Arial"/>
              </w:rPr>
            </w:pPr>
          </w:p>
        </w:tc>
        <w:tc>
          <w:tcPr>
            <w:tcW w:w="4820" w:type="dxa"/>
            <w:shd w:val="clear" w:color="auto" w:fill="auto"/>
          </w:tcPr>
          <w:p w14:paraId="74A222AD" w14:textId="77777777" w:rsidR="005A2CDA" w:rsidRPr="00263343" w:rsidRDefault="005A2CDA" w:rsidP="002A733E">
            <w:pPr>
              <w:autoSpaceDE w:val="0"/>
              <w:autoSpaceDN w:val="0"/>
              <w:adjustRightInd w:val="0"/>
              <w:rPr>
                <w:rFonts w:cs="Arial"/>
              </w:rPr>
            </w:pPr>
            <w:r w:rsidRPr="00263343">
              <w:rPr>
                <w:rFonts w:cs="Arial"/>
              </w:rPr>
              <w:t>BKTRUS33XXX</w:t>
            </w:r>
          </w:p>
          <w:p w14:paraId="0B19488D" w14:textId="77777777" w:rsidR="005A2CDA" w:rsidRPr="00263343" w:rsidRDefault="005A2CDA" w:rsidP="002A733E">
            <w:pPr>
              <w:autoSpaceDE w:val="0"/>
              <w:autoSpaceDN w:val="0"/>
              <w:adjustRightInd w:val="0"/>
              <w:rPr>
                <w:rFonts w:cs="Arial"/>
              </w:rPr>
            </w:pPr>
            <w:r w:rsidRPr="00263343">
              <w:rPr>
                <w:rFonts w:cs="Arial"/>
              </w:rPr>
              <w:t>DEUTSCHE BANK TRUST COMPANIY</w:t>
            </w:r>
          </w:p>
          <w:p w14:paraId="64010CE2" w14:textId="77777777" w:rsidR="005A2CDA" w:rsidRPr="00263343" w:rsidRDefault="005A2CDA" w:rsidP="002A733E">
            <w:pPr>
              <w:autoSpaceDE w:val="0"/>
              <w:autoSpaceDN w:val="0"/>
              <w:adjustRightInd w:val="0"/>
              <w:rPr>
                <w:rFonts w:cs="Arial"/>
              </w:rPr>
            </w:pPr>
            <w:r w:rsidRPr="00263343">
              <w:rPr>
                <w:rFonts w:cs="Arial"/>
              </w:rPr>
              <w:t>AMERICAS, NEW YORK</w:t>
            </w:r>
          </w:p>
          <w:p w14:paraId="175814C5" w14:textId="77777777" w:rsidR="005A2CDA" w:rsidRPr="00263343" w:rsidRDefault="005A2CDA" w:rsidP="002A733E">
            <w:pPr>
              <w:autoSpaceDE w:val="0"/>
              <w:autoSpaceDN w:val="0"/>
              <w:adjustRightInd w:val="0"/>
              <w:rPr>
                <w:rFonts w:cs="Arial"/>
              </w:rPr>
            </w:pPr>
            <w:r w:rsidRPr="00263343">
              <w:rPr>
                <w:rFonts w:cs="Arial"/>
              </w:rPr>
              <w:t>60 WALL STREET</w:t>
            </w:r>
          </w:p>
          <w:p w14:paraId="292174CD" w14:textId="77777777" w:rsidR="005A2CDA" w:rsidRPr="00263343" w:rsidRDefault="005A2CDA" w:rsidP="002A733E">
            <w:pPr>
              <w:autoSpaceDE w:val="0"/>
              <w:autoSpaceDN w:val="0"/>
              <w:adjustRightInd w:val="0"/>
              <w:rPr>
                <w:rFonts w:cs="Arial"/>
              </w:rPr>
            </w:pPr>
            <w:r w:rsidRPr="00263343">
              <w:rPr>
                <w:rFonts w:cs="Arial"/>
              </w:rPr>
              <w:t>UNITED STATES</w:t>
            </w:r>
          </w:p>
        </w:tc>
      </w:tr>
      <w:tr w:rsidR="005A2CDA" w:rsidRPr="00263343" w14:paraId="071889F7" w14:textId="77777777" w:rsidTr="002A733E">
        <w:tc>
          <w:tcPr>
            <w:tcW w:w="4394" w:type="dxa"/>
            <w:shd w:val="clear" w:color="auto" w:fill="auto"/>
          </w:tcPr>
          <w:p w14:paraId="7A645989" w14:textId="77777777" w:rsidR="005A2CDA" w:rsidRPr="00263343" w:rsidRDefault="005A2CDA" w:rsidP="002A733E">
            <w:pPr>
              <w:autoSpaceDE w:val="0"/>
              <w:autoSpaceDN w:val="0"/>
              <w:adjustRightInd w:val="0"/>
              <w:rPr>
                <w:rFonts w:cs="Arial"/>
              </w:rPr>
            </w:pPr>
            <w:r w:rsidRPr="00263343">
              <w:rPr>
                <w:rFonts w:cs="Arial"/>
              </w:rPr>
              <w:t>FIELD 57A:</w:t>
            </w:r>
          </w:p>
          <w:p w14:paraId="76CBCE82" w14:textId="77777777" w:rsidR="005A2CDA" w:rsidRPr="00263343" w:rsidRDefault="005A2CDA" w:rsidP="002A733E">
            <w:pPr>
              <w:autoSpaceDE w:val="0"/>
              <w:autoSpaceDN w:val="0"/>
              <w:adjustRightInd w:val="0"/>
              <w:rPr>
                <w:rFonts w:cs="Arial"/>
              </w:rPr>
            </w:pPr>
            <w:r w:rsidRPr="00263343">
              <w:rPr>
                <w:rFonts w:cs="Arial"/>
              </w:rPr>
              <w:t>(ACC. WITH BANK)</w:t>
            </w:r>
          </w:p>
          <w:p w14:paraId="03BE473E" w14:textId="77777777" w:rsidR="005A2CDA" w:rsidRPr="00263343" w:rsidRDefault="005A2CDA" w:rsidP="002A733E">
            <w:pPr>
              <w:autoSpaceDE w:val="0"/>
              <w:autoSpaceDN w:val="0"/>
              <w:adjustRightInd w:val="0"/>
              <w:rPr>
                <w:rFonts w:cs="Arial"/>
              </w:rPr>
            </w:pPr>
          </w:p>
        </w:tc>
        <w:tc>
          <w:tcPr>
            <w:tcW w:w="4820" w:type="dxa"/>
            <w:shd w:val="clear" w:color="auto" w:fill="auto"/>
          </w:tcPr>
          <w:p w14:paraId="35BFCC4C" w14:textId="77777777" w:rsidR="005A2CDA" w:rsidRPr="00263343" w:rsidRDefault="005A2CDA" w:rsidP="002A733E">
            <w:pPr>
              <w:autoSpaceDE w:val="0"/>
              <w:autoSpaceDN w:val="0"/>
              <w:adjustRightInd w:val="0"/>
              <w:rPr>
                <w:rFonts w:cs="Arial"/>
              </w:rPr>
            </w:pPr>
            <w:r w:rsidRPr="00263343">
              <w:rPr>
                <w:rFonts w:cs="Arial"/>
              </w:rPr>
              <w:t>NBSRRSBGXXX</w:t>
            </w:r>
          </w:p>
          <w:p w14:paraId="1A0D50FC" w14:textId="77777777" w:rsidR="005A2CDA" w:rsidRPr="00263343" w:rsidRDefault="005A2CDA" w:rsidP="002A733E">
            <w:pPr>
              <w:autoSpaceDE w:val="0"/>
              <w:autoSpaceDN w:val="0"/>
              <w:adjustRightInd w:val="0"/>
              <w:rPr>
                <w:rFonts w:cs="Arial"/>
              </w:rPr>
            </w:pPr>
            <w:r w:rsidRPr="00263343">
              <w:rPr>
                <w:rFonts w:cs="Arial"/>
              </w:rPr>
              <w:t>NARODNA BANKA SRBIJE (NATIONAL</w:t>
            </w:r>
          </w:p>
          <w:p w14:paraId="0BE89111" w14:textId="77777777" w:rsidR="005A2CDA" w:rsidRPr="00263343" w:rsidRDefault="005A2CDA" w:rsidP="002A733E">
            <w:pPr>
              <w:autoSpaceDE w:val="0"/>
              <w:autoSpaceDN w:val="0"/>
              <w:adjustRightInd w:val="0"/>
              <w:rPr>
                <w:rFonts w:cs="Arial"/>
              </w:rPr>
            </w:pPr>
            <w:r w:rsidRPr="00263343">
              <w:rPr>
                <w:rFonts w:cs="Arial"/>
              </w:rPr>
              <w:t>BANK OF SERBIA – NB BEOGRAD,</w:t>
            </w:r>
          </w:p>
          <w:p w14:paraId="7411F185" w14:textId="77777777" w:rsidR="005A2CDA" w:rsidRPr="00263343" w:rsidRDefault="005A2CDA" w:rsidP="002A733E">
            <w:pPr>
              <w:autoSpaceDE w:val="0"/>
              <w:autoSpaceDN w:val="0"/>
              <w:adjustRightInd w:val="0"/>
              <w:rPr>
                <w:rFonts w:cs="Arial"/>
              </w:rPr>
            </w:pPr>
            <w:r w:rsidRPr="00263343">
              <w:rPr>
                <w:rFonts w:cs="Arial"/>
              </w:rPr>
              <w:t>NEMANJINA 17</w:t>
            </w:r>
          </w:p>
          <w:p w14:paraId="6F6B6BEE" w14:textId="77777777" w:rsidR="005A2CDA" w:rsidRPr="00263343" w:rsidRDefault="005A2CDA" w:rsidP="002A733E">
            <w:pPr>
              <w:autoSpaceDE w:val="0"/>
              <w:autoSpaceDN w:val="0"/>
              <w:adjustRightInd w:val="0"/>
              <w:rPr>
                <w:rFonts w:cs="Arial"/>
              </w:rPr>
            </w:pPr>
            <w:r w:rsidRPr="00263343">
              <w:rPr>
                <w:rFonts w:cs="Arial"/>
              </w:rPr>
              <w:t>SERBIA</w:t>
            </w:r>
          </w:p>
        </w:tc>
      </w:tr>
      <w:tr w:rsidR="005A2CDA" w:rsidRPr="00263343" w14:paraId="62737441" w14:textId="77777777" w:rsidTr="002A733E">
        <w:tc>
          <w:tcPr>
            <w:tcW w:w="4394" w:type="dxa"/>
            <w:shd w:val="clear" w:color="auto" w:fill="auto"/>
          </w:tcPr>
          <w:p w14:paraId="53718FFD" w14:textId="77777777" w:rsidR="005A2CDA" w:rsidRPr="00263343" w:rsidRDefault="005A2CDA" w:rsidP="002A733E">
            <w:pPr>
              <w:autoSpaceDE w:val="0"/>
              <w:autoSpaceDN w:val="0"/>
              <w:adjustRightInd w:val="0"/>
              <w:rPr>
                <w:rFonts w:cs="Arial"/>
              </w:rPr>
            </w:pPr>
            <w:r w:rsidRPr="00263343">
              <w:rPr>
                <w:rFonts w:cs="Arial"/>
              </w:rPr>
              <w:t>FIELD 59:</w:t>
            </w:r>
          </w:p>
          <w:p w14:paraId="46ADACC9" w14:textId="77777777" w:rsidR="005A2CDA" w:rsidRPr="00263343" w:rsidRDefault="005A2CDA" w:rsidP="002A733E">
            <w:pPr>
              <w:autoSpaceDE w:val="0"/>
              <w:autoSpaceDN w:val="0"/>
              <w:adjustRightInd w:val="0"/>
              <w:rPr>
                <w:rFonts w:cs="Arial"/>
              </w:rPr>
            </w:pPr>
            <w:r w:rsidRPr="00263343">
              <w:rPr>
                <w:rFonts w:cs="Arial"/>
              </w:rPr>
              <w:t>(BENEFICIARY)</w:t>
            </w:r>
          </w:p>
          <w:p w14:paraId="0FCA66A0" w14:textId="77777777" w:rsidR="005A2CDA" w:rsidRPr="00263343" w:rsidRDefault="005A2CDA" w:rsidP="002A733E">
            <w:pPr>
              <w:autoSpaceDE w:val="0"/>
              <w:autoSpaceDN w:val="0"/>
              <w:adjustRightInd w:val="0"/>
              <w:rPr>
                <w:rFonts w:cs="Arial"/>
              </w:rPr>
            </w:pPr>
          </w:p>
        </w:tc>
        <w:tc>
          <w:tcPr>
            <w:tcW w:w="4820" w:type="dxa"/>
            <w:shd w:val="clear" w:color="auto" w:fill="auto"/>
          </w:tcPr>
          <w:p w14:paraId="62CFC62A" w14:textId="77777777" w:rsidR="005A2CDA" w:rsidRPr="00263343" w:rsidRDefault="005A2CDA" w:rsidP="002A733E">
            <w:pPr>
              <w:autoSpaceDE w:val="0"/>
              <w:autoSpaceDN w:val="0"/>
              <w:adjustRightInd w:val="0"/>
              <w:rPr>
                <w:rFonts w:cs="Arial"/>
              </w:rPr>
            </w:pPr>
            <w:r w:rsidRPr="00263343">
              <w:rPr>
                <w:rFonts w:cs="Arial"/>
              </w:rPr>
              <w:t>/RS35908500103019323073</w:t>
            </w:r>
          </w:p>
          <w:p w14:paraId="57F22262" w14:textId="77777777" w:rsidR="005A2CDA" w:rsidRPr="00263343" w:rsidRDefault="005A2CDA" w:rsidP="002A733E">
            <w:pPr>
              <w:autoSpaceDE w:val="0"/>
              <w:autoSpaceDN w:val="0"/>
              <w:adjustRightInd w:val="0"/>
              <w:rPr>
                <w:rFonts w:cs="Arial"/>
              </w:rPr>
            </w:pPr>
            <w:r w:rsidRPr="00263343">
              <w:rPr>
                <w:rFonts w:cs="Arial"/>
              </w:rPr>
              <w:t>MINISTARSTVO FINANSIJA</w:t>
            </w:r>
          </w:p>
          <w:p w14:paraId="7F1DDD5E" w14:textId="77777777" w:rsidR="005A2CDA" w:rsidRPr="00263343" w:rsidRDefault="005A2CDA" w:rsidP="002A733E">
            <w:pPr>
              <w:autoSpaceDE w:val="0"/>
              <w:autoSpaceDN w:val="0"/>
              <w:adjustRightInd w:val="0"/>
              <w:rPr>
                <w:rFonts w:cs="Arial"/>
              </w:rPr>
            </w:pPr>
            <w:r w:rsidRPr="00263343">
              <w:rPr>
                <w:rFonts w:cs="Arial"/>
              </w:rPr>
              <w:t>UPRAVA ZA TREZOR</w:t>
            </w:r>
          </w:p>
          <w:p w14:paraId="37C26233" w14:textId="77777777" w:rsidR="005A2CDA" w:rsidRPr="00263343" w:rsidRDefault="005A2CDA" w:rsidP="002A733E">
            <w:pPr>
              <w:autoSpaceDE w:val="0"/>
              <w:autoSpaceDN w:val="0"/>
              <w:adjustRightInd w:val="0"/>
              <w:rPr>
                <w:rFonts w:cs="Arial"/>
              </w:rPr>
            </w:pPr>
            <w:r w:rsidRPr="00263343">
              <w:rPr>
                <w:rFonts w:cs="Arial"/>
              </w:rPr>
              <w:t>POP LUKINA7-9</w:t>
            </w:r>
          </w:p>
          <w:p w14:paraId="373E0C87" w14:textId="77777777" w:rsidR="005A2CDA" w:rsidRPr="00263343" w:rsidRDefault="005A2CDA" w:rsidP="002A733E">
            <w:pPr>
              <w:autoSpaceDE w:val="0"/>
              <w:autoSpaceDN w:val="0"/>
              <w:adjustRightInd w:val="0"/>
              <w:rPr>
                <w:rFonts w:cs="Arial"/>
              </w:rPr>
            </w:pPr>
            <w:r w:rsidRPr="00263343">
              <w:rPr>
                <w:rFonts w:cs="Arial"/>
              </w:rPr>
              <w:t>BEOGRAD</w:t>
            </w:r>
          </w:p>
        </w:tc>
      </w:tr>
      <w:tr w:rsidR="005A2CDA" w:rsidRPr="00263343" w14:paraId="294F1925" w14:textId="77777777" w:rsidTr="002A733E">
        <w:tc>
          <w:tcPr>
            <w:tcW w:w="4394" w:type="dxa"/>
            <w:shd w:val="clear" w:color="auto" w:fill="auto"/>
          </w:tcPr>
          <w:p w14:paraId="023FB9F5" w14:textId="77777777" w:rsidR="005A2CDA" w:rsidRPr="00263343" w:rsidRDefault="005A2CDA" w:rsidP="002A733E">
            <w:pPr>
              <w:ind w:left="-120" w:right="-180" w:firstLine="120"/>
              <w:rPr>
                <w:rFonts w:cs="Arial"/>
              </w:rPr>
            </w:pPr>
            <w:r w:rsidRPr="00263343">
              <w:rPr>
                <w:rFonts w:cs="Arial"/>
              </w:rPr>
              <w:t xml:space="preserve">FIELD 70: </w:t>
            </w:r>
            <w:r w:rsidRPr="00263343">
              <w:rPr>
                <w:rFonts w:cs="Arial"/>
                <w:lang w:val="sr-Cyrl-RS"/>
              </w:rPr>
              <w:t xml:space="preserve"> </w:t>
            </w:r>
          </w:p>
        </w:tc>
        <w:tc>
          <w:tcPr>
            <w:tcW w:w="4820" w:type="dxa"/>
            <w:shd w:val="clear" w:color="auto" w:fill="auto"/>
          </w:tcPr>
          <w:p w14:paraId="61CDA566" w14:textId="77777777" w:rsidR="005A2CDA" w:rsidRPr="00263343" w:rsidRDefault="005A2CDA" w:rsidP="002A733E">
            <w:pPr>
              <w:autoSpaceDE w:val="0"/>
              <w:autoSpaceDN w:val="0"/>
              <w:adjustRightInd w:val="0"/>
              <w:rPr>
                <w:rFonts w:cs="Arial"/>
              </w:rPr>
            </w:pPr>
            <w:r w:rsidRPr="00263343">
              <w:rPr>
                <w:rFonts w:cs="Arial"/>
              </w:rPr>
              <w:t>DETAILS OF PAYMENT</w:t>
            </w:r>
          </w:p>
        </w:tc>
      </w:tr>
    </w:tbl>
    <w:p w14:paraId="5A8457D0" w14:textId="77777777" w:rsidR="005A2CDA" w:rsidRPr="00263343" w:rsidRDefault="005A2CDA" w:rsidP="005A2CDA">
      <w:pPr>
        <w:tabs>
          <w:tab w:val="left" w:pos="284"/>
        </w:tabs>
        <w:rPr>
          <w:rFonts w:cs="Arial"/>
          <w:b/>
          <w:lang w:val="ru-RU"/>
        </w:rPr>
      </w:pPr>
    </w:p>
    <w:p w14:paraId="2229A952" w14:textId="77777777" w:rsidR="005A2CDA" w:rsidRPr="00263343" w:rsidRDefault="005A2CDA" w:rsidP="00CE6918">
      <w:pPr>
        <w:numPr>
          <w:ilvl w:val="1"/>
          <w:numId w:val="55"/>
        </w:numPr>
        <w:tabs>
          <w:tab w:val="left" w:pos="284"/>
        </w:tabs>
        <w:spacing w:before="0"/>
        <w:ind w:left="0" w:firstLine="0"/>
        <w:rPr>
          <w:rFonts w:cs="Arial"/>
          <w:b/>
          <w:lang w:val="ru-RU"/>
        </w:rPr>
      </w:pPr>
      <w:r w:rsidRPr="00263343">
        <w:rPr>
          <w:rFonts w:cs="Arial"/>
          <w:b/>
          <w:lang w:val="ru-RU"/>
        </w:rPr>
        <w:t xml:space="preserve">Закључивање </w:t>
      </w:r>
      <w:r w:rsidR="00593317" w:rsidRPr="00263343">
        <w:rPr>
          <w:rFonts w:cs="Arial"/>
          <w:b/>
          <w:lang w:val="ru-RU"/>
        </w:rPr>
        <w:t>уговора</w:t>
      </w:r>
    </w:p>
    <w:p w14:paraId="335171B3" w14:textId="77777777" w:rsidR="005A2CDA" w:rsidRPr="00263343" w:rsidRDefault="005A2CDA" w:rsidP="0015720D">
      <w:pPr>
        <w:rPr>
          <w:rFonts w:eastAsia="TimesNewRomanPSMT" w:cs="Arial"/>
          <w:bCs/>
          <w:lang w:val="sr-Cyrl-RS"/>
        </w:rPr>
      </w:pPr>
      <w:r w:rsidRPr="00263343">
        <w:rPr>
          <w:rFonts w:eastAsia="TimesNewRomanPSMT" w:cs="Arial"/>
          <w:bCs/>
          <w:lang w:val="sr-Cyrl-RS"/>
        </w:rPr>
        <w:t xml:space="preserve">Наручилац је обавезан да </w:t>
      </w:r>
      <w:r w:rsidR="0015720D" w:rsidRPr="00263343">
        <w:rPr>
          <w:rFonts w:eastAsia="TimesNewRomanPSMT" w:cs="Arial"/>
          <w:bCs/>
          <w:lang w:val="sr-Cyrl-RS"/>
        </w:rPr>
        <w:t>уговор</w:t>
      </w:r>
      <w:r w:rsidRPr="00263343">
        <w:rPr>
          <w:rFonts w:eastAsia="TimesNewRomanPSMT" w:cs="Arial"/>
          <w:bCs/>
          <w:lang w:val="sr-Cyrl-RS"/>
        </w:rPr>
        <w:t xml:space="preserve"> достави понуђачу којем је додељен </w:t>
      </w:r>
      <w:r w:rsidR="0015720D" w:rsidRPr="00263343">
        <w:rPr>
          <w:rFonts w:eastAsia="TimesNewRomanPSMT" w:cs="Arial"/>
          <w:bCs/>
          <w:lang w:val="sr-Cyrl-RS"/>
        </w:rPr>
        <w:t>уговор</w:t>
      </w:r>
      <w:r w:rsidRPr="00263343">
        <w:rPr>
          <w:rFonts w:eastAsia="TimesNewRomanPSMT" w:cs="Arial"/>
          <w:bCs/>
          <w:lang w:val="sr-Cyrl-RS"/>
        </w:rPr>
        <w:t xml:space="preserve"> у року од 8 </w:t>
      </w:r>
      <w:r w:rsidRPr="00263343">
        <w:rPr>
          <w:rFonts w:eastAsia="TimesNewRomanPSMT" w:cs="Arial"/>
          <w:bCs/>
          <w:i/>
          <w:lang w:val="sr-Cyrl-RS"/>
        </w:rPr>
        <w:t>(осам)</w:t>
      </w:r>
      <w:r w:rsidRPr="00263343">
        <w:rPr>
          <w:rFonts w:eastAsia="TimesNewRomanPSMT" w:cs="Arial"/>
          <w:bCs/>
          <w:lang w:val="sr-Cyrl-RS"/>
        </w:rPr>
        <w:t xml:space="preserve"> дана од дана протека рока за подношење захтева за заштиту права.</w:t>
      </w:r>
    </w:p>
    <w:p w14:paraId="5683C1BC" w14:textId="1B56283F" w:rsidR="005A2CDA" w:rsidRPr="00263343" w:rsidRDefault="005A2CDA" w:rsidP="0015720D">
      <w:pPr>
        <w:rPr>
          <w:rFonts w:eastAsia="TimesNewRomanPSMT" w:cs="Arial"/>
          <w:bCs/>
          <w:lang w:val="sr-Cyrl-RS"/>
        </w:rPr>
      </w:pPr>
      <w:r w:rsidRPr="00263343">
        <w:rPr>
          <w:rFonts w:eastAsia="TimesNewRomanPSMT" w:cs="Arial"/>
          <w:bCs/>
          <w:lang w:val="sr-Cyrl-RS"/>
        </w:rPr>
        <w:t xml:space="preserve">Понуђач којем буде додељен </w:t>
      </w:r>
      <w:r w:rsidR="0015720D" w:rsidRPr="00263343">
        <w:rPr>
          <w:rFonts w:eastAsia="TimesNewRomanPSMT" w:cs="Arial"/>
          <w:bCs/>
          <w:lang w:val="sr-Cyrl-RS"/>
        </w:rPr>
        <w:t>уговор</w:t>
      </w:r>
      <w:r w:rsidRPr="00263343">
        <w:rPr>
          <w:rFonts w:eastAsia="TimesNewRomanPSMT" w:cs="Arial"/>
          <w:bCs/>
          <w:lang w:val="sr-Cyrl-RS"/>
        </w:rPr>
        <w:t>, обавезан је да у року од нај</w:t>
      </w:r>
      <w:r w:rsidR="00216A50">
        <w:rPr>
          <w:rFonts w:eastAsia="TimesNewRomanPSMT" w:cs="Arial"/>
          <w:bCs/>
          <w:lang w:val="sr-Cyrl-RS"/>
        </w:rPr>
        <w:t>дуже</w:t>
      </w:r>
      <w:r w:rsidRPr="00263343">
        <w:rPr>
          <w:rFonts w:eastAsia="TimesNewRomanPSMT" w:cs="Arial"/>
          <w:bCs/>
          <w:lang w:val="sr-Cyrl-RS"/>
        </w:rPr>
        <w:t xml:space="preserve"> 10 </w:t>
      </w:r>
      <w:r w:rsidRPr="00263343">
        <w:rPr>
          <w:rFonts w:eastAsia="TimesNewRomanPSMT" w:cs="Arial"/>
          <w:bCs/>
          <w:i/>
          <w:lang w:val="sr-Cyrl-RS"/>
        </w:rPr>
        <w:t>(десет)</w:t>
      </w:r>
      <w:r w:rsidRPr="00263343">
        <w:rPr>
          <w:rFonts w:eastAsia="TimesNewRomanPSMT" w:cs="Arial"/>
          <w:bCs/>
          <w:lang w:val="sr-Cyrl-RS"/>
        </w:rPr>
        <w:t xml:space="preserve"> дана од дана закључења </w:t>
      </w:r>
      <w:r w:rsidR="0015720D" w:rsidRPr="00263343">
        <w:rPr>
          <w:rFonts w:eastAsia="TimesNewRomanPSMT" w:cs="Arial"/>
          <w:bCs/>
          <w:lang w:val="sr-Cyrl-RS"/>
        </w:rPr>
        <w:t>уговора</w:t>
      </w:r>
      <w:r w:rsidRPr="00263343">
        <w:rPr>
          <w:rFonts w:eastAsia="TimesNewRomanPSMT" w:cs="Arial"/>
          <w:bCs/>
          <w:lang w:val="sr-Cyrl-RS"/>
        </w:rPr>
        <w:t xml:space="preserve"> достави банкарску гаранцију за добро извршење посла.</w:t>
      </w:r>
    </w:p>
    <w:p w14:paraId="17AC1DBE" w14:textId="77777777" w:rsidR="005A2CDA" w:rsidRPr="00263343" w:rsidRDefault="005A2CDA" w:rsidP="0015720D">
      <w:pPr>
        <w:rPr>
          <w:rFonts w:eastAsia="TimesNewRomanPSMT" w:cs="Arial"/>
          <w:bCs/>
          <w:lang w:val="sr-Cyrl-RS"/>
        </w:rPr>
      </w:pPr>
      <w:r w:rsidRPr="00263343">
        <w:rPr>
          <w:rFonts w:eastAsia="TimesNewRomanPSMT" w:cs="Arial"/>
          <w:bCs/>
          <w:lang w:val="sr-Cyrl-RS"/>
        </w:rPr>
        <w:t xml:space="preserve">Достављање средства финансијског обезбеђења представља одложни услов, тако да правно дејство </w:t>
      </w:r>
      <w:r w:rsidR="0015720D" w:rsidRPr="00263343">
        <w:rPr>
          <w:rFonts w:eastAsia="TimesNewRomanPSMT" w:cs="Arial"/>
          <w:bCs/>
          <w:lang w:val="sr-Cyrl-RS"/>
        </w:rPr>
        <w:t>уговора</w:t>
      </w:r>
      <w:r w:rsidRPr="00263343">
        <w:rPr>
          <w:rFonts w:eastAsia="TimesNewRomanPSMT" w:cs="Arial"/>
          <w:bCs/>
          <w:lang w:val="sr-Cyrl-RS"/>
        </w:rPr>
        <w:t xml:space="preserve"> не настаје док се одложни услов не испуни. </w:t>
      </w:r>
    </w:p>
    <w:p w14:paraId="40FDD0B3" w14:textId="77777777" w:rsidR="005A2CDA" w:rsidRPr="00263343" w:rsidRDefault="005A2CDA" w:rsidP="0015720D">
      <w:pPr>
        <w:rPr>
          <w:rFonts w:eastAsia="TimesNewRomanPSMT" w:cs="Arial"/>
          <w:bCs/>
          <w:lang w:val="sr-Cyrl-RS"/>
        </w:rPr>
      </w:pPr>
      <w:r w:rsidRPr="00263343">
        <w:rPr>
          <w:rFonts w:eastAsia="TimesNewRomanPSMT" w:cs="Arial"/>
          <w:bCs/>
          <w:lang w:val="sr-Cyrl-RS"/>
        </w:rPr>
        <w:t xml:space="preserve">Ако понуђач којем је додељен </w:t>
      </w:r>
      <w:r w:rsidR="0015720D" w:rsidRPr="00263343">
        <w:rPr>
          <w:rFonts w:eastAsia="TimesNewRomanPSMT" w:cs="Arial"/>
          <w:bCs/>
          <w:lang w:val="sr-Cyrl-RS"/>
        </w:rPr>
        <w:t>уговор</w:t>
      </w:r>
      <w:r w:rsidRPr="00263343">
        <w:rPr>
          <w:rFonts w:eastAsia="TimesNewRomanPSMT" w:cs="Arial"/>
          <w:bCs/>
          <w:lang w:val="sr-Cyrl-RS"/>
        </w:rPr>
        <w:t xml:space="preserve"> одбије да закључи исти Наручилац може да закључи </w:t>
      </w:r>
      <w:r w:rsidR="0015720D" w:rsidRPr="00263343">
        <w:rPr>
          <w:rFonts w:eastAsia="TimesNewRomanPSMT" w:cs="Arial"/>
          <w:bCs/>
          <w:lang w:val="sr-Cyrl-RS"/>
        </w:rPr>
        <w:t>уговор</w:t>
      </w:r>
      <w:r w:rsidRPr="00263343">
        <w:rPr>
          <w:rFonts w:eastAsia="TimesNewRomanPSMT" w:cs="Arial"/>
          <w:bCs/>
          <w:lang w:val="sr-Cyrl-RS"/>
        </w:rPr>
        <w:t xml:space="preserve"> са првим следећим најповољнијим понуђачем.</w:t>
      </w:r>
    </w:p>
    <w:p w14:paraId="643C323A" w14:textId="77777777" w:rsidR="005A2CDA" w:rsidRPr="00263343" w:rsidRDefault="005A2CDA" w:rsidP="0015720D">
      <w:pPr>
        <w:rPr>
          <w:rFonts w:eastAsia="TimesNewRomanPSMT" w:cs="Arial"/>
          <w:bCs/>
          <w:lang w:val="sr-Cyrl-RS"/>
        </w:rPr>
      </w:pPr>
      <w:r w:rsidRPr="00263343">
        <w:rPr>
          <w:rFonts w:eastAsia="TimesNewRomanPSMT" w:cs="Arial"/>
          <w:bCs/>
          <w:lang w:val="sr-Cyrl-RS"/>
        </w:rPr>
        <w:t xml:space="preserve">Уколико у року за подношење понуда пристигне само једна понуда и та понуда буде прихватљива, </w:t>
      </w:r>
      <w:r w:rsidR="0015720D" w:rsidRPr="00263343">
        <w:rPr>
          <w:rFonts w:eastAsia="TimesNewRomanPSMT" w:cs="Arial"/>
          <w:bCs/>
          <w:lang w:val="sr-Cyrl-RS"/>
        </w:rPr>
        <w:t>Н</w:t>
      </w:r>
      <w:r w:rsidRPr="00263343">
        <w:rPr>
          <w:rFonts w:eastAsia="TimesNewRomanPSMT" w:cs="Arial"/>
          <w:bCs/>
          <w:lang w:val="sr-Cyrl-RS"/>
        </w:rPr>
        <w:t xml:space="preserve">аручилац ће сходно члану 112. став 2. тачка 5) ЗЈН-а закључити </w:t>
      </w:r>
      <w:r w:rsidR="0015720D" w:rsidRPr="00263343">
        <w:rPr>
          <w:rFonts w:eastAsia="TimesNewRomanPSMT" w:cs="Arial"/>
          <w:bCs/>
          <w:lang w:val="sr-Cyrl-RS"/>
        </w:rPr>
        <w:t>уговор</w:t>
      </w:r>
      <w:r w:rsidRPr="00263343">
        <w:rPr>
          <w:rFonts w:eastAsia="TimesNewRomanPSMT" w:cs="Arial"/>
          <w:bCs/>
          <w:lang w:val="sr-Cyrl-RS"/>
        </w:rPr>
        <w:t xml:space="preserve"> са понуђачем и пре истека рока за подношење захтева за заштиту права. </w:t>
      </w:r>
    </w:p>
    <w:p w14:paraId="745FB4AF" w14:textId="77777777" w:rsidR="005A2CDA" w:rsidRPr="00263343" w:rsidRDefault="005A2CDA" w:rsidP="00CE6918">
      <w:pPr>
        <w:numPr>
          <w:ilvl w:val="1"/>
          <w:numId w:val="55"/>
        </w:numPr>
        <w:tabs>
          <w:tab w:val="left" w:pos="284"/>
        </w:tabs>
        <w:ind w:left="0" w:firstLine="0"/>
        <w:rPr>
          <w:rFonts w:cs="Arial"/>
          <w:b/>
          <w:lang w:val="ru-RU"/>
        </w:rPr>
      </w:pPr>
      <w:r w:rsidRPr="00263343">
        <w:rPr>
          <w:rFonts w:cs="Arial"/>
          <w:b/>
          <w:lang w:val="ru-RU"/>
        </w:rPr>
        <w:t xml:space="preserve">Измене током трајања </w:t>
      </w:r>
      <w:r w:rsidR="0015720D" w:rsidRPr="00263343">
        <w:rPr>
          <w:rFonts w:cs="Arial"/>
          <w:b/>
          <w:lang w:val="ru-RU"/>
        </w:rPr>
        <w:t>уговора</w:t>
      </w:r>
    </w:p>
    <w:p w14:paraId="16A380B5" w14:textId="77777777" w:rsidR="003C04EA" w:rsidRPr="00263343" w:rsidRDefault="003C04EA" w:rsidP="003C04EA">
      <w:pPr>
        <w:rPr>
          <w:rFonts w:cs="Arial"/>
          <w:lang w:val="sr-Cyrl-RS" w:eastAsia="sr-Latn-CS"/>
        </w:rPr>
      </w:pPr>
      <w:r w:rsidRPr="00263343">
        <w:rPr>
          <w:rFonts w:cs="Arial"/>
          <w:lang w:val="sr-Cyrl-RS" w:eastAsia="sr-Latn-CS"/>
        </w:rPr>
        <w:t>Наручилац може да дозволи промену цене или других битних елемената уговора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198D5F39" w14:textId="77777777" w:rsidR="003C04EA" w:rsidRPr="00263343" w:rsidRDefault="003C04EA" w:rsidP="003C04EA">
      <w:pPr>
        <w:rPr>
          <w:rFonts w:cs="Arial"/>
          <w:lang w:val="sr-Cyrl-RS" w:eastAsia="sr-Latn-CS"/>
        </w:rPr>
      </w:pPr>
      <w:r w:rsidRPr="00263343">
        <w:rPr>
          <w:rFonts w:cs="Arial"/>
          <w:lang w:val="sr-Cyrl-RS" w:eastAsia="sr-Latn-CS"/>
        </w:rPr>
        <w:t>Измене и допуне уговора изврше ће у писаној форми – закључивањем анекса Уговора.</w:t>
      </w:r>
    </w:p>
    <w:p w14:paraId="5F8ABB69" w14:textId="77777777" w:rsidR="00495E12" w:rsidRPr="00263343" w:rsidRDefault="00495E12" w:rsidP="00495E12">
      <w:pPr>
        <w:rPr>
          <w:rFonts w:cs="Arial"/>
          <w:lang w:eastAsia="sr-Latn-CS"/>
        </w:rPr>
      </w:pPr>
      <w:r w:rsidRPr="00263343">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6844A3B4" w14:textId="77777777" w:rsidR="005A2CDA" w:rsidRPr="00263343" w:rsidRDefault="005A2CDA" w:rsidP="00CE6918">
      <w:pPr>
        <w:numPr>
          <w:ilvl w:val="1"/>
          <w:numId w:val="55"/>
        </w:numPr>
        <w:tabs>
          <w:tab w:val="left" w:pos="284"/>
        </w:tabs>
        <w:ind w:left="0" w:firstLine="0"/>
        <w:rPr>
          <w:rFonts w:cs="Arial"/>
          <w:b/>
          <w:lang w:val="ru-RU"/>
        </w:rPr>
      </w:pPr>
      <w:r w:rsidRPr="00263343">
        <w:rPr>
          <w:rFonts w:cs="Arial"/>
          <w:b/>
          <w:lang w:val="ru-RU"/>
        </w:rPr>
        <w:lastRenderedPageBreak/>
        <w:t>Негативне референце</w:t>
      </w:r>
    </w:p>
    <w:p w14:paraId="2C491432" w14:textId="77777777" w:rsidR="005A2CDA" w:rsidRPr="00263343" w:rsidRDefault="005A2CDA" w:rsidP="0015720D">
      <w:pPr>
        <w:rPr>
          <w:rFonts w:eastAsia="TimesNewRomanPSMT" w:cs="Arial"/>
          <w:bCs/>
          <w:lang w:val="sr-Cyrl-RS"/>
        </w:rPr>
      </w:pPr>
      <w:r w:rsidRPr="00263343">
        <w:rPr>
          <w:rFonts w:eastAsia="TimesNewRomanPSMT" w:cs="Arial"/>
          <w:bCs/>
          <w:lang w:val="sr-Cyrl-RS"/>
        </w:rPr>
        <w:t>Наручилац може одбити понуду уколико поседује доказе наведене у члану 82. Закона о јавним набавкама.</w:t>
      </w:r>
    </w:p>
    <w:p w14:paraId="0A9899E9" w14:textId="77777777" w:rsidR="005A2CDA" w:rsidRPr="00263343" w:rsidRDefault="005A2CDA" w:rsidP="00CE6918">
      <w:pPr>
        <w:numPr>
          <w:ilvl w:val="1"/>
          <w:numId w:val="55"/>
        </w:numPr>
        <w:tabs>
          <w:tab w:val="left" w:pos="284"/>
        </w:tabs>
        <w:ind w:left="0" w:firstLine="0"/>
        <w:rPr>
          <w:rFonts w:cs="Arial"/>
          <w:b/>
          <w:lang w:val="ru-RU"/>
        </w:rPr>
      </w:pPr>
      <w:r w:rsidRPr="00263343">
        <w:rPr>
          <w:rFonts w:cs="Arial"/>
          <w:b/>
          <w:lang w:val="ru-RU"/>
        </w:rPr>
        <w:t>Подношење понуде</w:t>
      </w:r>
    </w:p>
    <w:p w14:paraId="1B5527A9" w14:textId="06B483DA" w:rsidR="005A2CDA" w:rsidRPr="00263343" w:rsidRDefault="005A2CDA" w:rsidP="0015720D">
      <w:pPr>
        <w:rPr>
          <w:rFonts w:eastAsia="TimesNewRomanPSMT" w:cs="Arial"/>
          <w:bCs/>
          <w:lang w:val="sr-Cyrl-RS"/>
        </w:rPr>
      </w:pPr>
      <w:r w:rsidRPr="00263343">
        <w:rPr>
          <w:rFonts w:eastAsia="TimesNewRomanPSMT" w:cs="Arial"/>
          <w:bCs/>
          <w:lang w:val="sr-Cyrl-RS"/>
        </w:rPr>
        <w:t>Понуда се подноси у затвореној коверти (запаков</w:t>
      </w:r>
      <w:r w:rsidR="00A74952">
        <w:rPr>
          <w:rFonts w:eastAsia="TimesNewRomanPSMT" w:cs="Arial"/>
          <w:bCs/>
          <w:lang w:val="sr-Cyrl-RS"/>
        </w:rPr>
        <w:t>аној пошиљци) лично у писарницу</w:t>
      </w:r>
      <w:r w:rsidRPr="00263343">
        <w:rPr>
          <w:rFonts w:eastAsia="TimesNewRomanPSMT" w:cs="Arial"/>
          <w:bCs/>
          <w:lang w:val="sr-Cyrl-RS"/>
        </w:rPr>
        <w:t xml:space="preserve"> или поштом на адресу:</w:t>
      </w:r>
    </w:p>
    <w:p w14:paraId="2CDF31B9" w14:textId="1A998A65" w:rsidR="005A2CDA" w:rsidRPr="00263343" w:rsidRDefault="00BC0255" w:rsidP="005A2CDA">
      <w:pPr>
        <w:suppressAutoHyphens/>
        <w:spacing w:line="100" w:lineRule="atLeast"/>
        <w:jc w:val="center"/>
        <w:rPr>
          <w:rFonts w:eastAsia="Arial Unicode MS" w:cs="Arial"/>
          <w:b/>
          <w:color w:val="000000"/>
          <w:kern w:val="1"/>
          <w:lang w:val="sr-Cyrl-RS" w:eastAsia="ar-SA"/>
        </w:rPr>
      </w:pPr>
      <w:r>
        <w:rPr>
          <w:rFonts w:eastAsia="Arial Unicode MS" w:cs="Arial"/>
          <w:b/>
          <w:color w:val="000000"/>
          <w:kern w:val="1"/>
          <w:lang w:val="sr-Cyrl-RS" w:eastAsia="ar-SA"/>
        </w:rPr>
        <w:t>Јавно предузеће</w:t>
      </w:r>
      <w:r w:rsidR="005A2CDA" w:rsidRPr="00263343">
        <w:rPr>
          <w:rFonts w:eastAsia="Arial Unicode MS" w:cs="Arial"/>
          <w:b/>
          <w:color w:val="000000"/>
          <w:kern w:val="1"/>
          <w:lang w:val="sr-Cyrl-RS" w:eastAsia="ar-SA"/>
        </w:rPr>
        <w:t xml:space="preserve"> „Електропривреда Србије“ Београд</w:t>
      </w:r>
    </w:p>
    <w:p w14:paraId="098349F2" w14:textId="77777777" w:rsidR="005A2CDA" w:rsidRPr="00263343" w:rsidRDefault="003C04EA" w:rsidP="00CC326D">
      <w:pPr>
        <w:tabs>
          <w:tab w:val="left" w:pos="1134"/>
        </w:tabs>
        <w:spacing w:before="0"/>
        <w:jc w:val="center"/>
        <w:rPr>
          <w:rFonts w:cs="Arial"/>
          <w:b/>
          <w:lang w:val="sr-Cyrl-RS"/>
        </w:rPr>
      </w:pPr>
      <w:r w:rsidRPr="00263343">
        <w:rPr>
          <w:rFonts w:cs="Arial"/>
          <w:b/>
          <w:lang w:val="sr-Cyrl-RS"/>
        </w:rPr>
        <w:t>Балканска</w:t>
      </w:r>
      <w:r w:rsidR="00593317" w:rsidRPr="00263343">
        <w:rPr>
          <w:rFonts w:cs="Arial"/>
          <w:b/>
          <w:lang w:val="sr-Cyrl-RS"/>
        </w:rPr>
        <w:t xml:space="preserve"> </w:t>
      </w:r>
      <w:r w:rsidR="005A2CDA" w:rsidRPr="00263343">
        <w:rPr>
          <w:rFonts w:cs="Arial"/>
          <w:b/>
          <w:lang w:val="sr-Cyrl-RS"/>
        </w:rPr>
        <w:t>бр</w:t>
      </w:r>
      <w:r w:rsidR="005A2CDA" w:rsidRPr="00263343">
        <w:rPr>
          <w:rFonts w:cs="Arial"/>
          <w:b/>
          <w:lang w:val="sr-Latn-RS"/>
        </w:rPr>
        <w:t>.</w:t>
      </w:r>
      <w:r w:rsidR="005A2CDA" w:rsidRPr="00263343">
        <w:rPr>
          <w:rFonts w:cs="Arial"/>
          <w:b/>
          <w:lang w:val="sr-Cyrl-RS"/>
        </w:rPr>
        <w:t>1</w:t>
      </w:r>
      <w:r w:rsidRPr="00263343">
        <w:rPr>
          <w:rFonts w:cs="Arial"/>
          <w:b/>
          <w:lang w:val="sr-Cyrl-RS"/>
        </w:rPr>
        <w:t>3</w:t>
      </w:r>
      <w:r w:rsidR="005A2CDA" w:rsidRPr="00263343">
        <w:rPr>
          <w:rFonts w:cs="Arial"/>
          <w:b/>
          <w:lang w:val="sr-Cyrl-RS"/>
        </w:rPr>
        <w:t xml:space="preserve">, </w:t>
      </w:r>
      <w:r w:rsidRPr="00263343">
        <w:rPr>
          <w:rFonts w:cs="Arial"/>
          <w:b/>
          <w:lang w:val="sr-Cyrl-RS"/>
        </w:rPr>
        <w:t>1</w:t>
      </w:r>
      <w:r w:rsidR="00217233" w:rsidRPr="00263343">
        <w:rPr>
          <w:rFonts w:cs="Arial"/>
          <w:b/>
          <w:lang w:val="sr-Cyrl-RS"/>
        </w:rPr>
        <w:t xml:space="preserve">1000 </w:t>
      </w:r>
      <w:r w:rsidRPr="00263343">
        <w:rPr>
          <w:rFonts w:cs="Arial"/>
          <w:b/>
          <w:lang w:val="sr-Cyrl-RS"/>
        </w:rPr>
        <w:t>Београд</w:t>
      </w:r>
      <w:r w:rsidR="00EE364B" w:rsidRPr="00263343">
        <w:rPr>
          <w:rFonts w:cs="Arial"/>
          <w:b/>
          <w:lang w:val="sr-Cyrl-RS"/>
        </w:rPr>
        <w:t xml:space="preserve"> </w:t>
      </w:r>
    </w:p>
    <w:p w14:paraId="0CB88430" w14:textId="77777777" w:rsidR="005A2CDA" w:rsidRPr="00263343" w:rsidRDefault="005A2CDA" w:rsidP="00BC7696">
      <w:pPr>
        <w:tabs>
          <w:tab w:val="left" w:pos="284"/>
          <w:tab w:val="left" w:pos="330"/>
        </w:tabs>
        <w:spacing w:before="0"/>
        <w:ind w:left="284"/>
        <w:rPr>
          <w:rFonts w:cs="Arial"/>
          <w:lang w:val="sr-Cyrl-RS"/>
        </w:rPr>
      </w:pPr>
      <w:r w:rsidRPr="00263343">
        <w:rPr>
          <w:rFonts w:cs="Arial"/>
          <w:lang w:val="sr-Cyrl-RS"/>
        </w:rPr>
        <w:t>уз назнаку:</w:t>
      </w:r>
    </w:p>
    <w:p w14:paraId="1DB3CC8D" w14:textId="2A516475" w:rsidR="005A2CDA" w:rsidRPr="00263343" w:rsidRDefault="005A2CDA" w:rsidP="005A2CDA">
      <w:pPr>
        <w:tabs>
          <w:tab w:val="left" w:pos="1134"/>
        </w:tabs>
        <w:jc w:val="center"/>
        <w:rPr>
          <w:rFonts w:eastAsia="TimesNewRomanPSMT" w:cs="Arial"/>
          <w:b/>
          <w:bCs/>
          <w:lang w:val="sr-Cyrl-RS"/>
        </w:rPr>
      </w:pPr>
      <w:r w:rsidRPr="00263343">
        <w:rPr>
          <w:rFonts w:cs="Arial"/>
          <w:b/>
          <w:lang w:val="sr-Cyrl-RS"/>
        </w:rPr>
        <w:t xml:space="preserve">„НЕ ОТВАРАТИ – ПОНУДА ЗА ЈАВНУ НАБАВКУ БР. </w:t>
      </w:r>
      <w:r w:rsidR="009439A3" w:rsidRPr="00263343">
        <w:rPr>
          <w:rFonts w:cs="Arial"/>
          <w:b/>
          <w:lang w:val="sr-Cyrl-RS"/>
        </w:rPr>
        <w:t>ЈНО/8000/0010/2018 (2465/2018)</w:t>
      </w:r>
      <w:r w:rsidR="00CC326D" w:rsidRPr="00263343">
        <w:rPr>
          <w:rFonts w:cs="Arial"/>
          <w:b/>
          <w:lang w:val="sr-Cyrl-RS"/>
        </w:rPr>
        <w:t xml:space="preserve"> - </w:t>
      </w:r>
      <w:r w:rsidR="006E0070" w:rsidRPr="00263343">
        <w:rPr>
          <w:b/>
          <w:lang w:val="sr-Cyrl-RS"/>
        </w:rPr>
        <w:t>Израда и усаглашавање документације у складу са јединственом мапом процеса и имплементација захтева нових издања стандарда ISO 9001, IS</w:t>
      </w:r>
      <w:r w:rsidR="00F8530D">
        <w:rPr>
          <w:b/>
          <w:lang w:val="sr-Cyrl-RS"/>
        </w:rPr>
        <w:t>O 14001 и ISO 45001 за потребе Т</w:t>
      </w:r>
      <w:r w:rsidR="006E0070" w:rsidRPr="00263343">
        <w:rPr>
          <w:b/>
          <w:lang w:val="sr-Cyrl-RS"/>
        </w:rPr>
        <w:t>ехничких центара</w:t>
      </w:r>
      <w:r w:rsidRPr="00263343">
        <w:rPr>
          <w:rFonts w:eastAsia="TimesNewRomanPSMT" w:cs="Arial"/>
          <w:b/>
          <w:bCs/>
          <w:lang w:val="sr-Cyrl-RS"/>
        </w:rPr>
        <w:t>“</w:t>
      </w:r>
    </w:p>
    <w:p w14:paraId="15BB1005" w14:textId="77777777" w:rsidR="005A2CDA" w:rsidRPr="00263343" w:rsidRDefault="005A2CDA" w:rsidP="0015720D">
      <w:pPr>
        <w:rPr>
          <w:rFonts w:eastAsia="TimesNewRomanPSMT" w:cs="Arial"/>
          <w:bCs/>
          <w:lang w:val="sr-Cyrl-RS"/>
        </w:rPr>
      </w:pPr>
      <w:r w:rsidRPr="00263343">
        <w:rPr>
          <w:rFonts w:eastAsia="TimesNewRomanPSMT" w:cs="Arial"/>
          <w:bCs/>
          <w:lang w:val="sr-Cyrl-RS"/>
        </w:rPr>
        <w:t>Понуда треба да буде затворена на начин да се приликом њеног отварања са сигурношћу може утврдити да се први пут отвара.</w:t>
      </w:r>
    </w:p>
    <w:p w14:paraId="44625EA4" w14:textId="77777777" w:rsidR="005A2CDA" w:rsidRPr="00263343" w:rsidRDefault="005A2CDA" w:rsidP="0015720D">
      <w:pPr>
        <w:rPr>
          <w:rFonts w:eastAsia="TimesNewRomanPSMT" w:cs="Arial"/>
          <w:bCs/>
          <w:lang w:val="sr-Cyrl-RS"/>
        </w:rPr>
      </w:pPr>
      <w:r w:rsidRPr="00263343">
        <w:rPr>
          <w:rFonts w:eastAsia="TimesNewRomanPSMT" w:cs="Arial"/>
          <w:bCs/>
          <w:lang w:val="sr-Cyrl-RS"/>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14:paraId="0CD596B8" w14:textId="77777777" w:rsidR="005A2CDA" w:rsidRPr="00263343" w:rsidRDefault="005A2CDA" w:rsidP="00CE6918">
      <w:pPr>
        <w:numPr>
          <w:ilvl w:val="1"/>
          <w:numId w:val="55"/>
        </w:numPr>
        <w:tabs>
          <w:tab w:val="left" w:pos="284"/>
        </w:tabs>
        <w:ind w:left="0" w:firstLine="0"/>
        <w:rPr>
          <w:rFonts w:cs="Arial"/>
          <w:b/>
          <w:lang w:val="ru-RU"/>
        </w:rPr>
      </w:pPr>
      <w:r w:rsidRPr="00263343">
        <w:rPr>
          <w:rFonts w:cs="Arial"/>
          <w:b/>
          <w:lang w:val="ru-RU"/>
        </w:rPr>
        <w:t>Услови под којим представници понуђача могу учествовати у поступку отварања понуда</w:t>
      </w:r>
    </w:p>
    <w:p w14:paraId="7903BBD9" w14:textId="77777777" w:rsidR="00BC7696" w:rsidRPr="00263343" w:rsidRDefault="005A2CDA" w:rsidP="0015720D">
      <w:pPr>
        <w:rPr>
          <w:rFonts w:eastAsia="TimesNewRomanPSMT" w:cs="Arial"/>
          <w:bCs/>
          <w:lang w:val="sr-Cyrl-RS"/>
        </w:rPr>
      </w:pPr>
      <w:r w:rsidRPr="00263343">
        <w:rPr>
          <w:rFonts w:eastAsia="TimesNewRomanPSMT" w:cs="Arial"/>
          <w:bCs/>
          <w:lang w:val="sr-Cyrl-RS"/>
        </w:rPr>
        <w:t xml:space="preserve">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w:t>
      </w:r>
    </w:p>
    <w:p w14:paraId="1F4A7E14" w14:textId="77777777" w:rsidR="005A2CDA" w:rsidRPr="00263343" w:rsidRDefault="005A2CDA" w:rsidP="0015720D">
      <w:pPr>
        <w:rPr>
          <w:rFonts w:eastAsia="TimesNewRomanPSMT" w:cs="Arial"/>
          <w:bCs/>
          <w:lang w:val="sr-Cyrl-RS"/>
        </w:rPr>
      </w:pPr>
      <w:r w:rsidRPr="00263343">
        <w:rPr>
          <w:rFonts w:eastAsia="TimesNewRomanPSMT" w:cs="Arial"/>
          <w:bCs/>
          <w:lang w:val="sr-Cyrl-RS"/>
        </w:rPr>
        <w:t>Лица која присуствују јавном отварању понуда, а нису предали овлашћење, немају право да коментаришу и дају примедбе на ток отварања понуда.</w:t>
      </w:r>
    </w:p>
    <w:p w14:paraId="07D37DB1" w14:textId="77777777" w:rsidR="00495E12" w:rsidRDefault="00495E12">
      <w:pPr>
        <w:spacing w:before="0"/>
        <w:jc w:val="left"/>
        <w:rPr>
          <w:rFonts w:eastAsia="TimesNewRomanPSMT"/>
          <w:bCs/>
          <w:lang w:val="sr-Cyrl-RS"/>
        </w:rPr>
      </w:pPr>
      <w:r>
        <w:rPr>
          <w:rFonts w:eastAsia="TimesNewRomanPSMT"/>
          <w:bCs/>
          <w:lang w:val="sr-Cyrl-RS"/>
        </w:rPr>
        <w:br w:type="page"/>
      </w:r>
    </w:p>
    <w:p w14:paraId="57899A29" w14:textId="77777777" w:rsidR="00495E12" w:rsidRDefault="00495E12">
      <w:pPr>
        <w:spacing w:before="0"/>
        <w:jc w:val="left"/>
        <w:rPr>
          <w:rFonts w:eastAsia="TimesNewRomanPSMT"/>
          <w:bCs/>
          <w:lang w:val="sr-Cyrl-RS"/>
        </w:rPr>
      </w:pPr>
    </w:p>
    <w:p w14:paraId="54EBECD6" w14:textId="77777777" w:rsidR="00495E12" w:rsidRDefault="00495E12">
      <w:pPr>
        <w:spacing w:before="0"/>
        <w:jc w:val="left"/>
        <w:rPr>
          <w:rFonts w:eastAsia="TimesNewRomanPSMT"/>
          <w:bCs/>
          <w:lang w:val="sr-Cyrl-RS"/>
        </w:rPr>
      </w:pPr>
    </w:p>
    <w:p w14:paraId="79E9B4B1" w14:textId="77777777" w:rsidR="00495E12" w:rsidRDefault="00495E12">
      <w:pPr>
        <w:spacing w:before="0"/>
        <w:jc w:val="left"/>
        <w:rPr>
          <w:rFonts w:eastAsia="TimesNewRomanPSMT"/>
          <w:bCs/>
          <w:lang w:val="sr-Cyrl-RS"/>
        </w:rPr>
      </w:pPr>
    </w:p>
    <w:p w14:paraId="15C5DA2C" w14:textId="77777777" w:rsidR="00495E12" w:rsidRDefault="00495E12">
      <w:pPr>
        <w:spacing w:before="0"/>
        <w:jc w:val="left"/>
        <w:rPr>
          <w:rFonts w:eastAsia="TimesNewRomanPSMT"/>
          <w:bCs/>
          <w:lang w:val="sr-Cyrl-RS"/>
        </w:rPr>
      </w:pPr>
    </w:p>
    <w:p w14:paraId="624F84CD" w14:textId="77777777" w:rsidR="00495E12" w:rsidRDefault="00495E12">
      <w:pPr>
        <w:spacing w:before="0"/>
        <w:jc w:val="left"/>
        <w:rPr>
          <w:rFonts w:eastAsia="TimesNewRomanPSMT"/>
          <w:bCs/>
          <w:lang w:val="sr-Cyrl-RS"/>
        </w:rPr>
      </w:pPr>
    </w:p>
    <w:p w14:paraId="1FA69CDE" w14:textId="77777777" w:rsidR="00495E12" w:rsidRDefault="00495E12">
      <w:pPr>
        <w:spacing w:before="0"/>
        <w:jc w:val="left"/>
        <w:rPr>
          <w:rFonts w:eastAsia="TimesNewRomanPSMT"/>
          <w:bCs/>
          <w:lang w:val="sr-Cyrl-RS"/>
        </w:rPr>
      </w:pPr>
    </w:p>
    <w:p w14:paraId="55DCB5CE" w14:textId="77777777" w:rsidR="00495E12" w:rsidRDefault="00495E12">
      <w:pPr>
        <w:spacing w:before="0"/>
        <w:jc w:val="left"/>
        <w:rPr>
          <w:rFonts w:eastAsia="TimesNewRomanPSMT"/>
          <w:bCs/>
          <w:lang w:val="sr-Cyrl-RS"/>
        </w:rPr>
      </w:pPr>
    </w:p>
    <w:p w14:paraId="0F3792C7" w14:textId="77777777" w:rsidR="00495E12" w:rsidRDefault="00495E12">
      <w:pPr>
        <w:spacing w:before="0"/>
        <w:jc w:val="left"/>
        <w:rPr>
          <w:rFonts w:eastAsia="TimesNewRomanPSMT"/>
          <w:bCs/>
          <w:lang w:val="sr-Cyrl-RS"/>
        </w:rPr>
      </w:pPr>
    </w:p>
    <w:p w14:paraId="6206A832" w14:textId="77777777" w:rsidR="00495E12" w:rsidRDefault="00495E12">
      <w:pPr>
        <w:spacing w:before="0"/>
        <w:jc w:val="left"/>
        <w:rPr>
          <w:rFonts w:eastAsia="TimesNewRomanPSMT"/>
          <w:bCs/>
          <w:lang w:val="sr-Cyrl-RS"/>
        </w:rPr>
      </w:pPr>
    </w:p>
    <w:p w14:paraId="346F6014" w14:textId="77777777" w:rsidR="00495E12" w:rsidRDefault="00495E12">
      <w:pPr>
        <w:spacing w:before="0"/>
        <w:jc w:val="left"/>
        <w:rPr>
          <w:rFonts w:eastAsia="TimesNewRomanPSMT"/>
          <w:bCs/>
          <w:lang w:val="sr-Cyrl-RS"/>
        </w:rPr>
      </w:pPr>
    </w:p>
    <w:p w14:paraId="2FC5B7E8" w14:textId="77777777" w:rsidR="00495E12" w:rsidRDefault="00495E12">
      <w:pPr>
        <w:spacing w:before="0"/>
        <w:jc w:val="left"/>
        <w:rPr>
          <w:rFonts w:eastAsia="TimesNewRomanPSMT"/>
          <w:bCs/>
          <w:lang w:val="sr-Cyrl-RS"/>
        </w:rPr>
      </w:pPr>
    </w:p>
    <w:p w14:paraId="4F2D148D" w14:textId="77777777" w:rsidR="00495E12" w:rsidRDefault="00495E12">
      <w:pPr>
        <w:spacing w:before="0"/>
        <w:jc w:val="left"/>
        <w:rPr>
          <w:rFonts w:eastAsia="TimesNewRomanPSMT"/>
          <w:bCs/>
          <w:lang w:val="sr-Cyrl-RS"/>
        </w:rPr>
      </w:pPr>
    </w:p>
    <w:p w14:paraId="0F7A33D3" w14:textId="77777777" w:rsidR="00495E12" w:rsidRDefault="00495E12">
      <w:pPr>
        <w:spacing w:before="0"/>
        <w:jc w:val="left"/>
        <w:rPr>
          <w:rFonts w:eastAsia="TimesNewRomanPSMT"/>
          <w:bCs/>
          <w:lang w:val="sr-Cyrl-RS"/>
        </w:rPr>
      </w:pPr>
    </w:p>
    <w:p w14:paraId="5E22EDE2" w14:textId="77777777" w:rsidR="00495E12" w:rsidRDefault="00495E12">
      <w:pPr>
        <w:spacing w:before="0"/>
        <w:jc w:val="left"/>
        <w:rPr>
          <w:rFonts w:eastAsia="TimesNewRomanPSMT"/>
          <w:bCs/>
          <w:lang w:val="sr-Cyrl-RS"/>
        </w:rPr>
      </w:pPr>
    </w:p>
    <w:p w14:paraId="7D0CD4D5" w14:textId="77777777" w:rsidR="00495E12" w:rsidRDefault="00495E12">
      <w:pPr>
        <w:spacing w:before="0"/>
        <w:jc w:val="left"/>
        <w:rPr>
          <w:rFonts w:eastAsia="TimesNewRomanPSMT"/>
          <w:bCs/>
          <w:lang w:val="sr-Cyrl-RS"/>
        </w:rPr>
      </w:pPr>
    </w:p>
    <w:p w14:paraId="704DF87F" w14:textId="77777777" w:rsidR="00495E12" w:rsidRDefault="00495E12">
      <w:pPr>
        <w:spacing w:before="0"/>
        <w:jc w:val="left"/>
        <w:rPr>
          <w:rFonts w:eastAsia="TimesNewRomanPSMT"/>
          <w:bCs/>
          <w:lang w:val="sr-Cyrl-RS"/>
        </w:rPr>
      </w:pPr>
    </w:p>
    <w:p w14:paraId="7A43098F" w14:textId="77777777" w:rsidR="00495E12" w:rsidRDefault="00495E12">
      <w:pPr>
        <w:spacing w:before="0"/>
        <w:jc w:val="left"/>
        <w:rPr>
          <w:rFonts w:eastAsia="TimesNewRomanPSMT"/>
          <w:bCs/>
          <w:lang w:val="sr-Cyrl-RS"/>
        </w:rPr>
      </w:pPr>
    </w:p>
    <w:p w14:paraId="78D2A2AA" w14:textId="77777777" w:rsidR="00495E12" w:rsidRDefault="00495E12">
      <w:pPr>
        <w:spacing w:before="0"/>
        <w:jc w:val="left"/>
        <w:rPr>
          <w:rFonts w:eastAsia="TimesNewRomanPSMT"/>
          <w:bCs/>
          <w:lang w:val="sr-Cyrl-RS"/>
        </w:rPr>
      </w:pPr>
    </w:p>
    <w:p w14:paraId="43B74D5E" w14:textId="77777777" w:rsidR="00495E12" w:rsidRDefault="00495E12">
      <w:pPr>
        <w:spacing w:before="0"/>
        <w:jc w:val="left"/>
        <w:rPr>
          <w:rFonts w:eastAsia="TimesNewRomanPSMT"/>
          <w:bCs/>
          <w:lang w:val="sr-Cyrl-RS"/>
        </w:rPr>
      </w:pPr>
    </w:p>
    <w:p w14:paraId="6A1FE17E" w14:textId="77777777" w:rsidR="00495E12" w:rsidRDefault="00495E12">
      <w:pPr>
        <w:spacing w:before="0"/>
        <w:jc w:val="left"/>
        <w:rPr>
          <w:rFonts w:eastAsia="TimesNewRomanPSMT"/>
          <w:bCs/>
          <w:lang w:val="sr-Cyrl-RS"/>
        </w:rPr>
      </w:pPr>
    </w:p>
    <w:p w14:paraId="641A9083" w14:textId="77777777" w:rsidR="00495E12" w:rsidRDefault="00495E12">
      <w:pPr>
        <w:spacing w:before="0"/>
        <w:jc w:val="left"/>
        <w:rPr>
          <w:rFonts w:eastAsia="TimesNewRomanPSMT"/>
          <w:bCs/>
          <w:lang w:val="sr-Cyrl-RS"/>
        </w:rPr>
      </w:pPr>
    </w:p>
    <w:p w14:paraId="6A26E773" w14:textId="77777777" w:rsidR="00495E12" w:rsidRDefault="00495E12">
      <w:pPr>
        <w:spacing w:before="0"/>
        <w:jc w:val="left"/>
        <w:rPr>
          <w:rFonts w:eastAsia="TimesNewRomanPSMT"/>
          <w:bCs/>
          <w:lang w:val="sr-Cyrl-RS"/>
        </w:rPr>
      </w:pPr>
    </w:p>
    <w:p w14:paraId="718A1C43" w14:textId="77777777" w:rsidR="00495E12" w:rsidRDefault="00495E12">
      <w:pPr>
        <w:spacing w:before="0"/>
        <w:jc w:val="left"/>
        <w:rPr>
          <w:rFonts w:eastAsia="TimesNewRomanPSMT"/>
          <w:bCs/>
          <w:lang w:val="sr-Cyrl-RS"/>
        </w:rPr>
      </w:pPr>
    </w:p>
    <w:p w14:paraId="5A6B2F59" w14:textId="77777777" w:rsidR="00495E12" w:rsidRDefault="00495E12">
      <w:pPr>
        <w:spacing w:before="0"/>
        <w:jc w:val="left"/>
        <w:rPr>
          <w:rFonts w:eastAsia="TimesNewRomanPSMT" w:cs="Arial"/>
          <w:b/>
          <w:bCs/>
          <w:lang w:val="sr-Cyrl-RS"/>
        </w:rPr>
      </w:pPr>
    </w:p>
    <w:p w14:paraId="5D0450A8" w14:textId="77777777" w:rsidR="00495E12" w:rsidRPr="003C04EA" w:rsidRDefault="00495E12" w:rsidP="002E6E10">
      <w:pPr>
        <w:pStyle w:val="KDObrazac"/>
        <w:numPr>
          <w:ilvl w:val="0"/>
          <w:numId w:val="11"/>
        </w:numPr>
        <w:spacing w:before="0"/>
        <w:jc w:val="center"/>
        <w:rPr>
          <w:noProof/>
          <w:sz w:val="28"/>
          <w:szCs w:val="28"/>
        </w:rPr>
      </w:pPr>
      <w:r w:rsidRPr="003C04EA">
        <w:rPr>
          <w:rFonts w:eastAsia="TimesNewRomanPSMT"/>
          <w:bCs/>
          <w:sz w:val="28"/>
          <w:szCs w:val="28"/>
          <w:lang w:val="sr-Cyrl-RS"/>
        </w:rPr>
        <w:t>О</w:t>
      </w:r>
      <w:r w:rsidR="00DE781F" w:rsidRPr="003C04EA">
        <w:rPr>
          <w:rFonts w:eastAsia="TimesNewRomanPSMT"/>
          <w:bCs/>
          <w:sz w:val="28"/>
          <w:szCs w:val="28"/>
          <w:lang w:val="sr-Cyrl-RS"/>
        </w:rPr>
        <w:t xml:space="preserve"> </w:t>
      </w:r>
      <w:r w:rsidRPr="003C04EA">
        <w:rPr>
          <w:rFonts w:eastAsia="TimesNewRomanPSMT"/>
          <w:bCs/>
          <w:sz w:val="28"/>
          <w:szCs w:val="28"/>
          <w:lang w:val="sr-Cyrl-RS"/>
        </w:rPr>
        <w:t>Б</w:t>
      </w:r>
      <w:r w:rsidR="00DE781F" w:rsidRPr="003C04EA">
        <w:rPr>
          <w:rFonts w:eastAsia="TimesNewRomanPSMT"/>
          <w:bCs/>
          <w:sz w:val="28"/>
          <w:szCs w:val="28"/>
          <w:lang w:val="sr-Cyrl-RS"/>
        </w:rPr>
        <w:t xml:space="preserve"> </w:t>
      </w:r>
      <w:r w:rsidRPr="003C04EA">
        <w:rPr>
          <w:rFonts w:eastAsia="TimesNewRomanPSMT"/>
          <w:bCs/>
          <w:sz w:val="28"/>
          <w:szCs w:val="28"/>
          <w:lang w:val="sr-Cyrl-RS"/>
        </w:rPr>
        <w:t>Р</w:t>
      </w:r>
      <w:r w:rsidR="00DE781F" w:rsidRPr="003C04EA">
        <w:rPr>
          <w:rFonts w:eastAsia="TimesNewRomanPSMT"/>
          <w:bCs/>
          <w:sz w:val="28"/>
          <w:szCs w:val="28"/>
          <w:lang w:val="sr-Cyrl-RS"/>
        </w:rPr>
        <w:t xml:space="preserve"> </w:t>
      </w:r>
      <w:r w:rsidRPr="003C04EA">
        <w:rPr>
          <w:rFonts w:eastAsia="TimesNewRomanPSMT"/>
          <w:bCs/>
          <w:sz w:val="28"/>
          <w:szCs w:val="28"/>
          <w:lang w:val="sr-Cyrl-RS"/>
        </w:rPr>
        <w:t>А</w:t>
      </w:r>
      <w:r w:rsidR="00DE781F" w:rsidRPr="003C04EA">
        <w:rPr>
          <w:rFonts w:eastAsia="TimesNewRomanPSMT"/>
          <w:bCs/>
          <w:sz w:val="28"/>
          <w:szCs w:val="28"/>
          <w:lang w:val="sr-Cyrl-RS"/>
        </w:rPr>
        <w:t xml:space="preserve"> </w:t>
      </w:r>
      <w:r w:rsidRPr="003C04EA">
        <w:rPr>
          <w:rFonts w:eastAsia="TimesNewRomanPSMT"/>
          <w:bCs/>
          <w:sz w:val="28"/>
          <w:szCs w:val="28"/>
          <w:lang w:val="sr-Cyrl-RS"/>
        </w:rPr>
        <w:t>С</w:t>
      </w:r>
      <w:r w:rsidR="00DE781F" w:rsidRPr="003C04EA">
        <w:rPr>
          <w:rFonts w:eastAsia="TimesNewRomanPSMT"/>
          <w:bCs/>
          <w:sz w:val="28"/>
          <w:szCs w:val="28"/>
          <w:lang w:val="sr-Cyrl-RS"/>
        </w:rPr>
        <w:t xml:space="preserve"> </w:t>
      </w:r>
      <w:r w:rsidRPr="003C04EA">
        <w:rPr>
          <w:rFonts w:eastAsia="TimesNewRomanPSMT"/>
          <w:bCs/>
          <w:sz w:val="28"/>
          <w:szCs w:val="28"/>
          <w:lang w:val="sr-Cyrl-RS"/>
        </w:rPr>
        <w:t>Ц</w:t>
      </w:r>
      <w:r w:rsidR="00DE781F" w:rsidRPr="003C04EA">
        <w:rPr>
          <w:rFonts w:eastAsia="TimesNewRomanPSMT"/>
          <w:bCs/>
          <w:sz w:val="28"/>
          <w:szCs w:val="28"/>
          <w:lang w:val="sr-Cyrl-RS"/>
        </w:rPr>
        <w:t xml:space="preserve"> И</w:t>
      </w:r>
    </w:p>
    <w:p w14:paraId="09972962" w14:textId="77777777" w:rsidR="00343A18" w:rsidRPr="00263343" w:rsidRDefault="005A2CDA" w:rsidP="003D5B69">
      <w:pPr>
        <w:pStyle w:val="KDObrazac"/>
        <w:spacing w:before="0"/>
        <w:ind w:left="6120" w:firstLine="360"/>
        <w:rPr>
          <w:noProof/>
        </w:rPr>
      </w:pPr>
      <w:r w:rsidRPr="00967324">
        <w:rPr>
          <w:rFonts w:eastAsia="TimesNewRomanPSMT"/>
          <w:bCs/>
          <w:lang w:val="sr-Cyrl-RS"/>
        </w:rPr>
        <w:br w:type="page"/>
      </w:r>
      <w:r w:rsidR="00343A18" w:rsidRPr="00263343">
        <w:lastRenderedPageBreak/>
        <w:t xml:space="preserve">ОБРАЗАЦ </w:t>
      </w:r>
      <w:r w:rsidR="00B94CA2" w:rsidRPr="00263343">
        <w:t>1</w:t>
      </w:r>
      <w:r w:rsidR="00343A18" w:rsidRPr="00263343">
        <w:rPr>
          <w:noProof/>
        </w:rPr>
        <w:t>.</w:t>
      </w:r>
      <w:bookmarkEnd w:id="207"/>
    </w:p>
    <w:p w14:paraId="071B3ABE" w14:textId="01D37AC8" w:rsidR="00343A18" w:rsidRPr="00263343" w:rsidRDefault="00343A18" w:rsidP="0020583A">
      <w:pPr>
        <w:spacing w:before="0"/>
        <w:jc w:val="center"/>
        <w:rPr>
          <w:rStyle w:val="BookTitle"/>
          <w:rFonts w:cs="Arial"/>
        </w:rPr>
      </w:pPr>
      <w:r w:rsidRPr="00263343">
        <w:rPr>
          <w:rStyle w:val="BookTitle"/>
          <w:rFonts w:cs="Arial"/>
        </w:rPr>
        <w:t>ОБРАЗАЦ ПОНУДЕ</w:t>
      </w:r>
    </w:p>
    <w:p w14:paraId="3AA94FF5" w14:textId="77777777" w:rsidR="00343A18" w:rsidRPr="00263343" w:rsidRDefault="00343A18" w:rsidP="0020583A">
      <w:pPr>
        <w:spacing w:before="0"/>
        <w:rPr>
          <w:rStyle w:val="BookTitle"/>
          <w:rFonts w:cs="Arial"/>
        </w:rPr>
      </w:pPr>
    </w:p>
    <w:p w14:paraId="0C6D480B" w14:textId="74425A20" w:rsidR="00343A18" w:rsidRPr="00263343" w:rsidRDefault="00343A18" w:rsidP="0020583A">
      <w:pPr>
        <w:spacing w:before="0"/>
        <w:rPr>
          <w:rFonts w:eastAsia="TimesNewRomanPS-BoldMT" w:cs="Arial"/>
          <w:bCs/>
          <w:color w:val="000000" w:themeColor="text1"/>
        </w:rPr>
      </w:pPr>
      <w:r w:rsidRPr="00263343">
        <w:rPr>
          <w:rFonts w:eastAsia="TimesNewRomanPS-BoldMT" w:cs="Arial"/>
          <w:bCs/>
          <w:color w:val="000000"/>
        </w:rPr>
        <w:t>Понуда бр._________ од _______________ за јавн</w:t>
      </w:r>
      <w:r w:rsidR="0062702C" w:rsidRPr="00263343">
        <w:rPr>
          <w:rFonts w:eastAsia="TimesNewRomanPS-BoldMT" w:cs="Arial"/>
          <w:bCs/>
          <w:color w:val="000000"/>
          <w:lang w:val="sr-Cyrl-RS"/>
        </w:rPr>
        <w:t>у</w:t>
      </w:r>
      <w:r w:rsidRPr="00263343">
        <w:rPr>
          <w:rFonts w:eastAsia="TimesNewRomanPS-BoldMT" w:cs="Arial"/>
          <w:bCs/>
          <w:color w:val="000000"/>
        </w:rPr>
        <w:t xml:space="preserve"> набавк</w:t>
      </w:r>
      <w:r w:rsidR="0062702C" w:rsidRPr="00263343">
        <w:rPr>
          <w:rFonts w:eastAsia="TimesNewRomanPS-BoldMT" w:cs="Arial"/>
          <w:bCs/>
          <w:color w:val="000000"/>
          <w:lang w:val="sr-Cyrl-RS"/>
        </w:rPr>
        <w:t>у</w:t>
      </w:r>
      <w:r w:rsidR="0065437B" w:rsidRPr="00263343">
        <w:rPr>
          <w:rFonts w:eastAsia="TimesNewRomanPS-BoldMT" w:cs="Arial"/>
          <w:bCs/>
          <w:color w:val="000000"/>
          <w:lang w:val="sr-Cyrl-RS"/>
        </w:rPr>
        <w:t xml:space="preserve"> </w:t>
      </w:r>
      <w:r w:rsidR="006E0070" w:rsidRPr="00263343">
        <w:rPr>
          <w:rFonts w:eastAsia="TimesNewRomanPS-BoldMT" w:cs="Arial"/>
          <w:bCs/>
          <w:color w:val="000000"/>
          <w:lang w:val="sr-Cyrl-RS"/>
        </w:rPr>
        <w:t>услуга</w:t>
      </w:r>
      <w:r w:rsidR="0062702C" w:rsidRPr="00263343">
        <w:rPr>
          <w:rFonts w:eastAsia="TimesNewRomanPS-BoldMT" w:cs="Arial"/>
          <w:bCs/>
          <w:color w:val="000000"/>
          <w:lang w:val="sr-Cyrl-RS"/>
        </w:rPr>
        <w:t xml:space="preserve"> </w:t>
      </w:r>
      <w:r w:rsidR="00617691" w:rsidRPr="00263343">
        <w:rPr>
          <w:rFonts w:eastAsia="TimesNewRomanPS-BoldMT" w:cs="Arial"/>
          <w:bCs/>
          <w:color w:val="000000" w:themeColor="text1"/>
        </w:rPr>
        <w:t>бр.</w:t>
      </w:r>
      <w:r w:rsidR="0062702C" w:rsidRPr="00263343">
        <w:rPr>
          <w:rFonts w:eastAsia="TimesNewRomanPS-BoldMT" w:cs="Arial"/>
          <w:bCs/>
          <w:color w:val="000000" w:themeColor="text1"/>
          <w:lang w:val="sr-Cyrl-RS"/>
        </w:rPr>
        <w:t xml:space="preserve"> </w:t>
      </w:r>
      <w:r w:rsidR="009439A3" w:rsidRPr="00263343">
        <w:rPr>
          <w:rFonts w:eastAsia="TimesNewRomanPS-BoldMT" w:cs="Arial"/>
          <w:bCs/>
          <w:color w:val="000000" w:themeColor="text1"/>
        </w:rPr>
        <w:t>ЈНО/8000/0010/2018 (2465/2018)</w:t>
      </w:r>
      <w:r w:rsidR="00AB0640" w:rsidRPr="00263343">
        <w:rPr>
          <w:rFonts w:eastAsia="TimesNewRomanPS-BoldMT" w:cs="Arial"/>
          <w:bCs/>
          <w:color w:val="000000" w:themeColor="text1"/>
          <w:lang w:val="sr-Cyrl-RS"/>
        </w:rPr>
        <w:t xml:space="preserve"> </w:t>
      </w:r>
      <w:r w:rsidR="0065437B" w:rsidRPr="00263343">
        <w:rPr>
          <w:rFonts w:eastAsia="TimesNewRomanPS-BoldMT" w:cs="Arial"/>
          <w:bCs/>
          <w:color w:val="000000" w:themeColor="text1"/>
          <w:lang w:val="sr-Cyrl-RS"/>
        </w:rPr>
        <w:t>-</w:t>
      </w:r>
      <w:r w:rsidR="007B7CEF" w:rsidRPr="00263343">
        <w:rPr>
          <w:rFonts w:eastAsia="TimesNewRomanPS-BoldMT" w:cs="Arial"/>
          <w:bCs/>
          <w:color w:val="000000" w:themeColor="text1"/>
        </w:rPr>
        <w:t xml:space="preserve"> </w:t>
      </w:r>
      <w:r w:rsidR="006E0070" w:rsidRPr="00263343">
        <w:rPr>
          <w:lang w:val="sr-Cyrl-RS"/>
        </w:rPr>
        <w:t>Израда и усаглашавање документације у складу са јединственом мапом процеса и имплементација захтева нових издања стандарда ISO 9001, IS</w:t>
      </w:r>
      <w:r w:rsidR="008714C5">
        <w:rPr>
          <w:lang w:val="sr-Cyrl-RS"/>
        </w:rPr>
        <w:t>O 14001 и ISO 45001 за потребе Т</w:t>
      </w:r>
      <w:r w:rsidR="006E0070" w:rsidRPr="00263343">
        <w:rPr>
          <w:lang w:val="sr-Cyrl-RS"/>
        </w:rPr>
        <w:t>ехничких центара</w:t>
      </w:r>
    </w:p>
    <w:p w14:paraId="57717FE6" w14:textId="77777777" w:rsidR="00343A18" w:rsidRPr="00263343" w:rsidRDefault="00343A18" w:rsidP="0020583A">
      <w:pPr>
        <w:spacing w:before="0"/>
        <w:rPr>
          <w:rFonts w:cs="Arial"/>
          <w:b/>
          <w:bCs/>
          <w:iCs/>
          <w:lang w:val="sr-Cyrl-RS"/>
        </w:rPr>
      </w:pPr>
    </w:p>
    <w:p w14:paraId="38447358" w14:textId="77777777" w:rsidR="00343A18" w:rsidRPr="00263343" w:rsidRDefault="00343A18" w:rsidP="0020583A">
      <w:pPr>
        <w:spacing w:before="0"/>
        <w:rPr>
          <w:rFonts w:cs="Arial"/>
          <w:iCs/>
          <w:lang w:val="sr-Cyrl-RS"/>
        </w:rPr>
      </w:pPr>
    </w:p>
    <w:tbl>
      <w:tblPr>
        <w:tblW w:w="0" w:type="auto"/>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05"/>
        <w:gridCol w:w="4744"/>
      </w:tblGrid>
      <w:tr w:rsidR="003C04EA" w:rsidRPr="00DB640D" w14:paraId="756030FC" w14:textId="77777777" w:rsidTr="00365D5B">
        <w:tc>
          <w:tcPr>
            <w:tcW w:w="10349" w:type="dxa"/>
            <w:gridSpan w:val="2"/>
            <w:shd w:val="clear" w:color="auto" w:fill="D9D9D9"/>
          </w:tcPr>
          <w:p w14:paraId="3509DA2D" w14:textId="77777777" w:rsidR="003C04EA" w:rsidRPr="00DB640D" w:rsidRDefault="003C04EA" w:rsidP="00F55CEA">
            <w:pPr>
              <w:autoSpaceDE w:val="0"/>
              <w:autoSpaceDN w:val="0"/>
              <w:adjustRightInd w:val="0"/>
              <w:jc w:val="center"/>
              <w:rPr>
                <w:rFonts w:eastAsia="TimesNewRomanPSMT" w:cs="Arial"/>
                <w:b/>
                <w:bCs/>
              </w:rPr>
            </w:pPr>
          </w:p>
          <w:p w14:paraId="5603B6B4" w14:textId="77777777" w:rsidR="003C04EA" w:rsidRPr="00DB640D" w:rsidRDefault="003C04EA" w:rsidP="00F55CEA">
            <w:pPr>
              <w:autoSpaceDE w:val="0"/>
              <w:autoSpaceDN w:val="0"/>
              <w:adjustRightInd w:val="0"/>
              <w:jc w:val="center"/>
              <w:rPr>
                <w:rFonts w:eastAsia="TimesNewRomanPSMT" w:cs="Arial"/>
                <w:b/>
                <w:bCs/>
              </w:rPr>
            </w:pPr>
            <w:r w:rsidRPr="00DB640D">
              <w:rPr>
                <w:rFonts w:eastAsia="TimesNewRomanPSMT" w:cs="Arial"/>
                <w:b/>
                <w:bCs/>
              </w:rPr>
              <w:t>ПОДАЦИ О ПОНУЂАЧУ</w:t>
            </w:r>
          </w:p>
          <w:p w14:paraId="678506BB" w14:textId="77777777" w:rsidR="003C04EA" w:rsidRPr="00DB640D" w:rsidRDefault="003C04EA" w:rsidP="00F55CEA">
            <w:pPr>
              <w:autoSpaceDE w:val="0"/>
              <w:autoSpaceDN w:val="0"/>
              <w:adjustRightInd w:val="0"/>
              <w:jc w:val="center"/>
              <w:rPr>
                <w:rFonts w:eastAsia="TimesNewRomanPSMT"/>
                <w:b/>
                <w:bCs/>
              </w:rPr>
            </w:pPr>
          </w:p>
        </w:tc>
      </w:tr>
      <w:tr w:rsidR="003C04EA" w:rsidRPr="00DB640D" w14:paraId="5C1D6FC4" w14:textId="77777777" w:rsidTr="00365D5B">
        <w:trPr>
          <w:trHeight w:val="850"/>
        </w:trPr>
        <w:tc>
          <w:tcPr>
            <w:tcW w:w="5605" w:type="dxa"/>
            <w:shd w:val="clear" w:color="auto" w:fill="auto"/>
            <w:vAlign w:val="center"/>
          </w:tcPr>
          <w:p w14:paraId="064439D2" w14:textId="77777777" w:rsidR="003C04EA" w:rsidRPr="00DB640D" w:rsidRDefault="003C04EA" w:rsidP="00F55CEA">
            <w:pPr>
              <w:autoSpaceDE w:val="0"/>
              <w:autoSpaceDN w:val="0"/>
              <w:adjustRightInd w:val="0"/>
              <w:rPr>
                <w:rFonts w:eastAsia="TimesNewRomanPSMT" w:cs="Arial"/>
                <w:bCs/>
              </w:rPr>
            </w:pPr>
            <w:r w:rsidRPr="00DB640D">
              <w:rPr>
                <w:rFonts w:eastAsia="TimesNewRomanPSMT" w:cs="Arial"/>
                <w:bCs/>
              </w:rPr>
              <w:t>Назив понуђача:</w:t>
            </w:r>
          </w:p>
        </w:tc>
        <w:tc>
          <w:tcPr>
            <w:tcW w:w="4744" w:type="dxa"/>
            <w:shd w:val="clear" w:color="auto" w:fill="auto"/>
            <w:vAlign w:val="center"/>
          </w:tcPr>
          <w:p w14:paraId="026AF3F3" w14:textId="77777777" w:rsidR="003C04EA" w:rsidRPr="00DB640D" w:rsidRDefault="003C04EA" w:rsidP="00F55CEA">
            <w:pPr>
              <w:autoSpaceDE w:val="0"/>
              <w:autoSpaceDN w:val="0"/>
              <w:adjustRightInd w:val="0"/>
              <w:rPr>
                <w:rFonts w:eastAsia="TimesNewRomanPSMT"/>
                <w:b/>
                <w:bCs/>
              </w:rPr>
            </w:pPr>
          </w:p>
        </w:tc>
      </w:tr>
      <w:tr w:rsidR="003C04EA" w:rsidRPr="00DB640D" w14:paraId="18CE818D" w14:textId="77777777" w:rsidTr="00365D5B">
        <w:trPr>
          <w:trHeight w:val="850"/>
        </w:trPr>
        <w:tc>
          <w:tcPr>
            <w:tcW w:w="5605" w:type="dxa"/>
            <w:shd w:val="clear" w:color="auto" w:fill="auto"/>
            <w:vAlign w:val="center"/>
          </w:tcPr>
          <w:p w14:paraId="70559EC6" w14:textId="77777777" w:rsidR="003C04EA" w:rsidRPr="00DB640D" w:rsidRDefault="003C04EA" w:rsidP="00F55CEA">
            <w:pPr>
              <w:autoSpaceDE w:val="0"/>
              <w:autoSpaceDN w:val="0"/>
              <w:adjustRightInd w:val="0"/>
              <w:rPr>
                <w:rFonts w:eastAsia="TimesNewRomanPSMT" w:cs="Arial"/>
                <w:bCs/>
              </w:rPr>
            </w:pPr>
            <w:r w:rsidRPr="00DB640D">
              <w:rPr>
                <w:rFonts w:eastAsia="TimesNewRomanPSMT" w:cs="Arial"/>
                <w:bCs/>
              </w:rPr>
              <w:t>Адреса понуђача:</w:t>
            </w:r>
          </w:p>
        </w:tc>
        <w:tc>
          <w:tcPr>
            <w:tcW w:w="4744" w:type="dxa"/>
            <w:shd w:val="clear" w:color="auto" w:fill="auto"/>
            <w:vAlign w:val="center"/>
          </w:tcPr>
          <w:p w14:paraId="1FB90A57" w14:textId="77777777" w:rsidR="003C04EA" w:rsidRPr="00DB640D" w:rsidRDefault="003C04EA" w:rsidP="00F55CEA">
            <w:pPr>
              <w:autoSpaceDE w:val="0"/>
              <w:autoSpaceDN w:val="0"/>
              <w:adjustRightInd w:val="0"/>
              <w:rPr>
                <w:rFonts w:eastAsia="TimesNewRomanPSMT"/>
                <w:b/>
                <w:bCs/>
              </w:rPr>
            </w:pPr>
          </w:p>
        </w:tc>
      </w:tr>
      <w:tr w:rsidR="003C04EA" w:rsidRPr="00DB640D" w14:paraId="53EC9C48" w14:textId="77777777" w:rsidTr="00365D5B">
        <w:trPr>
          <w:trHeight w:val="850"/>
        </w:trPr>
        <w:tc>
          <w:tcPr>
            <w:tcW w:w="5605" w:type="dxa"/>
            <w:shd w:val="clear" w:color="auto" w:fill="auto"/>
            <w:vAlign w:val="center"/>
          </w:tcPr>
          <w:p w14:paraId="454CBED0" w14:textId="77777777" w:rsidR="003C04EA" w:rsidRPr="00DB640D" w:rsidRDefault="003C04EA" w:rsidP="00F55CEA">
            <w:pPr>
              <w:autoSpaceDE w:val="0"/>
              <w:autoSpaceDN w:val="0"/>
              <w:adjustRightInd w:val="0"/>
              <w:rPr>
                <w:rFonts w:eastAsia="TimesNewRomanPSMT" w:cs="Arial"/>
                <w:bCs/>
              </w:rPr>
            </w:pPr>
            <w:r w:rsidRPr="00DB640D">
              <w:rPr>
                <w:rFonts w:eastAsia="TimesNewRomanPSMT" w:cs="Arial"/>
                <w:bCs/>
              </w:rPr>
              <w:t>Име особе за контакт:</w:t>
            </w:r>
          </w:p>
        </w:tc>
        <w:tc>
          <w:tcPr>
            <w:tcW w:w="4744" w:type="dxa"/>
            <w:shd w:val="clear" w:color="auto" w:fill="auto"/>
            <w:vAlign w:val="center"/>
          </w:tcPr>
          <w:p w14:paraId="2C40FB12" w14:textId="77777777" w:rsidR="003C04EA" w:rsidRPr="00DB640D" w:rsidRDefault="003C04EA" w:rsidP="00F55CEA">
            <w:pPr>
              <w:autoSpaceDE w:val="0"/>
              <w:autoSpaceDN w:val="0"/>
              <w:adjustRightInd w:val="0"/>
              <w:rPr>
                <w:rFonts w:eastAsia="TimesNewRomanPSMT"/>
                <w:b/>
                <w:bCs/>
              </w:rPr>
            </w:pPr>
          </w:p>
        </w:tc>
      </w:tr>
      <w:tr w:rsidR="003C04EA" w:rsidRPr="00DB640D" w14:paraId="106DA85A" w14:textId="77777777" w:rsidTr="00365D5B">
        <w:trPr>
          <w:trHeight w:val="850"/>
        </w:trPr>
        <w:tc>
          <w:tcPr>
            <w:tcW w:w="5605" w:type="dxa"/>
            <w:shd w:val="clear" w:color="auto" w:fill="auto"/>
            <w:vAlign w:val="center"/>
          </w:tcPr>
          <w:p w14:paraId="37345F95" w14:textId="77777777" w:rsidR="003C04EA" w:rsidRPr="00DB640D" w:rsidRDefault="003C04EA" w:rsidP="00F55CEA">
            <w:pPr>
              <w:autoSpaceDE w:val="0"/>
              <w:autoSpaceDN w:val="0"/>
              <w:adjustRightInd w:val="0"/>
              <w:rPr>
                <w:rFonts w:eastAsia="TimesNewRomanPSMT" w:cs="Arial"/>
                <w:bCs/>
              </w:rPr>
            </w:pPr>
            <w:r w:rsidRPr="00DB640D">
              <w:rPr>
                <w:rFonts w:eastAsia="TimesNewRomanPSMT" w:cs="Arial"/>
                <w:bCs/>
              </w:rPr>
              <w:t>е-маил:</w:t>
            </w:r>
          </w:p>
        </w:tc>
        <w:tc>
          <w:tcPr>
            <w:tcW w:w="4744" w:type="dxa"/>
            <w:shd w:val="clear" w:color="auto" w:fill="auto"/>
            <w:vAlign w:val="center"/>
          </w:tcPr>
          <w:p w14:paraId="6F43A068" w14:textId="77777777" w:rsidR="003C04EA" w:rsidRPr="00DB640D" w:rsidRDefault="003C04EA" w:rsidP="00F55CEA">
            <w:pPr>
              <w:autoSpaceDE w:val="0"/>
              <w:autoSpaceDN w:val="0"/>
              <w:adjustRightInd w:val="0"/>
              <w:rPr>
                <w:rFonts w:eastAsia="TimesNewRomanPSMT"/>
                <w:b/>
                <w:bCs/>
              </w:rPr>
            </w:pPr>
          </w:p>
        </w:tc>
      </w:tr>
      <w:tr w:rsidR="003C04EA" w:rsidRPr="00DB640D" w14:paraId="43380E82" w14:textId="77777777" w:rsidTr="00365D5B">
        <w:trPr>
          <w:trHeight w:val="850"/>
        </w:trPr>
        <w:tc>
          <w:tcPr>
            <w:tcW w:w="5605" w:type="dxa"/>
            <w:shd w:val="clear" w:color="auto" w:fill="auto"/>
            <w:vAlign w:val="center"/>
          </w:tcPr>
          <w:p w14:paraId="59E02DD4" w14:textId="77777777" w:rsidR="003C04EA" w:rsidRPr="00DB640D" w:rsidRDefault="003C04EA" w:rsidP="00F55CEA">
            <w:pPr>
              <w:autoSpaceDE w:val="0"/>
              <w:autoSpaceDN w:val="0"/>
              <w:adjustRightInd w:val="0"/>
              <w:rPr>
                <w:rFonts w:eastAsia="TimesNewRomanPSMT" w:cs="Arial"/>
                <w:bCs/>
              </w:rPr>
            </w:pPr>
            <w:r w:rsidRPr="00DB640D">
              <w:rPr>
                <w:rFonts w:eastAsia="TimesNewRomanPSMT" w:cs="Arial"/>
                <w:bCs/>
              </w:rPr>
              <w:t>Телефон:</w:t>
            </w:r>
          </w:p>
        </w:tc>
        <w:tc>
          <w:tcPr>
            <w:tcW w:w="4744" w:type="dxa"/>
            <w:shd w:val="clear" w:color="auto" w:fill="auto"/>
            <w:vAlign w:val="center"/>
          </w:tcPr>
          <w:p w14:paraId="084B1382" w14:textId="77777777" w:rsidR="003C04EA" w:rsidRPr="00DB640D" w:rsidRDefault="003C04EA" w:rsidP="00F55CEA">
            <w:pPr>
              <w:autoSpaceDE w:val="0"/>
              <w:autoSpaceDN w:val="0"/>
              <w:adjustRightInd w:val="0"/>
              <w:rPr>
                <w:rFonts w:eastAsia="TimesNewRomanPSMT"/>
                <w:b/>
                <w:bCs/>
              </w:rPr>
            </w:pPr>
          </w:p>
        </w:tc>
      </w:tr>
      <w:tr w:rsidR="003C04EA" w:rsidRPr="00DB640D" w14:paraId="0DF834A7" w14:textId="77777777" w:rsidTr="00365D5B">
        <w:trPr>
          <w:trHeight w:val="850"/>
        </w:trPr>
        <w:tc>
          <w:tcPr>
            <w:tcW w:w="5605" w:type="dxa"/>
            <w:shd w:val="clear" w:color="auto" w:fill="auto"/>
            <w:vAlign w:val="center"/>
          </w:tcPr>
          <w:p w14:paraId="5891787A" w14:textId="77777777" w:rsidR="003C04EA" w:rsidRPr="00DB640D" w:rsidRDefault="003C04EA" w:rsidP="00F55CEA">
            <w:pPr>
              <w:autoSpaceDE w:val="0"/>
              <w:autoSpaceDN w:val="0"/>
              <w:adjustRightInd w:val="0"/>
              <w:rPr>
                <w:rFonts w:eastAsia="TimesNewRomanPSMT" w:cs="Arial"/>
                <w:bCs/>
              </w:rPr>
            </w:pPr>
            <w:r w:rsidRPr="00DB640D">
              <w:rPr>
                <w:rFonts w:eastAsia="TimesNewRomanPSMT" w:cs="Arial"/>
                <w:bCs/>
              </w:rPr>
              <w:t>Телефакс:</w:t>
            </w:r>
          </w:p>
        </w:tc>
        <w:tc>
          <w:tcPr>
            <w:tcW w:w="4744" w:type="dxa"/>
            <w:shd w:val="clear" w:color="auto" w:fill="auto"/>
            <w:vAlign w:val="center"/>
          </w:tcPr>
          <w:p w14:paraId="5FC7C5B2" w14:textId="77777777" w:rsidR="003C04EA" w:rsidRPr="00DB640D" w:rsidRDefault="003C04EA" w:rsidP="00F55CEA">
            <w:pPr>
              <w:autoSpaceDE w:val="0"/>
              <w:autoSpaceDN w:val="0"/>
              <w:adjustRightInd w:val="0"/>
              <w:rPr>
                <w:rFonts w:eastAsia="TimesNewRomanPSMT"/>
                <w:b/>
                <w:bCs/>
              </w:rPr>
            </w:pPr>
          </w:p>
        </w:tc>
      </w:tr>
      <w:tr w:rsidR="003C04EA" w:rsidRPr="00DB640D" w14:paraId="5CAB57FF" w14:textId="77777777" w:rsidTr="00365D5B">
        <w:trPr>
          <w:trHeight w:val="850"/>
        </w:trPr>
        <w:tc>
          <w:tcPr>
            <w:tcW w:w="5605" w:type="dxa"/>
            <w:shd w:val="clear" w:color="auto" w:fill="auto"/>
            <w:vAlign w:val="center"/>
          </w:tcPr>
          <w:p w14:paraId="0608AF3B" w14:textId="77777777" w:rsidR="003C04EA" w:rsidRPr="00DB640D" w:rsidRDefault="003C04EA" w:rsidP="00F55CEA">
            <w:pPr>
              <w:autoSpaceDE w:val="0"/>
              <w:autoSpaceDN w:val="0"/>
              <w:adjustRightInd w:val="0"/>
              <w:rPr>
                <w:rFonts w:eastAsia="TimesNewRomanPSMT" w:cs="Arial"/>
                <w:bCs/>
              </w:rPr>
            </w:pPr>
            <w:r w:rsidRPr="00DB640D">
              <w:rPr>
                <w:rFonts w:eastAsia="TimesNewRomanPSMT" w:cs="Arial"/>
                <w:bCs/>
              </w:rPr>
              <w:t>Порески број понуђача (ПИБ):</w:t>
            </w:r>
          </w:p>
        </w:tc>
        <w:tc>
          <w:tcPr>
            <w:tcW w:w="4744" w:type="dxa"/>
            <w:shd w:val="clear" w:color="auto" w:fill="auto"/>
            <w:vAlign w:val="center"/>
          </w:tcPr>
          <w:p w14:paraId="163725A1" w14:textId="77777777" w:rsidR="003C04EA" w:rsidRPr="00DB640D" w:rsidRDefault="003C04EA" w:rsidP="00F55CEA">
            <w:pPr>
              <w:autoSpaceDE w:val="0"/>
              <w:autoSpaceDN w:val="0"/>
              <w:adjustRightInd w:val="0"/>
              <w:rPr>
                <w:rFonts w:eastAsia="TimesNewRomanPSMT"/>
                <w:b/>
                <w:bCs/>
              </w:rPr>
            </w:pPr>
          </w:p>
        </w:tc>
      </w:tr>
      <w:tr w:rsidR="003C04EA" w:rsidRPr="00DB640D" w14:paraId="24B31FEE" w14:textId="77777777" w:rsidTr="00365D5B">
        <w:trPr>
          <w:trHeight w:val="850"/>
        </w:trPr>
        <w:tc>
          <w:tcPr>
            <w:tcW w:w="5605" w:type="dxa"/>
            <w:shd w:val="clear" w:color="auto" w:fill="auto"/>
            <w:vAlign w:val="center"/>
          </w:tcPr>
          <w:p w14:paraId="345BA88E" w14:textId="77777777" w:rsidR="003C04EA" w:rsidRPr="00DB640D" w:rsidRDefault="003C04EA" w:rsidP="00F55CEA">
            <w:pPr>
              <w:autoSpaceDE w:val="0"/>
              <w:autoSpaceDN w:val="0"/>
              <w:adjustRightInd w:val="0"/>
              <w:rPr>
                <w:rFonts w:eastAsia="TimesNewRomanPSMT" w:cs="Arial"/>
                <w:bCs/>
              </w:rPr>
            </w:pPr>
            <w:r w:rsidRPr="00DB640D">
              <w:rPr>
                <w:rFonts w:eastAsia="TimesNewRomanPSMT" w:cs="Arial"/>
                <w:bCs/>
              </w:rPr>
              <w:t>Матични број понуђача:</w:t>
            </w:r>
          </w:p>
        </w:tc>
        <w:tc>
          <w:tcPr>
            <w:tcW w:w="4744" w:type="dxa"/>
            <w:shd w:val="clear" w:color="auto" w:fill="auto"/>
            <w:vAlign w:val="center"/>
          </w:tcPr>
          <w:p w14:paraId="3B5E1E09" w14:textId="77777777" w:rsidR="003C04EA" w:rsidRPr="00DB640D" w:rsidRDefault="003C04EA" w:rsidP="00F55CEA">
            <w:pPr>
              <w:autoSpaceDE w:val="0"/>
              <w:autoSpaceDN w:val="0"/>
              <w:adjustRightInd w:val="0"/>
              <w:rPr>
                <w:rFonts w:eastAsia="TimesNewRomanPSMT"/>
                <w:b/>
                <w:bCs/>
              </w:rPr>
            </w:pPr>
          </w:p>
        </w:tc>
      </w:tr>
      <w:tr w:rsidR="003C04EA" w:rsidRPr="00DB640D" w14:paraId="277F1B9A" w14:textId="77777777" w:rsidTr="00365D5B">
        <w:trPr>
          <w:trHeight w:val="850"/>
        </w:trPr>
        <w:tc>
          <w:tcPr>
            <w:tcW w:w="5605" w:type="dxa"/>
            <w:shd w:val="clear" w:color="auto" w:fill="auto"/>
            <w:vAlign w:val="center"/>
          </w:tcPr>
          <w:p w14:paraId="06DCAD14" w14:textId="77777777" w:rsidR="003C04EA" w:rsidRPr="00DB640D" w:rsidRDefault="003C04EA" w:rsidP="00F55CEA">
            <w:pPr>
              <w:autoSpaceDE w:val="0"/>
              <w:autoSpaceDN w:val="0"/>
              <w:adjustRightInd w:val="0"/>
              <w:rPr>
                <w:rFonts w:eastAsia="TimesNewRomanPSMT" w:cs="Arial"/>
                <w:bCs/>
              </w:rPr>
            </w:pPr>
            <w:r w:rsidRPr="00DB640D">
              <w:rPr>
                <w:rFonts w:eastAsia="TimesNewRomanPSMT" w:cs="Arial"/>
                <w:bCs/>
              </w:rPr>
              <w:t>Шифра делатности:</w:t>
            </w:r>
          </w:p>
        </w:tc>
        <w:tc>
          <w:tcPr>
            <w:tcW w:w="4744" w:type="dxa"/>
            <w:shd w:val="clear" w:color="auto" w:fill="auto"/>
            <w:vAlign w:val="center"/>
          </w:tcPr>
          <w:p w14:paraId="5AE893E8" w14:textId="77777777" w:rsidR="003C04EA" w:rsidRPr="00DB640D" w:rsidRDefault="003C04EA" w:rsidP="00F55CEA">
            <w:pPr>
              <w:autoSpaceDE w:val="0"/>
              <w:autoSpaceDN w:val="0"/>
              <w:adjustRightInd w:val="0"/>
              <w:rPr>
                <w:rFonts w:eastAsia="TimesNewRomanPSMT"/>
                <w:b/>
                <w:bCs/>
              </w:rPr>
            </w:pPr>
          </w:p>
        </w:tc>
      </w:tr>
      <w:tr w:rsidR="003C04EA" w:rsidRPr="00DB640D" w14:paraId="61A38A09" w14:textId="77777777" w:rsidTr="00365D5B">
        <w:trPr>
          <w:trHeight w:val="850"/>
        </w:trPr>
        <w:tc>
          <w:tcPr>
            <w:tcW w:w="5605" w:type="dxa"/>
            <w:shd w:val="clear" w:color="auto" w:fill="auto"/>
            <w:vAlign w:val="center"/>
          </w:tcPr>
          <w:p w14:paraId="5252A123" w14:textId="77777777" w:rsidR="003C04EA" w:rsidRPr="00DB640D" w:rsidRDefault="003C04EA" w:rsidP="00F55CEA">
            <w:pPr>
              <w:autoSpaceDE w:val="0"/>
              <w:autoSpaceDN w:val="0"/>
              <w:adjustRightInd w:val="0"/>
              <w:rPr>
                <w:rFonts w:eastAsia="TimesNewRomanPSMT" w:cs="Arial"/>
                <w:bCs/>
              </w:rPr>
            </w:pPr>
            <w:r w:rsidRPr="00DB640D">
              <w:rPr>
                <w:rFonts w:eastAsia="TimesNewRomanPSMT" w:cs="Arial"/>
                <w:bCs/>
                <w:lang w:val="ru-RU"/>
              </w:rPr>
              <w:t>Назив банке и број рачуна:</w:t>
            </w:r>
          </w:p>
        </w:tc>
        <w:tc>
          <w:tcPr>
            <w:tcW w:w="4744" w:type="dxa"/>
            <w:shd w:val="clear" w:color="auto" w:fill="auto"/>
            <w:vAlign w:val="center"/>
          </w:tcPr>
          <w:p w14:paraId="46FC8C6A" w14:textId="77777777" w:rsidR="003C04EA" w:rsidRPr="00DB640D" w:rsidRDefault="003C04EA" w:rsidP="00F55CEA">
            <w:pPr>
              <w:autoSpaceDE w:val="0"/>
              <w:autoSpaceDN w:val="0"/>
              <w:adjustRightInd w:val="0"/>
              <w:rPr>
                <w:rFonts w:eastAsia="TimesNewRomanPSMT"/>
                <w:b/>
                <w:bCs/>
              </w:rPr>
            </w:pPr>
          </w:p>
        </w:tc>
      </w:tr>
      <w:tr w:rsidR="003C04EA" w:rsidRPr="00DB640D" w14:paraId="54CFE69C" w14:textId="77777777" w:rsidTr="00365D5B">
        <w:trPr>
          <w:trHeight w:val="850"/>
        </w:trPr>
        <w:tc>
          <w:tcPr>
            <w:tcW w:w="5605" w:type="dxa"/>
            <w:shd w:val="clear" w:color="auto" w:fill="auto"/>
            <w:vAlign w:val="center"/>
          </w:tcPr>
          <w:p w14:paraId="59F358B4" w14:textId="77777777" w:rsidR="003C04EA" w:rsidRPr="00DB640D" w:rsidRDefault="003C04EA" w:rsidP="00F55CEA">
            <w:pPr>
              <w:autoSpaceDE w:val="0"/>
              <w:autoSpaceDN w:val="0"/>
              <w:adjustRightInd w:val="0"/>
              <w:rPr>
                <w:rFonts w:eastAsia="TimesNewRomanPSMT" w:cs="Arial"/>
                <w:bCs/>
              </w:rPr>
            </w:pPr>
            <w:r w:rsidRPr="00DB640D">
              <w:rPr>
                <w:rFonts w:eastAsia="TimesNewRomanPSMT" w:cs="Arial"/>
                <w:bCs/>
                <w:lang w:val="ru-RU"/>
              </w:rPr>
              <w:t xml:space="preserve">Лице овлашћено за потписивање </w:t>
            </w:r>
            <w:r>
              <w:rPr>
                <w:lang w:val="sr-Cyrl-RS"/>
              </w:rPr>
              <w:t>Уговора</w:t>
            </w:r>
            <w:r w:rsidRPr="00DB640D">
              <w:rPr>
                <w:rFonts w:eastAsia="TimesNewRomanPSMT" w:cs="Arial"/>
                <w:bCs/>
                <w:lang w:val="ru-RU"/>
              </w:rPr>
              <w:t>:</w:t>
            </w:r>
          </w:p>
        </w:tc>
        <w:tc>
          <w:tcPr>
            <w:tcW w:w="4744" w:type="dxa"/>
            <w:shd w:val="clear" w:color="auto" w:fill="auto"/>
            <w:vAlign w:val="center"/>
          </w:tcPr>
          <w:p w14:paraId="679EDEA2" w14:textId="77777777" w:rsidR="003C04EA" w:rsidRPr="00DB640D" w:rsidRDefault="003C04EA" w:rsidP="00F55CEA">
            <w:pPr>
              <w:autoSpaceDE w:val="0"/>
              <w:autoSpaceDN w:val="0"/>
              <w:adjustRightInd w:val="0"/>
              <w:rPr>
                <w:rFonts w:eastAsia="TimesNewRomanPSMT"/>
                <w:b/>
                <w:bCs/>
              </w:rPr>
            </w:pPr>
          </w:p>
        </w:tc>
      </w:tr>
    </w:tbl>
    <w:p w14:paraId="46CECEE1" w14:textId="77777777" w:rsidR="003C04EA" w:rsidRDefault="003C04EA" w:rsidP="0020583A">
      <w:pPr>
        <w:spacing w:before="0"/>
        <w:rPr>
          <w:rFonts w:cs="Arial"/>
          <w:iCs/>
          <w:sz w:val="24"/>
          <w:szCs w:val="24"/>
          <w:lang w:val="sr-Cyrl-RS"/>
        </w:rPr>
      </w:pPr>
    </w:p>
    <w:p w14:paraId="06E37046" w14:textId="77777777" w:rsidR="003C04EA" w:rsidRDefault="003C04EA" w:rsidP="0020583A">
      <w:pPr>
        <w:spacing w:before="0"/>
        <w:rPr>
          <w:rFonts w:cs="Arial"/>
          <w:iCs/>
          <w:sz w:val="24"/>
          <w:szCs w:val="24"/>
          <w:lang w:val="sr-Cyrl-RS"/>
        </w:rPr>
      </w:pPr>
    </w:p>
    <w:p w14:paraId="5E56DB6F" w14:textId="77777777" w:rsidR="003C04EA" w:rsidRPr="003C04EA" w:rsidRDefault="003C04EA" w:rsidP="0020583A">
      <w:pPr>
        <w:spacing w:before="0"/>
        <w:rPr>
          <w:rFonts w:cs="Arial"/>
          <w:iCs/>
          <w:sz w:val="24"/>
          <w:szCs w:val="24"/>
          <w:lang w:val="sr-Cyrl-RS"/>
        </w:rPr>
      </w:pPr>
    </w:p>
    <w:p w14:paraId="452D1F65" w14:textId="77777777" w:rsidR="005C050C" w:rsidRPr="00DB640D" w:rsidRDefault="005C050C" w:rsidP="005C050C">
      <w:pPr>
        <w:autoSpaceDE w:val="0"/>
        <w:autoSpaceDN w:val="0"/>
        <w:adjustRightInd w:val="0"/>
        <w:rPr>
          <w:rFonts w:eastAsia="TimesNewRomanPSMT" w:cs="Arial"/>
          <w:bCs/>
        </w:rPr>
      </w:pPr>
      <w:r w:rsidRPr="00DB640D">
        <w:rPr>
          <w:rFonts w:eastAsia="TimesNewRomanPSMT" w:cs="Arial"/>
          <w:bCs/>
          <w:u w:val="single"/>
        </w:rPr>
        <w:lastRenderedPageBreak/>
        <w:t>Понуда се подноси:</w:t>
      </w:r>
      <w:r w:rsidRPr="00DB640D">
        <w:rPr>
          <w:rFonts w:eastAsia="TimesNewRomanPSMT" w:cs="Arial"/>
          <w:bCs/>
        </w:rPr>
        <w:t xml:space="preserve">  (заокружити начин подношења понуде (А, Б или В), уколико понуђач заокружи (Б или В), уписати податке под Б) и В)</w:t>
      </w:r>
    </w:p>
    <w:p w14:paraId="6F1A3902" w14:textId="77777777" w:rsidR="005C050C" w:rsidRPr="00DB640D" w:rsidRDefault="005C050C" w:rsidP="005C050C">
      <w:pPr>
        <w:autoSpaceDE w:val="0"/>
        <w:autoSpaceDN w:val="0"/>
        <w:adjustRightInd w:val="0"/>
        <w:rPr>
          <w:rFonts w:cs="Arial"/>
          <w:b/>
        </w:rPr>
      </w:pPr>
      <w:r w:rsidRPr="00DB640D">
        <w:rPr>
          <w:rFonts w:cs="Arial"/>
          <w:b/>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5C050C" w:rsidRPr="00DB640D" w14:paraId="06EF1D85" w14:textId="77777777" w:rsidTr="00F55CEA">
        <w:tc>
          <w:tcPr>
            <w:tcW w:w="10065" w:type="dxa"/>
            <w:gridSpan w:val="3"/>
            <w:shd w:val="clear" w:color="auto" w:fill="D9D9D9"/>
          </w:tcPr>
          <w:p w14:paraId="5C0A0154" w14:textId="77777777" w:rsidR="005C050C" w:rsidRPr="00DB640D" w:rsidRDefault="005C050C" w:rsidP="00F55CEA">
            <w:pPr>
              <w:autoSpaceDE w:val="0"/>
              <w:autoSpaceDN w:val="0"/>
              <w:adjustRightInd w:val="0"/>
              <w:jc w:val="center"/>
              <w:rPr>
                <w:rFonts w:eastAsia="TimesNewRomanPSMT" w:cs="Arial"/>
                <w:b/>
                <w:bCs/>
              </w:rPr>
            </w:pPr>
          </w:p>
          <w:p w14:paraId="06E1DA3F" w14:textId="77777777" w:rsidR="005C050C" w:rsidRPr="00DB640D" w:rsidRDefault="005C050C" w:rsidP="00F55CEA">
            <w:pPr>
              <w:autoSpaceDE w:val="0"/>
              <w:autoSpaceDN w:val="0"/>
              <w:adjustRightInd w:val="0"/>
              <w:jc w:val="center"/>
              <w:rPr>
                <w:rFonts w:eastAsia="TimesNewRomanPSMT" w:cs="Arial"/>
                <w:b/>
                <w:bCs/>
              </w:rPr>
            </w:pPr>
            <w:r w:rsidRPr="00DB640D">
              <w:rPr>
                <w:rFonts w:eastAsia="TimesNewRomanPSMT" w:cs="Arial"/>
                <w:b/>
                <w:bCs/>
              </w:rPr>
              <w:t>А) САМОСТАЛНО</w:t>
            </w:r>
          </w:p>
          <w:p w14:paraId="217E577D" w14:textId="77777777" w:rsidR="005C050C" w:rsidRPr="00DB640D" w:rsidRDefault="005C050C" w:rsidP="00F55CEA">
            <w:pPr>
              <w:autoSpaceDE w:val="0"/>
              <w:autoSpaceDN w:val="0"/>
              <w:adjustRightInd w:val="0"/>
              <w:jc w:val="center"/>
              <w:rPr>
                <w:rFonts w:eastAsia="TimesNewRomanPSMT" w:cs="Arial"/>
                <w:b/>
                <w:bCs/>
              </w:rPr>
            </w:pPr>
          </w:p>
        </w:tc>
      </w:tr>
      <w:tr w:rsidR="005C050C" w:rsidRPr="00DB640D" w14:paraId="34F220DA" w14:textId="77777777" w:rsidTr="00F55CEA">
        <w:tc>
          <w:tcPr>
            <w:tcW w:w="10065" w:type="dxa"/>
            <w:gridSpan w:val="3"/>
            <w:shd w:val="clear" w:color="auto" w:fill="D9D9D9"/>
          </w:tcPr>
          <w:p w14:paraId="1E4C3941" w14:textId="77777777" w:rsidR="005C050C" w:rsidRPr="00DB640D" w:rsidRDefault="005C050C" w:rsidP="00F55CEA">
            <w:pPr>
              <w:autoSpaceDE w:val="0"/>
              <w:autoSpaceDN w:val="0"/>
              <w:adjustRightInd w:val="0"/>
              <w:jc w:val="center"/>
              <w:rPr>
                <w:rFonts w:eastAsia="TimesNewRomanPSMT" w:cs="Arial"/>
                <w:b/>
                <w:bCs/>
              </w:rPr>
            </w:pPr>
          </w:p>
          <w:p w14:paraId="6D3D4675" w14:textId="77777777" w:rsidR="005C050C" w:rsidRPr="00DB640D" w:rsidRDefault="005C050C" w:rsidP="00F55CEA">
            <w:pPr>
              <w:autoSpaceDE w:val="0"/>
              <w:autoSpaceDN w:val="0"/>
              <w:adjustRightInd w:val="0"/>
              <w:jc w:val="center"/>
              <w:rPr>
                <w:rFonts w:eastAsia="TimesNewRomanPSMT" w:cs="Arial"/>
                <w:b/>
                <w:bCs/>
              </w:rPr>
            </w:pPr>
            <w:r w:rsidRPr="00DB640D">
              <w:rPr>
                <w:rFonts w:eastAsia="TimesNewRomanPSMT" w:cs="Arial"/>
                <w:b/>
                <w:bCs/>
              </w:rPr>
              <w:t>Б) СА ПОДИЗВОЂАЧЕМ</w:t>
            </w:r>
          </w:p>
          <w:p w14:paraId="62C4DA28" w14:textId="77777777" w:rsidR="005C050C" w:rsidRPr="00DB640D" w:rsidRDefault="005C050C" w:rsidP="00F55CEA">
            <w:pPr>
              <w:autoSpaceDE w:val="0"/>
              <w:autoSpaceDN w:val="0"/>
              <w:adjustRightInd w:val="0"/>
              <w:jc w:val="center"/>
              <w:rPr>
                <w:rFonts w:eastAsia="TimesNewRomanPSMT" w:cs="Arial"/>
                <w:b/>
                <w:bCs/>
              </w:rPr>
            </w:pPr>
          </w:p>
        </w:tc>
      </w:tr>
      <w:tr w:rsidR="005C050C" w:rsidRPr="00DB640D" w14:paraId="63F761F4" w14:textId="77777777" w:rsidTr="00F55CEA">
        <w:trPr>
          <w:trHeight w:val="680"/>
        </w:trPr>
        <w:tc>
          <w:tcPr>
            <w:tcW w:w="554" w:type="dxa"/>
            <w:shd w:val="clear" w:color="auto" w:fill="auto"/>
            <w:vAlign w:val="center"/>
          </w:tcPr>
          <w:p w14:paraId="47E30963" w14:textId="77777777" w:rsidR="005C050C" w:rsidRPr="00DB640D" w:rsidRDefault="005C050C" w:rsidP="00F55CEA">
            <w:pPr>
              <w:autoSpaceDE w:val="0"/>
              <w:autoSpaceDN w:val="0"/>
              <w:adjustRightInd w:val="0"/>
              <w:rPr>
                <w:rFonts w:eastAsia="TimesNewRomanPSMT" w:cs="Arial"/>
                <w:bCs/>
              </w:rPr>
            </w:pPr>
            <w:r w:rsidRPr="00DB640D">
              <w:rPr>
                <w:rFonts w:eastAsia="TimesNewRomanPSMT" w:cs="Arial"/>
                <w:bCs/>
              </w:rPr>
              <w:t>1)</w:t>
            </w:r>
          </w:p>
        </w:tc>
        <w:tc>
          <w:tcPr>
            <w:tcW w:w="4833" w:type="dxa"/>
            <w:shd w:val="clear" w:color="auto" w:fill="auto"/>
            <w:vAlign w:val="center"/>
          </w:tcPr>
          <w:p w14:paraId="6BEBEBA9" w14:textId="77777777" w:rsidR="005C050C" w:rsidRPr="00DB640D" w:rsidRDefault="005C050C" w:rsidP="00F55CEA">
            <w:pPr>
              <w:autoSpaceDE w:val="0"/>
              <w:autoSpaceDN w:val="0"/>
              <w:adjustRightInd w:val="0"/>
              <w:rPr>
                <w:rFonts w:eastAsia="TimesNewRomanPSMT" w:cs="Arial"/>
                <w:bCs/>
              </w:rPr>
            </w:pPr>
            <w:r w:rsidRPr="00DB640D">
              <w:rPr>
                <w:rFonts w:eastAsia="TimesNewRomanPSMT" w:cs="Arial"/>
                <w:bCs/>
              </w:rPr>
              <w:t>Назив подизвођача:</w:t>
            </w:r>
          </w:p>
        </w:tc>
        <w:tc>
          <w:tcPr>
            <w:tcW w:w="4678" w:type="dxa"/>
            <w:shd w:val="clear" w:color="auto" w:fill="auto"/>
            <w:vAlign w:val="center"/>
          </w:tcPr>
          <w:p w14:paraId="54BCA449" w14:textId="77777777" w:rsidR="005C050C" w:rsidRPr="00DB640D" w:rsidRDefault="005C050C" w:rsidP="00F55CEA">
            <w:pPr>
              <w:autoSpaceDE w:val="0"/>
              <w:autoSpaceDN w:val="0"/>
              <w:adjustRightInd w:val="0"/>
              <w:rPr>
                <w:rFonts w:eastAsia="TimesNewRomanPSMT"/>
                <w:b/>
                <w:bCs/>
              </w:rPr>
            </w:pPr>
          </w:p>
        </w:tc>
      </w:tr>
      <w:tr w:rsidR="005C050C" w:rsidRPr="00DB640D" w14:paraId="1BE7BD86" w14:textId="77777777" w:rsidTr="00F55CEA">
        <w:trPr>
          <w:trHeight w:val="680"/>
        </w:trPr>
        <w:tc>
          <w:tcPr>
            <w:tcW w:w="554" w:type="dxa"/>
            <w:shd w:val="clear" w:color="auto" w:fill="auto"/>
            <w:vAlign w:val="center"/>
          </w:tcPr>
          <w:p w14:paraId="2475BAE3" w14:textId="77777777" w:rsidR="005C050C" w:rsidRPr="00DB640D" w:rsidRDefault="005C050C" w:rsidP="00F55CEA">
            <w:pPr>
              <w:autoSpaceDE w:val="0"/>
              <w:autoSpaceDN w:val="0"/>
              <w:adjustRightInd w:val="0"/>
              <w:rPr>
                <w:rFonts w:eastAsia="TimesNewRomanPSMT"/>
                <w:b/>
                <w:bCs/>
              </w:rPr>
            </w:pPr>
          </w:p>
        </w:tc>
        <w:tc>
          <w:tcPr>
            <w:tcW w:w="4833" w:type="dxa"/>
            <w:shd w:val="clear" w:color="auto" w:fill="auto"/>
            <w:vAlign w:val="center"/>
          </w:tcPr>
          <w:p w14:paraId="538F69DC" w14:textId="77777777" w:rsidR="005C050C" w:rsidRPr="00DB640D" w:rsidRDefault="005C050C" w:rsidP="00F55CEA">
            <w:pPr>
              <w:autoSpaceDE w:val="0"/>
              <w:autoSpaceDN w:val="0"/>
              <w:adjustRightInd w:val="0"/>
              <w:rPr>
                <w:rFonts w:eastAsia="TimesNewRomanPSMT" w:cs="Arial"/>
                <w:bCs/>
              </w:rPr>
            </w:pPr>
            <w:r w:rsidRPr="00DB640D">
              <w:rPr>
                <w:rFonts w:eastAsia="TimesNewRomanPSMT" w:cs="Arial"/>
                <w:bCs/>
              </w:rPr>
              <w:t>Адреса:</w:t>
            </w:r>
          </w:p>
        </w:tc>
        <w:tc>
          <w:tcPr>
            <w:tcW w:w="4678" w:type="dxa"/>
            <w:shd w:val="clear" w:color="auto" w:fill="auto"/>
            <w:vAlign w:val="center"/>
          </w:tcPr>
          <w:p w14:paraId="3FDCFD21" w14:textId="77777777" w:rsidR="005C050C" w:rsidRPr="00DB640D" w:rsidRDefault="005C050C" w:rsidP="00F55CEA">
            <w:pPr>
              <w:autoSpaceDE w:val="0"/>
              <w:autoSpaceDN w:val="0"/>
              <w:adjustRightInd w:val="0"/>
              <w:rPr>
                <w:rFonts w:eastAsia="TimesNewRomanPSMT"/>
                <w:b/>
                <w:bCs/>
              </w:rPr>
            </w:pPr>
          </w:p>
        </w:tc>
      </w:tr>
      <w:tr w:rsidR="005C050C" w:rsidRPr="00DB640D" w14:paraId="07A1D295" w14:textId="77777777" w:rsidTr="00F55CEA">
        <w:trPr>
          <w:trHeight w:val="680"/>
        </w:trPr>
        <w:tc>
          <w:tcPr>
            <w:tcW w:w="554" w:type="dxa"/>
            <w:shd w:val="clear" w:color="auto" w:fill="auto"/>
            <w:vAlign w:val="center"/>
          </w:tcPr>
          <w:p w14:paraId="245E6BB0" w14:textId="77777777" w:rsidR="005C050C" w:rsidRPr="00DB640D" w:rsidRDefault="005C050C" w:rsidP="00F55CEA">
            <w:pPr>
              <w:autoSpaceDE w:val="0"/>
              <w:autoSpaceDN w:val="0"/>
              <w:adjustRightInd w:val="0"/>
              <w:rPr>
                <w:rFonts w:eastAsia="TimesNewRomanPSMT"/>
                <w:b/>
                <w:bCs/>
              </w:rPr>
            </w:pPr>
          </w:p>
        </w:tc>
        <w:tc>
          <w:tcPr>
            <w:tcW w:w="4833" w:type="dxa"/>
            <w:shd w:val="clear" w:color="auto" w:fill="auto"/>
            <w:vAlign w:val="center"/>
          </w:tcPr>
          <w:p w14:paraId="555606A5" w14:textId="77777777" w:rsidR="005C050C" w:rsidRPr="00DB640D" w:rsidRDefault="005C050C" w:rsidP="00F55CEA">
            <w:pPr>
              <w:autoSpaceDE w:val="0"/>
              <w:autoSpaceDN w:val="0"/>
              <w:adjustRightInd w:val="0"/>
              <w:rPr>
                <w:rFonts w:eastAsia="TimesNewRomanPSMT" w:cs="Arial"/>
                <w:bCs/>
              </w:rPr>
            </w:pPr>
            <w:r w:rsidRPr="00DB640D">
              <w:rPr>
                <w:rFonts w:eastAsia="TimesNewRomanPSMT" w:cs="Arial"/>
                <w:bCs/>
              </w:rPr>
              <w:t>Матични број:</w:t>
            </w:r>
          </w:p>
        </w:tc>
        <w:tc>
          <w:tcPr>
            <w:tcW w:w="4678" w:type="dxa"/>
            <w:shd w:val="clear" w:color="auto" w:fill="auto"/>
            <w:vAlign w:val="center"/>
          </w:tcPr>
          <w:p w14:paraId="6049BB43" w14:textId="77777777" w:rsidR="005C050C" w:rsidRPr="00DB640D" w:rsidRDefault="005C050C" w:rsidP="00F55CEA">
            <w:pPr>
              <w:autoSpaceDE w:val="0"/>
              <w:autoSpaceDN w:val="0"/>
              <w:adjustRightInd w:val="0"/>
              <w:rPr>
                <w:rFonts w:eastAsia="TimesNewRomanPSMT"/>
                <w:b/>
                <w:bCs/>
              </w:rPr>
            </w:pPr>
          </w:p>
        </w:tc>
      </w:tr>
      <w:tr w:rsidR="005C050C" w:rsidRPr="00DB640D" w14:paraId="0F227E4E" w14:textId="77777777" w:rsidTr="00F55CEA">
        <w:trPr>
          <w:trHeight w:val="680"/>
        </w:trPr>
        <w:tc>
          <w:tcPr>
            <w:tcW w:w="554" w:type="dxa"/>
            <w:shd w:val="clear" w:color="auto" w:fill="auto"/>
            <w:vAlign w:val="center"/>
          </w:tcPr>
          <w:p w14:paraId="66185E6A" w14:textId="77777777" w:rsidR="005C050C" w:rsidRPr="00DB640D" w:rsidRDefault="005C050C" w:rsidP="00F55CEA">
            <w:pPr>
              <w:autoSpaceDE w:val="0"/>
              <w:autoSpaceDN w:val="0"/>
              <w:adjustRightInd w:val="0"/>
              <w:rPr>
                <w:rFonts w:eastAsia="TimesNewRomanPSMT"/>
                <w:b/>
                <w:bCs/>
              </w:rPr>
            </w:pPr>
          </w:p>
        </w:tc>
        <w:tc>
          <w:tcPr>
            <w:tcW w:w="4833" w:type="dxa"/>
            <w:shd w:val="clear" w:color="auto" w:fill="auto"/>
            <w:vAlign w:val="center"/>
          </w:tcPr>
          <w:p w14:paraId="4FEB02DD" w14:textId="77777777" w:rsidR="005C050C" w:rsidRPr="00DB640D" w:rsidRDefault="005C050C" w:rsidP="00F55CEA">
            <w:pPr>
              <w:autoSpaceDE w:val="0"/>
              <w:autoSpaceDN w:val="0"/>
              <w:adjustRightInd w:val="0"/>
              <w:rPr>
                <w:rFonts w:eastAsia="TimesNewRomanPSMT" w:cs="Arial"/>
                <w:bCs/>
              </w:rPr>
            </w:pPr>
            <w:r w:rsidRPr="00DB640D">
              <w:rPr>
                <w:rFonts w:eastAsia="TimesNewRomanPSMT" w:cs="Arial"/>
                <w:bCs/>
              </w:rPr>
              <w:t>Порески идентификациони број:</w:t>
            </w:r>
          </w:p>
        </w:tc>
        <w:tc>
          <w:tcPr>
            <w:tcW w:w="4678" w:type="dxa"/>
            <w:shd w:val="clear" w:color="auto" w:fill="auto"/>
            <w:vAlign w:val="center"/>
          </w:tcPr>
          <w:p w14:paraId="05D9C9E1" w14:textId="77777777" w:rsidR="005C050C" w:rsidRPr="00DB640D" w:rsidRDefault="005C050C" w:rsidP="00F55CEA">
            <w:pPr>
              <w:autoSpaceDE w:val="0"/>
              <w:autoSpaceDN w:val="0"/>
              <w:adjustRightInd w:val="0"/>
              <w:rPr>
                <w:rFonts w:eastAsia="TimesNewRomanPSMT"/>
                <w:b/>
                <w:bCs/>
              </w:rPr>
            </w:pPr>
          </w:p>
        </w:tc>
      </w:tr>
      <w:tr w:rsidR="005C050C" w:rsidRPr="00DB640D" w14:paraId="7F1635F8" w14:textId="77777777" w:rsidTr="00F55CEA">
        <w:trPr>
          <w:trHeight w:val="680"/>
        </w:trPr>
        <w:tc>
          <w:tcPr>
            <w:tcW w:w="554" w:type="dxa"/>
            <w:shd w:val="clear" w:color="auto" w:fill="auto"/>
            <w:vAlign w:val="center"/>
          </w:tcPr>
          <w:p w14:paraId="39542757" w14:textId="77777777" w:rsidR="005C050C" w:rsidRPr="00DB640D" w:rsidRDefault="005C050C" w:rsidP="00F55CEA">
            <w:pPr>
              <w:autoSpaceDE w:val="0"/>
              <w:autoSpaceDN w:val="0"/>
              <w:adjustRightInd w:val="0"/>
              <w:rPr>
                <w:rFonts w:eastAsia="TimesNewRomanPSMT"/>
                <w:b/>
                <w:bCs/>
              </w:rPr>
            </w:pPr>
          </w:p>
        </w:tc>
        <w:tc>
          <w:tcPr>
            <w:tcW w:w="4833" w:type="dxa"/>
            <w:shd w:val="clear" w:color="auto" w:fill="auto"/>
            <w:vAlign w:val="center"/>
          </w:tcPr>
          <w:p w14:paraId="6C760680" w14:textId="77777777" w:rsidR="005C050C" w:rsidRPr="00DB640D" w:rsidRDefault="005C050C" w:rsidP="00F55CEA">
            <w:pPr>
              <w:autoSpaceDE w:val="0"/>
              <w:autoSpaceDN w:val="0"/>
              <w:adjustRightInd w:val="0"/>
              <w:rPr>
                <w:rFonts w:eastAsia="TimesNewRomanPSMT" w:cs="Arial"/>
                <w:bCs/>
              </w:rPr>
            </w:pPr>
            <w:r w:rsidRPr="00DB640D">
              <w:rPr>
                <w:rFonts w:eastAsia="TimesNewRomanPSMT" w:cs="Arial"/>
                <w:bCs/>
              </w:rPr>
              <w:t>Име особе за контакт:</w:t>
            </w:r>
          </w:p>
        </w:tc>
        <w:tc>
          <w:tcPr>
            <w:tcW w:w="4678" w:type="dxa"/>
            <w:shd w:val="clear" w:color="auto" w:fill="auto"/>
            <w:vAlign w:val="center"/>
          </w:tcPr>
          <w:p w14:paraId="06E44ACC" w14:textId="77777777" w:rsidR="005C050C" w:rsidRPr="00DB640D" w:rsidRDefault="005C050C" w:rsidP="00F55CEA">
            <w:pPr>
              <w:autoSpaceDE w:val="0"/>
              <w:autoSpaceDN w:val="0"/>
              <w:adjustRightInd w:val="0"/>
              <w:rPr>
                <w:rFonts w:eastAsia="TimesNewRomanPSMT"/>
                <w:b/>
                <w:bCs/>
              </w:rPr>
            </w:pPr>
          </w:p>
        </w:tc>
      </w:tr>
      <w:tr w:rsidR="005C050C" w:rsidRPr="00DB640D" w14:paraId="6E4654C9" w14:textId="77777777" w:rsidTr="00F55CEA">
        <w:trPr>
          <w:trHeight w:val="680"/>
        </w:trPr>
        <w:tc>
          <w:tcPr>
            <w:tcW w:w="554" w:type="dxa"/>
            <w:shd w:val="clear" w:color="auto" w:fill="auto"/>
            <w:vAlign w:val="center"/>
          </w:tcPr>
          <w:p w14:paraId="12215E56" w14:textId="77777777" w:rsidR="005C050C" w:rsidRPr="00DB640D" w:rsidRDefault="005C050C" w:rsidP="00F55CEA">
            <w:pPr>
              <w:autoSpaceDE w:val="0"/>
              <w:autoSpaceDN w:val="0"/>
              <w:adjustRightInd w:val="0"/>
              <w:rPr>
                <w:rFonts w:eastAsia="TimesNewRomanPSMT"/>
                <w:b/>
                <w:bCs/>
              </w:rPr>
            </w:pPr>
          </w:p>
        </w:tc>
        <w:tc>
          <w:tcPr>
            <w:tcW w:w="4833" w:type="dxa"/>
            <w:shd w:val="clear" w:color="auto" w:fill="auto"/>
            <w:vAlign w:val="center"/>
          </w:tcPr>
          <w:p w14:paraId="252CCACE" w14:textId="77777777" w:rsidR="005C050C" w:rsidRPr="00DB640D" w:rsidRDefault="005C050C" w:rsidP="00F55CEA">
            <w:pPr>
              <w:autoSpaceDE w:val="0"/>
              <w:autoSpaceDN w:val="0"/>
              <w:adjustRightInd w:val="0"/>
              <w:rPr>
                <w:rFonts w:eastAsia="TimesNewRomanPSMT" w:cs="Arial"/>
                <w:bCs/>
              </w:rPr>
            </w:pPr>
            <w:r w:rsidRPr="00DB640D">
              <w:rPr>
                <w:rFonts w:eastAsia="TimesNewRomanPSMT" w:cs="Arial"/>
                <w:bCs/>
              </w:rPr>
              <w:t>Проценат укупне вредности набавке који ће извршити подизвођач:</w:t>
            </w:r>
          </w:p>
        </w:tc>
        <w:tc>
          <w:tcPr>
            <w:tcW w:w="4678" w:type="dxa"/>
            <w:shd w:val="clear" w:color="auto" w:fill="auto"/>
            <w:vAlign w:val="center"/>
          </w:tcPr>
          <w:p w14:paraId="426D1834" w14:textId="77777777" w:rsidR="005C050C" w:rsidRPr="00DB640D" w:rsidRDefault="005C050C" w:rsidP="00F55CEA">
            <w:pPr>
              <w:autoSpaceDE w:val="0"/>
              <w:autoSpaceDN w:val="0"/>
              <w:adjustRightInd w:val="0"/>
              <w:rPr>
                <w:rFonts w:eastAsia="TimesNewRomanPSMT"/>
                <w:b/>
                <w:bCs/>
              </w:rPr>
            </w:pPr>
          </w:p>
        </w:tc>
      </w:tr>
      <w:tr w:rsidR="005C050C" w:rsidRPr="00DB640D" w14:paraId="355C1341" w14:textId="77777777" w:rsidTr="00F55CEA">
        <w:trPr>
          <w:trHeight w:val="680"/>
        </w:trPr>
        <w:tc>
          <w:tcPr>
            <w:tcW w:w="554" w:type="dxa"/>
            <w:shd w:val="clear" w:color="auto" w:fill="auto"/>
            <w:vAlign w:val="center"/>
          </w:tcPr>
          <w:p w14:paraId="1B2F9151" w14:textId="77777777" w:rsidR="005C050C" w:rsidRPr="00DB640D" w:rsidRDefault="005C050C" w:rsidP="00F55CEA">
            <w:pPr>
              <w:autoSpaceDE w:val="0"/>
              <w:autoSpaceDN w:val="0"/>
              <w:adjustRightInd w:val="0"/>
              <w:rPr>
                <w:rFonts w:eastAsia="TimesNewRomanPSMT"/>
                <w:b/>
                <w:bCs/>
              </w:rPr>
            </w:pPr>
          </w:p>
        </w:tc>
        <w:tc>
          <w:tcPr>
            <w:tcW w:w="4833" w:type="dxa"/>
            <w:shd w:val="clear" w:color="auto" w:fill="auto"/>
            <w:vAlign w:val="center"/>
          </w:tcPr>
          <w:p w14:paraId="0AE6924B" w14:textId="77777777" w:rsidR="005C050C" w:rsidRPr="00DB640D" w:rsidRDefault="005C050C" w:rsidP="00F55CEA">
            <w:pPr>
              <w:autoSpaceDE w:val="0"/>
              <w:autoSpaceDN w:val="0"/>
              <w:adjustRightInd w:val="0"/>
              <w:rPr>
                <w:rFonts w:eastAsia="TimesNewRomanPSMT" w:cs="Arial"/>
                <w:bCs/>
              </w:rPr>
            </w:pPr>
            <w:r w:rsidRPr="00DB640D">
              <w:rPr>
                <w:rFonts w:eastAsia="TimesNewRomanPSMT" w:cs="Arial"/>
                <w:bCs/>
              </w:rPr>
              <w:t>Део предмета набавке који ће извршити подизвођач:</w:t>
            </w:r>
          </w:p>
        </w:tc>
        <w:tc>
          <w:tcPr>
            <w:tcW w:w="4678" w:type="dxa"/>
            <w:shd w:val="clear" w:color="auto" w:fill="auto"/>
            <w:vAlign w:val="center"/>
          </w:tcPr>
          <w:p w14:paraId="4A86EDC2" w14:textId="77777777" w:rsidR="005C050C" w:rsidRPr="00DB640D" w:rsidRDefault="005C050C" w:rsidP="00F55CEA">
            <w:pPr>
              <w:autoSpaceDE w:val="0"/>
              <w:autoSpaceDN w:val="0"/>
              <w:adjustRightInd w:val="0"/>
              <w:rPr>
                <w:rFonts w:eastAsia="TimesNewRomanPSMT"/>
                <w:b/>
                <w:bCs/>
              </w:rPr>
            </w:pPr>
          </w:p>
        </w:tc>
      </w:tr>
      <w:tr w:rsidR="005C050C" w:rsidRPr="00DB640D" w14:paraId="56997622" w14:textId="77777777" w:rsidTr="00F55CEA">
        <w:trPr>
          <w:trHeight w:val="680"/>
        </w:trPr>
        <w:tc>
          <w:tcPr>
            <w:tcW w:w="10065" w:type="dxa"/>
            <w:gridSpan w:val="3"/>
            <w:shd w:val="clear" w:color="auto" w:fill="D9D9D9"/>
            <w:vAlign w:val="center"/>
          </w:tcPr>
          <w:p w14:paraId="285B6E0B" w14:textId="77777777" w:rsidR="005C050C" w:rsidRPr="00DB640D" w:rsidRDefault="005C050C" w:rsidP="00F55CEA">
            <w:pPr>
              <w:autoSpaceDE w:val="0"/>
              <w:autoSpaceDN w:val="0"/>
              <w:adjustRightInd w:val="0"/>
              <w:jc w:val="center"/>
              <w:rPr>
                <w:rFonts w:eastAsia="TimesNewRomanPSMT" w:cs="Arial"/>
                <w:b/>
                <w:bCs/>
              </w:rPr>
            </w:pPr>
            <w:r w:rsidRPr="00DB640D">
              <w:rPr>
                <w:rFonts w:eastAsia="TimesNewRomanPSMT" w:cs="Arial"/>
                <w:b/>
                <w:bCs/>
              </w:rPr>
              <w:t>В) КАО ЗАЈЕДНИЧКА ПОНУДА</w:t>
            </w:r>
          </w:p>
        </w:tc>
      </w:tr>
      <w:tr w:rsidR="005C050C" w:rsidRPr="00DB640D" w14:paraId="6249F9E2" w14:textId="77777777" w:rsidTr="00F55CEA">
        <w:trPr>
          <w:trHeight w:val="624"/>
        </w:trPr>
        <w:tc>
          <w:tcPr>
            <w:tcW w:w="554" w:type="dxa"/>
            <w:shd w:val="clear" w:color="auto" w:fill="auto"/>
            <w:vAlign w:val="center"/>
          </w:tcPr>
          <w:p w14:paraId="5855E3E5" w14:textId="77777777" w:rsidR="005C050C" w:rsidRPr="00DB640D" w:rsidRDefault="005C050C" w:rsidP="00F55CEA">
            <w:pPr>
              <w:autoSpaceDE w:val="0"/>
              <w:autoSpaceDN w:val="0"/>
              <w:adjustRightInd w:val="0"/>
              <w:rPr>
                <w:rFonts w:eastAsia="TimesNewRomanPSMT"/>
                <w:b/>
                <w:bCs/>
              </w:rPr>
            </w:pPr>
            <w:r w:rsidRPr="00DB640D">
              <w:rPr>
                <w:rFonts w:eastAsia="TimesNewRomanPSMT" w:cs="Arial"/>
                <w:bCs/>
              </w:rPr>
              <w:t>1)</w:t>
            </w:r>
          </w:p>
        </w:tc>
        <w:tc>
          <w:tcPr>
            <w:tcW w:w="4833" w:type="dxa"/>
            <w:shd w:val="clear" w:color="auto" w:fill="auto"/>
            <w:vAlign w:val="center"/>
          </w:tcPr>
          <w:p w14:paraId="7214B775" w14:textId="77777777" w:rsidR="005C050C" w:rsidRPr="00DB640D" w:rsidRDefault="005C050C" w:rsidP="00F55CEA">
            <w:pPr>
              <w:autoSpaceDE w:val="0"/>
              <w:autoSpaceDN w:val="0"/>
              <w:adjustRightInd w:val="0"/>
              <w:rPr>
                <w:rFonts w:eastAsia="TimesNewRomanPSMT" w:cs="Arial"/>
                <w:bCs/>
              </w:rPr>
            </w:pPr>
            <w:r w:rsidRPr="00DB640D">
              <w:rPr>
                <w:rFonts w:eastAsia="TimesNewRomanPSMT" w:cs="Arial"/>
                <w:bCs/>
              </w:rPr>
              <w:t>Назив учесника у заједничкој понуди:</w:t>
            </w:r>
          </w:p>
        </w:tc>
        <w:tc>
          <w:tcPr>
            <w:tcW w:w="4678" w:type="dxa"/>
            <w:shd w:val="clear" w:color="auto" w:fill="auto"/>
            <w:vAlign w:val="center"/>
          </w:tcPr>
          <w:p w14:paraId="1FCEF998" w14:textId="77777777" w:rsidR="005C050C" w:rsidRPr="00DB640D" w:rsidRDefault="005C050C" w:rsidP="00F55CEA">
            <w:pPr>
              <w:autoSpaceDE w:val="0"/>
              <w:autoSpaceDN w:val="0"/>
              <w:adjustRightInd w:val="0"/>
              <w:rPr>
                <w:rFonts w:eastAsia="TimesNewRomanPSMT"/>
                <w:b/>
                <w:bCs/>
                <w:u w:val="single"/>
              </w:rPr>
            </w:pPr>
          </w:p>
        </w:tc>
      </w:tr>
      <w:tr w:rsidR="005C050C" w:rsidRPr="00DB640D" w14:paraId="22D40734" w14:textId="77777777" w:rsidTr="00F55CEA">
        <w:trPr>
          <w:trHeight w:val="624"/>
        </w:trPr>
        <w:tc>
          <w:tcPr>
            <w:tcW w:w="554" w:type="dxa"/>
            <w:shd w:val="clear" w:color="auto" w:fill="auto"/>
            <w:vAlign w:val="center"/>
          </w:tcPr>
          <w:p w14:paraId="4B043FBF" w14:textId="77777777" w:rsidR="005C050C" w:rsidRPr="00DB640D" w:rsidRDefault="005C050C" w:rsidP="00F55CEA">
            <w:pPr>
              <w:autoSpaceDE w:val="0"/>
              <w:autoSpaceDN w:val="0"/>
              <w:adjustRightInd w:val="0"/>
              <w:rPr>
                <w:rFonts w:eastAsia="TimesNewRomanPSMT"/>
                <w:b/>
                <w:bCs/>
              </w:rPr>
            </w:pPr>
          </w:p>
        </w:tc>
        <w:tc>
          <w:tcPr>
            <w:tcW w:w="4833" w:type="dxa"/>
            <w:shd w:val="clear" w:color="auto" w:fill="auto"/>
            <w:vAlign w:val="center"/>
          </w:tcPr>
          <w:p w14:paraId="7D0E6AC2" w14:textId="77777777" w:rsidR="005C050C" w:rsidRPr="00DB640D" w:rsidRDefault="005C050C" w:rsidP="00F55CEA">
            <w:pPr>
              <w:autoSpaceDE w:val="0"/>
              <w:autoSpaceDN w:val="0"/>
              <w:adjustRightInd w:val="0"/>
              <w:rPr>
                <w:rFonts w:eastAsia="TimesNewRomanPSMT" w:cs="Arial"/>
                <w:bCs/>
              </w:rPr>
            </w:pPr>
            <w:r w:rsidRPr="00DB640D">
              <w:rPr>
                <w:rFonts w:eastAsia="TimesNewRomanPSMT" w:cs="Arial"/>
                <w:bCs/>
              </w:rPr>
              <w:t>Адреса:</w:t>
            </w:r>
          </w:p>
        </w:tc>
        <w:tc>
          <w:tcPr>
            <w:tcW w:w="4678" w:type="dxa"/>
            <w:shd w:val="clear" w:color="auto" w:fill="auto"/>
            <w:vAlign w:val="center"/>
          </w:tcPr>
          <w:p w14:paraId="2D2295A8" w14:textId="77777777" w:rsidR="005C050C" w:rsidRPr="00DB640D" w:rsidRDefault="005C050C" w:rsidP="00F55CEA">
            <w:pPr>
              <w:autoSpaceDE w:val="0"/>
              <w:autoSpaceDN w:val="0"/>
              <w:adjustRightInd w:val="0"/>
              <w:rPr>
                <w:rFonts w:eastAsia="TimesNewRomanPSMT"/>
                <w:b/>
                <w:bCs/>
                <w:u w:val="single"/>
              </w:rPr>
            </w:pPr>
          </w:p>
        </w:tc>
      </w:tr>
      <w:tr w:rsidR="005C050C" w:rsidRPr="00DB640D" w14:paraId="7504C7DF" w14:textId="77777777" w:rsidTr="00F55CEA">
        <w:trPr>
          <w:trHeight w:val="624"/>
        </w:trPr>
        <w:tc>
          <w:tcPr>
            <w:tcW w:w="554" w:type="dxa"/>
            <w:shd w:val="clear" w:color="auto" w:fill="auto"/>
            <w:vAlign w:val="center"/>
          </w:tcPr>
          <w:p w14:paraId="3B252012" w14:textId="77777777" w:rsidR="005C050C" w:rsidRPr="00DB640D" w:rsidRDefault="005C050C" w:rsidP="00F55CEA">
            <w:pPr>
              <w:autoSpaceDE w:val="0"/>
              <w:autoSpaceDN w:val="0"/>
              <w:adjustRightInd w:val="0"/>
              <w:rPr>
                <w:rFonts w:eastAsia="TimesNewRomanPSMT"/>
                <w:b/>
                <w:bCs/>
              </w:rPr>
            </w:pPr>
          </w:p>
        </w:tc>
        <w:tc>
          <w:tcPr>
            <w:tcW w:w="4833" w:type="dxa"/>
            <w:shd w:val="clear" w:color="auto" w:fill="auto"/>
            <w:vAlign w:val="center"/>
          </w:tcPr>
          <w:p w14:paraId="1A4C25A3" w14:textId="77777777" w:rsidR="005C050C" w:rsidRPr="00DB640D" w:rsidRDefault="005C050C" w:rsidP="00F55CEA">
            <w:pPr>
              <w:autoSpaceDE w:val="0"/>
              <w:autoSpaceDN w:val="0"/>
              <w:adjustRightInd w:val="0"/>
              <w:rPr>
                <w:rFonts w:eastAsia="TimesNewRomanPSMT" w:cs="Arial"/>
                <w:bCs/>
              </w:rPr>
            </w:pPr>
            <w:r w:rsidRPr="00DB640D">
              <w:rPr>
                <w:rFonts w:eastAsia="TimesNewRomanPSMT" w:cs="Arial"/>
                <w:bCs/>
              </w:rPr>
              <w:t>Матични број:</w:t>
            </w:r>
          </w:p>
        </w:tc>
        <w:tc>
          <w:tcPr>
            <w:tcW w:w="4678" w:type="dxa"/>
            <w:shd w:val="clear" w:color="auto" w:fill="auto"/>
            <w:vAlign w:val="center"/>
          </w:tcPr>
          <w:p w14:paraId="764CA28C" w14:textId="77777777" w:rsidR="005C050C" w:rsidRPr="00DB640D" w:rsidRDefault="005C050C" w:rsidP="00F55CEA">
            <w:pPr>
              <w:autoSpaceDE w:val="0"/>
              <w:autoSpaceDN w:val="0"/>
              <w:adjustRightInd w:val="0"/>
              <w:rPr>
                <w:rFonts w:eastAsia="TimesNewRomanPSMT"/>
                <w:b/>
                <w:bCs/>
                <w:u w:val="single"/>
              </w:rPr>
            </w:pPr>
          </w:p>
        </w:tc>
      </w:tr>
      <w:tr w:rsidR="005C050C" w:rsidRPr="00DB640D" w14:paraId="27FE59EA" w14:textId="77777777" w:rsidTr="00F55CEA">
        <w:trPr>
          <w:trHeight w:val="624"/>
        </w:trPr>
        <w:tc>
          <w:tcPr>
            <w:tcW w:w="554" w:type="dxa"/>
            <w:shd w:val="clear" w:color="auto" w:fill="auto"/>
            <w:vAlign w:val="center"/>
          </w:tcPr>
          <w:p w14:paraId="5374AF52" w14:textId="77777777" w:rsidR="005C050C" w:rsidRPr="00DB640D" w:rsidRDefault="005C050C" w:rsidP="00F55CEA">
            <w:pPr>
              <w:autoSpaceDE w:val="0"/>
              <w:autoSpaceDN w:val="0"/>
              <w:adjustRightInd w:val="0"/>
              <w:rPr>
                <w:rFonts w:eastAsia="TimesNewRomanPSMT"/>
                <w:b/>
                <w:bCs/>
              </w:rPr>
            </w:pPr>
          </w:p>
        </w:tc>
        <w:tc>
          <w:tcPr>
            <w:tcW w:w="4833" w:type="dxa"/>
            <w:shd w:val="clear" w:color="auto" w:fill="auto"/>
            <w:vAlign w:val="center"/>
          </w:tcPr>
          <w:p w14:paraId="3E76B9A0" w14:textId="77777777" w:rsidR="005C050C" w:rsidRPr="00DB640D" w:rsidRDefault="005C050C" w:rsidP="00F55CEA">
            <w:pPr>
              <w:autoSpaceDE w:val="0"/>
              <w:autoSpaceDN w:val="0"/>
              <w:adjustRightInd w:val="0"/>
              <w:rPr>
                <w:rFonts w:eastAsia="TimesNewRomanPSMT" w:cs="Arial"/>
                <w:bCs/>
              </w:rPr>
            </w:pPr>
            <w:r w:rsidRPr="00DB640D">
              <w:rPr>
                <w:rFonts w:eastAsia="TimesNewRomanPSMT" w:cs="Arial"/>
                <w:bCs/>
              </w:rPr>
              <w:t>Порески идентификациони број:</w:t>
            </w:r>
          </w:p>
        </w:tc>
        <w:tc>
          <w:tcPr>
            <w:tcW w:w="4678" w:type="dxa"/>
            <w:shd w:val="clear" w:color="auto" w:fill="auto"/>
            <w:vAlign w:val="center"/>
          </w:tcPr>
          <w:p w14:paraId="6BBC0AFC" w14:textId="77777777" w:rsidR="005C050C" w:rsidRPr="00DB640D" w:rsidRDefault="005C050C" w:rsidP="00F55CEA">
            <w:pPr>
              <w:autoSpaceDE w:val="0"/>
              <w:autoSpaceDN w:val="0"/>
              <w:adjustRightInd w:val="0"/>
              <w:rPr>
                <w:rFonts w:eastAsia="TimesNewRomanPSMT"/>
                <w:b/>
                <w:bCs/>
                <w:u w:val="single"/>
              </w:rPr>
            </w:pPr>
          </w:p>
        </w:tc>
      </w:tr>
      <w:tr w:rsidR="005C050C" w:rsidRPr="00DB640D" w14:paraId="25FD045A" w14:textId="77777777" w:rsidTr="00F55CEA">
        <w:trPr>
          <w:trHeight w:val="624"/>
        </w:trPr>
        <w:tc>
          <w:tcPr>
            <w:tcW w:w="554" w:type="dxa"/>
            <w:shd w:val="clear" w:color="auto" w:fill="auto"/>
            <w:vAlign w:val="center"/>
          </w:tcPr>
          <w:p w14:paraId="63CC1CEE" w14:textId="77777777" w:rsidR="005C050C" w:rsidRPr="00DB640D" w:rsidRDefault="005C050C" w:rsidP="00F55CEA">
            <w:pPr>
              <w:autoSpaceDE w:val="0"/>
              <w:autoSpaceDN w:val="0"/>
              <w:adjustRightInd w:val="0"/>
              <w:rPr>
                <w:rFonts w:eastAsia="TimesNewRomanPSMT"/>
                <w:b/>
                <w:bCs/>
              </w:rPr>
            </w:pPr>
          </w:p>
        </w:tc>
        <w:tc>
          <w:tcPr>
            <w:tcW w:w="4833" w:type="dxa"/>
            <w:shd w:val="clear" w:color="auto" w:fill="auto"/>
            <w:vAlign w:val="center"/>
          </w:tcPr>
          <w:p w14:paraId="287EB5C6" w14:textId="77777777" w:rsidR="005C050C" w:rsidRPr="00DB640D" w:rsidRDefault="005C050C" w:rsidP="00F55CEA">
            <w:pPr>
              <w:autoSpaceDE w:val="0"/>
              <w:autoSpaceDN w:val="0"/>
              <w:adjustRightInd w:val="0"/>
              <w:rPr>
                <w:rFonts w:eastAsia="TimesNewRomanPSMT" w:cs="Arial"/>
                <w:bCs/>
              </w:rPr>
            </w:pPr>
            <w:r w:rsidRPr="00DB640D">
              <w:rPr>
                <w:rFonts w:eastAsia="TimesNewRomanPSMT" w:cs="Arial"/>
                <w:bCs/>
              </w:rPr>
              <w:t>Име особе за контакт:</w:t>
            </w:r>
            <w:r w:rsidRPr="00DB640D">
              <w:rPr>
                <w:rFonts w:eastAsia="TimesNewRomanPSMT" w:cs="Arial"/>
                <w:bCs/>
              </w:rPr>
              <w:tab/>
            </w:r>
          </w:p>
        </w:tc>
        <w:tc>
          <w:tcPr>
            <w:tcW w:w="4678" w:type="dxa"/>
            <w:shd w:val="clear" w:color="auto" w:fill="auto"/>
            <w:vAlign w:val="center"/>
          </w:tcPr>
          <w:p w14:paraId="20102235" w14:textId="77777777" w:rsidR="005C050C" w:rsidRPr="00DB640D" w:rsidRDefault="005C050C" w:rsidP="00F55CEA">
            <w:pPr>
              <w:autoSpaceDE w:val="0"/>
              <w:autoSpaceDN w:val="0"/>
              <w:adjustRightInd w:val="0"/>
              <w:rPr>
                <w:rFonts w:eastAsia="TimesNewRomanPSMT"/>
                <w:b/>
                <w:bCs/>
                <w:u w:val="single"/>
              </w:rPr>
            </w:pPr>
          </w:p>
        </w:tc>
      </w:tr>
    </w:tbl>
    <w:p w14:paraId="769CB3E7" w14:textId="77777777" w:rsidR="005C050C" w:rsidRPr="00DB640D" w:rsidRDefault="005C050C" w:rsidP="005C050C">
      <w:pPr>
        <w:autoSpaceDE w:val="0"/>
        <w:autoSpaceDN w:val="0"/>
        <w:adjustRightInd w:val="0"/>
        <w:rPr>
          <w:rFonts w:eastAsia="TimesNewRomanPSMT"/>
          <w:bCs/>
        </w:rPr>
      </w:pPr>
      <w:r w:rsidRPr="00DB640D">
        <w:rPr>
          <w:rFonts w:eastAsia="TimesNewRomanPSMT"/>
          <w:bCs/>
        </w:rPr>
        <w:tab/>
      </w:r>
    </w:p>
    <w:p w14:paraId="74AEA27F" w14:textId="77777777" w:rsidR="005C050C" w:rsidRPr="00DB640D" w:rsidRDefault="005C050C" w:rsidP="005C050C">
      <w:pPr>
        <w:autoSpaceDE w:val="0"/>
        <w:autoSpaceDN w:val="0"/>
        <w:adjustRightInd w:val="0"/>
        <w:rPr>
          <w:rFonts w:eastAsia="TimesNewRomanPSMT" w:cs="Arial"/>
          <w:bCs/>
          <w:i/>
        </w:rPr>
      </w:pPr>
      <w:r w:rsidRPr="00DB640D">
        <w:rPr>
          <w:rFonts w:eastAsia="TimesNewRomanPSMT" w:cs="Arial"/>
          <w:b/>
          <w:bCs/>
          <w:u w:val="single"/>
          <w:lang w:val="ru-RU"/>
        </w:rPr>
        <w:t>Напомена:</w:t>
      </w:r>
      <w:r w:rsidRPr="00DB640D">
        <w:rPr>
          <w:rFonts w:eastAsia="TimesNewRomanPSMT" w:cs="Arial"/>
          <w:b/>
          <w:bCs/>
          <w:lang w:val="ru-RU"/>
        </w:rPr>
        <w:t xml:space="preserve"> </w:t>
      </w:r>
      <w:r w:rsidRPr="00DB640D">
        <w:rPr>
          <w:rFonts w:eastAsia="TimesNewRomanPSMT" w:cs="Arial"/>
          <w:b/>
          <w:bCs/>
          <w:i/>
        </w:rPr>
        <w:t>-</w:t>
      </w:r>
      <w:r w:rsidRPr="00DB640D">
        <w:rPr>
          <w:rFonts w:eastAsia="TimesNewRomanPSMT" w:cs="Arial"/>
          <w:bCs/>
          <w:i/>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6A9CCC75" w14:textId="77777777" w:rsidR="00D3469F" w:rsidRDefault="005C050C" w:rsidP="005C050C">
      <w:pPr>
        <w:rPr>
          <w:rFonts w:eastAsia="TimesNewRomanPSMT" w:cs="Arial"/>
          <w:b/>
          <w:bCs/>
          <w:sz w:val="24"/>
          <w:szCs w:val="24"/>
          <w:lang w:val="ru-RU"/>
        </w:rPr>
      </w:pPr>
      <w:r w:rsidRPr="00DB640D">
        <w:rPr>
          <w:rFonts w:eastAsia="TimesNewRomanPSMT" w:cs="Arial"/>
          <w:i/>
        </w:rPr>
        <w:t>-</w:t>
      </w:r>
      <w:r w:rsidRPr="00DB640D">
        <w:rPr>
          <w:rFonts w:eastAsia="TimesNewRomanPSMT" w:cs="Arial"/>
          <w:i/>
          <w:lang w:val="ru-RU"/>
        </w:rPr>
        <w:t xml:space="preserve">Уколико група </w:t>
      </w:r>
      <w:r w:rsidRPr="00DB640D">
        <w:rPr>
          <w:rFonts w:eastAsia="TimesNewRomanPSMT" w:cs="Arial"/>
          <w:i/>
        </w:rPr>
        <w:t>понуђача</w:t>
      </w:r>
      <w:r w:rsidRPr="00DB640D">
        <w:rPr>
          <w:rFonts w:eastAsia="TimesNewRomanPSMT" w:cs="Arial"/>
          <w:i/>
          <w:lang w:val="ru-RU"/>
        </w:rPr>
        <w:t xml:space="preserve"> подноси заједничку </w:t>
      </w:r>
      <w:r w:rsidRPr="00DB640D">
        <w:rPr>
          <w:rFonts w:eastAsia="TimesNewRomanPSMT" w:cs="Arial"/>
          <w:i/>
        </w:rPr>
        <w:t>понуду Табелу 1. „ПОДАЦИ О ПОНУЂАЧУ“</w:t>
      </w:r>
      <w:r w:rsidRPr="00DB640D">
        <w:rPr>
          <w:rFonts w:eastAsia="TimesNewRomanPSMT" w:cs="Arial"/>
          <w:i/>
          <w:lang w:val="ru-RU"/>
        </w:rPr>
        <w:t xml:space="preserve"> </w:t>
      </w:r>
      <w:r w:rsidRPr="00DB640D">
        <w:rPr>
          <w:rFonts w:eastAsia="TimesNewRomanPSMT" w:cs="Arial"/>
          <w:i/>
        </w:rPr>
        <w:t xml:space="preserve">попуњава носилац заједничке понуде, док податке о осталим учесницима у заједничкој понуди треба навести у Табели 2. овог обрасца. </w:t>
      </w:r>
      <w:r w:rsidR="00D3469F">
        <w:rPr>
          <w:rFonts w:eastAsia="TimesNewRomanPSMT" w:cs="Arial"/>
          <w:b/>
          <w:bCs/>
          <w:sz w:val="24"/>
          <w:szCs w:val="24"/>
          <w:lang w:val="ru-RU"/>
        </w:rPr>
        <w:br w:type="page"/>
      </w:r>
    </w:p>
    <w:p w14:paraId="1C5C9B1E" w14:textId="77777777" w:rsidR="005C050C" w:rsidRPr="00DB640D" w:rsidRDefault="005C050C" w:rsidP="005C050C">
      <w:pPr>
        <w:autoSpaceDE w:val="0"/>
        <w:autoSpaceDN w:val="0"/>
        <w:adjustRightInd w:val="0"/>
        <w:rPr>
          <w:rFonts w:cs="Arial"/>
          <w:b/>
        </w:rPr>
      </w:pPr>
      <w:r w:rsidRPr="00DB640D">
        <w:rPr>
          <w:rFonts w:cs="Arial"/>
          <w:b/>
        </w:rPr>
        <w:lastRenderedPageBreak/>
        <w:t>Табела 3.</w:t>
      </w:r>
    </w:p>
    <w:tbl>
      <w:tblPr>
        <w:tblW w:w="10102" w:type="dxa"/>
        <w:tblInd w:w="212" w:type="dxa"/>
        <w:tblLayout w:type="fixed"/>
        <w:tblLook w:val="0000" w:firstRow="0" w:lastRow="0" w:firstColumn="0" w:lastColumn="0" w:noHBand="0" w:noVBand="0"/>
      </w:tblPr>
      <w:tblGrid>
        <w:gridCol w:w="747"/>
        <w:gridCol w:w="3685"/>
        <w:gridCol w:w="5670"/>
      </w:tblGrid>
      <w:tr w:rsidR="005C050C" w:rsidRPr="00DB640D" w14:paraId="49018DFB" w14:textId="77777777" w:rsidTr="00F55CEA">
        <w:trPr>
          <w:trHeight w:val="624"/>
        </w:trPr>
        <w:tc>
          <w:tcPr>
            <w:tcW w:w="10102"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7B795FB" w14:textId="77777777" w:rsidR="005C050C" w:rsidRPr="00DB640D" w:rsidRDefault="005C050C" w:rsidP="00F55CEA">
            <w:pPr>
              <w:pStyle w:val="BodyTextIndent"/>
              <w:snapToGrid w:val="0"/>
              <w:jc w:val="center"/>
              <w:rPr>
                <w:rFonts w:cs="Arial"/>
                <w:b/>
                <w:szCs w:val="24"/>
              </w:rPr>
            </w:pPr>
            <w:r w:rsidRPr="00DB640D">
              <w:rPr>
                <w:rFonts w:cs="Arial"/>
                <w:b/>
                <w:szCs w:val="24"/>
              </w:rPr>
              <w:t xml:space="preserve">КОМЕРЦИЈАЛНИ УСЛОВИ </w:t>
            </w:r>
          </w:p>
        </w:tc>
      </w:tr>
      <w:tr w:rsidR="005C050C" w:rsidRPr="00DB640D" w14:paraId="7A5B1A26" w14:textId="77777777" w:rsidTr="00F55CEA">
        <w:trPr>
          <w:trHeight w:val="756"/>
        </w:trPr>
        <w:tc>
          <w:tcPr>
            <w:tcW w:w="747" w:type="dxa"/>
            <w:tcBorders>
              <w:top w:val="double" w:sz="4" w:space="0" w:color="auto"/>
              <w:left w:val="double" w:sz="4" w:space="0" w:color="auto"/>
              <w:bottom w:val="double" w:sz="4" w:space="0" w:color="auto"/>
            </w:tcBorders>
            <w:shd w:val="clear" w:color="auto" w:fill="auto"/>
            <w:vAlign w:val="center"/>
          </w:tcPr>
          <w:p w14:paraId="5BB0C12E" w14:textId="77777777" w:rsidR="005C050C" w:rsidRPr="00DB640D" w:rsidRDefault="005C050C" w:rsidP="00F55CEA">
            <w:pPr>
              <w:pStyle w:val="BodyTextIndent"/>
              <w:snapToGrid w:val="0"/>
              <w:ind w:left="0"/>
              <w:jc w:val="center"/>
              <w:rPr>
                <w:rFonts w:cs="Arial"/>
                <w:szCs w:val="24"/>
              </w:rPr>
            </w:pPr>
            <w:r w:rsidRPr="00DB640D">
              <w:rPr>
                <w:rFonts w:cs="Arial"/>
                <w:szCs w:val="24"/>
              </w:rPr>
              <w:t>1.</w:t>
            </w:r>
          </w:p>
        </w:tc>
        <w:tc>
          <w:tcPr>
            <w:tcW w:w="3685" w:type="dxa"/>
            <w:tcBorders>
              <w:top w:val="double" w:sz="4" w:space="0" w:color="auto"/>
              <w:left w:val="single" w:sz="4" w:space="0" w:color="000000"/>
              <w:bottom w:val="double" w:sz="4" w:space="0" w:color="auto"/>
              <w:right w:val="single" w:sz="4" w:space="0" w:color="auto"/>
            </w:tcBorders>
            <w:shd w:val="clear" w:color="auto" w:fill="auto"/>
            <w:vAlign w:val="center"/>
          </w:tcPr>
          <w:p w14:paraId="26EFEA3D" w14:textId="77777777" w:rsidR="005C050C" w:rsidRPr="00DB640D" w:rsidRDefault="005C050C" w:rsidP="005D20DA">
            <w:pPr>
              <w:pStyle w:val="BodyTextIndent"/>
              <w:snapToGrid w:val="0"/>
              <w:ind w:left="0" w:firstLine="34"/>
              <w:jc w:val="left"/>
              <w:rPr>
                <w:rFonts w:cs="Arial"/>
                <w:szCs w:val="24"/>
              </w:rPr>
            </w:pPr>
            <w:r w:rsidRPr="00DB640D">
              <w:rPr>
                <w:rFonts w:cs="Arial"/>
                <w:szCs w:val="24"/>
              </w:rPr>
              <w:t xml:space="preserve">Укупна цена без ПДВ </w:t>
            </w:r>
          </w:p>
        </w:tc>
        <w:tc>
          <w:tcPr>
            <w:tcW w:w="5670" w:type="dxa"/>
            <w:tcBorders>
              <w:top w:val="double" w:sz="4" w:space="0" w:color="auto"/>
              <w:left w:val="single" w:sz="4" w:space="0" w:color="auto"/>
              <w:bottom w:val="double" w:sz="4" w:space="0" w:color="auto"/>
              <w:right w:val="double" w:sz="4" w:space="0" w:color="auto"/>
            </w:tcBorders>
            <w:vAlign w:val="center"/>
          </w:tcPr>
          <w:p w14:paraId="5CF9E88C" w14:textId="77777777" w:rsidR="005C050C" w:rsidRPr="00DB640D" w:rsidRDefault="005C050C" w:rsidP="005D20DA">
            <w:pPr>
              <w:pStyle w:val="BodyTextIndent"/>
              <w:snapToGrid w:val="0"/>
              <w:ind w:left="0" w:right="318" w:firstLine="0"/>
              <w:rPr>
                <w:rFonts w:cs="Arial"/>
                <w:szCs w:val="24"/>
              </w:rPr>
            </w:pPr>
            <w:r w:rsidRPr="00DB640D">
              <w:rPr>
                <w:rFonts w:cs="Arial"/>
                <w:szCs w:val="24"/>
              </w:rPr>
              <w:t>_________________________ динара</w:t>
            </w:r>
          </w:p>
        </w:tc>
      </w:tr>
      <w:tr w:rsidR="005C050C" w:rsidRPr="00DB640D" w14:paraId="03C62771" w14:textId="77777777" w:rsidTr="00F55CEA">
        <w:trPr>
          <w:trHeight w:val="756"/>
        </w:trPr>
        <w:tc>
          <w:tcPr>
            <w:tcW w:w="747" w:type="dxa"/>
            <w:tcBorders>
              <w:top w:val="double" w:sz="4" w:space="0" w:color="auto"/>
              <w:left w:val="double" w:sz="4" w:space="0" w:color="auto"/>
              <w:bottom w:val="double" w:sz="4" w:space="0" w:color="auto"/>
            </w:tcBorders>
            <w:shd w:val="clear" w:color="auto" w:fill="auto"/>
            <w:vAlign w:val="center"/>
          </w:tcPr>
          <w:p w14:paraId="14071519" w14:textId="77777777" w:rsidR="005C050C" w:rsidRPr="00DB640D" w:rsidRDefault="005C050C" w:rsidP="00F55CEA">
            <w:pPr>
              <w:pStyle w:val="BodyTextIndent"/>
              <w:snapToGrid w:val="0"/>
              <w:ind w:left="0"/>
              <w:jc w:val="center"/>
              <w:rPr>
                <w:rFonts w:cs="Arial"/>
                <w:szCs w:val="24"/>
              </w:rPr>
            </w:pPr>
            <w:r w:rsidRPr="00DB640D">
              <w:rPr>
                <w:rFonts w:cs="Arial"/>
                <w:szCs w:val="24"/>
              </w:rPr>
              <w:t>2.</w:t>
            </w:r>
          </w:p>
        </w:tc>
        <w:tc>
          <w:tcPr>
            <w:tcW w:w="3685" w:type="dxa"/>
            <w:tcBorders>
              <w:top w:val="double" w:sz="4" w:space="0" w:color="auto"/>
              <w:left w:val="single" w:sz="4" w:space="0" w:color="000000"/>
              <w:bottom w:val="double" w:sz="4" w:space="0" w:color="auto"/>
            </w:tcBorders>
            <w:shd w:val="clear" w:color="auto" w:fill="auto"/>
            <w:vAlign w:val="center"/>
          </w:tcPr>
          <w:p w14:paraId="6EC12C22" w14:textId="77777777" w:rsidR="005C050C" w:rsidRPr="00DB640D" w:rsidRDefault="005C050C" w:rsidP="005D20DA">
            <w:pPr>
              <w:pStyle w:val="BodyTextIndent"/>
              <w:snapToGrid w:val="0"/>
              <w:ind w:left="0" w:firstLine="0"/>
              <w:jc w:val="left"/>
              <w:rPr>
                <w:rFonts w:cs="Arial"/>
                <w:szCs w:val="24"/>
              </w:rPr>
            </w:pPr>
            <w:r w:rsidRPr="00DB640D">
              <w:rPr>
                <w:rFonts w:cs="Arial"/>
                <w:szCs w:val="24"/>
              </w:rPr>
              <w:t xml:space="preserve">Укупна цена са ПДВ </w:t>
            </w:r>
          </w:p>
        </w:tc>
        <w:tc>
          <w:tcPr>
            <w:tcW w:w="5670" w:type="dxa"/>
            <w:tcBorders>
              <w:top w:val="double" w:sz="4" w:space="0" w:color="auto"/>
              <w:left w:val="single" w:sz="4" w:space="0" w:color="000000"/>
              <w:bottom w:val="double" w:sz="4" w:space="0" w:color="auto"/>
              <w:right w:val="double" w:sz="4" w:space="0" w:color="auto"/>
            </w:tcBorders>
            <w:vAlign w:val="center"/>
          </w:tcPr>
          <w:p w14:paraId="03C6FC35" w14:textId="77777777" w:rsidR="005C050C" w:rsidRPr="00DB640D" w:rsidRDefault="005C050C" w:rsidP="005D20DA">
            <w:pPr>
              <w:pStyle w:val="BodyTextIndent"/>
              <w:snapToGrid w:val="0"/>
              <w:ind w:left="176" w:right="318" w:hanging="142"/>
              <w:rPr>
                <w:rFonts w:cs="Arial"/>
                <w:szCs w:val="24"/>
              </w:rPr>
            </w:pPr>
            <w:r w:rsidRPr="00DB640D">
              <w:rPr>
                <w:rFonts w:cs="Arial"/>
                <w:szCs w:val="24"/>
              </w:rPr>
              <w:t>_______________________ динара</w:t>
            </w:r>
          </w:p>
        </w:tc>
      </w:tr>
      <w:tr w:rsidR="005C050C" w:rsidRPr="00DE0740" w14:paraId="47241F5B" w14:textId="77777777" w:rsidTr="00F55CEA">
        <w:trPr>
          <w:trHeight w:val="801"/>
        </w:trPr>
        <w:tc>
          <w:tcPr>
            <w:tcW w:w="747" w:type="dxa"/>
            <w:tcBorders>
              <w:top w:val="double" w:sz="4" w:space="0" w:color="auto"/>
              <w:left w:val="double" w:sz="4" w:space="0" w:color="auto"/>
              <w:bottom w:val="double" w:sz="4" w:space="0" w:color="auto"/>
            </w:tcBorders>
            <w:shd w:val="clear" w:color="auto" w:fill="auto"/>
            <w:vAlign w:val="center"/>
          </w:tcPr>
          <w:p w14:paraId="63E3D7A4" w14:textId="77777777" w:rsidR="005C050C" w:rsidRPr="00DE0740" w:rsidRDefault="005C050C" w:rsidP="00F55CEA">
            <w:pPr>
              <w:pStyle w:val="BodyTextIndent"/>
              <w:snapToGrid w:val="0"/>
              <w:ind w:left="0"/>
              <w:jc w:val="center"/>
              <w:rPr>
                <w:rFonts w:cs="Arial"/>
                <w:szCs w:val="24"/>
                <w:highlight w:val="yellow"/>
              </w:rPr>
            </w:pPr>
            <w:r w:rsidRPr="004804FD">
              <w:rPr>
                <w:rFonts w:cs="Arial"/>
                <w:szCs w:val="24"/>
              </w:rPr>
              <w:t>3.</w:t>
            </w:r>
          </w:p>
        </w:tc>
        <w:tc>
          <w:tcPr>
            <w:tcW w:w="3685" w:type="dxa"/>
            <w:tcBorders>
              <w:top w:val="double" w:sz="4" w:space="0" w:color="auto"/>
              <w:left w:val="single" w:sz="4" w:space="0" w:color="000000"/>
              <w:bottom w:val="double" w:sz="4" w:space="0" w:color="auto"/>
            </w:tcBorders>
            <w:shd w:val="clear" w:color="auto" w:fill="auto"/>
            <w:vAlign w:val="center"/>
          </w:tcPr>
          <w:p w14:paraId="36D49442" w14:textId="77777777" w:rsidR="005C050C" w:rsidRPr="00521B8A" w:rsidRDefault="005C050C" w:rsidP="00F55CEA">
            <w:pPr>
              <w:spacing w:after="120"/>
              <w:rPr>
                <w:rFonts w:cs="Arial"/>
                <w:sz w:val="20"/>
                <w:szCs w:val="20"/>
                <w:lang w:val="sr-Cyrl-RS"/>
              </w:rPr>
            </w:pPr>
            <w:r>
              <w:rPr>
                <w:rFonts w:cs="Arial"/>
                <w:sz w:val="20"/>
                <w:szCs w:val="20"/>
                <w:lang w:val="sr-Cyrl-RS"/>
              </w:rPr>
              <w:t>РОК ВРШЕЊА УСЛУГЕ</w:t>
            </w:r>
          </w:p>
        </w:tc>
        <w:tc>
          <w:tcPr>
            <w:tcW w:w="5670" w:type="dxa"/>
            <w:tcBorders>
              <w:top w:val="double" w:sz="4" w:space="0" w:color="auto"/>
              <w:left w:val="single" w:sz="4" w:space="0" w:color="000000"/>
              <w:bottom w:val="double" w:sz="4" w:space="0" w:color="auto"/>
              <w:right w:val="double" w:sz="4" w:space="0" w:color="auto"/>
            </w:tcBorders>
            <w:vAlign w:val="center"/>
          </w:tcPr>
          <w:p w14:paraId="14486E1D" w14:textId="262117C8" w:rsidR="005C050C" w:rsidRPr="00EE2E5B" w:rsidRDefault="005C050C" w:rsidP="00F55CEA">
            <w:pPr>
              <w:spacing w:after="120"/>
              <w:rPr>
                <w:rFonts w:cs="Arial"/>
                <w:lang w:val="sr-Latn-CS"/>
              </w:rPr>
            </w:pPr>
            <w:r w:rsidRPr="00EE2E5B">
              <w:rPr>
                <w:rFonts w:cs="Arial"/>
                <w:lang w:val="sr-Latn-CS"/>
              </w:rPr>
              <w:t xml:space="preserve">Рок за достављање </w:t>
            </w:r>
            <w:r w:rsidR="00CA5A63" w:rsidRPr="00EE2E5B">
              <w:rPr>
                <w:rFonts w:cs="Arial"/>
                <w:lang w:val="sr-Cyrl-RS"/>
              </w:rPr>
              <w:t xml:space="preserve">Плана имплементације ИМС у Техничким центрима </w:t>
            </w:r>
            <w:r w:rsidRPr="00EE2E5B">
              <w:rPr>
                <w:rFonts w:cs="Arial"/>
                <w:lang w:val="sr-Latn-CS"/>
              </w:rPr>
              <w:t xml:space="preserve">је </w:t>
            </w:r>
            <w:r w:rsidRPr="00EE2E5B">
              <w:rPr>
                <w:rFonts w:cs="Arial"/>
                <w:lang w:val="sr-Cyrl-RS"/>
              </w:rPr>
              <w:t>______ (максимално 15)</w:t>
            </w:r>
            <w:r w:rsidRPr="00EE2E5B">
              <w:rPr>
                <w:rFonts w:cs="Arial"/>
                <w:lang w:val="sr-Latn-CS"/>
              </w:rPr>
              <w:t xml:space="preserve"> дана од </w:t>
            </w:r>
            <w:r w:rsidR="00D02D42">
              <w:rPr>
                <w:rFonts w:cs="Arial"/>
                <w:lang w:val="sr-Cyrl-RS"/>
              </w:rPr>
              <w:t>дана</w:t>
            </w:r>
            <w:r w:rsidRPr="00EE2E5B">
              <w:rPr>
                <w:rFonts w:cs="Arial"/>
                <w:lang w:val="sr-Latn-CS"/>
              </w:rPr>
              <w:t xml:space="preserve"> пријема позива Наручиоца.</w:t>
            </w:r>
          </w:p>
          <w:p w14:paraId="39B5029C" w14:textId="77777777" w:rsidR="00CA5A63" w:rsidRPr="005D20DA" w:rsidRDefault="00CA5A63" w:rsidP="00CA5A63">
            <w:pPr>
              <w:pStyle w:val="BodyTextIndent"/>
              <w:snapToGrid w:val="0"/>
              <w:ind w:left="0" w:right="318" w:firstLine="34"/>
              <w:rPr>
                <w:rFonts w:cs="Arial"/>
                <w:sz w:val="22"/>
                <w:szCs w:val="22"/>
                <w:lang w:val="sr-Cyrl-RS"/>
              </w:rPr>
            </w:pPr>
            <w:r w:rsidRPr="005D20DA">
              <w:rPr>
                <w:rFonts w:cs="Arial"/>
                <w:sz w:val="22"/>
                <w:szCs w:val="22"/>
                <w:lang w:val="sr-Cyrl-RS"/>
              </w:rPr>
              <w:t>Рок</w:t>
            </w:r>
            <w:r w:rsidR="00EE2E5B" w:rsidRPr="005D20DA">
              <w:rPr>
                <w:rFonts w:cs="Arial"/>
                <w:sz w:val="22"/>
                <w:szCs w:val="22"/>
                <w:lang w:val="sr-Cyrl-RS"/>
              </w:rPr>
              <w:t xml:space="preserve"> реализације </w:t>
            </w:r>
            <w:r w:rsidR="00EE2E5B" w:rsidRPr="005D20DA">
              <w:rPr>
                <w:rFonts w:cs="Arial"/>
                <w:sz w:val="22"/>
                <w:szCs w:val="22"/>
                <w:lang w:val="en-US"/>
              </w:rPr>
              <w:t xml:space="preserve">I </w:t>
            </w:r>
            <w:r w:rsidR="00EE2E5B" w:rsidRPr="005D20DA">
              <w:rPr>
                <w:rFonts w:cs="Arial"/>
                <w:sz w:val="22"/>
                <w:szCs w:val="22"/>
                <w:lang w:val="sr-Cyrl-RS"/>
              </w:rPr>
              <w:t xml:space="preserve">фазе услуге </w:t>
            </w:r>
            <w:r w:rsidR="005D20DA" w:rsidRPr="005D20DA">
              <w:rPr>
                <w:rFonts w:cs="Arial"/>
                <w:bCs/>
                <w:iCs/>
                <w:sz w:val="22"/>
                <w:szCs w:val="22"/>
                <w:lang w:val="sr-Cyrl-RS"/>
              </w:rPr>
              <w:t>Снимање и анализа процеса</w:t>
            </w:r>
            <w:r w:rsidR="005D20DA" w:rsidRPr="005D20DA">
              <w:rPr>
                <w:rFonts w:cs="Arial"/>
                <w:sz w:val="22"/>
                <w:szCs w:val="22"/>
                <w:lang w:val="sr-Cyrl-RS"/>
              </w:rPr>
              <w:t xml:space="preserve"> у трајању од</w:t>
            </w:r>
            <w:r w:rsidR="00EE2E5B" w:rsidRPr="005D20DA">
              <w:rPr>
                <w:rFonts w:cs="Arial"/>
                <w:sz w:val="22"/>
                <w:szCs w:val="22"/>
                <w:lang w:val="sr-Cyrl-RS"/>
              </w:rPr>
              <w:t xml:space="preserve"> _______ (максимално 6) месеци </w:t>
            </w:r>
          </w:p>
          <w:p w14:paraId="7031FDB9" w14:textId="77777777" w:rsidR="005D20DA" w:rsidRPr="005D20DA" w:rsidRDefault="005D20DA" w:rsidP="005D20DA">
            <w:pPr>
              <w:pStyle w:val="BodyTextIndent"/>
              <w:snapToGrid w:val="0"/>
              <w:ind w:left="0" w:right="318" w:firstLine="34"/>
              <w:rPr>
                <w:rFonts w:cs="Arial"/>
                <w:sz w:val="22"/>
                <w:szCs w:val="22"/>
                <w:lang w:val="en-US"/>
              </w:rPr>
            </w:pPr>
            <w:r w:rsidRPr="005D20DA">
              <w:rPr>
                <w:rFonts w:cs="Arial"/>
                <w:sz w:val="22"/>
                <w:szCs w:val="22"/>
                <w:lang w:val="sr-Cyrl-RS"/>
              </w:rPr>
              <w:t xml:space="preserve">Рок реализације </w:t>
            </w:r>
            <w:r w:rsidRPr="005D20DA">
              <w:rPr>
                <w:rFonts w:cs="Arial"/>
                <w:sz w:val="22"/>
                <w:szCs w:val="22"/>
                <w:lang w:val="en-US"/>
              </w:rPr>
              <w:t xml:space="preserve">II </w:t>
            </w:r>
            <w:r w:rsidRPr="005D20DA">
              <w:rPr>
                <w:rFonts w:cs="Arial"/>
                <w:sz w:val="22"/>
                <w:szCs w:val="22"/>
                <w:lang w:val="sr-Cyrl-RS"/>
              </w:rPr>
              <w:t xml:space="preserve">фазе услуге Реинжењеринг и имплементација система менаџмента у трајању од _______ (максимално 6) месеци </w:t>
            </w:r>
          </w:p>
          <w:p w14:paraId="48DFA75B" w14:textId="77777777" w:rsidR="005C050C" w:rsidRPr="005D20DA" w:rsidRDefault="005D20DA" w:rsidP="005D20DA">
            <w:pPr>
              <w:pStyle w:val="BodyTextIndent"/>
              <w:snapToGrid w:val="0"/>
              <w:ind w:left="0" w:right="318" w:firstLine="34"/>
              <w:rPr>
                <w:rFonts w:cs="Arial"/>
                <w:sz w:val="22"/>
                <w:szCs w:val="22"/>
                <w:lang w:val="sr-Cyrl-RS"/>
              </w:rPr>
            </w:pPr>
            <w:r w:rsidRPr="005D20DA">
              <w:rPr>
                <w:rFonts w:cs="Arial"/>
                <w:sz w:val="22"/>
                <w:szCs w:val="22"/>
                <w:lang w:val="sr-Cyrl-RS"/>
              </w:rPr>
              <w:t xml:space="preserve">Рок реализације </w:t>
            </w:r>
            <w:r w:rsidRPr="005D20DA">
              <w:rPr>
                <w:rFonts w:cs="Arial"/>
                <w:sz w:val="22"/>
                <w:szCs w:val="22"/>
                <w:lang w:val="en-US"/>
              </w:rPr>
              <w:t xml:space="preserve">III </w:t>
            </w:r>
            <w:r w:rsidRPr="005D20DA">
              <w:rPr>
                <w:rFonts w:cs="Arial"/>
                <w:sz w:val="22"/>
                <w:szCs w:val="22"/>
                <w:lang w:val="sr-Cyrl-RS"/>
              </w:rPr>
              <w:t>фазе услуге Обуке, интерна провера и преиспитивање у трајању од _______ (максимално 3) месеца</w:t>
            </w:r>
          </w:p>
        </w:tc>
      </w:tr>
      <w:tr w:rsidR="005C050C" w:rsidRPr="00DE0740" w14:paraId="4D068368" w14:textId="77777777" w:rsidTr="00F55CEA">
        <w:trPr>
          <w:trHeight w:val="801"/>
        </w:trPr>
        <w:tc>
          <w:tcPr>
            <w:tcW w:w="747" w:type="dxa"/>
            <w:tcBorders>
              <w:top w:val="double" w:sz="4" w:space="0" w:color="auto"/>
              <w:left w:val="double" w:sz="4" w:space="0" w:color="auto"/>
              <w:bottom w:val="double" w:sz="4" w:space="0" w:color="auto"/>
            </w:tcBorders>
            <w:shd w:val="clear" w:color="auto" w:fill="auto"/>
            <w:vAlign w:val="center"/>
          </w:tcPr>
          <w:p w14:paraId="4FD3C2F8" w14:textId="77777777" w:rsidR="005C050C" w:rsidRPr="00DE0740" w:rsidRDefault="005C050C" w:rsidP="00F55CEA">
            <w:pPr>
              <w:pStyle w:val="BodyTextIndent"/>
              <w:snapToGrid w:val="0"/>
              <w:ind w:left="0"/>
              <w:jc w:val="center"/>
              <w:rPr>
                <w:rFonts w:cs="Arial"/>
                <w:szCs w:val="24"/>
                <w:highlight w:val="yellow"/>
                <w:lang w:val="sr-Cyrl-RS"/>
              </w:rPr>
            </w:pPr>
            <w:r w:rsidRPr="004804FD">
              <w:rPr>
                <w:rFonts w:cs="Arial"/>
                <w:szCs w:val="24"/>
              </w:rPr>
              <w:t>4</w:t>
            </w:r>
            <w:r w:rsidRPr="004804FD">
              <w:rPr>
                <w:rFonts w:cs="Arial"/>
                <w:szCs w:val="24"/>
                <w:lang w:val="sr-Cyrl-RS"/>
              </w:rPr>
              <w:t>.</w:t>
            </w:r>
          </w:p>
        </w:tc>
        <w:tc>
          <w:tcPr>
            <w:tcW w:w="3685" w:type="dxa"/>
            <w:tcBorders>
              <w:top w:val="double" w:sz="4" w:space="0" w:color="auto"/>
              <w:left w:val="single" w:sz="4" w:space="0" w:color="000000"/>
              <w:bottom w:val="double" w:sz="4" w:space="0" w:color="auto"/>
            </w:tcBorders>
            <w:shd w:val="clear" w:color="auto" w:fill="auto"/>
            <w:vAlign w:val="center"/>
          </w:tcPr>
          <w:p w14:paraId="09EB86EE" w14:textId="77777777" w:rsidR="005C050C" w:rsidRPr="00521B8A" w:rsidRDefault="005C050C" w:rsidP="00F55CEA">
            <w:pPr>
              <w:spacing w:after="120"/>
              <w:rPr>
                <w:rFonts w:cs="Arial"/>
                <w:sz w:val="20"/>
                <w:szCs w:val="20"/>
                <w:lang w:val="sr-Cyrl-RS"/>
              </w:rPr>
            </w:pPr>
            <w:r w:rsidRPr="00521B8A">
              <w:rPr>
                <w:rFonts w:cs="Arial"/>
                <w:bCs/>
                <w:iCs/>
                <w:sz w:val="20"/>
                <w:szCs w:val="20"/>
              </w:rPr>
              <w:t>ГАРАНТНИ РОК:</w:t>
            </w:r>
          </w:p>
        </w:tc>
        <w:tc>
          <w:tcPr>
            <w:tcW w:w="5670" w:type="dxa"/>
            <w:tcBorders>
              <w:top w:val="double" w:sz="4" w:space="0" w:color="auto"/>
              <w:left w:val="single" w:sz="4" w:space="0" w:color="000000"/>
              <w:bottom w:val="double" w:sz="4" w:space="0" w:color="auto"/>
              <w:right w:val="double" w:sz="4" w:space="0" w:color="auto"/>
            </w:tcBorders>
            <w:vAlign w:val="center"/>
          </w:tcPr>
          <w:p w14:paraId="2BA3FBFB" w14:textId="77777777" w:rsidR="005C050C" w:rsidRPr="005D20DA" w:rsidRDefault="005C050C" w:rsidP="00CA5A63">
            <w:pPr>
              <w:pStyle w:val="BodyTextIndent"/>
              <w:snapToGrid w:val="0"/>
              <w:ind w:left="0" w:right="318" w:firstLine="34"/>
              <w:rPr>
                <w:rFonts w:cs="Arial"/>
                <w:sz w:val="22"/>
                <w:szCs w:val="22"/>
                <w:highlight w:val="yellow"/>
                <w:lang w:val="ru-RU"/>
              </w:rPr>
            </w:pPr>
            <w:r w:rsidRPr="005D20DA">
              <w:rPr>
                <w:rFonts w:cs="Arial"/>
                <w:sz w:val="22"/>
                <w:szCs w:val="22"/>
                <w:lang w:val="ru-RU"/>
              </w:rPr>
              <w:t xml:space="preserve">______ </w:t>
            </w:r>
            <w:r w:rsidR="00CA5A63" w:rsidRPr="005D20DA">
              <w:rPr>
                <w:rFonts w:cs="Arial"/>
                <w:i/>
                <w:sz w:val="22"/>
                <w:szCs w:val="22"/>
                <w:lang w:val="ru-RU"/>
              </w:rPr>
              <w:t>(минимално 6</w:t>
            </w:r>
            <w:r w:rsidRPr="005D20DA">
              <w:rPr>
                <w:rFonts w:cs="Arial"/>
                <w:i/>
                <w:sz w:val="22"/>
                <w:szCs w:val="22"/>
                <w:lang w:val="ru-RU"/>
              </w:rPr>
              <w:t>)</w:t>
            </w:r>
            <w:r w:rsidR="00CA5A63" w:rsidRPr="005D20DA">
              <w:rPr>
                <w:rFonts w:cs="Arial"/>
                <w:sz w:val="22"/>
                <w:szCs w:val="22"/>
                <w:lang w:val="ru-RU"/>
              </w:rPr>
              <w:t xml:space="preserve"> месеци</w:t>
            </w:r>
            <w:r w:rsidRPr="005D20DA">
              <w:rPr>
                <w:rFonts w:cs="Arial"/>
                <w:sz w:val="22"/>
                <w:szCs w:val="22"/>
                <w:lang w:val="ru-RU"/>
              </w:rPr>
              <w:t xml:space="preserve"> од дана потписивања </w:t>
            </w:r>
            <w:r w:rsidRPr="005D20DA">
              <w:rPr>
                <w:rFonts w:cs="Arial"/>
                <w:sz w:val="22"/>
                <w:szCs w:val="22"/>
                <w:lang w:val="sr-Latn-CS"/>
              </w:rPr>
              <w:t xml:space="preserve">Записника о </w:t>
            </w:r>
            <w:r w:rsidRPr="005D20DA">
              <w:rPr>
                <w:rFonts w:cs="Arial"/>
                <w:sz w:val="22"/>
                <w:szCs w:val="22"/>
                <w:lang w:val="sr-Cyrl-RS"/>
              </w:rPr>
              <w:t>квалитативном и квантитативном пријему услуга – без примедби (</w:t>
            </w:r>
            <w:r w:rsidR="00CA5A63" w:rsidRPr="005D20DA">
              <w:rPr>
                <w:rFonts w:cs="Arial"/>
                <w:sz w:val="22"/>
                <w:szCs w:val="22"/>
                <w:lang w:val="sr-Cyrl-RS"/>
              </w:rPr>
              <w:t xml:space="preserve"> финалног записника </w:t>
            </w:r>
            <w:r w:rsidRPr="005D20DA">
              <w:rPr>
                <w:rFonts w:cs="Arial"/>
                <w:sz w:val="22"/>
                <w:szCs w:val="22"/>
                <w:lang w:val="sr-Cyrl-RS"/>
              </w:rPr>
              <w:t>некон треће фазе</w:t>
            </w:r>
            <w:r w:rsidR="00CA5A63" w:rsidRPr="005D20DA">
              <w:rPr>
                <w:rFonts w:cs="Arial"/>
                <w:sz w:val="22"/>
                <w:szCs w:val="22"/>
                <w:lang w:val="sr-Cyrl-RS"/>
              </w:rPr>
              <w:t xml:space="preserve"> услуга</w:t>
            </w:r>
            <w:r w:rsidRPr="005D20DA">
              <w:rPr>
                <w:rFonts w:cs="Arial"/>
                <w:sz w:val="22"/>
                <w:szCs w:val="22"/>
                <w:lang w:val="sr-Cyrl-RS"/>
              </w:rPr>
              <w:t>)</w:t>
            </w:r>
          </w:p>
        </w:tc>
      </w:tr>
      <w:tr w:rsidR="005C050C" w:rsidRPr="00DB640D" w14:paraId="0D099720" w14:textId="77777777" w:rsidTr="00F55CEA">
        <w:trPr>
          <w:trHeight w:val="801"/>
        </w:trPr>
        <w:tc>
          <w:tcPr>
            <w:tcW w:w="747" w:type="dxa"/>
            <w:tcBorders>
              <w:top w:val="double" w:sz="4" w:space="0" w:color="auto"/>
              <w:left w:val="double" w:sz="4" w:space="0" w:color="auto"/>
              <w:bottom w:val="double" w:sz="4" w:space="0" w:color="auto"/>
            </w:tcBorders>
            <w:shd w:val="clear" w:color="auto" w:fill="auto"/>
            <w:vAlign w:val="center"/>
          </w:tcPr>
          <w:p w14:paraId="0DEC019A" w14:textId="77777777" w:rsidR="005C050C" w:rsidRPr="00716AA4" w:rsidRDefault="005C050C" w:rsidP="00F55CEA">
            <w:pPr>
              <w:pStyle w:val="BodyTextIndent"/>
              <w:snapToGrid w:val="0"/>
              <w:ind w:left="0"/>
              <w:jc w:val="center"/>
              <w:rPr>
                <w:rFonts w:cs="Arial"/>
                <w:szCs w:val="24"/>
                <w:lang w:val="sr-Cyrl-RS"/>
              </w:rPr>
            </w:pPr>
            <w:r>
              <w:rPr>
                <w:rFonts w:cs="Arial"/>
                <w:szCs w:val="24"/>
                <w:lang w:val="sr-Cyrl-RS"/>
              </w:rPr>
              <w:t>5.</w:t>
            </w:r>
          </w:p>
        </w:tc>
        <w:tc>
          <w:tcPr>
            <w:tcW w:w="3685" w:type="dxa"/>
            <w:tcBorders>
              <w:top w:val="double" w:sz="4" w:space="0" w:color="auto"/>
              <w:left w:val="single" w:sz="4" w:space="0" w:color="000000"/>
              <w:bottom w:val="double" w:sz="4" w:space="0" w:color="auto"/>
            </w:tcBorders>
            <w:shd w:val="clear" w:color="auto" w:fill="auto"/>
            <w:vAlign w:val="center"/>
          </w:tcPr>
          <w:p w14:paraId="32063C19" w14:textId="77777777" w:rsidR="005C050C" w:rsidRPr="00DB640D" w:rsidRDefault="005C050C" w:rsidP="00CA5A63">
            <w:pPr>
              <w:pStyle w:val="BodyTextIndent"/>
              <w:snapToGrid w:val="0"/>
              <w:ind w:left="0" w:firstLine="34"/>
              <w:jc w:val="left"/>
              <w:rPr>
                <w:rFonts w:cs="Arial"/>
                <w:szCs w:val="24"/>
              </w:rPr>
            </w:pPr>
            <w:r w:rsidRPr="00DB640D">
              <w:rPr>
                <w:rFonts w:cs="Arial"/>
                <w:szCs w:val="24"/>
              </w:rPr>
              <w:t>Рок плаћања</w:t>
            </w:r>
          </w:p>
        </w:tc>
        <w:tc>
          <w:tcPr>
            <w:tcW w:w="5670" w:type="dxa"/>
            <w:tcBorders>
              <w:top w:val="double" w:sz="4" w:space="0" w:color="auto"/>
              <w:left w:val="single" w:sz="4" w:space="0" w:color="000000"/>
              <w:bottom w:val="double" w:sz="4" w:space="0" w:color="auto"/>
              <w:right w:val="double" w:sz="4" w:space="0" w:color="auto"/>
            </w:tcBorders>
            <w:vAlign w:val="center"/>
          </w:tcPr>
          <w:p w14:paraId="343C6C0A" w14:textId="77777777" w:rsidR="005C050C" w:rsidRPr="005D20DA" w:rsidRDefault="005C050C" w:rsidP="00CA5A63">
            <w:pPr>
              <w:pStyle w:val="BodyTextIndent"/>
              <w:snapToGrid w:val="0"/>
              <w:ind w:left="0" w:right="318" w:firstLine="34"/>
              <w:rPr>
                <w:rFonts w:cs="Arial"/>
                <w:b/>
                <w:sz w:val="22"/>
                <w:szCs w:val="22"/>
                <w:lang w:val="ru-RU"/>
              </w:rPr>
            </w:pPr>
            <w:r w:rsidRPr="005D20DA">
              <w:rPr>
                <w:rFonts w:eastAsia="TimesNewRomanPSMT" w:cs="Arial"/>
                <w:bCs/>
                <w:sz w:val="22"/>
                <w:szCs w:val="22"/>
                <w:lang w:val="sr-Cyrl-RS"/>
              </w:rPr>
              <w:t>Сукцесивно, након извршене сваке фазе услуга у законском року од 45 дана од дана пријема исправног рачуна</w:t>
            </w:r>
          </w:p>
        </w:tc>
      </w:tr>
      <w:tr w:rsidR="005C050C" w:rsidRPr="00DB640D" w14:paraId="75BD879A" w14:textId="77777777" w:rsidTr="00F55CEA">
        <w:trPr>
          <w:trHeight w:val="801"/>
        </w:trPr>
        <w:tc>
          <w:tcPr>
            <w:tcW w:w="747" w:type="dxa"/>
            <w:tcBorders>
              <w:top w:val="double" w:sz="4" w:space="0" w:color="auto"/>
              <w:left w:val="double" w:sz="4" w:space="0" w:color="auto"/>
              <w:bottom w:val="double" w:sz="4" w:space="0" w:color="auto"/>
            </w:tcBorders>
            <w:shd w:val="clear" w:color="auto" w:fill="auto"/>
            <w:vAlign w:val="center"/>
          </w:tcPr>
          <w:p w14:paraId="43F751C9" w14:textId="77777777" w:rsidR="005C050C" w:rsidRPr="00716AA4" w:rsidRDefault="005C050C" w:rsidP="00F55CEA">
            <w:pPr>
              <w:pStyle w:val="BodyTextIndent"/>
              <w:snapToGrid w:val="0"/>
              <w:ind w:left="0"/>
              <w:jc w:val="center"/>
              <w:rPr>
                <w:rFonts w:cs="Arial"/>
                <w:szCs w:val="24"/>
                <w:lang w:val="sr-Cyrl-RS"/>
              </w:rPr>
            </w:pPr>
            <w:r>
              <w:rPr>
                <w:rFonts w:cs="Arial"/>
                <w:szCs w:val="24"/>
                <w:lang w:val="sr-Cyrl-RS"/>
              </w:rPr>
              <w:t>6.</w:t>
            </w:r>
          </w:p>
        </w:tc>
        <w:tc>
          <w:tcPr>
            <w:tcW w:w="3685" w:type="dxa"/>
            <w:tcBorders>
              <w:top w:val="double" w:sz="4" w:space="0" w:color="auto"/>
              <w:left w:val="single" w:sz="4" w:space="0" w:color="000000"/>
              <w:bottom w:val="double" w:sz="4" w:space="0" w:color="auto"/>
            </w:tcBorders>
            <w:shd w:val="clear" w:color="auto" w:fill="auto"/>
            <w:vAlign w:val="center"/>
          </w:tcPr>
          <w:p w14:paraId="0209577A" w14:textId="77777777" w:rsidR="005C050C" w:rsidRPr="00DB640D" w:rsidRDefault="005C050C" w:rsidP="00CA5A63">
            <w:pPr>
              <w:pStyle w:val="BodyTextIndent"/>
              <w:snapToGrid w:val="0"/>
              <w:ind w:left="0" w:firstLine="34"/>
              <w:jc w:val="left"/>
              <w:rPr>
                <w:rFonts w:cs="Arial"/>
                <w:szCs w:val="24"/>
              </w:rPr>
            </w:pPr>
            <w:r w:rsidRPr="00DB640D">
              <w:rPr>
                <w:rFonts w:cs="Arial"/>
                <w:szCs w:val="24"/>
              </w:rPr>
              <w:t>Рок важења понуде</w:t>
            </w:r>
          </w:p>
        </w:tc>
        <w:tc>
          <w:tcPr>
            <w:tcW w:w="5670" w:type="dxa"/>
            <w:tcBorders>
              <w:top w:val="double" w:sz="4" w:space="0" w:color="auto"/>
              <w:left w:val="single" w:sz="4" w:space="0" w:color="000000"/>
              <w:bottom w:val="double" w:sz="4" w:space="0" w:color="auto"/>
              <w:right w:val="double" w:sz="4" w:space="0" w:color="auto"/>
            </w:tcBorders>
            <w:vAlign w:val="center"/>
          </w:tcPr>
          <w:p w14:paraId="3B6D936D" w14:textId="77777777" w:rsidR="005C050C" w:rsidRPr="005D20DA" w:rsidRDefault="005C050C" w:rsidP="005D20DA">
            <w:pPr>
              <w:pStyle w:val="BodyTextIndent"/>
              <w:snapToGrid w:val="0"/>
              <w:ind w:left="0" w:right="318" w:firstLine="0"/>
              <w:rPr>
                <w:rFonts w:cs="Arial"/>
                <w:sz w:val="22"/>
                <w:szCs w:val="22"/>
                <w:lang w:val="ru-RU"/>
              </w:rPr>
            </w:pPr>
            <w:r w:rsidRPr="005D20DA">
              <w:rPr>
                <w:rFonts w:cs="Arial"/>
                <w:sz w:val="22"/>
                <w:szCs w:val="22"/>
                <w:lang w:val="ru-RU"/>
              </w:rPr>
              <w:t xml:space="preserve">______ дана </w:t>
            </w:r>
            <w:r w:rsidRPr="005D20DA">
              <w:rPr>
                <w:rFonts w:cs="Arial"/>
                <w:i/>
                <w:sz w:val="22"/>
                <w:szCs w:val="22"/>
                <w:lang w:val="ru-RU"/>
              </w:rPr>
              <w:t xml:space="preserve">(минимум </w:t>
            </w:r>
            <w:r w:rsidR="00CA5A63" w:rsidRPr="005D20DA">
              <w:rPr>
                <w:rFonts w:cs="Arial"/>
                <w:i/>
                <w:sz w:val="22"/>
                <w:szCs w:val="22"/>
                <w:lang w:val="sr-Cyrl-RS"/>
              </w:rPr>
              <w:t>90</w:t>
            </w:r>
            <w:r w:rsidRPr="005D20DA">
              <w:rPr>
                <w:rFonts w:cs="Arial"/>
                <w:i/>
                <w:sz w:val="22"/>
                <w:szCs w:val="22"/>
                <w:lang w:val="ru-RU"/>
              </w:rPr>
              <w:t xml:space="preserve"> дана)</w:t>
            </w:r>
            <w:r w:rsidRPr="005D20DA">
              <w:rPr>
                <w:rFonts w:cs="Arial"/>
                <w:sz w:val="22"/>
                <w:szCs w:val="22"/>
                <w:lang w:val="ru-RU"/>
              </w:rPr>
              <w:t xml:space="preserve"> од дана отварања понуда</w:t>
            </w:r>
          </w:p>
        </w:tc>
      </w:tr>
    </w:tbl>
    <w:p w14:paraId="030808F9" w14:textId="77777777" w:rsidR="005C050C" w:rsidRPr="00DB640D" w:rsidRDefault="005C050C" w:rsidP="005C050C">
      <w:pPr>
        <w:autoSpaceDE w:val="0"/>
        <w:autoSpaceDN w:val="0"/>
        <w:adjustRightInd w:val="0"/>
        <w:rPr>
          <w:rFonts w:cs="Arial"/>
          <w:b/>
        </w:rPr>
      </w:pPr>
    </w:p>
    <w:p w14:paraId="664CECD4" w14:textId="77777777" w:rsidR="005C050C" w:rsidRPr="00DB640D" w:rsidRDefault="005C050C" w:rsidP="005C050C">
      <w:pPr>
        <w:tabs>
          <w:tab w:val="left" w:pos="6028"/>
        </w:tabs>
        <w:autoSpaceDE w:val="0"/>
        <w:autoSpaceDN w:val="0"/>
        <w:adjustRightInd w:val="0"/>
        <w:ind w:left="360"/>
        <w:rPr>
          <w:rFonts w:eastAsia="Calibri" w:cs="Arial"/>
          <w:bCs/>
          <w:iCs/>
        </w:rPr>
      </w:pPr>
      <w:r w:rsidRPr="00DB640D">
        <w:rPr>
          <w:rFonts w:eastAsia="Calibri" w:cs="Arial"/>
          <w:bCs/>
          <w:iCs/>
        </w:rPr>
        <w:t xml:space="preserve">          Датум </w:t>
      </w:r>
      <w:r w:rsidRPr="00DB640D">
        <w:rPr>
          <w:rFonts w:eastAsia="Calibri" w:cs="Arial"/>
          <w:bCs/>
          <w:iCs/>
        </w:rPr>
        <w:tab/>
      </w:r>
      <w:r w:rsidRPr="00DB640D">
        <w:rPr>
          <w:rFonts w:eastAsia="Calibri" w:cs="Arial"/>
          <w:bCs/>
          <w:iCs/>
        </w:rPr>
        <w:tab/>
        <w:t xml:space="preserve">        Понуђач</w:t>
      </w:r>
    </w:p>
    <w:p w14:paraId="30267FF3" w14:textId="77777777" w:rsidR="005C050C" w:rsidRPr="00DB640D" w:rsidRDefault="005C050C" w:rsidP="005C050C">
      <w:pPr>
        <w:tabs>
          <w:tab w:val="left" w:pos="6028"/>
        </w:tabs>
        <w:autoSpaceDE w:val="0"/>
        <w:autoSpaceDN w:val="0"/>
        <w:adjustRightInd w:val="0"/>
        <w:ind w:left="360"/>
        <w:rPr>
          <w:rFonts w:eastAsia="Calibri" w:cs="Arial"/>
          <w:bCs/>
          <w:iCs/>
        </w:rPr>
      </w:pPr>
      <w:r w:rsidRPr="00DB640D">
        <w:rPr>
          <w:rFonts w:eastAsia="Calibri" w:cs="Arial"/>
          <w:bCs/>
          <w:iCs/>
        </w:rPr>
        <w:t>________________                           М.П.                      ______________________</w:t>
      </w:r>
    </w:p>
    <w:p w14:paraId="50074C37" w14:textId="77777777" w:rsidR="005C050C" w:rsidRPr="00DB640D" w:rsidRDefault="005C050C" w:rsidP="005C050C">
      <w:pPr>
        <w:jc w:val="center"/>
        <w:rPr>
          <w:rFonts w:cs="Arial"/>
          <w:lang w:val="ru-RU"/>
        </w:rPr>
      </w:pPr>
      <w:r w:rsidRPr="00DB640D">
        <w:rPr>
          <w:rFonts w:eastAsia="Calibri" w:cs="Arial"/>
          <w:bCs/>
          <w:iCs/>
        </w:rPr>
        <w:t xml:space="preserve">                                                                         </w:t>
      </w:r>
      <w:r w:rsidRPr="00DB640D">
        <w:rPr>
          <w:rFonts w:cs="Arial"/>
          <w:lang w:val="ru-RU"/>
        </w:rPr>
        <w:t>(потпис овлашћеног лица)</w:t>
      </w:r>
    </w:p>
    <w:p w14:paraId="4303CA00" w14:textId="77777777" w:rsidR="005C050C" w:rsidRPr="00DB640D" w:rsidRDefault="005C050C" w:rsidP="005C050C">
      <w:pPr>
        <w:autoSpaceDE w:val="0"/>
        <w:autoSpaceDN w:val="0"/>
        <w:adjustRightInd w:val="0"/>
        <w:rPr>
          <w:rFonts w:eastAsia="TimesNewRomanPSMT" w:cs="Arial"/>
          <w:bCs/>
        </w:rPr>
      </w:pPr>
      <w:r w:rsidRPr="00DB640D">
        <w:rPr>
          <w:rFonts w:eastAsia="TimesNewRomanPSMT"/>
          <w:bCs/>
        </w:rPr>
        <w:t xml:space="preserve">                 </w:t>
      </w:r>
      <w:r w:rsidRPr="00DB640D">
        <w:rPr>
          <w:rFonts w:eastAsia="TimesNewRomanPSMT" w:cs="Arial"/>
          <w:bCs/>
          <w:lang w:val="ru-RU"/>
        </w:rPr>
        <w:t xml:space="preserve">Датум </w:t>
      </w:r>
      <w:r w:rsidRPr="00DB640D">
        <w:rPr>
          <w:rFonts w:eastAsia="TimesNewRomanPSMT" w:cs="Arial"/>
          <w:bCs/>
        </w:rPr>
        <w:tab/>
      </w:r>
      <w:r w:rsidRPr="00DB640D">
        <w:rPr>
          <w:rFonts w:eastAsia="TimesNewRomanPSMT" w:cs="Arial"/>
          <w:bCs/>
        </w:rPr>
        <w:tab/>
      </w:r>
      <w:r w:rsidRPr="00DB640D">
        <w:rPr>
          <w:rFonts w:eastAsia="TimesNewRomanPSMT" w:cs="Arial"/>
          <w:bCs/>
        </w:rPr>
        <w:tab/>
      </w:r>
      <w:r w:rsidRPr="00DB640D">
        <w:rPr>
          <w:rFonts w:eastAsia="TimesNewRomanPSMT" w:cs="Arial"/>
          <w:bCs/>
        </w:rPr>
        <w:tab/>
      </w:r>
      <w:r w:rsidRPr="00DB640D">
        <w:rPr>
          <w:rFonts w:eastAsia="TimesNewRomanPSMT" w:cs="Arial"/>
          <w:bCs/>
        </w:rPr>
        <w:tab/>
        <w:t xml:space="preserve">                         Подизвођач</w:t>
      </w:r>
    </w:p>
    <w:p w14:paraId="03692AAF" w14:textId="77777777" w:rsidR="005C050C" w:rsidRPr="00DB640D" w:rsidRDefault="005C050C" w:rsidP="005C050C">
      <w:pPr>
        <w:autoSpaceDE w:val="0"/>
        <w:autoSpaceDN w:val="0"/>
        <w:adjustRightInd w:val="0"/>
        <w:ind w:left="2880" w:firstLine="720"/>
        <w:rPr>
          <w:rFonts w:eastAsia="TimesNewRomanPSMT" w:cs="Arial"/>
          <w:bCs/>
          <w:lang w:val="ru-RU"/>
        </w:rPr>
      </w:pPr>
      <w:r w:rsidRPr="00DB640D">
        <w:rPr>
          <w:rFonts w:eastAsia="TimesNewRomanPSMT" w:cs="Arial"/>
          <w:bCs/>
        </w:rPr>
        <w:t xml:space="preserve">         </w:t>
      </w:r>
      <w:r w:rsidRPr="00DB640D">
        <w:rPr>
          <w:rFonts w:eastAsia="TimesNewRomanPSMT" w:cs="Arial"/>
          <w:bCs/>
          <w:lang w:val="ru-RU"/>
        </w:rPr>
        <w:t xml:space="preserve">М. П. </w:t>
      </w:r>
    </w:p>
    <w:p w14:paraId="74973664" w14:textId="77777777" w:rsidR="005C050C" w:rsidRPr="00DB640D" w:rsidRDefault="005C050C" w:rsidP="005C050C">
      <w:pPr>
        <w:autoSpaceDE w:val="0"/>
        <w:autoSpaceDN w:val="0"/>
        <w:adjustRightInd w:val="0"/>
        <w:rPr>
          <w:rFonts w:eastAsia="TimesNewRomanPS-BoldMT" w:cs="Arial"/>
          <w:b/>
          <w:bCs/>
          <w:i/>
          <w:iCs/>
        </w:rPr>
      </w:pPr>
      <w:r w:rsidRPr="00DB640D">
        <w:rPr>
          <w:rFonts w:eastAsia="TimesNewRomanPS-BoldMT" w:cs="Arial"/>
          <w:b/>
          <w:bCs/>
          <w:i/>
          <w:iCs/>
        </w:rPr>
        <w:t>_____________________________</w:t>
      </w:r>
      <w:r w:rsidRPr="00DB640D">
        <w:rPr>
          <w:rFonts w:eastAsia="TimesNewRomanPS-BoldMT" w:cs="Arial"/>
          <w:b/>
          <w:bCs/>
          <w:i/>
          <w:iCs/>
        </w:rPr>
        <w:tab/>
      </w:r>
      <w:r w:rsidRPr="00DB640D">
        <w:rPr>
          <w:rFonts w:eastAsia="TimesNewRomanPS-BoldMT" w:cs="Arial"/>
          <w:b/>
          <w:bCs/>
          <w:i/>
          <w:iCs/>
        </w:rPr>
        <w:tab/>
        <w:t xml:space="preserve">               ________________________</w:t>
      </w:r>
    </w:p>
    <w:p w14:paraId="680E8AB8" w14:textId="77777777" w:rsidR="005C050C" w:rsidRPr="00DB640D" w:rsidRDefault="005C050C" w:rsidP="005C050C">
      <w:pPr>
        <w:jc w:val="center"/>
        <w:rPr>
          <w:rFonts w:cs="Arial"/>
          <w:lang w:val="ru-RU"/>
        </w:rPr>
      </w:pPr>
      <w:r w:rsidRPr="00DB640D">
        <w:rPr>
          <w:rFonts w:eastAsia="TimesNewRomanPS-BoldMT" w:cs="Arial"/>
          <w:bCs/>
          <w:iCs/>
        </w:rPr>
        <w:tab/>
      </w:r>
      <w:r w:rsidRPr="00DB640D">
        <w:rPr>
          <w:rFonts w:eastAsia="TimesNewRomanPS-BoldMT" w:cs="Arial"/>
          <w:bCs/>
          <w:iCs/>
        </w:rPr>
        <w:tab/>
        <w:t xml:space="preserve">                                                       (</w:t>
      </w:r>
      <w:r w:rsidRPr="00DB640D">
        <w:rPr>
          <w:rFonts w:cs="Arial"/>
          <w:lang w:val="ru-RU"/>
        </w:rPr>
        <w:t>потпис овлашћеног лица)</w:t>
      </w:r>
    </w:p>
    <w:p w14:paraId="10ECA05E" w14:textId="77777777" w:rsidR="005C050C" w:rsidRPr="00DB640D" w:rsidRDefault="005C050C" w:rsidP="005C050C">
      <w:pPr>
        <w:autoSpaceDE w:val="0"/>
        <w:autoSpaceDN w:val="0"/>
        <w:adjustRightInd w:val="0"/>
        <w:rPr>
          <w:rFonts w:eastAsia="TimesNewRomanPS-BoldMT" w:cs="Arial"/>
          <w:bCs/>
          <w:i/>
          <w:iCs/>
        </w:rPr>
      </w:pPr>
      <w:r w:rsidRPr="00DB640D">
        <w:rPr>
          <w:rFonts w:eastAsia="TimesNewRomanPS-BoldMT" w:cs="Arial"/>
          <w:b/>
          <w:bCs/>
          <w:i/>
          <w:iCs/>
          <w:u w:val="single"/>
        </w:rPr>
        <w:t>Напомене:</w:t>
      </w:r>
      <w:r w:rsidRPr="00DB640D">
        <w:rPr>
          <w:rFonts w:eastAsia="TimesNewRomanPS-BoldMT" w:cs="Arial"/>
          <w:bCs/>
          <w:i/>
          <w:iCs/>
        </w:rPr>
        <w:t xml:space="preserve"> </w:t>
      </w:r>
    </w:p>
    <w:p w14:paraId="60D102B9" w14:textId="77777777" w:rsidR="005C050C" w:rsidRPr="00DB640D" w:rsidRDefault="005C050C" w:rsidP="005C050C">
      <w:pPr>
        <w:autoSpaceDE w:val="0"/>
        <w:autoSpaceDN w:val="0"/>
        <w:adjustRightInd w:val="0"/>
        <w:rPr>
          <w:rFonts w:eastAsia="TimesNewRomanPS-BoldMT" w:cs="Arial"/>
          <w:bCs/>
          <w:i/>
          <w:iCs/>
        </w:rPr>
      </w:pPr>
      <w:r w:rsidRPr="00DB640D">
        <w:rPr>
          <w:rFonts w:eastAsia="TimesNewRomanPS-BoldMT" w:cs="Arial"/>
          <w:bCs/>
          <w:i/>
          <w:iCs/>
        </w:rPr>
        <w:t>-  Понуђач је обавезан да у обрасцу понуде попуни све комерцијалне услове (сва празна поља).</w:t>
      </w:r>
    </w:p>
    <w:p w14:paraId="4D626579" w14:textId="77777777" w:rsidR="005C050C" w:rsidRPr="00DB640D" w:rsidRDefault="005C050C" w:rsidP="005C050C">
      <w:pPr>
        <w:autoSpaceDE w:val="0"/>
        <w:autoSpaceDN w:val="0"/>
        <w:adjustRightInd w:val="0"/>
        <w:rPr>
          <w:rFonts w:eastAsia="TimesNewRomanPS-BoldMT" w:cs="Arial"/>
          <w:bCs/>
          <w:i/>
          <w:iCs/>
        </w:rPr>
      </w:pPr>
      <w:r w:rsidRPr="00DB640D">
        <w:rPr>
          <w:rFonts w:eastAsia="TimesNewRomanPS-BoldMT" w:cs="Arial"/>
          <w:bCs/>
          <w:i/>
          <w:iCs/>
        </w:rPr>
        <w:t xml:space="preserve">- </w:t>
      </w:r>
      <w:r w:rsidRPr="00DB640D">
        <w:rPr>
          <w:rFonts w:eastAsia="TimesNewRomanPS-BoldMT" w:cs="Arial"/>
          <w:bCs/>
          <w:i/>
          <w:iCs/>
          <w:lang w:val="ru-RU"/>
        </w:rPr>
        <w:t>Уколико понуђачи подносе заједничку понуду,</w:t>
      </w:r>
      <w:r w:rsidRPr="00DB640D">
        <w:rPr>
          <w:rFonts w:eastAsia="TimesNewRomanPS-BoldMT" w:cs="Arial"/>
          <w:bCs/>
          <w:i/>
          <w:iCs/>
        </w:rPr>
        <w:t xml:space="preserve"> </w:t>
      </w:r>
      <w:r w:rsidRPr="00DB640D">
        <w:rPr>
          <w:rFonts w:eastAsia="TimesNewRomanPS-BoldMT" w:cs="Arial"/>
          <w:bCs/>
          <w:i/>
          <w:iCs/>
          <w:lang w:val="ru-RU"/>
        </w:rPr>
        <w:t>група понуђача може да о</w:t>
      </w:r>
      <w:r w:rsidRPr="00DB640D">
        <w:rPr>
          <w:rFonts w:eastAsia="TimesNewRomanPS-BoldMT" w:cs="Arial"/>
          <w:bCs/>
          <w:i/>
          <w:iCs/>
        </w:rPr>
        <w:t>власти</w:t>
      </w:r>
      <w:r w:rsidRPr="00DB640D">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14:paraId="52DBACDF" w14:textId="77777777" w:rsidR="000943E8" w:rsidRPr="001269E6" w:rsidRDefault="005C050C" w:rsidP="005D20DA">
      <w:pPr>
        <w:spacing w:before="0"/>
        <w:rPr>
          <w:rFonts w:cs="Arial"/>
          <w:b/>
          <w:bCs/>
          <w:iCs/>
          <w:u w:val="single"/>
          <w:lang w:val="sr-Cyrl-CS"/>
        </w:rPr>
      </w:pPr>
      <w:r w:rsidRPr="00DB640D">
        <w:rPr>
          <w:rFonts w:eastAsia="TimesNewRomanPS-BoldMT" w:cs="Arial"/>
          <w:bCs/>
          <w:i/>
          <w:iCs/>
        </w:rPr>
        <w:t>- Уколико понуђач подноси понуду са подизвођачем овај образац потписују и оверавају печатом понуђач и подизвођач.</w:t>
      </w:r>
      <w:bookmarkStart w:id="212" w:name="_Toc442559925"/>
      <w:r w:rsidR="005D20DA" w:rsidRPr="001269E6">
        <w:rPr>
          <w:rFonts w:cs="Arial"/>
          <w:b/>
          <w:bCs/>
          <w:iCs/>
          <w:u w:val="single"/>
          <w:lang w:val="sr-Cyrl-CS"/>
        </w:rPr>
        <w:t xml:space="preserve"> </w:t>
      </w:r>
    </w:p>
    <w:p w14:paraId="5083BFA7" w14:textId="77777777" w:rsidR="00BA1189" w:rsidRPr="001269E6" w:rsidRDefault="00BA1189" w:rsidP="0065437B">
      <w:pPr>
        <w:spacing w:before="0"/>
        <w:rPr>
          <w:rFonts w:cs="Arial"/>
          <w:b/>
          <w:bCs/>
          <w:iCs/>
          <w:u w:val="single"/>
          <w:lang w:val="sr-Cyrl-CS"/>
        </w:rPr>
        <w:sectPr w:rsidR="00BA1189" w:rsidRPr="001269E6" w:rsidSect="003D604A">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099" w:right="710" w:bottom="1440" w:left="851" w:header="142" w:footer="436" w:gutter="0"/>
          <w:cols w:space="708"/>
          <w:docGrid w:linePitch="360"/>
        </w:sectPr>
      </w:pPr>
    </w:p>
    <w:p w14:paraId="695C3EEF" w14:textId="77777777" w:rsidR="00D8377E" w:rsidRPr="00FC5D92" w:rsidRDefault="00D8377E" w:rsidP="002D6662">
      <w:pPr>
        <w:tabs>
          <w:tab w:val="left" w:pos="9560"/>
          <w:tab w:val="right" w:pos="14884"/>
        </w:tabs>
        <w:jc w:val="left"/>
        <w:rPr>
          <w:b/>
          <w:sz w:val="24"/>
          <w:szCs w:val="24"/>
          <w:lang w:val="sr-Cyrl-RS"/>
        </w:rPr>
      </w:pPr>
      <w:r>
        <w:rPr>
          <w:b/>
          <w:lang w:val="sr-Cyrl-RS"/>
        </w:rPr>
        <w:lastRenderedPageBreak/>
        <w:tab/>
      </w:r>
      <w:r>
        <w:rPr>
          <w:b/>
          <w:lang w:val="sr-Cyrl-RS"/>
        </w:rPr>
        <w:tab/>
      </w:r>
      <w:r w:rsidR="005C050C">
        <w:rPr>
          <w:b/>
          <w:sz w:val="24"/>
          <w:szCs w:val="24"/>
          <w:lang w:val="sr-Cyrl-RS"/>
        </w:rPr>
        <w:t>ОБРАЗАЦ 2</w:t>
      </w:r>
    </w:p>
    <w:p w14:paraId="12E74BCA" w14:textId="77777777" w:rsidR="00D8377E" w:rsidRDefault="00D8377E" w:rsidP="00D8377E">
      <w:pPr>
        <w:jc w:val="center"/>
        <w:rPr>
          <w:b/>
          <w:sz w:val="24"/>
          <w:szCs w:val="24"/>
          <w:lang w:val="sr-Cyrl-RS"/>
        </w:rPr>
      </w:pPr>
      <w:r w:rsidRPr="00FC5D92">
        <w:rPr>
          <w:b/>
          <w:sz w:val="24"/>
          <w:szCs w:val="24"/>
          <w:lang w:val="sr-Cyrl-RS"/>
        </w:rPr>
        <w:t>ОБРАЗАЦ СТРУКТУРЕ ЦЕНЕ</w:t>
      </w:r>
    </w:p>
    <w:p w14:paraId="4E534C9D" w14:textId="77777777" w:rsidR="002D6662" w:rsidRDefault="002D6662" w:rsidP="002D6662">
      <w:pPr>
        <w:spacing w:before="0"/>
        <w:jc w:val="center"/>
        <w:rPr>
          <w:b/>
          <w:sz w:val="24"/>
          <w:szCs w:val="24"/>
          <w:lang w:val="sr-Latn-RS"/>
        </w:rPr>
      </w:pPr>
    </w:p>
    <w:tbl>
      <w:tblPr>
        <w:tblW w:w="15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827"/>
        <w:gridCol w:w="1417"/>
        <w:gridCol w:w="1284"/>
        <w:gridCol w:w="1792"/>
        <w:gridCol w:w="1657"/>
        <w:gridCol w:w="1656"/>
        <w:gridCol w:w="2710"/>
      </w:tblGrid>
      <w:tr w:rsidR="005C050C" w:rsidRPr="00DB640D" w14:paraId="58601A82" w14:textId="77777777" w:rsidTr="00F55CEA">
        <w:trPr>
          <w:trHeight w:val="18"/>
        </w:trPr>
        <w:tc>
          <w:tcPr>
            <w:tcW w:w="676" w:type="dxa"/>
            <w:shd w:val="clear" w:color="auto" w:fill="D9D9D9"/>
            <w:vAlign w:val="center"/>
          </w:tcPr>
          <w:bookmarkEnd w:id="212"/>
          <w:p w14:paraId="6CAF00C5" w14:textId="77777777" w:rsidR="005C050C" w:rsidRPr="00DB640D" w:rsidRDefault="005C050C" w:rsidP="00F55CEA">
            <w:pPr>
              <w:jc w:val="center"/>
              <w:rPr>
                <w:rFonts w:cs="Arial"/>
              </w:rPr>
            </w:pPr>
            <w:r w:rsidRPr="00DB640D">
              <w:rPr>
                <w:rFonts w:cs="Arial"/>
              </w:rPr>
              <w:t>Ред.бр.</w:t>
            </w:r>
          </w:p>
        </w:tc>
        <w:tc>
          <w:tcPr>
            <w:tcW w:w="3827" w:type="dxa"/>
            <w:shd w:val="clear" w:color="auto" w:fill="D9D9D9"/>
            <w:vAlign w:val="center"/>
          </w:tcPr>
          <w:p w14:paraId="10BD6853" w14:textId="77777777" w:rsidR="005C050C" w:rsidRPr="00755BC9" w:rsidRDefault="005C050C" w:rsidP="00F55CEA">
            <w:pPr>
              <w:jc w:val="center"/>
              <w:rPr>
                <w:rFonts w:cs="Arial"/>
                <w:lang w:val="sr-Cyrl-RS"/>
              </w:rPr>
            </w:pPr>
            <w:r>
              <w:rPr>
                <w:rFonts w:cs="Arial"/>
                <w:b/>
                <w:bCs/>
                <w:iCs/>
                <w:lang w:val="sr-Cyrl-RS"/>
              </w:rPr>
              <w:t>Врста услуге</w:t>
            </w:r>
          </w:p>
        </w:tc>
        <w:tc>
          <w:tcPr>
            <w:tcW w:w="1417" w:type="dxa"/>
            <w:shd w:val="clear" w:color="auto" w:fill="D9D9D9"/>
            <w:vAlign w:val="center"/>
          </w:tcPr>
          <w:p w14:paraId="4D57FB36" w14:textId="77777777" w:rsidR="005C050C" w:rsidRPr="00FE1EFE" w:rsidRDefault="005C050C" w:rsidP="00F55CEA">
            <w:pPr>
              <w:jc w:val="center"/>
              <w:rPr>
                <w:rFonts w:cs="Arial"/>
                <w:lang w:val="sr-Cyrl-RS"/>
              </w:rPr>
            </w:pPr>
            <w:r>
              <w:rPr>
                <w:rFonts w:cs="Arial"/>
                <w:lang w:val="sr-Cyrl-RS"/>
              </w:rPr>
              <w:t>Јед. мере</w:t>
            </w:r>
          </w:p>
        </w:tc>
        <w:tc>
          <w:tcPr>
            <w:tcW w:w="1284" w:type="dxa"/>
            <w:shd w:val="clear" w:color="auto" w:fill="D9D9D9"/>
            <w:vAlign w:val="center"/>
          </w:tcPr>
          <w:p w14:paraId="434D3643" w14:textId="77777777" w:rsidR="005C050C" w:rsidRDefault="005C050C" w:rsidP="00F55CEA">
            <w:pPr>
              <w:jc w:val="center"/>
              <w:rPr>
                <w:rFonts w:cs="Arial"/>
                <w:b/>
                <w:iCs/>
                <w:lang w:val="sr-Cyrl-RS"/>
              </w:rPr>
            </w:pPr>
            <w:r>
              <w:rPr>
                <w:rFonts w:cs="Arial"/>
                <w:b/>
                <w:iCs/>
                <w:lang w:val="sr-Cyrl-RS"/>
              </w:rPr>
              <w:t>К</w:t>
            </w:r>
            <w:r w:rsidRPr="00DB640D">
              <w:rPr>
                <w:rFonts w:cs="Arial"/>
                <w:b/>
                <w:iCs/>
                <w:lang w:val="sr-Latn-CS"/>
              </w:rPr>
              <w:t>ол</w:t>
            </w:r>
            <w:r w:rsidRPr="00DB640D">
              <w:rPr>
                <w:rFonts w:cs="Arial"/>
                <w:b/>
                <w:iCs/>
              </w:rPr>
              <w:t>ичине</w:t>
            </w:r>
          </w:p>
          <w:p w14:paraId="0427748C" w14:textId="77777777" w:rsidR="005C050C" w:rsidRPr="00CC493A" w:rsidRDefault="005C050C" w:rsidP="00F55CEA">
            <w:pPr>
              <w:jc w:val="center"/>
              <w:rPr>
                <w:rFonts w:cs="Arial"/>
                <w:lang w:val="sr-Cyrl-RS"/>
              </w:rPr>
            </w:pPr>
            <w:r>
              <w:rPr>
                <w:rFonts w:cs="Arial"/>
                <w:b/>
                <w:iCs/>
                <w:lang w:val="sr-Cyrl-RS"/>
              </w:rPr>
              <w:t>(Обим услуге)</w:t>
            </w:r>
          </w:p>
        </w:tc>
        <w:tc>
          <w:tcPr>
            <w:tcW w:w="1792" w:type="dxa"/>
            <w:shd w:val="clear" w:color="auto" w:fill="D9D9D9"/>
            <w:vAlign w:val="center"/>
          </w:tcPr>
          <w:p w14:paraId="78AEC7EB" w14:textId="77777777" w:rsidR="005C050C" w:rsidRPr="00DB640D" w:rsidRDefault="005C050C" w:rsidP="00F55CEA">
            <w:pPr>
              <w:jc w:val="center"/>
              <w:rPr>
                <w:rFonts w:cs="Arial"/>
              </w:rPr>
            </w:pPr>
            <w:r w:rsidRPr="00DB640D">
              <w:rPr>
                <w:rFonts w:cs="Arial"/>
              </w:rPr>
              <w:t>Јединич. цена</w:t>
            </w:r>
            <w:r w:rsidRPr="00DB640D">
              <w:t xml:space="preserve"> </w:t>
            </w:r>
            <w:r w:rsidRPr="00DB640D">
              <w:rPr>
                <w:rFonts w:cs="Arial"/>
              </w:rPr>
              <w:t>без ПДВ-а</w:t>
            </w:r>
          </w:p>
        </w:tc>
        <w:tc>
          <w:tcPr>
            <w:tcW w:w="1657" w:type="dxa"/>
            <w:shd w:val="clear" w:color="auto" w:fill="D9D9D9"/>
            <w:vAlign w:val="center"/>
          </w:tcPr>
          <w:p w14:paraId="643870E3" w14:textId="77777777" w:rsidR="005C050C" w:rsidRPr="00DB640D" w:rsidRDefault="005C050C" w:rsidP="00F55CEA">
            <w:pPr>
              <w:jc w:val="center"/>
              <w:rPr>
                <w:rFonts w:cs="Arial"/>
              </w:rPr>
            </w:pPr>
            <w:r w:rsidRPr="00DB640D">
              <w:rPr>
                <w:rFonts w:cs="Arial"/>
              </w:rPr>
              <w:t>Јединич. цена са ПДВ-ом</w:t>
            </w:r>
          </w:p>
        </w:tc>
        <w:tc>
          <w:tcPr>
            <w:tcW w:w="1656" w:type="dxa"/>
            <w:shd w:val="clear" w:color="auto" w:fill="D9D9D9"/>
            <w:vAlign w:val="center"/>
          </w:tcPr>
          <w:p w14:paraId="644FB1AB" w14:textId="77777777" w:rsidR="005C050C" w:rsidRPr="00DB640D" w:rsidRDefault="005C050C" w:rsidP="00F55CEA">
            <w:pPr>
              <w:jc w:val="center"/>
              <w:rPr>
                <w:rFonts w:cs="Arial"/>
              </w:rPr>
            </w:pPr>
            <w:r w:rsidRPr="00DB640D">
              <w:rPr>
                <w:rFonts w:cs="Arial"/>
              </w:rPr>
              <w:t>Укупна цена без ПДВ-а</w:t>
            </w:r>
          </w:p>
        </w:tc>
        <w:tc>
          <w:tcPr>
            <w:tcW w:w="2710" w:type="dxa"/>
            <w:shd w:val="clear" w:color="auto" w:fill="D9D9D9"/>
            <w:vAlign w:val="center"/>
          </w:tcPr>
          <w:p w14:paraId="605FDAF7" w14:textId="77777777" w:rsidR="005C050C" w:rsidRPr="00DB640D" w:rsidRDefault="005C050C" w:rsidP="00F55CEA">
            <w:pPr>
              <w:jc w:val="center"/>
              <w:rPr>
                <w:rFonts w:cs="Arial"/>
              </w:rPr>
            </w:pPr>
            <w:r w:rsidRPr="00DB640D">
              <w:rPr>
                <w:rFonts w:cs="Arial"/>
              </w:rPr>
              <w:t>Укупна цена са ПДВ-ом</w:t>
            </w:r>
          </w:p>
        </w:tc>
      </w:tr>
      <w:tr w:rsidR="005C050C" w:rsidRPr="00DB640D" w14:paraId="20EF6F7A" w14:textId="77777777" w:rsidTr="00F55CEA">
        <w:trPr>
          <w:trHeight w:val="18"/>
        </w:trPr>
        <w:tc>
          <w:tcPr>
            <w:tcW w:w="676" w:type="dxa"/>
            <w:shd w:val="clear" w:color="auto" w:fill="D9D9D9"/>
            <w:vAlign w:val="center"/>
          </w:tcPr>
          <w:p w14:paraId="79E5D2D3" w14:textId="77777777" w:rsidR="005C050C" w:rsidRPr="00DB640D" w:rsidRDefault="005C050C" w:rsidP="00F55CEA">
            <w:pPr>
              <w:jc w:val="center"/>
              <w:rPr>
                <w:rFonts w:cs="Arial"/>
                <w:b/>
                <w:sz w:val="20"/>
                <w:szCs w:val="20"/>
              </w:rPr>
            </w:pPr>
            <w:r w:rsidRPr="00DB640D">
              <w:rPr>
                <w:rFonts w:cs="Arial"/>
                <w:b/>
                <w:sz w:val="20"/>
                <w:szCs w:val="20"/>
              </w:rPr>
              <w:t>1</w:t>
            </w:r>
          </w:p>
        </w:tc>
        <w:tc>
          <w:tcPr>
            <w:tcW w:w="3827" w:type="dxa"/>
            <w:shd w:val="clear" w:color="auto" w:fill="D9D9D9"/>
            <w:vAlign w:val="center"/>
          </w:tcPr>
          <w:p w14:paraId="00D5F48C" w14:textId="77777777" w:rsidR="005C050C" w:rsidRPr="00DB640D" w:rsidRDefault="005C050C" w:rsidP="00F55CEA">
            <w:pPr>
              <w:jc w:val="center"/>
              <w:rPr>
                <w:rFonts w:cs="Arial"/>
                <w:b/>
                <w:sz w:val="20"/>
                <w:szCs w:val="20"/>
              </w:rPr>
            </w:pPr>
            <w:r w:rsidRPr="00DB640D">
              <w:rPr>
                <w:rFonts w:cs="Arial"/>
                <w:b/>
                <w:sz w:val="20"/>
                <w:szCs w:val="20"/>
              </w:rPr>
              <w:t>2</w:t>
            </w:r>
          </w:p>
        </w:tc>
        <w:tc>
          <w:tcPr>
            <w:tcW w:w="1417" w:type="dxa"/>
            <w:shd w:val="clear" w:color="auto" w:fill="D9D9D9"/>
          </w:tcPr>
          <w:p w14:paraId="2B135722" w14:textId="77777777" w:rsidR="005C050C" w:rsidRPr="00DB640D" w:rsidRDefault="005C050C" w:rsidP="00F55CEA">
            <w:pPr>
              <w:jc w:val="center"/>
              <w:rPr>
                <w:rFonts w:cs="Arial"/>
                <w:b/>
                <w:sz w:val="20"/>
                <w:szCs w:val="20"/>
              </w:rPr>
            </w:pPr>
            <w:r w:rsidRPr="00DB640D">
              <w:rPr>
                <w:rFonts w:cs="Arial"/>
                <w:b/>
                <w:sz w:val="20"/>
                <w:szCs w:val="20"/>
              </w:rPr>
              <w:t>3</w:t>
            </w:r>
          </w:p>
        </w:tc>
        <w:tc>
          <w:tcPr>
            <w:tcW w:w="1284" w:type="dxa"/>
            <w:shd w:val="clear" w:color="auto" w:fill="D9D9D9"/>
          </w:tcPr>
          <w:p w14:paraId="200276A4" w14:textId="77777777" w:rsidR="005C050C" w:rsidRPr="00DB640D" w:rsidRDefault="005C050C" w:rsidP="00F55CEA">
            <w:pPr>
              <w:jc w:val="center"/>
              <w:rPr>
                <w:rFonts w:cs="Arial"/>
                <w:b/>
                <w:sz w:val="20"/>
                <w:szCs w:val="20"/>
              </w:rPr>
            </w:pPr>
            <w:r w:rsidRPr="00DB640D">
              <w:rPr>
                <w:rFonts w:cs="Arial"/>
                <w:b/>
                <w:sz w:val="20"/>
                <w:szCs w:val="20"/>
              </w:rPr>
              <w:t>4</w:t>
            </w:r>
          </w:p>
        </w:tc>
        <w:tc>
          <w:tcPr>
            <w:tcW w:w="1792" w:type="dxa"/>
            <w:shd w:val="clear" w:color="auto" w:fill="D9D9D9"/>
            <w:vAlign w:val="center"/>
          </w:tcPr>
          <w:p w14:paraId="198E34E7" w14:textId="77777777" w:rsidR="005C050C" w:rsidRPr="00DB640D" w:rsidRDefault="005C050C" w:rsidP="00F55CEA">
            <w:pPr>
              <w:jc w:val="center"/>
              <w:rPr>
                <w:rFonts w:cs="Arial"/>
                <w:b/>
                <w:sz w:val="20"/>
                <w:szCs w:val="20"/>
              </w:rPr>
            </w:pPr>
            <w:r w:rsidRPr="00DB640D">
              <w:rPr>
                <w:rFonts w:cs="Arial"/>
                <w:b/>
                <w:sz w:val="20"/>
                <w:szCs w:val="20"/>
              </w:rPr>
              <w:t>5</w:t>
            </w:r>
          </w:p>
        </w:tc>
        <w:tc>
          <w:tcPr>
            <w:tcW w:w="1657" w:type="dxa"/>
            <w:shd w:val="clear" w:color="auto" w:fill="D9D9D9"/>
            <w:vAlign w:val="center"/>
          </w:tcPr>
          <w:p w14:paraId="7F905067" w14:textId="77777777" w:rsidR="005C050C" w:rsidRPr="00DB640D" w:rsidRDefault="005C050C" w:rsidP="00F55CEA">
            <w:pPr>
              <w:jc w:val="center"/>
              <w:rPr>
                <w:rFonts w:cs="Arial"/>
                <w:b/>
                <w:sz w:val="20"/>
                <w:szCs w:val="20"/>
              </w:rPr>
            </w:pPr>
            <w:r w:rsidRPr="00DB640D">
              <w:rPr>
                <w:rFonts w:cs="Arial"/>
                <w:b/>
                <w:sz w:val="20"/>
                <w:szCs w:val="20"/>
              </w:rPr>
              <w:t>6</w:t>
            </w:r>
          </w:p>
        </w:tc>
        <w:tc>
          <w:tcPr>
            <w:tcW w:w="1656" w:type="dxa"/>
            <w:shd w:val="clear" w:color="auto" w:fill="D9D9D9"/>
          </w:tcPr>
          <w:p w14:paraId="5E6976BD" w14:textId="77777777" w:rsidR="005C050C" w:rsidRPr="00DB640D" w:rsidRDefault="005C050C" w:rsidP="00F55CEA">
            <w:pPr>
              <w:jc w:val="center"/>
              <w:rPr>
                <w:rFonts w:cs="Arial"/>
                <w:b/>
                <w:sz w:val="20"/>
                <w:szCs w:val="20"/>
              </w:rPr>
            </w:pPr>
            <w:r w:rsidRPr="00DB640D">
              <w:rPr>
                <w:rFonts w:cs="Arial"/>
                <w:b/>
                <w:sz w:val="20"/>
                <w:szCs w:val="20"/>
              </w:rPr>
              <w:t>7=4х5</w:t>
            </w:r>
          </w:p>
        </w:tc>
        <w:tc>
          <w:tcPr>
            <w:tcW w:w="2710" w:type="dxa"/>
            <w:shd w:val="clear" w:color="auto" w:fill="D9D9D9"/>
            <w:vAlign w:val="center"/>
          </w:tcPr>
          <w:p w14:paraId="0EFD27E0" w14:textId="77777777" w:rsidR="005C050C" w:rsidRPr="00DB640D" w:rsidRDefault="005C050C" w:rsidP="00F55CEA">
            <w:pPr>
              <w:jc w:val="center"/>
              <w:rPr>
                <w:rFonts w:cs="Arial"/>
                <w:b/>
                <w:sz w:val="20"/>
                <w:szCs w:val="20"/>
              </w:rPr>
            </w:pPr>
            <w:r w:rsidRPr="00DB640D">
              <w:rPr>
                <w:rFonts w:cs="Arial"/>
                <w:b/>
                <w:sz w:val="20"/>
                <w:szCs w:val="20"/>
              </w:rPr>
              <w:t>8=4x6</w:t>
            </w:r>
          </w:p>
        </w:tc>
      </w:tr>
      <w:tr w:rsidR="005C050C" w:rsidRPr="00581079" w14:paraId="21735C4C" w14:textId="77777777" w:rsidTr="00F55CEA">
        <w:trPr>
          <w:trHeight w:val="431"/>
        </w:trPr>
        <w:tc>
          <w:tcPr>
            <w:tcW w:w="676" w:type="dxa"/>
            <w:vAlign w:val="center"/>
          </w:tcPr>
          <w:p w14:paraId="1C947084" w14:textId="77777777" w:rsidR="005C050C" w:rsidRPr="00375DDD" w:rsidRDefault="005C050C" w:rsidP="004640D0">
            <w:pPr>
              <w:pStyle w:val="ListParagraph"/>
              <w:numPr>
                <w:ilvl w:val="0"/>
                <w:numId w:val="47"/>
              </w:numPr>
              <w:spacing w:before="0" w:after="0" w:line="257" w:lineRule="auto"/>
              <w:ind w:left="142" w:right="459" w:firstLine="0"/>
              <w:jc w:val="center"/>
              <w:rPr>
                <w:rFonts w:ascii="Arial" w:hAnsi="Arial" w:cs="Arial"/>
                <w:lang w:val="sr-Cyrl-RS"/>
              </w:rPr>
            </w:pPr>
          </w:p>
        </w:tc>
        <w:tc>
          <w:tcPr>
            <w:tcW w:w="3827" w:type="dxa"/>
            <w:tcBorders>
              <w:bottom w:val="single" w:sz="8" w:space="0" w:color="auto"/>
              <w:right w:val="single" w:sz="8" w:space="0" w:color="auto"/>
            </w:tcBorders>
            <w:shd w:val="clear" w:color="auto" w:fill="auto"/>
          </w:tcPr>
          <w:p w14:paraId="05AD3F97" w14:textId="77777777" w:rsidR="005C050C" w:rsidRPr="00375DDD" w:rsidRDefault="005C050C" w:rsidP="00F55CEA">
            <w:pPr>
              <w:jc w:val="center"/>
              <w:rPr>
                <w:rFonts w:cs="Arial"/>
                <w:lang w:val="sr-Cyrl-RS"/>
              </w:rPr>
            </w:pPr>
            <w:r w:rsidRPr="00375DDD">
              <w:rPr>
                <w:rFonts w:cs="Arial"/>
                <w:lang w:val="sr-Cyrl-RS"/>
              </w:rPr>
              <w:t>Прва фаза (40%):</w:t>
            </w:r>
          </w:p>
          <w:p w14:paraId="626D29D8" w14:textId="77777777" w:rsidR="005C050C" w:rsidRPr="00CA5A63" w:rsidRDefault="00CA5A63" w:rsidP="00F55CEA">
            <w:pPr>
              <w:jc w:val="center"/>
              <w:rPr>
                <w:rFonts w:cs="Arial"/>
                <w:bCs/>
                <w:iCs/>
                <w:lang w:val="sr-Cyrl-RS"/>
              </w:rPr>
            </w:pPr>
            <w:r>
              <w:rPr>
                <w:rFonts w:cs="Arial"/>
                <w:bCs/>
                <w:iCs/>
                <w:lang w:val="sr-Cyrl-RS"/>
              </w:rPr>
              <w:t>Снимање и анализа процеса</w:t>
            </w:r>
          </w:p>
        </w:tc>
        <w:tc>
          <w:tcPr>
            <w:tcW w:w="1417" w:type="dxa"/>
            <w:vAlign w:val="center"/>
          </w:tcPr>
          <w:p w14:paraId="10EB20D5" w14:textId="77777777" w:rsidR="005C050C" w:rsidRPr="00375DDD" w:rsidRDefault="005C050C" w:rsidP="00F55CEA">
            <w:pPr>
              <w:jc w:val="center"/>
              <w:rPr>
                <w:rFonts w:cs="Arial"/>
                <w:bCs/>
                <w:i/>
                <w:iCs/>
              </w:rPr>
            </w:pPr>
            <w:r w:rsidRPr="00375DDD">
              <w:rPr>
                <w:rFonts w:cs="Arial"/>
                <w:bCs/>
                <w:iCs/>
              </w:rPr>
              <w:t>комплет</w:t>
            </w:r>
          </w:p>
        </w:tc>
        <w:tc>
          <w:tcPr>
            <w:tcW w:w="1284" w:type="dxa"/>
            <w:tcBorders>
              <w:bottom w:val="single" w:sz="8" w:space="0" w:color="auto"/>
            </w:tcBorders>
            <w:shd w:val="clear" w:color="auto" w:fill="auto"/>
            <w:vAlign w:val="center"/>
          </w:tcPr>
          <w:p w14:paraId="27574B4B" w14:textId="77777777" w:rsidR="005C050C" w:rsidRPr="00375DDD" w:rsidRDefault="005C050C" w:rsidP="00F55CEA">
            <w:pPr>
              <w:spacing w:line="256" w:lineRule="auto"/>
              <w:ind w:left="-108"/>
              <w:jc w:val="center"/>
              <w:rPr>
                <w:rFonts w:cs="Arial"/>
                <w:lang w:val="sr-Cyrl-RS"/>
              </w:rPr>
            </w:pPr>
            <w:r w:rsidRPr="00375DDD">
              <w:rPr>
                <w:rFonts w:cs="Arial"/>
                <w:lang w:val="sr-Cyrl-RS"/>
              </w:rPr>
              <w:t>1</w:t>
            </w:r>
          </w:p>
        </w:tc>
        <w:tc>
          <w:tcPr>
            <w:tcW w:w="1792" w:type="dxa"/>
            <w:vAlign w:val="center"/>
          </w:tcPr>
          <w:p w14:paraId="5AF053C3" w14:textId="77777777" w:rsidR="005C050C" w:rsidRPr="00581079" w:rsidRDefault="005C050C" w:rsidP="00F55CEA">
            <w:pPr>
              <w:jc w:val="center"/>
              <w:rPr>
                <w:rFonts w:cs="Arial"/>
                <w:sz w:val="20"/>
                <w:szCs w:val="20"/>
              </w:rPr>
            </w:pPr>
          </w:p>
        </w:tc>
        <w:tc>
          <w:tcPr>
            <w:tcW w:w="1657" w:type="dxa"/>
            <w:vAlign w:val="center"/>
          </w:tcPr>
          <w:p w14:paraId="50CA3FAC" w14:textId="77777777" w:rsidR="005C050C" w:rsidRPr="00581079" w:rsidRDefault="005C050C" w:rsidP="00F55CEA">
            <w:pPr>
              <w:jc w:val="center"/>
              <w:rPr>
                <w:rFonts w:cs="Arial"/>
                <w:sz w:val="20"/>
                <w:szCs w:val="20"/>
              </w:rPr>
            </w:pPr>
          </w:p>
        </w:tc>
        <w:tc>
          <w:tcPr>
            <w:tcW w:w="1656" w:type="dxa"/>
            <w:vAlign w:val="center"/>
          </w:tcPr>
          <w:p w14:paraId="79F98F89" w14:textId="77777777" w:rsidR="005C050C" w:rsidRPr="00581079" w:rsidRDefault="005C050C" w:rsidP="00F55CEA">
            <w:pPr>
              <w:jc w:val="center"/>
              <w:rPr>
                <w:rFonts w:cs="Arial"/>
                <w:sz w:val="20"/>
                <w:szCs w:val="20"/>
              </w:rPr>
            </w:pPr>
          </w:p>
        </w:tc>
        <w:tc>
          <w:tcPr>
            <w:tcW w:w="2710" w:type="dxa"/>
            <w:vAlign w:val="center"/>
          </w:tcPr>
          <w:p w14:paraId="760463BE" w14:textId="77777777" w:rsidR="005C050C" w:rsidRPr="00581079" w:rsidRDefault="005C050C" w:rsidP="00F55CEA">
            <w:pPr>
              <w:jc w:val="center"/>
              <w:rPr>
                <w:rFonts w:cs="Arial"/>
                <w:sz w:val="20"/>
                <w:szCs w:val="20"/>
              </w:rPr>
            </w:pPr>
          </w:p>
        </w:tc>
      </w:tr>
      <w:tr w:rsidR="005C050C" w:rsidRPr="00581079" w14:paraId="2974B178" w14:textId="77777777" w:rsidTr="00F55CEA">
        <w:trPr>
          <w:trHeight w:val="431"/>
        </w:trPr>
        <w:tc>
          <w:tcPr>
            <w:tcW w:w="676" w:type="dxa"/>
            <w:vAlign w:val="center"/>
          </w:tcPr>
          <w:p w14:paraId="61A89537" w14:textId="77777777" w:rsidR="005C050C" w:rsidRPr="00375DDD" w:rsidRDefault="005C050C" w:rsidP="004640D0">
            <w:pPr>
              <w:numPr>
                <w:ilvl w:val="0"/>
                <w:numId w:val="47"/>
              </w:numPr>
              <w:spacing w:before="0" w:line="257" w:lineRule="auto"/>
              <w:ind w:left="142" w:right="459" w:firstLine="0"/>
              <w:contextualSpacing/>
              <w:jc w:val="center"/>
              <w:rPr>
                <w:rFonts w:cs="Arial"/>
                <w:lang w:val="sr-Cyrl-RS"/>
              </w:rPr>
            </w:pPr>
          </w:p>
        </w:tc>
        <w:tc>
          <w:tcPr>
            <w:tcW w:w="3827" w:type="dxa"/>
            <w:tcBorders>
              <w:bottom w:val="single" w:sz="8" w:space="0" w:color="auto"/>
              <w:right w:val="single" w:sz="8" w:space="0" w:color="auto"/>
            </w:tcBorders>
            <w:shd w:val="clear" w:color="auto" w:fill="auto"/>
          </w:tcPr>
          <w:p w14:paraId="1B71555F" w14:textId="77777777" w:rsidR="005C050C" w:rsidRPr="00375DDD" w:rsidRDefault="005C050C" w:rsidP="00F55CEA">
            <w:pPr>
              <w:spacing w:line="259" w:lineRule="auto"/>
              <w:jc w:val="center"/>
              <w:rPr>
                <w:rFonts w:cs="Arial"/>
                <w:lang w:val="sr-Cyrl-RS"/>
              </w:rPr>
            </w:pPr>
            <w:r w:rsidRPr="00375DDD">
              <w:rPr>
                <w:rFonts w:cs="Arial"/>
                <w:lang w:val="sr-Cyrl-RS"/>
              </w:rPr>
              <w:t>Друга фаза (40%):</w:t>
            </w:r>
          </w:p>
          <w:p w14:paraId="65E4D0B0" w14:textId="77777777" w:rsidR="005C050C" w:rsidRPr="00375DDD" w:rsidRDefault="00CA5A63" w:rsidP="00F55CEA">
            <w:pPr>
              <w:spacing w:line="259" w:lineRule="auto"/>
              <w:jc w:val="center"/>
              <w:rPr>
                <w:rFonts w:cs="Arial"/>
                <w:lang w:val="sr-Cyrl-RS"/>
              </w:rPr>
            </w:pPr>
            <w:r>
              <w:rPr>
                <w:rFonts w:cs="Arial"/>
                <w:lang w:val="sr-Cyrl-RS"/>
              </w:rPr>
              <w:t>Реинжењеринг и имплементација система менаџмента</w:t>
            </w:r>
          </w:p>
        </w:tc>
        <w:tc>
          <w:tcPr>
            <w:tcW w:w="1417" w:type="dxa"/>
            <w:vAlign w:val="center"/>
          </w:tcPr>
          <w:p w14:paraId="1626CC1A" w14:textId="77777777" w:rsidR="005C050C" w:rsidRPr="00375DDD" w:rsidRDefault="005C050C" w:rsidP="00F55CEA">
            <w:pPr>
              <w:jc w:val="center"/>
              <w:rPr>
                <w:rFonts w:cs="Arial"/>
                <w:bCs/>
                <w:iCs/>
              </w:rPr>
            </w:pPr>
            <w:r w:rsidRPr="00375DDD">
              <w:rPr>
                <w:rFonts w:cs="Arial"/>
                <w:bCs/>
                <w:iCs/>
              </w:rPr>
              <w:t>комплет</w:t>
            </w:r>
          </w:p>
        </w:tc>
        <w:tc>
          <w:tcPr>
            <w:tcW w:w="1284" w:type="dxa"/>
            <w:tcBorders>
              <w:bottom w:val="single" w:sz="8" w:space="0" w:color="auto"/>
            </w:tcBorders>
            <w:shd w:val="clear" w:color="auto" w:fill="auto"/>
            <w:vAlign w:val="center"/>
          </w:tcPr>
          <w:p w14:paraId="6970C4F4" w14:textId="77777777" w:rsidR="005C050C" w:rsidRPr="00375DDD" w:rsidRDefault="005C050C" w:rsidP="00F55CEA">
            <w:pPr>
              <w:spacing w:line="256" w:lineRule="auto"/>
              <w:ind w:left="-108"/>
              <w:jc w:val="center"/>
              <w:rPr>
                <w:rFonts w:cs="Arial"/>
                <w:lang w:val="sr-Cyrl-RS"/>
              </w:rPr>
            </w:pPr>
            <w:r w:rsidRPr="00375DDD">
              <w:rPr>
                <w:rFonts w:cs="Arial"/>
                <w:lang w:val="sr-Cyrl-RS"/>
              </w:rPr>
              <w:t>1</w:t>
            </w:r>
          </w:p>
        </w:tc>
        <w:tc>
          <w:tcPr>
            <w:tcW w:w="1792" w:type="dxa"/>
            <w:vAlign w:val="center"/>
          </w:tcPr>
          <w:p w14:paraId="2640B7BB" w14:textId="77777777" w:rsidR="005C050C" w:rsidRPr="00581079" w:rsidRDefault="005C050C" w:rsidP="00F55CEA">
            <w:pPr>
              <w:jc w:val="center"/>
              <w:rPr>
                <w:rFonts w:cs="Arial"/>
                <w:sz w:val="20"/>
                <w:szCs w:val="20"/>
              </w:rPr>
            </w:pPr>
          </w:p>
        </w:tc>
        <w:tc>
          <w:tcPr>
            <w:tcW w:w="1657" w:type="dxa"/>
            <w:vAlign w:val="center"/>
          </w:tcPr>
          <w:p w14:paraId="1BD55AC6" w14:textId="77777777" w:rsidR="005C050C" w:rsidRPr="00581079" w:rsidRDefault="005C050C" w:rsidP="00F55CEA">
            <w:pPr>
              <w:jc w:val="center"/>
              <w:rPr>
                <w:rFonts w:cs="Arial"/>
                <w:sz w:val="20"/>
                <w:szCs w:val="20"/>
              </w:rPr>
            </w:pPr>
          </w:p>
        </w:tc>
        <w:tc>
          <w:tcPr>
            <w:tcW w:w="1656" w:type="dxa"/>
            <w:vAlign w:val="center"/>
          </w:tcPr>
          <w:p w14:paraId="63082F9A" w14:textId="77777777" w:rsidR="005C050C" w:rsidRPr="00581079" w:rsidRDefault="005C050C" w:rsidP="00F55CEA">
            <w:pPr>
              <w:jc w:val="center"/>
              <w:rPr>
                <w:rFonts w:cs="Arial"/>
                <w:sz w:val="20"/>
                <w:szCs w:val="20"/>
              </w:rPr>
            </w:pPr>
          </w:p>
        </w:tc>
        <w:tc>
          <w:tcPr>
            <w:tcW w:w="2710" w:type="dxa"/>
            <w:vAlign w:val="center"/>
          </w:tcPr>
          <w:p w14:paraId="4C170056" w14:textId="77777777" w:rsidR="005C050C" w:rsidRPr="00581079" w:rsidRDefault="005C050C" w:rsidP="00F55CEA">
            <w:pPr>
              <w:jc w:val="center"/>
              <w:rPr>
                <w:rFonts w:cs="Arial"/>
                <w:sz w:val="20"/>
                <w:szCs w:val="20"/>
              </w:rPr>
            </w:pPr>
          </w:p>
        </w:tc>
      </w:tr>
      <w:tr w:rsidR="005C050C" w:rsidRPr="00581079" w14:paraId="4E803D58" w14:textId="77777777" w:rsidTr="00F55CEA">
        <w:trPr>
          <w:trHeight w:val="431"/>
        </w:trPr>
        <w:tc>
          <w:tcPr>
            <w:tcW w:w="676" w:type="dxa"/>
            <w:vAlign w:val="center"/>
          </w:tcPr>
          <w:p w14:paraId="7CC91458" w14:textId="77777777" w:rsidR="005C050C" w:rsidRPr="00375DDD" w:rsidRDefault="005C050C" w:rsidP="004640D0">
            <w:pPr>
              <w:numPr>
                <w:ilvl w:val="0"/>
                <w:numId w:val="47"/>
              </w:numPr>
              <w:spacing w:before="0" w:line="257" w:lineRule="auto"/>
              <w:ind w:left="142" w:right="459" w:firstLine="0"/>
              <w:contextualSpacing/>
              <w:jc w:val="center"/>
              <w:rPr>
                <w:rFonts w:cs="Arial"/>
                <w:lang w:val="sr-Cyrl-RS"/>
              </w:rPr>
            </w:pPr>
          </w:p>
        </w:tc>
        <w:tc>
          <w:tcPr>
            <w:tcW w:w="3827" w:type="dxa"/>
            <w:tcBorders>
              <w:bottom w:val="single" w:sz="4" w:space="0" w:color="auto"/>
              <w:right w:val="single" w:sz="8" w:space="0" w:color="auto"/>
            </w:tcBorders>
            <w:shd w:val="clear" w:color="auto" w:fill="auto"/>
          </w:tcPr>
          <w:p w14:paraId="491E664F" w14:textId="77777777" w:rsidR="005C050C" w:rsidRPr="00375DDD" w:rsidRDefault="005C050C" w:rsidP="00F55CEA">
            <w:pPr>
              <w:spacing w:line="259" w:lineRule="auto"/>
              <w:jc w:val="center"/>
              <w:rPr>
                <w:rFonts w:cs="Arial"/>
                <w:lang w:val="sr-Cyrl-RS"/>
              </w:rPr>
            </w:pPr>
            <w:r w:rsidRPr="00375DDD">
              <w:rPr>
                <w:rFonts w:cs="Arial"/>
                <w:lang w:val="sr-Cyrl-RS"/>
              </w:rPr>
              <w:t>Трећа фаза (20%):</w:t>
            </w:r>
          </w:p>
          <w:p w14:paraId="2E47C5BC" w14:textId="77777777" w:rsidR="005C050C" w:rsidRPr="00375DDD" w:rsidRDefault="00CA5A63" w:rsidP="00F55CEA">
            <w:pPr>
              <w:spacing w:line="259" w:lineRule="auto"/>
              <w:jc w:val="center"/>
              <w:rPr>
                <w:rFonts w:cs="Arial"/>
                <w:lang w:val="sr-Cyrl-RS"/>
              </w:rPr>
            </w:pPr>
            <w:r>
              <w:rPr>
                <w:rFonts w:cs="Arial"/>
                <w:lang w:val="sr-Cyrl-RS"/>
              </w:rPr>
              <w:t>Обуке, интерна провера и преиспитивање</w:t>
            </w:r>
          </w:p>
        </w:tc>
        <w:tc>
          <w:tcPr>
            <w:tcW w:w="1417" w:type="dxa"/>
            <w:vAlign w:val="center"/>
          </w:tcPr>
          <w:p w14:paraId="12797964" w14:textId="77777777" w:rsidR="005C050C" w:rsidRPr="00375DDD" w:rsidRDefault="005C050C" w:rsidP="00F55CEA">
            <w:pPr>
              <w:jc w:val="center"/>
              <w:rPr>
                <w:rFonts w:cs="Arial"/>
                <w:bCs/>
                <w:iCs/>
              </w:rPr>
            </w:pPr>
            <w:r w:rsidRPr="00375DDD">
              <w:rPr>
                <w:rFonts w:cs="Arial"/>
                <w:bCs/>
                <w:iCs/>
              </w:rPr>
              <w:t>комплет</w:t>
            </w:r>
          </w:p>
        </w:tc>
        <w:tc>
          <w:tcPr>
            <w:tcW w:w="1284" w:type="dxa"/>
            <w:tcBorders>
              <w:bottom w:val="single" w:sz="4" w:space="0" w:color="auto"/>
            </w:tcBorders>
            <w:shd w:val="clear" w:color="auto" w:fill="auto"/>
            <w:vAlign w:val="center"/>
          </w:tcPr>
          <w:p w14:paraId="5932BEBA" w14:textId="77777777" w:rsidR="005C050C" w:rsidRPr="00375DDD" w:rsidRDefault="005C050C" w:rsidP="00F55CEA">
            <w:pPr>
              <w:spacing w:line="256" w:lineRule="auto"/>
              <w:ind w:left="-108"/>
              <w:jc w:val="center"/>
              <w:rPr>
                <w:rFonts w:cs="Arial"/>
                <w:lang w:val="sr-Cyrl-RS"/>
              </w:rPr>
            </w:pPr>
            <w:r w:rsidRPr="00375DDD">
              <w:rPr>
                <w:rFonts w:cs="Arial"/>
                <w:lang w:val="sr-Cyrl-RS"/>
              </w:rPr>
              <w:t>1</w:t>
            </w:r>
          </w:p>
        </w:tc>
        <w:tc>
          <w:tcPr>
            <w:tcW w:w="1792" w:type="dxa"/>
            <w:vAlign w:val="center"/>
          </w:tcPr>
          <w:p w14:paraId="0ACBD7C4" w14:textId="77777777" w:rsidR="005C050C" w:rsidRPr="00581079" w:rsidRDefault="005C050C" w:rsidP="00F55CEA">
            <w:pPr>
              <w:jc w:val="center"/>
              <w:rPr>
                <w:rFonts w:cs="Arial"/>
                <w:sz w:val="20"/>
                <w:szCs w:val="20"/>
              </w:rPr>
            </w:pPr>
          </w:p>
        </w:tc>
        <w:tc>
          <w:tcPr>
            <w:tcW w:w="1657" w:type="dxa"/>
            <w:vAlign w:val="center"/>
          </w:tcPr>
          <w:p w14:paraId="492126C9" w14:textId="77777777" w:rsidR="005C050C" w:rsidRPr="00581079" w:rsidRDefault="005C050C" w:rsidP="00F55CEA">
            <w:pPr>
              <w:jc w:val="center"/>
              <w:rPr>
                <w:rFonts w:cs="Arial"/>
                <w:sz w:val="20"/>
                <w:szCs w:val="20"/>
              </w:rPr>
            </w:pPr>
          </w:p>
        </w:tc>
        <w:tc>
          <w:tcPr>
            <w:tcW w:w="1656" w:type="dxa"/>
            <w:vAlign w:val="center"/>
          </w:tcPr>
          <w:p w14:paraId="17D9C9C9" w14:textId="77777777" w:rsidR="005C050C" w:rsidRPr="00581079" w:rsidRDefault="005C050C" w:rsidP="00F55CEA">
            <w:pPr>
              <w:jc w:val="center"/>
              <w:rPr>
                <w:rFonts w:cs="Arial"/>
                <w:sz w:val="20"/>
                <w:szCs w:val="20"/>
              </w:rPr>
            </w:pPr>
          </w:p>
        </w:tc>
        <w:tc>
          <w:tcPr>
            <w:tcW w:w="2710" w:type="dxa"/>
            <w:vAlign w:val="center"/>
          </w:tcPr>
          <w:p w14:paraId="191ED28D" w14:textId="77777777" w:rsidR="005C050C" w:rsidRPr="00581079" w:rsidRDefault="005C050C" w:rsidP="00F55CEA">
            <w:pPr>
              <w:jc w:val="center"/>
              <w:rPr>
                <w:rFonts w:cs="Arial"/>
                <w:sz w:val="20"/>
                <w:szCs w:val="20"/>
              </w:rPr>
            </w:pPr>
          </w:p>
        </w:tc>
      </w:tr>
      <w:tr w:rsidR="005C050C" w:rsidRPr="00581079" w14:paraId="1C8EB975" w14:textId="77777777" w:rsidTr="00F55CEA">
        <w:trPr>
          <w:trHeight w:val="18"/>
        </w:trPr>
        <w:tc>
          <w:tcPr>
            <w:tcW w:w="676" w:type="dxa"/>
            <w:shd w:val="clear" w:color="auto" w:fill="D9D9D9"/>
            <w:vAlign w:val="center"/>
          </w:tcPr>
          <w:p w14:paraId="28BE35CF" w14:textId="77777777" w:rsidR="005C050C" w:rsidRPr="00581079" w:rsidRDefault="005C050C" w:rsidP="00F55CEA">
            <w:pPr>
              <w:jc w:val="center"/>
              <w:rPr>
                <w:rFonts w:cs="Arial"/>
                <w:b/>
                <w:sz w:val="20"/>
                <w:szCs w:val="20"/>
                <w:lang w:val="sr-Latn-CS"/>
              </w:rPr>
            </w:pPr>
            <w:r w:rsidRPr="00581079">
              <w:rPr>
                <w:rFonts w:cs="Arial"/>
                <w:b/>
                <w:sz w:val="20"/>
                <w:szCs w:val="20"/>
              </w:rPr>
              <w:t>I</w:t>
            </w:r>
          </w:p>
        </w:tc>
        <w:tc>
          <w:tcPr>
            <w:tcW w:w="11633" w:type="dxa"/>
            <w:gridSpan w:val="6"/>
            <w:tcBorders>
              <w:right w:val="single" w:sz="4" w:space="0" w:color="auto"/>
            </w:tcBorders>
            <w:shd w:val="clear" w:color="auto" w:fill="D9D9D9"/>
          </w:tcPr>
          <w:p w14:paraId="2422FBB3" w14:textId="77777777" w:rsidR="005C050C" w:rsidRPr="00581079" w:rsidRDefault="005C050C" w:rsidP="00F55CEA">
            <w:pPr>
              <w:jc w:val="center"/>
              <w:rPr>
                <w:rFonts w:cs="Arial"/>
                <w:b/>
                <w:sz w:val="20"/>
                <w:szCs w:val="20"/>
              </w:rPr>
            </w:pPr>
            <w:r w:rsidRPr="00581079">
              <w:rPr>
                <w:rFonts w:cs="Arial"/>
                <w:b/>
                <w:sz w:val="20"/>
                <w:szCs w:val="20"/>
              </w:rPr>
              <w:t>УКУПНО ПОНУЂЕНА ЦЕНА без ПДВ-а</w:t>
            </w:r>
          </w:p>
          <w:p w14:paraId="6D1ED006" w14:textId="77777777" w:rsidR="005C050C" w:rsidRPr="00581079" w:rsidRDefault="005C050C" w:rsidP="00F55CEA">
            <w:pPr>
              <w:jc w:val="center"/>
              <w:rPr>
                <w:rFonts w:cs="Arial"/>
                <w:sz w:val="20"/>
                <w:szCs w:val="20"/>
              </w:rPr>
            </w:pPr>
            <w:r w:rsidRPr="00581079">
              <w:rPr>
                <w:rFonts w:cs="Arial"/>
                <w:b/>
                <w:sz w:val="20"/>
                <w:szCs w:val="20"/>
              </w:rPr>
              <w:t>(Укупна цена из колоне 7)</w:t>
            </w:r>
          </w:p>
        </w:tc>
        <w:tc>
          <w:tcPr>
            <w:tcW w:w="2710" w:type="dxa"/>
            <w:tcBorders>
              <w:left w:val="single" w:sz="4" w:space="0" w:color="auto"/>
            </w:tcBorders>
          </w:tcPr>
          <w:p w14:paraId="521F79C1" w14:textId="77777777" w:rsidR="005C050C" w:rsidRPr="00581079" w:rsidRDefault="005C050C" w:rsidP="00F55CEA">
            <w:pPr>
              <w:rPr>
                <w:rFonts w:cs="Arial"/>
                <w:sz w:val="20"/>
                <w:szCs w:val="20"/>
              </w:rPr>
            </w:pPr>
          </w:p>
        </w:tc>
      </w:tr>
      <w:tr w:rsidR="005C050C" w:rsidRPr="00581079" w14:paraId="7CA4FEC3" w14:textId="77777777" w:rsidTr="00F55CEA">
        <w:trPr>
          <w:trHeight w:val="18"/>
        </w:trPr>
        <w:tc>
          <w:tcPr>
            <w:tcW w:w="676" w:type="dxa"/>
            <w:shd w:val="clear" w:color="auto" w:fill="D9D9D9"/>
            <w:vAlign w:val="center"/>
          </w:tcPr>
          <w:p w14:paraId="2A6D76E7" w14:textId="77777777" w:rsidR="005C050C" w:rsidRPr="00581079" w:rsidRDefault="005C050C" w:rsidP="00F55CEA">
            <w:pPr>
              <w:jc w:val="center"/>
              <w:rPr>
                <w:rFonts w:cs="Arial"/>
                <w:b/>
                <w:sz w:val="20"/>
                <w:szCs w:val="20"/>
                <w:lang w:val="sr-Latn-CS"/>
              </w:rPr>
            </w:pPr>
            <w:r w:rsidRPr="00581079">
              <w:rPr>
                <w:rFonts w:cs="Arial"/>
                <w:b/>
                <w:sz w:val="20"/>
                <w:szCs w:val="20"/>
                <w:lang w:val="sr-Latn-CS"/>
              </w:rPr>
              <w:t>II</w:t>
            </w:r>
          </w:p>
        </w:tc>
        <w:tc>
          <w:tcPr>
            <w:tcW w:w="11633" w:type="dxa"/>
            <w:gridSpan w:val="6"/>
            <w:tcBorders>
              <w:right w:val="single" w:sz="4" w:space="0" w:color="auto"/>
            </w:tcBorders>
            <w:shd w:val="clear" w:color="auto" w:fill="D9D9D9"/>
          </w:tcPr>
          <w:p w14:paraId="447734A4" w14:textId="77777777" w:rsidR="005C050C" w:rsidRPr="00581079" w:rsidRDefault="005C050C" w:rsidP="00F55CEA">
            <w:pPr>
              <w:jc w:val="center"/>
              <w:rPr>
                <w:rFonts w:cs="Arial"/>
                <w:b/>
                <w:sz w:val="20"/>
                <w:szCs w:val="20"/>
              </w:rPr>
            </w:pPr>
            <w:r w:rsidRPr="00581079">
              <w:rPr>
                <w:rFonts w:cs="Arial"/>
                <w:b/>
                <w:sz w:val="20"/>
                <w:szCs w:val="20"/>
              </w:rPr>
              <w:t>УКУПАН ИЗНОС ПДВ-а (стопа ПДВ-а 20%)</w:t>
            </w:r>
          </w:p>
          <w:p w14:paraId="2C2B3E50" w14:textId="77777777" w:rsidR="005C050C" w:rsidRPr="00581079" w:rsidRDefault="005C050C" w:rsidP="00F55CEA">
            <w:pPr>
              <w:jc w:val="center"/>
              <w:rPr>
                <w:rFonts w:cs="Arial"/>
                <w:sz w:val="20"/>
                <w:szCs w:val="20"/>
              </w:rPr>
            </w:pPr>
            <w:r w:rsidRPr="00581079">
              <w:rPr>
                <w:rFonts w:cs="Arial"/>
                <w:b/>
                <w:sz w:val="20"/>
                <w:szCs w:val="20"/>
              </w:rPr>
              <w:t xml:space="preserve">(ред бр. </w:t>
            </w:r>
            <w:r w:rsidRPr="00581079">
              <w:rPr>
                <w:rFonts w:cs="Arial"/>
                <w:b/>
                <w:sz w:val="20"/>
                <w:szCs w:val="20"/>
                <w:lang w:val="sr-Latn-CS"/>
              </w:rPr>
              <w:t>I</w:t>
            </w:r>
            <w:r w:rsidRPr="00581079">
              <w:rPr>
                <w:rFonts w:cs="Arial"/>
                <w:b/>
                <w:sz w:val="20"/>
                <w:szCs w:val="20"/>
              </w:rPr>
              <w:t xml:space="preserve"> х 20%)</w:t>
            </w:r>
          </w:p>
        </w:tc>
        <w:tc>
          <w:tcPr>
            <w:tcW w:w="2710" w:type="dxa"/>
            <w:tcBorders>
              <w:left w:val="single" w:sz="4" w:space="0" w:color="auto"/>
            </w:tcBorders>
          </w:tcPr>
          <w:p w14:paraId="12024886" w14:textId="77777777" w:rsidR="005C050C" w:rsidRPr="00581079" w:rsidRDefault="005C050C" w:rsidP="00F55CEA">
            <w:pPr>
              <w:rPr>
                <w:rFonts w:cs="Arial"/>
                <w:sz w:val="20"/>
                <w:szCs w:val="20"/>
              </w:rPr>
            </w:pPr>
          </w:p>
        </w:tc>
      </w:tr>
      <w:tr w:rsidR="005C050C" w:rsidRPr="00581079" w14:paraId="6ECCF111" w14:textId="77777777" w:rsidTr="00F55CEA">
        <w:trPr>
          <w:trHeight w:val="18"/>
        </w:trPr>
        <w:tc>
          <w:tcPr>
            <w:tcW w:w="676" w:type="dxa"/>
            <w:shd w:val="clear" w:color="auto" w:fill="D9D9D9"/>
            <w:vAlign w:val="center"/>
          </w:tcPr>
          <w:p w14:paraId="60CE86FC" w14:textId="77777777" w:rsidR="005C050C" w:rsidRPr="00581079" w:rsidRDefault="005C050C" w:rsidP="00F55CEA">
            <w:pPr>
              <w:jc w:val="center"/>
              <w:rPr>
                <w:rFonts w:cs="Arial"/>
                <w:b/>
                <w:sz w:val="20"/>
                <w:szCs w:val="20"/>
                <w:lang w:val="sr-Latn-CS"/>
              </w:rPr>
            </w:pPr>
            <w:r w:rsidRPr="00581079">
              <w:rPr>
                <w:rFonts w:cs="Arial"/>
                <w:b/>
                <w:sz w:val="20"/>
                <w:szCs w:val="20"/>
                <w:lang w:val="sr-Latn-CS"/>
              </w:rPr>
              <w:t>III</w:t>
            </w:r>
          </w:p>
        </w:tc>
        <w:tc>
          <w:tcPr>
            <w:tcW w:w="11633" w:type="dxa"/>
            <w:gridSpan w:val="6"/>
            <w:tcBorders>
              <w:right w:val="single" w:sz="4" w:space="0" w:color="auto"/>
            </w:tcBorders>
            <w:shd w:val="clear" w:color="auto" w:fill="D9D9D9"/>
          </w:tcPr>
          <w:p w14:paraId="6E1D4D08" w14:textId="77777777" w:rsidR="005C050C" w:rsidRPr="00581079" w:rsidRDefault="005C050C" w:rsidP="00F55CEA">
            <w:pPr>
              <w:jc w:val="center"/>
              <w:rPr>
                <w:rFonts w:cs="Arial"/>
                <w:b/>
                <w:sz w:val="20"/>
                <w:szCs w:val="20"/>
              </w:rPr>
            </w:pPr>
            <w:r w:rsidRPr="00581079">
              <w:rPr>
                <w:rFonts w:cs="Arial"/>
                <w:b/>
                <w:sz w:val="20"/>
                <w:szCs w:val="20"/>
              </w:rPr>
              <w:t>УКУПНО ПОНУЂЕНА ЦЕНА са ПДВ-ом</w:t>
            </w:r>
          </w:p>
          <w:p w14:paraId="752123CA" w14:textId="77777777" w:rsidR="005C050C" w:rsidRPr="00581079" w:rsidRDefault="005C050C" w:rsidP="00F55CEA">
            <w:pPr>
              <w:jc w:val="center"/>
              <w:rPr>
                <w:rFonts w:cs="Arial"/>
                <w:sz w:val="20"/>
                <w:szCs w:val="20"/>
              </w:rPr>
            </w:pPr>
            <w:r w:rsidRPr="00581079">
              <w:rPr>
                <w:rFonts w:cs="Arial"/>
                <w:b/>
                <w:sz w:val="20"/>
                <w:szCs w:val="20"/>
              </w:rPr>
              <w:t>(ред. бр.</w:t>
            </w:r>
            <w:r w:rsidRPr="00581079">
              <w:rPr>
                <w:rFonts w:cs="Arial"/>
                <w:sz w:val="20"/>
                <w:szCs w:val="20"/>
              </w:rPr>
              <w:t xml:space="preserve"> </w:t>
            </w:r>
            <w:r w:rsidRPr="00581079">
              <w:rPr>
                <w:rFonts w:cs="Arial"/>
                <w:b/>
                <w:sz w:val="20"/>
                <w:szCs w:val="20"/>
                <w:lang w:val="sr-Latn-CS"/>
              </w:rPr>
              <w:t xml:space="preserve">I </w:t>
            </w:r>
            <w:r w:rsidRPr="00581079">
              <w:rPr>
                <w:rFonts w:cs="Arial"/>
                <w:b/>
                <w:sz w:val="20"/>
                <w:szCs w:val="20"/>
              </w:rPr>
              <w:t>+ред.бр.</w:t>
            </w:r>
            <w:r w:rsidRPr="00581079">
              <w:rPr>
                <w:rFonts w:cs="Arial"/>
                <w:sz w:val="20"/>
                <w:szCs w:val="20"/>
              </w:rPr>
              <w:t xml:space="preserve"> </w:t>
            </w:r>
            <w:r w:rsidRPr="00581079">
              <w:rPr>
                <w:rFonts w:cs="Arial"/>
                <w:b/>
                <w:sz w:val="20"/>
                <w:szCs w:val="20"/>
                <w:lang w:val="sr-Latn-CS"/>
              </w:rPr>
              <w:t>II</w:t>
            </w:r>
            <w:r w:rsidRPr="00581079">
              <w:rPr>
                <w:rFonts w:cs="Arial"/>
                <w:b/>
                <w:sz w:val="20"/>
                <w:szCs w:val="20"/>
              </w:rPr>
              <w:t>)</w:t>
            </w:r>
          </w:p>
        </w:tc>
        <w:tc>
          <w:tcPr>
            <w:tcW w:w="2710" w:type="dxa"/>
            <w:tcBorders>
              <w:left w:val="single" w:sz="4" w:space="0" w:color="auto"/>
            </w:tcBorders>
          </w:tcPr>
          <w:p w14:paraId="1366EE34" w14:textId="77777777" w:rsidR="005C050C" w:rsidRPr="00581079" w:rsidRDefault="005C050C" w:rsidP="00F55CEA">
            <w:pPr>
              <w:rPr>
                <w:rFonts w:cs="Arial"/>
                <w:sz w:val="20"/>
                <w:szCs w:val="20"/>
              </w:rPr>
            </w:pPr>
          </w:p>
        </w:tc>
      </w:tr>
    </w:tbl>
    <w:p w14:paraId="47491183" w14:textId="77777777" w:rsidR="000148CF" w:rsidRDefault="000148CF" w:rsidP="0020583A">
      <w:pPr>
        <w:pStyle w:val="ListParagraph"/>
        <w:tabs>
          <w:tab w:val="left" w:pos="90"/>
        </w:tabs>
        <w:spacing w:before="0" w:after="0" w:line="240" w:lineRule="auto"/>
        <w:ind w:left="0"/>
        <w:rPr>
          <w:rFonts w:ascii="Arial" w:hAnsi="Arial" w:cs="Arial"/>
          <w:b/>
          <w:bCs/>
          <w:iCs/>
          <w:sz w:val="24"/>
          <w:szCs w:val="24"/>
          <w:lang w:val="sr-Cyrl-RS"/>
        </w:rPr>
      </w:pPr>
    </w:p>
    <w:p w14:paraId="59319DA3" w14:textId="77777777" w:rsidR="005C050C" w:rsidRPr="00DB640D" w:rsidRDefault="005C050C" w:rsidP="005C050C">
      <w:pPr>
        <w:tabs>
          <w:tab w:val="left" w:pos="6028"/>
        </w:tabs>
        <w:autoSpaceDE w:val="0"/>
        <w:autoSpaceDN w:val="0"/>
        <w:adjustRightInd w:val="0"/>
        <w:ind w:left="360"/>
        <w:jc w:val="center"/>
        <w:rPr>
          <w:rFonts w:eastAsia="Calibri" w:cs="Arial"/>
          <w:bCs/>
          <w:iCs/>
        </w:rPr>
      </w:pPr>
      <w:r w:rsidRPr="00DB640D">
        <w:rPr>
          <w:rFonts w:eastAsia="Calibri" w:cs="Arial"/>
          <w:bCs/>
          <w:iCs/>
        </w:rPr>
        <w:t xml:space="preserve">Место и датум </w:t>
      </w:r>
      <w:r w:rsidRPr="00DB640D">
        <w:rPr>
          <w:rFonts w:eastAsia="Calibri" w:cs="Arial"/>
          <w:bCs/>
          <w:iCs/>
        </w:rPr>
        <w:tab/>
      </w:r>
      <w:r w:rsidRPr="00DB640D">
        <w:rPr>
          <w:rFonts w:eastAsia="Calibri" w:cs="Arial"/>
          <w:bCs/>
          <w:iCs/>
        </w:rPr>
        <w:tab/>
        <w:t xml:space="preserve">              Понуђач</w:t>
      </w:r>
    </w:p>
    <w:p w14:paraId="5F796841" w14:textId="77777777" w:rsidR="005C050C" w:rsidRPr="00DB640D" w:rsidRDefault="005C050C" w:rsidP="005C050C">
      <w:pPr>
        <w:tabs>
          <w:tab w:val="left" w:pos="6028"/>
        </w:tabs>
        <w:autoSpaceDE w:val="0"/>
        <w:autoSpaceDN w:val="0"/>
        <w:adjustRightInd w:val="0"/>
        <w:ind w:left="360"/>
        <w:jc w:val="center"/>
        <w:rPr>
          <w:rFonts w:eastAsia="Calibri" w:cs="Arial"/>
          <w:bCs/>
          <w:iCs/>
        </w:rPr>
      </w:pPr>
      <w:r w:rsidRPr="00DB640D">
        <w:rPr>
          <w:rFonts w:eastAsia="Calibri" w:cs="Arial"/>
          <w:bCs/>
          <w:iCs/>
        </w:rPr>
        <w:t>____________________                        М.П.                                    ______________________</w:t>
      </w:r>
    </w:p>
    <w:p w14:paraId="4FA170FC" w14:textId="77777777" w:rsidR="005C050C" w:rsidRPr="00DB640D" w:rsidRDefault="005C050C" w:rsidP="005C050C">
      <w:pPr>
        <w:jc w:val="center"/>
        <w:rPr>
          <w:b/>
          <w:sz w:val="20"/>
          <w:szCs w:val="20"/>
        </w:rPr>
      </w:pPr>
      <w:r w:rsidRPr="00DB640D">
        <w:rPr>
          <w:rFonts w:cs="Arial"/>
          <w:lang w:val="ru-RU"/>
        </w:rPr>
        <w:t xml:space="preserve">                                                                                                           </w:t>
      </w:r>
      <w:r w:rsidRPr="00DB640D">
        <w:rPr>
          <w:rFonts w:cs="Arial"/>
          <w:sz w:val="20"/>
          <w:szCs w:val="20"/>
          <w:lang w:val="ru-RU"/>
        </w:rPr>
        <w:t>(потпис овлашћеног лица)</w:t>
      </w:r>
    </w:p>
    <w:p w14:paraId="7F78588C" w14:textId="77777777" w:rsidR="005C050C" w:rsidRPr="00DB640D" w:rsidRDefault="005C050C" w:rsidP="005C050C">
      <w:pPr>
        <w:pStyle w:val="Title"/>
        <w:spacing w:before="0"/>
        <w:rPr>
          <w:rFonts w:cs="Arial"/>
          <w:sz w:val="20"/>
        </w:rPr>
        <w:sectPr w:rsidR="005C050C" w:rsidRPr="00DB640D" w:rsidSect="00F55CEA">
          <w:pgSz w:w="16840" w:h="11907" w:orient="landscape" w:code="9"/>
          <w:pgMar w:top="720" w:right="899" w:bottom="927" w:left="851" w:header="709" w:footer="709" w:gutter="0"/>
          <w:cols w:space="708"/>
          <w:docGrid w:linePitch="360"/>
        </w:sectPr>
      </w:pPr>
    </w:p>
    <w:p w14:paraId="46E9ED5E" w14:textId="77777777" w:rsidR="005C050C" w:rsidRDefault="005C050C" w:rsidP="0020583A">
      <w:pPr>
        <w:pStyle w:val="ListParagraph"/>
        <w:tabs>
          <w:tab w:val="left" w:pos="90"/>
        </w:tabs>
        <w:spacing w:before="0" w:after="0" w:line="240" w:lineRule="auto"/>
        <w:ind w:left="0"/>
        <w:rPr>
          <w:rFonts w:ascii="Arial" w:hAnsi="Arial" w:cs="Arial"/>
          <w:b/>
          <w:bCs/>
          <w:iCs/>
          <w:sz w:val="24"/>
          <w:szCs w:val="24"/>
          <w:lang w:val="sr-Cyrl-RS"/>
        </w:rPr>
      </w:pPr>
    </w:p>
    <w:p w14:paraId="17440864" w14:textId="77777777" w:rsidR="005C050C" w:rsidRDefault="005C050C" w:rsidP="0020583A">
      <w:pPr>
        <w:pStyle w:val="ListParagraph"/>
        <w:tabs>
          <w:tab w:val="left" w:pos="90"/>
        </w:tabs>
        <w:spacing w:before="0" w:after="0" w:line="240" w:lineRule="auto"/>
        <w:ind w:left="0"/>
        <w:rPr>
          <w:rFonts w:ascii="Arial" w:hAnsi="Arial" w:cs="Arial"/>
          <w:b/>
          <w:bCs/>
          <w:iCs/>
          <w:sz w:val="24"/>
          <w:szCs w:val="24"/>
          <w:lang w:val="sr-Cyrl-RS"/>
        </w:rPr>
      </w:pPr>
    </w:p>
    <w:p w14:paraId="2802A49E" w14:textId="77777777" w:rsidR="00AF2D6E" w:rsidRPr="00263343" w:rsidRDefault="00AF2D6E" w:rsidP="00AA6B4A">
      <w:pPr>
        <w:tabs>
          <w:tab w:val="left" w:pos="90"/>
        </w:tabs>
        <w:spacing w:before="0"/>
        <w:ind w:firstLine="284"/>
        <w:contextualSpacing/>
        <w:rPr>
          <w:rFonts w:eastAsia="Calibri" w:cs="Arial"/>
          <w:b/>
          <w:bCs/>
          <w:iCs/>
        </w:rPr>
      </w:pPr>
      <w:r w:rsidRPr="00263343">
        <w:rPr>
          <w:rFonts w:eastAsia="Calibri" w:cs="Arial"/>
          <w:b/>
          <w:bCs/>
          <w:iCs/>
        </w:rPr>
        <w:t>Упутство за попуњавање обрасца структуре цене</w:t>
      </w:r>
    </w:p>
    <w:p w14:paraId="08721566" w14:textId="77777777" w:rsidR="00F55CEA" w:rsidRPr="00263343" w:rsidRDefault="00F55CEA" w:rsidP="00F55CEA">
      <w:pPr>
        <w:tabs>
          <w:tab w:val="left" w:pos="992"/>
        </w:tabs>
        <w:suppressAutoHyphens/>
        <w:rPr>
          <w:rFonts w:cs="Arial"/>
          <w:lang w:val="sr-Cyrl-RS"/>
        </w:rPr>
      </w:pPr>
      <w:r w:rsidRPr="00263343">
        <w:rPr>
          <w:rFonts w:cs="Arial"/>
        </w:rPr>
        <w:t>Понуђач је обавезан да као саставни део понуде достави образац Структуре цене (Образац бр. 2)</w:t>
      </w:r>
    </w:p>
    <w:p w14:paraId="1BAB8EEC" w14:textId="77777777" w:rsidR="00F55CEA" w:rsidRPr="00263343" w:rsidRDefault="00F55CEA" w:rsidP="00F55CEA">
      <w:pPr>
        <w:tabs>
          <w:tab w:val="left" w:pos="992"/>
        </w:tabs>
        <w:suppressAutoHyphens/>
        <w:rPr>
          <w:rFonts w:cs="Arial"/>
        </w:rPr>
      </w:pPr>
      <w:r w:rsidRPr="00263343">
        <w:rPr>
          <w:rFonts w:cs="Arial"/>
        </w:rPr>
        <w:t>Обавеза понуђача је да у Обрасцу структуре цене попуни све ставке, као и да образац потпише и овери у складу са следећим објашњењима:</w:t>
      </w:r>
    </w:p>
    <w:p w14:paraId="1F96B54D" w14:textId="77777777" w:rsidR="00F55CEA" w:rsidRPr="00263343" w:rsidRDefault="00F55CEA" w:rsidP="00F55CEA">
      <w:pPr>
        <w:tabs>
          <w:tab w:val="left" w:pos="992"/>
        </w:tabs>
        <w:suppressAutoHyphens/>
        <w:ind w:left="993"/>
        <w:rPr>
          <w:rFonts w:cs="Arial"/>
        </w:rPr>
      </w:pPr>
      <w:r w:rsidRPr="00263343">
        <w:rPr>
          <w:rFonts w:cs="Arial"/>
        </w:rPr>
        <w:t xml:space="preserve">- у колону бр. 5. уписује се јединична цена </w:t>
      </w:r>
      <w:r w:rsidRPr="00263343">
        <w:rPr>
          <w:rFonts w:cs="Arial"/>
          <w:lang w:val="sr-Cyrl-RS"/>
        </w:rPr>
        <w:t xml:space="preserve">за </w:t>
      </w:r>
      <w:r w:rsidRPr="00263343">
        <w:rPr>
          <w:rFonts w:cs="Arial"/>
        </w:rPr>
        <w:t>понуђен</w:t>
      </w:r>
      <w:r w:rsidRPr="00263343">
        <w:rPr>
          <w:rFonts w:cs="Arial"/>
          <w:lang w:val="sr-Cyrl-RS"/>
        </w:rPr>
        <w:t>у фазу услуге и</w:t>
      </w:r>
      <w:r w:rsidRPr="00263343">
        <w:rPr>
          <w:rFonts w:cs="Arial"/>
        </w:rPr>
        <w:t>сказана у динарима без ПДВ-а</w:t>
      </w:r>
    </w:p>
    <w:p w14:paraId="73B5FBF9" w14:textId="77777777" w:rsidR="00F55CEA" w:rsidRPr="00263343" w:rsidRDefault="00F55CEA" w:rsidP="00F55CEA">
      <w:pPr>
        <w:tabs>
          <w:tab w:val="left" w:pos="992"/>
        </w:tabs>
        <w:suppressAutoHyphens/>
        <w:ind w:left="993"/>
        <w:rPr>
          <w:rFonts w:cs="Arial"/>
        </w:rPr>
      </w:pPr>
    </w:p>
    <w:p w14:paraId="279077B8" w14:textId="77777777" w:rsidR="00F55CEA" w:rsidRPr="00263343" w:rsidRDefault="00F55CEA" w:rsidP="00F55CEA">
      <w:pPr>
        <w:tabs>
          <w:tab w:val="left" w:pos="992"/>
        </w:tabs>
        <w:suppressAutoHyphens/>
        <w:ind w:left="993"/>
        <w:rPr>
          <w:rFonts w:cs="Arial"/>
        </w:rPr>
      </w:pPr>
      <w:r w:rsidRPr="00263343">
        <w:rPr>
          <w:rFonts w:cs="Arial"/>
        </w:rPr>
        <w:t>- у колону бр. 6 уписује се јединична цена понуђене услуге са ПДВ-ом</w:t>
      </w:r>
    </w:p>
    <w:p w14:paraId="6C4D95D9" w14:textId="77777777" w:rsidR="00F55CEA" w:rsidRPr="00263343" w:rsidRDefault="00F55CEA" w:rsidP="00F55CEA">
      <w:pPr>
        <w:tabs>
          <w:tab w:val="left" w:pos="992"/>
        </w:tabs>
        <w:suppressAutoHyphens/>
        <w:ind w:left="993"/>
        <w:rPr>
          <w:rFonts w:cs="Arial"/>
        </w:rPr>
      </w:pPr>
    </w:p>
    <w:p w14:paraId="777A9506" w14:textId="77777777" w:rsidR="00F55CEA" w:rsidRPr="00263343" w:rsidRDefault="00F55CEA" w:rsidP="00F55CEA">
      <w:pPr>
        <w:tabs>
          <w:tab w:val="left" w:pos="992"/>
        </w:tabs>
        <w:suppressAutoHyphens/>
        <w:ind w:left="993"/>
        <w:rPr>
          <w:rFonts w:cs="Arial"/>
        </w:rPr>
      </w:pPr>
      <w:r w:rsidRPr="00263343">
        <w:rPr>
          <w:rFonts w:cs="Arial"/>
        </w:rPr>
        <w:t>- у колону бр. 7. уписује се укупна цена без ПДВ-а за сваку позицију понуђене услуге (7 = колона бр.4 х колона бр.5)</w:t>
      </w:r>
    </w:p>
    <w:p w14:paraId="34B3F64D" w14:textId="77777777" w:rsidR="00F55CEA" w:rsidRPr="00263343" w:rsidRDefault="00F55CEA" w:rsidP="00F55CEA">
      <w:pPr>
        <w:tabs>
          <w:tab w:val="left" w:pos="992"/>
        </w:tabs>
        <w:suppressAutoHyphens/>
        <w:ind w:left="993"/>
        <w:rPr>
          <w:rFonts w:cs="Arial"/>
        </w:rPr>
      </w:pPr>
      <w:r w:rsidRPr="00263343">
        <w:rPr>
          <w:rFonts w:cs="Arial"/>
        </w:rPr>
        <w:t>- у колону бр. 8. уписује се укупна цена са ПДВ-ом за сваку позицију понуђене услуге (8 = колона бр.4 х колона бр.6)</w:t>
      </w:r>
    </w:p>
    <w:p w14:paraId="76FCA9D5" w14:textId="77777777" w:rsidR="00F55CEA" w:rsidRPr="00263343" w:rsidRDefault="00F55CEA" w:rsidP="00F55CEA">
      <w:pPr>
        <w:tabs>
          <w:tab w:val="left" w:pos="992"/>
        </w:tabs>
        <w:suppressAutoHyphens/>
        <w:ind w:left="993"/>
        <w:rPr>
          <w:rFonts w:cs="Arial"/>
        </w:rPr>
      </w:pPr>
      <w:r w:rsidRPr="00263343">
        <w:rPr>
          <w:rFonts w:cs="Arial"/>
        </w:rPr>
        <w:t>- у ред бр. I – уписује се укупно понуђена цена за све позиције понуђене услуге без ПДВ-а (збир колоне бр. 7)</w:t>
      </w:r>
    </w:p>
    <w:p w14:paraId="560C439E" w14:textId="77777777" w:rsidR="00F55CEA" w:rsidRPr="00263343" w:rsidRDefault="00F55CEA" w:rsidP="00F55CEA">
      <w:pPr>
        <w:tabs>
          <w:tab w:val="left" w:pos="992"/>
        </w:tabs>
        <w:suppressAutoHyphens/>
        <w:ind w:left="993"/>
        <w:rPr>
          <w:rFonts w:cs="Arial"/>
        </w:rPr>
      </w:pPr>
      <w:r w:rsidRPr="00263343">
        <w:rPr>
          <w:rFonts w:cs="Arial"/>
        </w:rPr>
        <w:t>- у ред бр. II – уписује се укупан износ ПДВ-а (ред бр. I х 20%)</w:t>
      </w:r>
    </w:p>
    <w:p w14:paraId="2F8AEC53" w14:textId="77777777" w:rsidR="00F55CEA" w:rsidRPr="00263343" w:rsidRDefault="00F55CEA" w:rsidP="00F55CEA">
      <w:pPr>
        <w:tabs>
          <w:tab w:val="left" w:pos="992"/>
        </w:tabs>
        <w:suppressAutoHyphens/>
        <w:ind w:left="993"/>
        <w:rPr>
          <w:rFonts w:cs="Arial"/>
        </w:rPr>
      </w:pPr>
      <w:r w:rsidRPr="00263343">
        <w:rPr>
          <w:rFonts w:cs="Arial"/>
        </w:rPr>
        <w:t>- у ред бр. III – уписује се укупно понуђена цена са ПДВ-ом (ред бр. I + ред бр. II)</w:t>
      </w:r>
    </w:p>
    <w:p w14:paraId="7F990384" w14:textId="77777777" w:rsidR="00F55CEA" w:rsidRPr="00263343" w:rsidRDefault="00F55CEA" w:rsidP="00F55CEA">
      <w:pPr>
        <w:tabs>
          <w:tab w:val="left" w:pos="992"/>
        </w:tabs>
        <w:suppressAutoHyphens/>
        <w:ind w:left="993"/>
        <w:rPr>
          <w:rFonts w:cs="Arial"/>
        </w:rPr>
      </w:pPr>
      <w:r w:rsidRPr="00263343">
        <w:rPr>
          <w:rFonts w:cs="Arial"/>
        </w:rPr>
        <w:t>у колону бр. 5. уписује се јединична цена понуђене услуге исказана у динарима без ПДВ-а</w:t>
      </w:r>
    </w:p>
    <w:p w14:paraId="2C28D737" w14:textId="77777777" w:rsidR="00F55CEA" w:rsidRPr="00263343" w:rsidRDefault="00F55CEA" w:rsidP="00F55CEA">
      <w:pPr>
        <w:tabs>
          <w:tab w:val="left" w:pos="992"/>
        </w:tabs>
        <w:suppressAutoHyphens/>
        <w:rPr>
          <w:rFonts w:cs="Arial"/>
          <w:lang w:val="sr-Cyrl-RS"/>
        </w:rPr>
      </w:pPr>
    </w:p>
    <w:p w14:paraId="35D520FD" w14:textId="77777777" w:rsidR="00F55CEA" w:rsidRPr="00263343" w:rsidRDefault="00F55CEA" w:rsidP="00F55CEA">
      <w:pPr>
        <w:tabs>
          <w:tab w:val="left" w:pos="992"/>
        </w:tabs>
        <w:suppressAutoHyphens/>
        <w:rPr>
          <w:rFonts w:cs="Arial"/>
        </w:rPr>
      </w:pPr>
    </w:p>
    <w:p w14:paraId="4C5F52BD" w14:textId="77777777" w:rsidR="00F55CEA" w:rsidRPr="00263343" w:rsidRDefault="00F55CEA" w:rsidP="00F55CEA">
      <w:pPr>
        <w:tabs>
          <w:tab w:val="left" w:pos="992"/>
        </w:tabs>
        <w:suppressAutoHyphens/>
        <w:rPr>
          <w:rFonts w:cs="Arial"/>
        </w:rPr>
      </w:pPr>
    </w:p>
    <w:p w14:paraId="7FF60BC6" w14:textId="77777777" w:rsidR="00F55CEA" w:rsidRPr="00263343" w:rsidRDefault="00F55CEA" w:rsidP="00F55CEA">
      <w:pPr>
        <w:tabs>
          <w:tab w:val="left" w:pos="992"/>
        </w:tabs>
        <w:suppressAutoHyphens/>
        <w:rPr>
          <w:rFonts w:cs="Arial"/>
        </w:rPr>
      </w:pPr>
      <w:r w:rsidRPr="00263343">
        <w:rPr>
          <w:rFonts w:cs="Arial"/>
        </w:rPr>
        <w:t>-на место предвиђено за место и датум уписује се место и датум попуњавања обрасца структуре цене.</w:t>
      </w:r>
    </w:p>
    <w:p w14:paraId="1D2EB972" w14:textId="77777777" w:rsidR="00F55CEA" w:rsidRPr="00263343" w:rsidRDefault="00F55CEA" w:rsidP="00F55CEA">
      <w:pPr>
        <w:tabs>
          <w:tab w:val="left" w:pos="992"/>
        </w:tabs>
        <w:suppressAutoHyphens/>
        <w:rPr>
          <w:rFonts w:cs="Arial"/>
        </w:rPr>
      </w:pPr>
      <w:r w:rsidRPr="00263343">
        <w:rPr>
          <w:rFonts w:cs="Arial"/>
        </w:rPr>
        <w:t>-на место предвиђено за печат и потпис, овлашћено лице понуђача печатом оверава и потписује образац структуре цене.</w:t>
      </w:r>
    </w:p>
    <w:p w14:paraId="248D1079" w14:textId="77777777" w:rsidR="009D47CD" w:rsidRPr="0094600D" w:rsidRDefault="009D47CD" w:rsidP="00AA6B4A">
      <w:pPr>
        <w:pStyle w:val="KDObrazac"/>
        <w:spacing w:before="0"/>
        <w:ind w:firstLine="284"/>
        <w:jc w:val="both"/>
        <w:rPr>
          <w:sz w:val="24"/>
          <w:szCs w:val="24"/>
          <w:lang w:val="sr-Cyrl-RS"/>
        </w:rPr>
      </w:pPr>
    </w:p>
    <w:p w14:paraId="52BDC56D" w14:textId="77777777" w:rsidR="009D47CD" w:rsidRDefault="009D47CD" w:rsidP="0020583A">
      <w:pPr>
        <w:pStyle w:val="KDObrazac"/>
        <w:spacing w:before="0"/>
        <w:jc w:val="center"/>
        <w:rPr>
          <w:sz w:val="24"/>
          <w:szCs w:val="24"/>
          <w:lang w:val="sr-Cyrl-RS"/>
        </w:rPr>
      </w:pPr>
    </w:p>
    <w:p w14:paraId="554BCDC6" w14:textId="77777777" w:rsidR="009D47CD" w:rsidRPr="0094600D" w:rsidRDefault="009D47CD" w:rsidP="007455A5">
      <w:pPr>
        <w:pStyle w:val="KDObrazac"/>
        <w:spacing w:before="60"/>
        <w:jc w:val="left"/>
        <w:rPr>
          <w:sz w:val="24"/>
          <w:szCs w:val="24"/>
          <w:lang w:val="sr-Cyrl-RS"/>
        </w:rPr>
        <w:sectPr w:rsidR="009D47CD" w:rsidRPr="0094600D" w:rsidSect="005C050C">
          <w:headerReference w:type="default" r:id="rId182"/>
          <w:footerReference w:type="even" r:id="rId183"/>
          <w:footerReference w:type="default" r:id="rId184"/>
          <w:headerReference w:type="first" r:id="rId185"/>
          <w:footerReference w:type="first" r:id="rId186"/>
          <w:footnotePr>
            <w:pos w:val="beneathText"/>
          </w:footnotePr>
          <w:pgSz w:w="11909" w:h="16834" w:code="9"/>
          <w:pgMar w:top="873" w:right="1440" w:bottom="873" w:left="992" w:header="142" w:footer="437" w:gutter="0"/>
          <w:cols w:space="708"/>
          <w:docGrid w:linePitch="360"/>
        </w:sectPr>
      </w:pPr>
    </w:p>
    <w:p w14:paraId="58220357" w14:textId="77777777" w:rsidR="00F55CEA" w:rsidRPr="00263343" w:rsidRDefault="00365D5B" w:rsidP="00F55CEA">
      <w:pPr>
        <w:spacing w:before="0"/>
        <w:ind w:right="282"/>
        <w:jc w:val="right"/>
        <w:rPr>
          <w:rFonts w:cs="Arial"/>
          <w:b/>
          <w:lang w:val="sr-Cyrl-RS"/>
        </w:rPr>
      </w:pPr>
      <w:bookmarkStart w:id="213" w:name="_Toc442559926"/>
      <w:r w:rsidRPr="00263343">
        <w:rPr>
          <w:rFonts w:cs="Arial"/>
          <w:b/>
          <w:lang w:val="sr-Cyrl-RS"/>
        </w:rPr>
        <w:lastRenderedPageBreak/>
        <w:t>ОБРАЗАЦ 3</w:t>
      </w:r>
      <w:r w:rsidR="00F55CEA" w:rsidRPr="00263343">
        <w:rPr>
          <w:rFonts w:cs="Arial"/>
          <w:b/>
          <w:lang w:val="sr-Cyrl-RS"/>
        </w:rPr>
        <w:t>.</w:t>
      </w:r>
    </w:p>
    <w:p w14:paraId="2BE6F55A" w14:textId="77777777" w:rsidR="00F55CEA" w:rsidRPr="00263343" w:rsidRDefault="00F55CEA" w:rsidP="00F55CEA">
      <w:pPr>
        <w:pStyle w:val="KDPodnaslov1"/>
        <w:spacing w:before="0"/>
        <w:ind w:left="720" w:right="282"/>
        <w:jc w:val="right"/>
        <w:rPr>
          <w:rFonts w:cs="Arial"/>
          <w:lang w:val="sr-Cyrl-RS"/>
        </w:rPr>
      </w:pPr>
    </w:p>
    <w:p w14:paraId="565F41E1" w14:textId="77777777" w:rsidR="00F55CEA" w:rsidRPr="00263343" w:rsidRDefault="00F55CEA" w:rsidP="00F55CEA">
      <w:pPr>
        <w:pStyle w:val="KDPodnaslov1"/>
        <w:spacing w:before="0"/>
        <w:ind w:right="282"/>
        <w:jc w:val="center"/>
        <w:rPr>
          <w:rFonts w:cs="Arial"/>
          <w:lang w:val="sr-Cyrl-RS"/>
        </w:rPr>
      </w:pPr>
      <w:r w:rsidRPr="00263343">
        <w:rPr>
          <w:rFonts w:cs="Arial"/>
          <w:lang w:val="sr-Cyrl-RS"/>
        </w:rPr>
        <w:t>М О Д Е Л   У Г О В О Р А</w:t>
      </w:r>
    </w:p>
    <w:p w14:paraId="1F6F39D2" w14:textId="0C453605" w:rsidR="00F55CEA" w:rsidRPr="00263343" w:rsidRDefault="00F55CEA" w:rsidP="00F55CEA">
      <w:pPr>
        <w:pStyle w:val="KDParagraf"/>
        <w:ind w:right="282"/>
        <w:jc w:val="center"/>
        <w:rPr>
          <w:rFonts w:cs="Arial"/>
          <w:b/>
          <w:lang w:val="sr-Cyrl-RS"/>
        </w:rPr>
      </w:pPr>
      <w:r w:rsidRPr="00263343">
        <w:rPr>
          <w:b/>
          <w:lang w:val="sr-Cyrl-RS"/>
        </w:rPr>
        <w:t>Израда и усаглашавање документације у складу са јединственом мапом процеса и имплементација захтева нових издања стандарда ISO 9001, IS</w:t>
      </w:r>
      <w:r w:rsidR="00E206C5">
        <w:rPr>
          <w:b/>
          <w:lang w:val="sr-Cyrl-RS"/>
        </w:rPr>
        <w:t>O 14001 и ISO 45001 за потребе Т</w:t>
      </w:r>
      <w:r w:rsidRPr="00263343">
        <w:rPr>
          <w:b/>
          <w:lang w:val="sr-Cyrl-RS"/>
        </w:rPr>
        <w:t>ехничких центара</w:t>
      </w:r>
    </w:p>
    <w:p w14:paraId="0909E20B" w14:textId="77777777" w:rsidR="00F55CEA" w:rsidRPr="00263343" w:rsidRDefault="00F55CEA" w:rsidP="00F55CEA">
      <w:pPr>
        <w:pStyle w:val="KDParagraf"/>
        <w:spacing w:before="0"/>
        <w:ind w:right="282"/>
        <w:rPr>
          <w:rFonts w:cs="Arial"/>
          <w:lang w:val="sr-Cyrl-RS"/>
        </w:rPr>
      </w:pPr>
    </w:p>
    <w:p w14:paraId="5B316EAD" w14:textId="77777777" w:rsidR="00F55CEA" w:rsidRPr="00263343" w:rsidRDefault="00F55CEA" w:rsidP="00F55CEA">
      <w:pPr>
        <w:pStyle w:val="KDParagraf"/>
        <w:spacing w:before="0"/>
        <w:ind w:right="282"/>
        <w:rPr>
          <w:rFonts w:cs="Arial"/>
          <w:color w:val="000000"/>
          <w:lang w:val="sr-Cyrl-RS"/>
        </w:rPr>
      </w:pPr>
    </w:p>
    <w:p w14:paraId="126FC2E9" w14:textId="77777777" w:rsidR="00F55CEA" w:rsidRPr="00263343" w:rsidRDefault="00F55CEA" w:rsidP="00F55CEA">
      <w:pPr>
        <w:pStyle w:val="KDParagraf"/>
        <w:spacing w:before="0"/>
        <w:ind w:right="282"/>
        <w:rPr>
          <w:rFonts w:cs="Arial"/>
          <w:b/>
          <w:lang w:val="sr-Cyrl-RS"/>
        </w:rPr>
      </w:pPr>
      <w:r w:rsidRPr="00263343">
        <w:rPr>
          <w:rFonts w:cs="Arial"/>
          <w:b/>
          <w:lang w:val="sr-Cyrl-RS"/>
        </w:rPr>
        <w:t>УГОВОРНЕ СТРАНЕ</w:t>
      </w:r>
    </w:p>
    <w:p w14:paraId="649512E0" w14:textId="77777777" w:rsidR="00F55CEA" w:rsidRPr="00263343" w:rsidRDefault="00F55CEA" w:rsidP="00F55CEA">
      <w:pPr>
        <w:pStyle w:val="KDParagraf"/>
        <w:spacing w:before="0"/>
        <w:ind w:right="282"/>
        <w:rPr>
          <w:rFonts w:cs="Arial"/>
          <w:b/>
          <w:lang w:val="sr-Cyrl-RS"/>
        </w:rPr>
      </w:pPr>
    </w:p>
    <w:p w14:paraId="4601F7FC" w14:textId="0B60E7EB" w:rsidR="00F55CEA" w:rsidRPr="00263343" w:rsidRDefault="00F55CEA" w:rsidP="004640D0">
      <w:pPr>
        <w:pStyle w:val="ListParagraph"/>
        <w:numPr>
          <w:ilvl w:val="0"/>
          <w:numId w:val="18"/>
        </w:numPr>
        <w:spacing w:before="0" w:after="0" w:line="240" w:lineRule="auto"/>
        <w:ind w:right="282"/>
        <w:rPr>
          <w:rFonts w:ascii="Arial" w:hAnsi="Arial" w:cs="Arial"/>
          <w:lang w:val="sr-Cyrl-RS"/>
        </w:rPr>
      </w:pPr>
      <w:r w:rsidRPr="00263343">
        <w:rPr>
          <w:rFonts w:ascii="Arial" w:hAnsi="Arial" w:cs="Arial"/>
          <w:lang w:val="sr-Cyrl-RS"/>
        </w:rPr>
        <w:t xml:space="preserve">Јавно предузеће „Електропривреда Србије“ Београд, Балканска </w:t>
      </w:r>
      <w:r w:rsidR="00F102F4">
        <w:rPr>
          <w:rFonts w:ascii="Arial" w:hAnsi="Arial" w:cs="Arial"/>
          <w:lang w:val="sr-Cyrl-RS"/>
        </w:rPr>
        <w:t xml:space="preserve">бр. </w:t>
      </w:r>
      <w:r w:rsidRPr="00263343">
        <w:rPr>
          <w:rFonts w:ascii="Arial" w:hAnsi="Arial" w:cs="Arial"/>
          <w:lang w:val="sr-Cyrl-RS"/>
        </w:rPr>
        <w:t>13,</w:t>
      </w:r>
      <w:r w:rsidRPr="00263343">
        <w:rPr>
          <w:rFonts w:ascii="Arial" w:hAnsi="Arial" w:cs="Arial"/>
          <w:lang w:val="sr-Latn-RS"/>
        </w:rPr>
        <w:t xml:space="preserve"> Београд,</w:t>
      </w:r>
      <w:r w:rsidRPr="00263343">
        <w:rPr>
          <w:rFonts w:ascii="Arial" w:hAnsi="Arial" w:cs="Arial"/>
          <w:lang w:val="sr-Cyrl-RS"/>
        </w:rPr>
        <w:t xml:space="preserve"> матични број 20053658, ПИБ 103920327, текући рачун 160-700-13 Banka Intesа ад Београд, које заступа законски заступник Милорад Грчић, в.д. директора (у даљем тексту: </w:t>
      </w:r>
      <w:r w:rsidR="00365D5B" w:rsidRPr="00263343">
        <w:rPr>
          <w:rFonts w:ascii="Arial" w:hAnsi="Arial" w:cs="Arial"/>
          <w:b/>
          <w:lang w:val="sr-Cyrl-RS"/>
        </w:rPr>
        <w:t>Корисник услуге</w:t>
      </w:r>
      <w:r w:rsidRPr="00263343">
        <w:rPr>
          <w:rFonts w:ascii="Arial" w:hAnsi="Arial" w:cs="Arial"/>
          <w:lang w:val="sr-Cyrl-RS"/>
        </w:rPr>
        <w:t>)</w:t>
      </w:r>
    </w:p>
    <w:p w14:paraId="54936BDE" w14:textId="77777777" w:rsidR="00F55CEA" w:rsidRPr="00263343" w:rsidRDefault="00F55CEA" w:rsidP="00F55CEA">
      <w:pPr>
        <w:spacing w:before="0"/>
        <w:ind w:right="282"/>
        <w:rPr>
          <w:rFonts w:cs="Arial"/>
          <w:lang w:val="sr-Cyrl-RS"/>
        </w:rPr>
      </w:pPr>
    </w:p>
    <w:p w14:paraId="369DFE03" w14:textId="77777777" w:rsidR="00F55CEA" w:rsidRPr="00263343" w:rsidRDefault="00F55CEA" w:rsidP="00F55CEA">
      <w:pPr>
        <w:spacing w:before="0"/>
        <w:ind w:right="282"/>
        <w:rPr>
          <w:rFonts w:cs="Arial"/>
          <w:lang w:val="sr-Cyrl-RS"/>
        </w:rPr>
      </w:pPr>
      <w:r w:rsidRPr="00263343">
        <w:rPr>
          <w:rFonts w:cs="Arial"/>
          <w:lang w:val="sr-Cyrl-RS"/>
        </w:rPr>
        <w:t>и</w:t>
      </w:r>
    </w:p>
    <w:p w14:paraId="6626952D" w14:textId="77777777" w:rsidR="00F55CEA" w:rsidRPr="00263343" w:rsidRDefault="00F55CEA" w:rsidP="004640D0">
      <w:pPr>
        <w:pStyle w:val="ListParagraph"/>
        <w:numPr>
          <w:ilvl w:val="0"/>
          <w:numId w:val="18"/>
        </w:numPr>
        <w:spacing w:before="0" w:after="0" w:line="240" w:lineRule="auto"/>
        <w:ind w:right="282"/>
        <w:rPr>
          <w:rFonts w:ascii="Arial" w:hAnsi="Arial" w:cs="Arial"/>
          <w:lang w:val="sr-Cyrl-RS"/>
        </w:rPr>
      </w:pPr>
      <w:r w:rsidRPr="00263343">
        <w:rPr>
          <w:rFonts w:ascii="Arial" w:hAnsi="Arial" w:cs="Arial"/>
          <w:lang w:val="sr-Cyrl-RS"/>
        </w:rPr>
        <w:t xml:space="preserve">________________________ из ___________, ул. ______________, бр.____, матични број: ___________, ПИБ: ___________, текући рачун _____________, банка _________________ кога заступа __________________, (у даљем тексту: </w:t>
      </w:r>
      <w:r w:rsidR="00365D5B" w:rsidRPr="00263343">
        <w:rPr>
          <w:rFonts w:ascii="Arial" w:hAnsi="Arial" w:cs="Arial"/>
          <w:b/>
          <w:lang w:val="sr-Cyrl-RS"/>
        </w:rPr>
        <w:t>Пружалац услуге</w:t>
      </w:r>
      <w:r w:rsidRPr="00263343">
        <w:rPr>
          <w:rFonts w:ascii="Arial" w:hAnsi="Arial" w:cs="Arial"/>
          <w:lang w:val="sr-Cyrl-RS"/>
        </w:rPr>
        <w:t xml:space="preserve">) </w:t>
      </w:r>
    </w:p>
    <w:p w14:paraId="7135C240" w14:textId="77777777" w:rsidR="00F55CEA" w:rsidRPr="00263343" w:rsidRDefault="00F55CEA" w:rsidP="00F55CEA">
      <w:pPr>
        <w:spacing w:before="0"/>
        <w:ind w:left="360" w:right="282"/>
        <w:rPr>
          <w:rFonts w:cs="Arial"/>
          <w:lang w:val="sr-Cyrl-RS"/>
        </w:rPr>
      </w:pPr>
    </w:p>
    <w:p w14:paraId="366A0876" w14:textId="77777777" w:rsidR="00F55CEA" w:rsidRPr="00263343" w:rsidRDefault="00F55CEA" w:rsidP="00F55CEA">
      <w:pPr>
        <w:spacing w:before="0"/>
        <w:ind w:right="282"/>
        <w:rPr>
          <w:rFonts w:eastAsia="Calibri" w:cs="Arial"/>
          <w:lang w:val="sr-Cyrl-RS"/>
        </w:rPr>
      </w:pPr>
      <w:r w:rsidRPr="00263343">
        <w:rPr>
          <w:rFonts w:eastAsia="Calibri" w:cs="Arial"/>
          <w:lang w:val="sr-Cyrl-RS"/>
        </w:rPr>
        <w:t>2а)________________________________________ из</w:t>
      </w:r>
      <w:r w:rsidRPr="00263343">
        <w:rPr>
          <w:rFonts w:eastAsia="Calibri" w:cs="Arial"/>
          <w:lang w:val="sr-Cyrl-RS"/>
        </w:rPr>
        <w:tab/>
        <w:t>_____________, улица</w:t>
      </w:r>
    </w:p>
    <w:p w14:paraId="1CD37069" w14:textId="77777777" w:rsidR="00F55CEA" w:rsidRPr="00263343" w:rsidRDefault="00F55CEA" w:rsidP="00F55CEA">
      <w:pPr>
        <w:spacing w:before="0"/>
        <w:ind w:right="282"/>
        <w:rPr>
          <w:rFonts w:eastAsia="Calibri" w:cs="Arial"/>
          <w:i/>
          <w:lang w:val="sr-Cyrl-RS"/>
        </w:rPr>
      </w:pPr>
      <w:r w:rsidRPr="00263343">
        <w:rPr>
          <w:rFonts w:eastAsia="Calibri" w:cs="Arial"/>
          <w:lang w:val="sr-Cyrl-RS"/>
        </w:rPr>
        <w:t xml:space="preserve"> ___________________ бр. ____, ПИБ: _____________, матични број _____________, </w:t>
      </w:r>
      <w:r w:rsidRPr="00263343">
        <w:rPr>
          <w:rFonts w:cs="Arial"/>
          <w:lang w:val="sr-Cyrl-RS"/>
        </w:rPr>
        <w:t xml:space="preserve">текући рачун _______________, банка ______________ </w:t>
      </w:r>
      <w:r w:rsidRPr="00263343">
        <w:rPr>
          <w:rFonts w:eastAsia="Calibri" w:cs="Arial"/>
          <w:lang w:val="sr-Cyrl-RS"/>
        </w:rPr>
        <w:t xml:space="preserve">кога заступа __________________________, </w:t>
      </w:r>
      <w:r w:rsidRPr="00263343">
        <w:rPr>
          <w:rFonts w:eastAsia="Calibri" w:cs="Arial"/>
          <w:i/>
          <w:lang w:val="sr-Cyrl-RS"/>
        </w:rPr>
        <w:t>(члан групе понуђача или подизвођач)</w:t>
      </w:r>
    </w:p>
    <w:p w14:paraId="768C21F1" w14:textId="77777777" w:rsidR="00F55CEA" w:rsidRPr="00263343" w:rsidRDefault="00F55CEA" w:rsidP="00F55CEA">
      <w:pPr>
        <w:spacing w:before="0"/>
        <w:ind w:right="282"/>
        <w:rPr>
          <w:rFonts w:eastAsia="Calibri" w:cs="Arial"/>
          <w:i/>
          <w:lang w:val="sr-Cyrl-RS"/>
        </w:rPr>
      </w:pPr>
    </w:p>
    <w:p w14:paraId="78FF046C" w14:textId="77777777" w:rsidR="00F55CEA" w:rsidRPr="00263343" w:rsidRDefault="00F55CEA" w:rsidP="00F55CEA">
      <w:pPr>
        <w:spacing w:before="0"/>
        <w:ind w:right="282"/>
        <w:rPr>
          <w:rFonts w:eastAsia="Calibri" w:cs="Arial"/>
          <w:lang w:val="sr-Cyrl-RS"/>
        </w:rPr>
      </w:pPr>
      <w:r w:rsidRPr="00263343">
        <w:rPr>
          <w:rFonts w:eastAsia="Calibri" w:cs="Arial"/>
          <w:lang w:val="sr-Cyrl-RS"/>
        </w:rPr>
        <w:t>2б)_______________________________________ из</w:t>
      </w:r>
      <w:r w:rsidRPr="00263343">
        <w:rPr>
          <w:rFonts w:eastAsia="Calibri" w:cs="Arial"/>
          <w:lang w:val="sr-Cyrl-RS"/>
        </w:rPr>
        <w:tab/>
        <w:t>_____________, улица</w:t>
      </w:r>
    </w:p>
    <w:p w14:paraId="6A599666" w14:textId="77777777" w:rsidR="00F55CEA" w:rsidRPr="00263343" w:rsidRDefault="00F55CEA" w:rsidP="00F55CEA">
      <w:pPr>
        <w:spacing w:before="0"/>
        <w:ind w:right="282"/>
        <w:rPr>
          <w:rFonts w:eastAsia="Calibri" w:cs="Arial"/>
          <w:lang w:val="sr-Cyrl-RS"/>
        </w:rPr>
      </w:pPr>
      <w:r w:rsidRPr="00263343">
        <w:rPr>
          <w:rFonts w:eastAsia="Calibri" w:cs="Arial"/>
          <w:lang w:val="sr-Cyrl-RS"/>
        </w:rPr>
        <w:t xml:space="preserve"> ___________________ бр. ____, ПИБ: _____________, матични број _____________, </w:t>
      </w:r>
    </w:p>
    <w:p w14:paraId="09EBA7F1" w14:textId="77777777" w:rsidR="00F55CEA" w:rsidRPr="00263343" w:rsidRDefault="00F55CEA" w:rsidP="00F55CEA">
      <w:pPr>
        <w:spacing w:before="0"/>
        <w:ind w:right="282"/>
        <w:rPr>
          <w:rFonts w:eastAsia="Calibri" w:cs="Arial"/>
          <w:i/>
          <w:lang w:val="sr-Cyrl-RS"/>
        </w:rPr>
      </w:pPr>
      <w:r w:rsidRPr="00263343">
        <w:rPr>
          <w:rFonts w:cs="Arial"/>
          <w:lang w:val="sr-Cyrl-RS"/>
        </w:rPr>
        <w:t xml:space="preserve">текући рачун _______________, банка ______________ </w:t>
      </w:r>
      <w:r w:rsidRPr="00263343">
        <w:rPr>
          <w:rFonts w:eastAsia="Calibri" w:cs="Arial"/>
          <w:lang w:val="sr-Cyrl-RS"/>
        </w:rPr>
        <w:t xml:space="preserve">кога заступа _______________________, </w:t>
      </w:r>
      <w:r w:rsidRPr="00263343">
        <w:rPr>
          <w:rFonts w:eastAsia="Calibri" w:cs="Arial"/>
          <w:i/>
          <w:lang w:val="sr-Cyrl-RS"/>
        </w:rPr>
        <w:t>(члан групе понуђача или подизвођач)</w:t>
      </w:r>
    </w:p>
    <w:p w14:paraId="309676B5" w14:textId="77777777" w:rsidR="00F55CEA" w:rsidRPr="00263343" w:rsidRDefault="00F55CEA" w:rsidP="00F55CEA">
      <w:pPr>
        <w:spacing w:line="276" w:lineRule="auto"/>
        <w:rPr>
          <w:rFonts w:cs="Arial"/>
          <w:i/>
          <w:lang w:val="sr-Cyrl-RS"/>
        </w:rPr>
      </w:pPr>
      <w:r w:rsidRPr="00263343">
        <w:rPr>
          <w:rFonts w:cs="Arial"/>
          <w:i/>
          <w:lang w:val="sr-Cyrl-RS"/>
        </w:rPr>
        <w:t xml:space="preserve">          (попунити и заокружити у складу са понудом)</w:t>
      </w:r>
    </w:p>
    <w:p w14:paraId="1754D366" w14:textId="77777777" w:rsidR="00F55CEA" w:rsidRPr="00263343" w:rsidRDefault="00F55CEA" w:rsidP="00F55CEA">
      <w:pPr>
        <w:spacing w:before="0"/>
        <w:rPr>
          <w:rFonts w:cs="Arial"/>
          <w:i/>
          <w:u w:val="single"/>
          <w:lang w:val="sr-Cyrl-RS"/>
        </w:rPr>
      </w:pPr>
    </w:p>
    <w:p w14:paraId="2C3EBB22" w14:textId="77777777" w:rsidR="00F55CEA" w:rsidRPr="00263343" w:rsidRDefault="00F55CEA" w:rsidP="00F55CEA">
      <w:pPr>
        <w:spacing w:before="0"/>
        <w:rPr>
          <w:rFonts w:cs="Arial"/>
          <w:b/>
          <w:i/>
          <w:u w:val="single"/>
          <w:lang w:val="sr-Cyrl-RS"/>
        </w:rPr>
      </w:pPr>
      <w:r w:rsidRPr="00263343">
        <w:rPr>
          <w:rFonts w:cs="Arial"/>
          <w:i/>
          <w:u w:val="single"/>
          <w:lang w:val="sr-Cyrl-RS"/>
        </w:rPr>
        <w:t xml:space="preserve">У случају да је поднета понуда са </w:t>
      </w:r>
      <w:r w:rsidRPr="00263343">
        <w:rPr>
          <w:rFonts w:cs="Arial"/>
          <w:b/>
          <w:i/>
          <w:u w:val="single"/>
          <w:lang w:val="sr-Cyrl-RS"/>
        </w:rPr>
        <w:t>подизвођачем:</w:t>
      </w:r>
    </w:p>
    <w:p w14:paraId="7D9DE156" w14:textId="77777777" w:rsidR="00F55CEA" w:rsidRPr="00263343" w:rsidRDefault="00365D5B" w:rsidP="00F55CEA">
      <w:pPr>
        <w:tabs>
          <w:tab w:val="left" w:pos="284"/>
          <w:tab w:val="left" w:pos="330"/>
        </w:tabs>
        <w:ind w:right="141"/>
        <w:rPr>
          <w:rFonts w:cs="Arial"/>
          <w:lang w:val="sr-Cyrl-RS"/>
        </w:rPr>
      </w:pPr>
      <w:r w:rsidRPr="00263343">
        <w:rPr>
          <w:rFonts w:cs="Arial"/>
          <w:lang w:val="sr-Cyrl-RS"/>
        </w:rPr>
        <w:t>Пружалац услуге</w:t>
      </w:r>
      <w:r w:rsidR="00F55CEA" w:rsidRPr="00263343">
        <w:rPr>
          <w:rFonts w:cs="Arial"/>
          <w:lang w:val="sr-Cyrl-RS"/>
        </w:rPr>
        <w:t xml:space="preserve"> је део набавке која је предмет овог уговора и то ..................................................................................................................................... (</w:t>
      </w:r>
      <w:r w:rsidR="00F55CEA" w:rsidRPr="00263343">
        <w:rPr>
          <w:rFonts w:cs="Arial"/>
          <w:i/>
          <w:lang w:val="sr-Cyrl-RS"/>
        </w:rPr>
        <w:t>навести део предмета набавке који ће извршити подизвођач)</w:t>
      </w:r>
    </w:p>
    <w:p w14:paraId="2CDAA637" w14:textId="77777777" w:rsidR="00F55CEA" w:rsidRPr="00263343" w:rsidRDefault="00F55CEA" w:rsidP="00F55CEA">
      <w:pPr>
        <w:tabs>
          <w:tab w:val="left" w:pos="284"/>
          <w:tab w:val="left" w:pos="330"/>
        </w:tabs>
        <w:rPr>
          <w:rFonts w:cs="Arial"/>
          <w:lang w:val="sr-Cyrl-RS"/>
        </w:rPr>
      </w:pPr>
      <w:r w:rsidRPr="00263343">
        <w:rPr>
          <w:rFonts w:cs="Arial"/>
          <w:lang w:val="sr-Cyrl-RS"/>
        </w:rPr>
        <w:t xml:space="preserve">поверио подизвођачу  ................................................................................................. </w:t>
      </w:r>
    </w:p>
    <w:p w14:paraId="5B275D20" w14:textId="77777777" w:rsidR="00F55CEA" w:rsidRPr="00263343" w:rsidRDefault="00F55CEA" w:rsidP="00F55CEA">
      <w:pPr>
        <w:tabs>
          <w:tab w:val="left" w:pos="284"/>
          <w:tab w:val="left" w:pos="330"/>
        </w:tabs>
        <w:rPr>
          <w:rFonts w:cs="Arial"/>
          <w:i/>
          <w:lang w:val="sr-Cyrl-RS"/>
        </w:rPr>
      </w:pPr>
      <w:r w:rsidRPr="00263343">
        <w:rPr>
          <w:rFonts w:cs="Arial"/>
          <w:i/>
          <w:lang w:val="sr-Cyrl-RS"/>
        </w:rPr>
        <w:t xml:space="preserve">                                               (навести скраћено пословно име подизвођача)</w:t>
      </w:r>
    </w:p>
    <w:p w14:paraId="102C89F7" w14:textId="77777777" w:rsidR="00F55CEA" w:rsidRPr="00263343" w:rsidRDefault="00F55CEA" w:rsidP="00F55CEA">
      <w:pPr>
        <w:tabs>
          <w:tab w:val="left" w:pos="284"/>
          <w:tab w:val="left" w:pos="330"/>
        </w:tabs>
        <w:rPr>
          <w:rFonts w:cs="Arial"/>
          <w:lang w:val="sr-Cyrl-RS"/>
        </w:rPr>
      </w:pPr>
      <w:r w:rsidRPr="00263343">
        <w:rPr>
          <w:rFonts w:cs="Arial"/>
          <w:lang w:val="sr-Cyrl-RS"/>
        </w:rPr>
        <w:t>а која чини ................% од укупне вредности набавке.</w:t>
      </w:r>
    </w:p>
    <w:p w14:paraId="17B58D71" w14:textId="77777777" w:rsidR="00F55CEA" w:rsidRPr="00263343" w:rsidRDefault="00365D5B" w:rsidP="00F55CEA">
      <w:pPr>
        <w:tabs>
          <w:tab w:val="left" w:pos="284"/>
          <w:tab w:val="left" w:pos="330"/>
        </w:tabs>
        <w:ind w:right="141"/>
        <w:rPr>
          <w:rFonts w:cs="Arial"/>
        </w:rPr>
      </w:pPr>
      <w:r w:rsidRPr="00263343">
        <w:rPr>
          <w:rFonts w:cs="Arial"/>
          <w:lang w:val="sr-Cyrl-RS"/>
        </w:rPr>
        <w:t>Пружалац услуге</w:t>
      </w:r>
      <w:r w:rsidR="00F55CEA" w:rsidRPr="00263343">
        <w:rPr>
          <w:rFonts w:cs="Arial"/>
          <w:lang w:val="sr-Cyrl-RS"/>
        </w:rPr>
        <w:t xml:space="preserve"> одговара </w:t>
      </w:r>
      <w:r w:rsidRPr="00263343">
        <w:rPr>
          <w:rFonts w:cs="Arial"/>
          <w:lang w:val="sr-Cyrl-RS"/>
        </w:rPr>
        <w:t>Кориснику услуге</w:t>
      </w:r>
      <w:r w:rsidR="00F55CEA" w:rsidRPr="00263343">
        <w:rPr>
          <w:rFonts w:cs="Arial"/>
          <w:lang w:val="sr-Cyrl-RS"/>
        </w:rPr>
        <w:t xml:space="preserve"> за уредно извршење дела набавке који је поверио подизвођачу.</w:t>
      </w:r>
    </w:p>
    <w:p w14:paraId="2AFFF12F" w14:textId="77777777" w:rsidR="00F55CEA" w:rsidRPr="00263343" w:rsidRDefault="00F55CEA" w:rsidP="00F55CEA">
      <w:pPr>
        <w:tabs>
          <w:tab w:val="left" w:pos="284"/>
          <w:tab w:val="left" w:pos="330"/>
        </w:tabs>
        <w:spacing w:before="0"/>
        <w:rPr>
          <w:rFonts w:cs="Arial"/>
        </w:rPr>
      </w:pPr>
    </w:p>
    <w:p w14:paraId="37D45657" w14:textId="77777777" w:rsidR="00F55CEA" w:rsidRPr="00263343" w:rsidRDefault="00F55CEA" w:rsidP="00F55CEA">
      <w:pPr>
        <w:tabs>
          <w:tab w:val="left" w:pos="284"/>
          <w:tab w:val="left" w:pos="330"/>
        </w:tabs>
        <w:spacing w:before="0"/>
        <w:rPr>
          <w:rFonts w:cs="Arial"/>
          <w:b/>
          <w:i/>
          <w:u w:val="single"/>
        </w:rPr>
      </w:pPr>
      <w:r w:rsidRPr="00263343">
        <w:rPr>
          <w:rFonts w:cs="Arial"/>
          <w:i/>
          <w:u w:val="single"/>
          <w:lang w:val="sr-Cyrl-RS"/>
        </w:rPr>
        <w:t xml:space="preserve">У случају да је поднета понуда </w:t>
      </w:r>
      <w:r w:rsidRPr="00263343">
        <w:rPr>
          <w:rFonts w:cs="Arial"/>
          <w:b/>
          <w:i/>
          <w:u w:val="single"/>
          <w:lang w:val="sr-Cyrl-RS"/>
        </w:rPr>
        <w:t>заједничка понуда:</w:t>
      </w:r>
    </w:p>
    <w:p w14:paraId="68011F45" w14:textId="10B5F874" w:rsidR="00F55CEA" w:rsidRPr="00263343" w:rsidRDefault="00F55CEA" w:rsidP="00F55CEA">
      <w:pPr>
        <w:tabs>
          <w:tab w:val="left" w:pos="284"/>
          <w:tab w:val="left" w:pos="330"/>
        </w:tabs>
        <w:ind w:right="141"/>
        <w:rPr>
          <w:rFonts w:cs="Arial"/>
          <w:i/>
          <w:lang w:val="sr-Cyrl-RS"/>
        </w:rPr>
      </w:pPr>
      <w:r w:rsidRPr="00263343">
        <w:rPr>
          <w:rFonts w:cs="Arial"/>
          <w:lang w:val="sr-Cyrl-RS"/>
        </w:rPr>
        <w:t>На основу закљученог Споразума о заједничком изврше</w:t>
      </w:r>
      <w:r w:rsidR="00365D5B" w:rsidRPr="00263343">
        <w:rPr>
          <w:rFonts w:cs="Arial"/>
          <w:lang w:val="sr-Cyrl-RS"/>
        </w:rPr>
        <w:t xml:space="preserve">њу јавне набавке </w:t>
      </w:r>
      <w:r w:rsidRPr="00263343">
        <w:rPr>
          <w:rFonts w:cs="Arial"/>
          <w:lang w:val="sr-Cyrl-RS"/>
        </w:rPr>
        <w:t xml:space="preserve">број </w:t>
      </w:r>
      <w:r w:rsidRPr="00263343">
        <w:rPr>
          <w:rFonts w:cs="Arial"/>
        </w:rPr>
        <w:t>.....................</w:t>
      </w:r>
      <w:r w:rsidRPr="00263343">
        <w:rPr>
          <w:rFonts w:cs="Arial"/>
          <w:lang w:val="sr-Cyrl-RS"/>
        </w:rPr>
        <w:t xml:space="preserve"> од</w:t>
      </w:r>
      <w:r w:rsidRPr="00263343">
        <w:rPr>
          <w:rFonts w:cs="Arial"/>
        </w:rPr>
        <w:t xml:space="preserve"> ......................</w:t>
      </w:r>
      <w:r w:rsidRPr="00263343">
        <w:rPr>
          <w:rFonts w:cs="Arial"/>
          <w:lang w:val="sr-Cyrl-RS"/>
        </w:rPr>
        <w:t>.</w:t>
      </w:r>
      <w:r w:rsidRPr="00263343">
        <w:rPr>
          <w:rFonts w:cs="Arial"/>
        </w:rPr>
        <w:t xml:space="preserve"> </w:t>
      </w:r>
      <w:r w:rsidRPr="00263343">
        <w:rPr>
          <w:rFonts w:cs="Arial"/>
          <w:lang w:val="sr-Cyrl-RS"/>
        </w:rPr>
        <w:t xml:space="preserve">године, ради учешћа у поступку јавне набавке услуга </w:t>
      </w:r>
      <w:r w:rsidRPr="00263343">
        <w:rPr>
          <w:lang w:val="sr-Cyrl-RS"/>
        </w:rPr>
        <w:t>Израда и усаглашавање документације у складу са јединственом мапом процеса и имплементација захтева нових издања стандарда ISO 9001, IS</w:t>
      </w:r>
      <w:r w:rsidR="00FD00DE">
        <w:rPr>
          <w:lang w:val="sr-Cyrl-RS"/>
        </w:rPr>
        <w:t>O 14001 и ISO 45001 за потребе Т</w:t>
      </w:r>
      <w:r w:rsidRPr="00263343">
        <w:rPr>
          <w:lang w:val="sr-Cyrl-RS"/>
        </w:rPr>
        <w:t>ехничких центара</w:t>
      </w:r>
      <w:r w:rsidRPr="00263343">
        <w:rPr>
          <w:rFonts w:cs="Arial"/>
          <w:lang w:val="sr-Cyrl-RS"/>
        </w:rPr>
        <w:t xml:space="preserve"> јавна набавка бр</w:t>
      </w:r>
      <w:r w:rsidRPr="00263343">
        <w:rPr>
          <w:rFonts w:cs="Arial"/>
        </w:rPr>
        <w:t xml:space="preserve">. </w:t>
      </w:r>
      <w:r w:rsidRPr="00263343">
        <w:rPr>
          <w:rFonts w:cs="Arial"/>
          <w:lang w:val="sr-Cyrl-RS"/>
        </w:rPr>
        <w:t>ЈНО/8000/0010/2018 (2465/2018) између: ......................................................................................................</w:t>
      </w:r>
      <w:r w:rsidR="0056184A">
        <w:rPr>
          <w:rFonts w:cs="Arial"/>
          <w:lang w:val="sr-Cyrl-RS"/>
        </w:rPr>
        <w:t>..........</w:t>
      </w:r>
      <w:r w:rsidRPr="00263343">
        <w:rPr>
          <w:rFonts w:cs="Arial"/>
          <w:lang w:val="sr-Cyrl-RS"/>
        </w:rPr>
        <w:t xml:space="preserve"> </w:t>
      </w:r>
      <w:r w:rsidRPr="00263343">
        <w:rPr>
          <w:rFonts w:cs="Arial"/>
          <w:i/>
          <w:lang w:val="sr-Cyrl-RS"/>
        </w:rPr>
        <w:t>(навести учеснике заједничке понуде)</w:t>
      </w:r>
      <w:r w:rsidRPr="00263343">
        <w:rPr>
          <w:rFonts w:cs="Arial"/>
          <w:lang w:val="sr-Cyrl-RS"/>
        </w:rPr>
        <w:t xml:space="preserve"> споразумне стране су се сагласиле: ..........................................................................................</w:t>
      </w:r>
      <w:r w:rsidR="0056184A">
        <w:rPr>
          <w:rFonts w:cs="Arial"/>
          <w:lang w:val="sr-Cyrl-RS"/>
        </w:rPr>
        <w:t xml:space="preserve"> </w:t>
      </w:r>
      <w:r w:rsidRPr="00263343">
        <w:rPr>
          <w:rFonts w:cs="Arial"/>
          <w:lang w:val="sr-Cyrl-RS"/>
        </w:rPr>
        <w:t>(</w:t>
      </w:r>
      <w:r w:rsidRPr="00263343">
        <w:rPr>
          <w:rFonts w:cs="Arial"/>
          <w:i/>
          <w:lang w:val="sr-Cyrl-RS"/>
        </w:rPr>
        <w:t>могу се навести одредбе из Споразума које су битне за реализацију уговора)</w:t>
      </w:r>
    </w:p>
    <w:p w14:paraId="0E1987D7" w14:textId="6BEB4F46" w:rsidR="00F55CEA" w:rsidRPr="00263343" w:rsidRDefault="00F55CEA" w:rsidP="00F55CEA">
      <w:pPr>
        <w:tabs>
          <w:tab w:val="left" w:pos="284"/>
          <w:tab w:val="left" w:pos="330"/>
        </w:tabs>
        <w:rPr>
          <w:rFonts w:cs="Arial"/>
          <w:lang w:val="sr-Cyrl-RS"/>
        </w:rPr>
      </w:pPr>
      <w:r w:rsidRPr="00263343">
        <w:rPr>
          <w:rFonts w:cs="Arial"/>
          <w:lang w:val="sr-Cyrl-RS"/>
        </w:rPr>
        <w:lastRenderedPageBreak/>
        <w:t>Понуђачи из груп</w:t>
      </w:r>
      <w:r w:rsidR="00FD00DE">
        <w:rPr>
          <w:rFonts w:cs="Arial"/>
          <w:lang w:val="sr-Cyrl-RS"/>
        </w:rPr>
        <w:t>е понуђача</w:t>
      </w:r>
      <w:r w:rsidRPr="00263343">
        <w:rPr>
          <w:rFonts w:cs="Arial"/>
          <w:lang w:val="sr-Cyrl-RS"/>
        </w:rPr>
        <w:t xml:space="preserve"> одговарају неограничено солидарно према </w:t>
      </w:r>
      <w:r w:rsidR="00365D5B" w:rsidRPr="00263343">
        <w:rPr>
          <w:rFonts w:cs="Arial"/>
          <w:lang w:val="sr-Cyrl-RS"/>
        </w:rPr>
        <w:t>Кориснику услуге</w:t>
      </w:r>
      <w:r w:rsidRPr="00263343">
        <w:rPr>
          <w:rFonts w:cs="Arial"/>
          <w:lang w:val="sr-Cyrl-RS"/>
        </w:rPr>
        <w:t>.</w:t>
      </w:r>
    </w:p>
    <w:p w14:paraId="047CFA8E" w14:textId="77777777" w:rsidR="00F55CEA" w:rsidRPr="00263343" w:rsidRDefault="00F55CEA" w:rsidP="00F55CEA">
      <w:pPr>
        <w:tabs>
          <w:tab w:val="left" w:pos="284"/>
          <w:tab w:val="left" w:pos="330"/>
        </w:tabs>
        <w:rPr>
          <w:rFonts w:cs="Arial"/>
          <w:lang w:val="sr-Cyrl-RS"/>
        </w:rPr>
      </w:pPr>
      <w:r w:rsidRPr="00263343">
        <w:rPr>
          <w:rFonts w:cs="Arial"/>
          <w:lang w:val="sr-Cyrl-RS"/>
        </w:rPr>
        <w:t>Споразум о заједничком извршењу бр. _________________ је саставни део овог уговора.</w:t>
      </w:r>
    </w:p>
    <w:p w14:paraId="49A4DCF2" w14:textId="77777777" w:rsidR="00F55CEA" w:rsidRPr="00263343" w:rsidRDefault="00F55CEA" w:rsidP="00F55CEA">
      <w:pPr>
        <w:pStyle w:val="KDParagraf"/>
        <w:spacing w:before="0"/>
        <w:ind w:right="282"/>
        <w:rPr>
          <w:rFonts w:cs="Arial"/>
          <w:lang w:val="sr-Cyrl-RS"/>
        </w:rPr>
      </w:pPr>
    </w:p>
    <w:p w14:paraId="54BD1511" w14:textId="77777777" w:rsidR="00F55CEA" w:rsidRPr="00263343" w:rsidRDefault="00F55CEA" w:rsidP="00F55CEA">
      <w:pPr>
        <w:ind w:right="-426"/>
        <w:rPr>
          <w:b/>
          <w:lang w:val="sr-Cyrl-RS"/>
        </w:rPr>
      </w:pPr>
      <w:r w:rsidRPr="00263343">
        <w:rPr>
          <w:b/>
          <w:lang w:val="sr-Cyrl-RS"/>
        </w:rPr>
        <w:t>УВОДНЕ ОДРЕДБЕ</w:t>
      </w:r>
    </w:p>
    <w:p w14:paraId="74DE0F41" w14:textId="77777777" w:rsidR="00F55CEA" w:rsidRPr="00263343" w:rsidRDefault="00F55CEA" w:rsidP="00F55CEA">
      <w:pPr>
        <w:pStyle w:val="KDParagraf"/>
        <w:spacing w:before="0"/>
        <w:ind w:right="282"/>
        <w:rPr>
          <w:rFonts w:cs="Arial"/>
          <w:lang w:val="sr-Cyrl-RS"/>
        </w:rPr>
      </w:pPr>
    </w:p>
    <w:p w14:paraId="05FC27E7" w14:textId="77777777" w:rsidR="00F55CEA" w:rsidRPr="00263343" w:rsidRDefault="00F55CEA" w:rsidP="00F55CEA">
      <w:pPr>
        <w:pStyle w:val="KDParagraf"/>
        <w:spacing w:before="0"/>
        <w:ind w:right="282"/>
        <w:rPr>
          <w:rFonts w:cs="Arial"/>
          <w:lang w:val="sr-Cyrl-RS"/>
        </w:rPr>
      </w:pPr>
      <w:r w:rsidRPr="00263343">
        <w:rPr>
          <w:rFonts w:cs="Arial"/>
          <w:lang w:val="sr-Cyrl-RS"/>
        </w:rPr>
        <w:t>Уговорне стране констатују:</w:t>
      </w:r>
    </w:p>
    <w:p w14:paraId="359382FD" w14:textId="78348933" w:rsidR="00F55CEA" w:rsidRPr="00263343" w:rsidRDefault="00F55CEA" w:rsidP="00F55CEA">
      <w:pPr>
        <w:pStyle w:val="KDNabrajanje"/>
        <w:spacing w:before="120"/>
        <w:ind w:right="282"/>
        <w:rPr>
          <w:rFonts w:cs="Arial"/>
          <w:b/>
        </w:rPr>
      </w:pPr>
      <w:r w:rsidRPr="00263343">
        <w:rPr>
          <w:rFonts w:cs="Arial"/>
        </w:rPr>
        <w:t xml:space="preserve">да је </w:t>
      </w:r>
      <w:r w:rsidR="00365D5B" w:rsidRPr="00263343">
        <w:rPr>
          <w:rFonts w:cs="Arial"/>
          <w:lang w:val="sr-Cyrl-RS"/>
        </w:rPr>
        <w:t>Корисник услуге</w:t>
      </w:r>
      <w:r w:rsidRPr="00263343">
        <w:rPr>
          <w:rFonts w:cs="Arial"/>
        </w:rPr>
        <w:t xml:space="preserve"> </w:t>
      </w:r>
      <w:r w:rsidRPr="00263343">
        <w:rPr>
          <w:rFonts w:cs="Arial"/>
          <w:lang w:val="sr-Cyrl-RS"/>
        </w:rPr>
        <w:t>у складу са</w:t>
      </w:r>
      <w:r w:rsidRPr="00263343">
        <w:rPr>
          <w:rFonts w:cs="Arial"/>
          <w:color w:val="000000"/>
          <w:kern w:val="2"/>
        </w:rPr>
        <w:t xml:space="preserve"> члан</w:t>
      </w:r>
      <w:r w:rsidRPr="00263343">
        <w:rPr>
          <w:rFonts w:cs="Arial"/>
          <w:color w:val="000000"/>
          <w:kern w:val="2"/>
          <w:lang w:val="sr-Cyrl-RS"/>
        </w:rPr>
        <w:t>ом</w:t>
      </w:r>
      <w:r w:rsidRPr="00263343">
        <w:rPr>
          <w:rFonts w:cs="Arial"/>
          <w:color w:val="000000"/>
          <w:kern w:val="2"/>
        </w:rPr>
        <w:t xml:space="preserve"> 32. и 62. Закона о јавним набавкама</w:t>
      </w:r>
      <w:r w:rsidRPr="00263343">
        <w:rPr>
          <w:rFonts w:cs="Arial"/>
        </w:rPr>
        <w:t xml:space="preserve"> о јавним набавкама („Сл.гласник РС“, бр.124/2012,14/2015 и 68/2015) спровео отворени поступак јавне набавке бр.ЈН/1000/0551/2018</w:t>
      </w:r>
      <w:r w:rsidRPr="00263343">
        <w:rPr>
          <w:rFonts w:cs="Arial"/>
          <w:lang w:val="sr-Cyrl-RS"/>
        </w:rPr>
        <w:t xml:space="preserve"> (210/2018)</w:t>
      </w:r>
      <w:r w:rsidRPr="00263343">
        <w:rPr>
          <w:rFonts w:cs="Arial"/>
        </w:rPr>
        <w:t xml:space="preserve"> ради набавке услуга и то </w:t>
      </w:r>
      <w:r w:rsidRPr="00263343">
        <w:rPr>
          <w:lang w:val="sr-Cyrl-RS"/>
        </w:rPr>
        <w:t>Израда и усаглашавање документације у складу са јединственом мапом процеса и имплементација захтева нових издања стандарда ISO 9001, IS</w:t>
      </w:r>
      <w:r w:rsidR="006E6B4A">
        <w:rPr>
          <w:lang w:val="sr-Cyrl-RS"/>
        </w:rPr>
        <w:t>O 14001 и ISO 45001 за потребе Т</w:t>
      </w:r>
      <w:r w:rsidRPr="00263343">
        <w:rPr>
          <w:lang w:val="sr-Cyrl-RS"/>
        </w:rPr>
        <w:t>ехничких центара</w:t>
      </w:r>
    </w:p>
    <w:p w14:paraId="7714F4FB" w14:textId="77777777" w:rsidR="00F55CEA" w:rsidRPr="00D62D80" w:rsidRDefault="00F55CEA" w:rsidP="00F55CEA">
      <w:pPr>
        <w:pStyle w:val="KDNabrajanje"/>
        <w:ind w:right="282"/>
        <w:rPr>
          <w:i/>
        </w:rPr>
      </w:pPr>
      <w:r w:rsidRPr="00263343">
        <w:t xml:space="preserve">да је </w:t>
      </w:r>
      <w:r w:rsidR="00365D5B" w:rsidRPr="00263343">
        <w:t>Пружалац услуге</w:t>
      </w:r>
      <w:r w:rsidRPr="00263343">
        <w:t xml:space="preserve"> на основу позива за подношење понуда и конкурсне документације који су објављени на Порталу </w:t>
      </w:r>
      <w:r w:rsidRPr="00D62D80">
        <w:t xml:space="preserve">јавних набавки и на интернет страници </w:t>
      </w:r>
      <w:r w:rsidR="00365D5B" w:rsidRPr="00D62D80">
        <w:t>Корисника услуге</w:t>
      </w:r>
      <w:r w:rsidRPr="00D62D80">
        <w:t xml:space="preserve"> дана __</w:t>
      </w:r>
      <w:r w:rsidRPr="00D62D80">
        <w:rPr>
          <w:lang w:val="sr-Cyrl-RS"/>
        </w:rPr>
        <w:t>___</w:t>
      </w:r>
      <w:r w:rsidRPr="00D62D80">
        <w:t xml:space="preserve">______. године, доставио Понуду бр. _________ од __.__.____. године. </w:t>
      </w:r>
      <w:r w:rsidRPr="00D62D80">
        <w:rPr>
          <w:i/>
        </w:rPr>
        <w:t xml:space="preserve">(податке попуњава </w:t>
      </w:r>
      <w:r w:rsidR="00365D5B" w:rsidRPr="00D62D80">
        <w:rPr>
          <w:i/>
        </w:rPr>
        <w:t>Пружалац услуге</w:t>
      </w:r>
      <w:r w:rsidRPr="00D62D80">
        <w:rPr>
          <w:i/>
        </w:rPr>
        <w:t>)</w:t>
      </w:r>
    </w:p>
    <w:p w14:paraId="7A072F8D" w14:textId="77777777" w:rsidR="00F55CEA" w:rsidRPr="00263343" w:rsidRDefault="00F55CEA" w:rsidP="00F55CEA">
      <w:pPr>
        <w:pStyle w:val="KDNabrajanje"/>
        <w:spacing w:before="120"/>
        <w:ind w:right="282"/>
        <w:rPr>
          <w:rFonts w:eastAsia="Calibri" w:cs="Arial"/>
          <w:i/>
        </w:rPr>
      </w:pPr>
      <w:r w:rsidRPr="00D62D80">
        <w:rPr>
          <w:rFonts w:eastAsia="Calibri" w:cs="Arial"/>
        </w:rPr>
        <w:t xml:space="preserve">да је </w:t>
      </w:r>
      <w:r w:rsidR="00365D5B" w:rsidRPr="00D62D80">
        <w:rPr>
          <w:rFonts w:eastAsia="Calibri" w:cs="Arial"/>
        </w:rPr>
        <w:t>Корисник услуге</w:t>
      </w:r>
      <w:r w:rsidRPr="00D62D80">
        <w:rPr>
          <w:rFonts w:eastAsia="Calibri" w:cs="Arial"/>
        </w:rPr>
        <w:t xml:space="preserve"> на основу Извештаја комисије </w:t>
      </w:r>
      <w:r w:rsidRPr="00263343">
        <w:rPr>
          <w:rFonts w:eastAsia="Calibri" w:cs="Arial"/>
        </w:rPr>
        <w:t>о стручној оцени понуда, у складу са чланом 105. ЗЈН и Одлуке о додели уговора бр. ...........</w:t>
      </w:r>
      <w:r w:rsidRPr="00263343">
        <w:rPr>
          <w:rFonts w:eastAsia="Calibri" w:cs="Arial"/>
          <w:lang w:val="sr-Cyrl-RS"/>
        </w:rPr>
        <w:t>........</w:t>
      </w:r>
      <w:r w:rsidRPr="00263343">
        <w:rPr>
          <w:rFonts w:eastAsia="Calibri" w:cs="Arial"/>
        </w:rPr>
        <w:t xml:space="preserve">..... од ...................... године донете у складу са чланом 108. ЗЈН, доделио Уговор о јавној набавци </w:t>
      </w:r>
      <w:r w:rsidR="002C4D19" w:rsidRPr="00263343">
        <w:rPr>
          <w:rFonts w:eastAsia="Calibri" w:cs="Arial"/>
        </w:rPr>
        <w:t>Пружаоцу услуге</w:t>
      </w:r>
      <w:r w:rsidRPr="00263343">
        <w:rPr>
          <w:rFonts w:eastAsia="Calibri" w:cs="Arial"/>
        </w:rPr>
        <w:t xml:space="preserve">. </w:t>
      </w:r>
      <w:r w:rsidRPr="00263343">
        <w:rPr>
          <w:rFonts w:eastAsia="Calibri" w:cs="Arial"/>
          <w:i/>
        </w:rPr>
        <w:t xml:space="preserve">(податке попуњава </w:t>
      </w:r>
      <w:r w:rsidR="00365D5B" w:rsidRPr="00263343">
        <w:rPr>
          <w:rFonts w:eastAsia="Calibri" w:cs="Arial"/>
          <w:i/>
        </w:rPr>
        <w:t>Корисник услуге</w:t>
      </w:r>
      <w:r w:rsidRPr="00263343">
        <w:rPr>
          <w:rFonts w:eastAsia="Calibri" w:cs="Arial"/>
          <w:i/>
        </w:rPr>
        <w:t>)</w:t>
      </w:r>
    </w:p>
    <w:p w14:paraId="00B8237F" w14:textId="77777777" w:rsidR="00F55CEA" w:rsidRPr="00263343" w:rsidRDefault="00F55CEA" w:rsidP="00F55CEA">
      <w:pPr>
        <w:pStyle w:val="KDNabrajanje"/>
        <w:numPr>
          <w:ilvl w:val="0"/>
          <w:numId w:val="0"/>
        </w:numPr>
        <w:spacing w:before="120"/>
        <w:ind w:left="568" w:right="282"/>
        <w:rPr>
          <w:rFonts w:eastAsia="Calibri" w:cs="Arial"/>
          <w:i/>
        </w:rPr>
      </w:pPr>
    </w:p>
    <w:p w14:paraId="33366893" w14:textId="77777777" w:rsidR="00F55CEA" w:rsidRPr="00263343" w:rsidRDefault="00F55CEA" w:rsidP="00F55CEA">
      <w:pPr>
        <w:pStyle w:val="KDParagraf"/>
        <w:spacing w:before="0"/>
        <w:ind w:right="282"/>
        <w:rPr>
          <w:rFonts w:cs="Arial"/>
          <w:b/>
          <w:lang w:val="sr-Cyrl-RS"/>
        </w:rPr>
      </w:pPr>
      <w:r w:rsidRPr="00263343">
        <w:rPr>
          <w:rFonts w:cs="Arial"/>
          <w:b/>
          <w:lang w:val="sr-Cyrl-RS"/>
        </w:rPr>
        <w:t>ПРЕДМЕТ УГОВОРА</w:t>
      </w:r>
    </w:p>
    <w:p w14:paraId="4956940A" w14:textId="77777777" w:rsidR="00F55CEA" w:rsidRPr="00263343" w:rsidRDefault="00F55CEA" w:rsidP="00F55CEA">
      <w:pPr>
        <w:spacing w:before="0"/>
        <w:ind w:right="282"/>
        <w:jc w:val="center"/>
        <w:rPr>
          <w:rFonts w:cs="Arial"/>
          <w:b/>
          <w:lang w:val="sr-Cyrl-RS"/>
        </w:rPr>
      </w:pPr>
      <w:r w:rsidRPr="00263343">
        <w:rPr>
          <w:rFonts w:cs="Arial"/>
          <w:b/>
          <w:lang w:val="sr-Cyrl-RS"/>
        </w:rPr>
        <w:t>Члан 1.</w:t>
      </w:r>
    </w:p>
    <w:p w14:paraId="197A114C" w14:textId="7BF5DF35" w:rsidR="002C4D19" w:rsidRPr="00263343" w:rsidRDefault="00F55CEA" w:rsidP="00F55CEA">
      <w:pPr>
        <w:pStyle w:val="KDParagraf"/>
        <w:ind w:right="282"/>
        <w:rPr>
          <w:rFonts w:eastAsia="Calibri" w:cs="Arial"/>
          <w:lang w:val="sr-Cyrl-RS"/>
        </w:rPr>
      </w:pPr>
      <w:r w:rsidRPr="00263343">
        <w:rPr>
          <w:rFonts w:eastAsia="Calibri" w:cs="Arial"/>
          <w:lang w:val="sr-Cyrl-RS"/>
        </w:rPr>
        <w:t xml:space="preserve">Предмет уговора о </w:t>
      </w:r>
      <w:r w:rsidR="002C4D19" w:rsidRPr="00263343">
        <w:rPr>
          <w:rFonts w:eastAsia="Calibri" w:cs="Arial"/>
          <w:lang w:val="sr-Cyrl-RS"/>
        </w:rPr>
        <w:t>пружању услуге</w:t>
      </w:r>
      <w:r w:rsidRPr="00263343">
        <w:rPr>
          <w:rFonts w:eastAsia="Calibri" w:cs="Arial"/>
          <w:lang w:val="sr-Cyrl-RS"/>
        </w:rPr>
        <w:t xml:space="preserve"> (даље: Уговор) је </w:t>
      </w:r>
      <w:r w:rsidR="002C4D19" w:rsidRPr="00263343">
        <w:rPr>
          <w:rFonts w:eastAsia="Calibri" w:cs="Arial"/>
          <w:lang w:val="sr-Cyrl-RS"/>
        </w:rPr>
        <w:t>Израда и усаглашавање документације у складу са јединственом мапом процеса и имплементација захтева нових издања стандарда ISO 9001, IS</w:t>
      </w:r>
      <w:r w:rsidR="00333345">
        <w:rPr>
          <w:rFonts w:eastAsia="Calibri" w:cs="Arial"/>
          <w:lang w:val="sr-Cyrl-RS"/>
        </w:rPr>
        <w:t>O 14001 и ISO 45001 за потребе Т</w:t>
      </w:r>
      <w:r w:rsidR="002C4D19" w:rsidRPr="00263343">
        <w:rPr>
          <w:rFonts w:eastAsia="Calibri" w:cs="Arial"/>
          <w:lang w:val="sr-Cyrl-RS"/>
        </w:rPr>
        <w:t>ехничких центара</w:t>
      </w:r>
    </w:p>
    <w:p w14:paraId="7AF661AE" w14:textId="7F9CE353" w:rsidR="00F55CEA" w:rsidRPr="00263343" w:rsidRDefault="00365D5B" w:rsidP="00F55CEA">
      <w:pPr>
        <w:pStyle w:val="KDParagraf"/>
        <w:ind w:right="282"/>
        <w:rPr>
          <w:rFonts w:eastAsia="Calibri" w:cs="Arial"/>
        </w:rPr>
      </w:pPr>
      <w:r w:rsidRPr="00263343">
        <w:rPr>
          <w:rFonts w:eastAsia="Calibri" w:cs="Arial"/>
          <w:lang w:val="sr-Cyrl-RS"/>
        </w:rPr>
        <w:t>Пружалац услуге</w:t>
      </w:r>
      <w:r w:rsidR="00F55CEA" w:rsidRPr="00263343">
        <w:rPr>
          <w:rFonts w:eastAsia="Calibri" w:cs="Arial"/>
          <w:lang w:val="sr-Cyrl-RS"/>
        </w:rPr>
        <w:t xml:space="preserve"> се обавезује да за потребе </w:t>
      </w:r>
      <w:r w:rsidRPr="00263343">
        <w:rPr>
          <w:rFonts w:eastAsia="Calibri" w:cs="Arial"/>
          <w:lang w:val="sr-Cyrl-RS"/>
        </w:rPr>
        <w:t>Корисника услуге</w:t>
      </w:r>
      <w:r w:rsidR="00F55CEA" w:rsidRPr="00263343">
        <w:rPr>
          <w:rFonts w:eastAsia="Calibri" w:cs="Arial"/>
          <w:lang w:val="sr-Cyrl-RS"/>
        </w:rPr>
        <w:t xml:space="preserve"> </w:t>
      </w:r>
      <w:r w:rsidR="002C4D19" w:rsidRPr="00263343">
        <w:rPr>
          <w:rFonts w:eastAsia="Calibri" w:cs="Arial"/>
          <w:lang w:val="sr-Cyrl-RS"/>
        </w:rPr>
        <w:t>изврши уговорене</w:t>
      </w:r>
      <w:r w:rsidR="00F55CEA" w:rsidRPr="00263343">
        <w:rPr>
          <w:rFonts w:eastAsia="Calibri" w:cs="Arial"/>
          <w:lang w:val="sr-Cyrl-RS"/>
        </w:rPr>
        <w:t xml:space="preserve"> </w:t>
      </w:r>
      <w:r w:rsidR="002C4D19" w:rsidRPr="00263343">
        <w:rPr>
          <w:rFonts w:eastAsia="Calibri" w:cs="Arial"/>
          <w:lang w:val="sr-Cyrl-RS"/>
        </w:rPr>
        <w:t>услуге</w:t>
      </w:r>
      <w:r w:rsidR="00F55CEA" w:rsidRPr="00263343">
        <w:rPr>
          <w:rFonts w:eastAsia="Calibri" w:cs="Arial"/>
          <w:lang w:val="sr-Cyrl-RS"/>
        </w:rPr>
        <w:t xml:space="preserve"> из става 1. овог члана у уговореном року, у складу са понудом </w:t>
      </w:r>
      <w:r w:rsidR="002C4D19" w:rsidRPr="00263343">
        <w:rPr>
          <w:rFonts w:eastAsia="Calibri" w:cs="Arial"/>
          <w:lang w:val="sr-Cyrl-RS"/>
        </w:rPr>
        <w:t>Пружаоца услуге</w:t>
      </w:r>
      <w:r w:rsidR="00D33626">
        <w:rPr>
          <w:rFonts w:eastAsia="Calibri" w:cs="Arial"/>
          <w:lang w:val="sr-Cyrl-RS"/>
        </w:rPr>
        <w:t xml:space="preserve"> бр. _______ од _________ 2019</w:t>
      </w:r>
      <w:r w:rsidR="00F55CEA" w:rsidRPr="00263343">
        <w:rPr>
          <w:rFonts w:eastAsia="Calibri" w:cs="Arial"/>
          <w:lang w:val="sr-Cyrl-RS"/>
        </w:rPr>
        <w:t xml:space="preserve">. године, Обрасцем структуре цене, </w:t>
      </w:r>
      <w:r w:rsidR="00F55CEA" w:rsidRPr="00263343">
        <w:rPr>
          <w:rFonts w:eastAsia="Calibri" w:cs="Arial"/>
        </w:rPr>
        <w:t xml:space="preserve">Техничком спецификацијом </w:t>
      </w:r>
      <w:r w:rsidR="00F55CEA" w:rsidRPr="00263343">
        <w:rPr>
          <w:rFonts w:eastAsia="Calibri" w:cs="Arial"/>
          <w:lang w:val="sr-Cyrl-RS"/>
        </w:rPr>
        <w:t xml:space="preserve">и </w:t>
      </w:r>
      <w:r w:rsidR="00F55CEA" w:rsidRPr="00263343">
        <w:rPr>
          <w:rFonts w:eastAsia="Calibri" w:cs="Arial"/>
        </w:rPr>
        <w:t>Конкурсном документацијом за јавну набавку</w:t>
      </w:r>
      <w:r w:rsidR="002C4D19" w:rsidRPr="00263343">
        <w:rPr>
          <w:rFonts w:eastAsia="Calibri" w:cs="Arial"/>
          <w:lang w:val="sr-Cyrl-RS"/>
        </w:rPr>
        <w:t xml:space="preserve"> бр. ЈНО/8000/0010/2018 (2465/2018)</w:t>
      </w:r>
      <w:r w:rsidR="00F55CEA" w:rsidRPr="00263343">
        <w:rPr>
          <w:rFonts w:eastAsia="Calibri" w:cs="Arial"/>
        </w:rPr>
        <w:t>, који чине саставни део овог Уговора.</w:t>
      </w:r>
    </w:p>
    <w:p w14:paraId="590E3E94" w14:textId="77777777" w:rsidR="00F55CEA" w:rsidRPr="00263343" w:rsidRDefault="00F55CEA" w:rsidP="00F55CEA">
      <w:pPr>
        <w:pStyle w:val="KDParagraf"/>
        <w:ind w:right="282"/>
        <w:rPr>
          <w:rFonts w:eastAsia="Calibri" w:cs="Arial"/>
          <w:lang w:val="sr-Cyrl-RS"/>
        </w:rPr>
      </w:pPr>
    </w:p>
    <w:p w14:paraId="1283A30A" w14:textId="77777777" w:rsidR="00F55CEA" w:rsidRPr="00263343" w:rsidRDefault="00F55CEA" w:rsidP="00F55CEA">
      <w:pPr>
        <w:pStyle w:val="KDParagraf"/>
        <w:spacing w:before="0"/>
        <w:ind w:right="282"/>
        <w:rPr>
          <w:rFonts w:cs="Arial"/>
          <w:b/>
          <w:lang w:val="sr-Cyrl-RS"/>
        </w:rPr>
      </w:pPr>
      <w:r w:rsidRPr="00263343">
        <w:rPr>
          <w:rFonts w:cs="Arial"/>
          <w:b/>
          <w:lang w:val="sr-Cyrl-RS"/>
        </w:rPr>
        <w:t xml:space="preserve">УГОВОРЕНА ЦЕНА </w:t>
      </w:r>
    </w:p>
    <w:p w14:paraId="5F125FFE" w14:textId="77777777" w:rsidR="00F55CEA" w:rsidRPr="00263343" w:rsidRDefault="00F55CEA" w:rsidP="00F55CEA">
      <w:pPr>
        <w:spacing w:before="0"/>
        <w:ind w:right="282"/>
        <w:jc w:val="center"/>
        <w:rPr>
          <w:rFonts w:cs="Arial"/>
          <w:b/>
          <w:lang w:val="sr-Cyrl-RS"/>
        </w:rPr>
      </w:pPr>
      <w:r w:rsidRPr="00263343">
        <w:rPr>
          <w:rFonts w:cs="Arial"/>
          <w:b/>
          <w:lang w:val="sr-Cyrl-RS"/>
        </w:rPr>
        <w:t>Члан 2.</w:t>
      </w:r>
    </w:p>
    <w:p w14:paraId="5EF9774D" w14:textId="77777777" w:rsidR="00F55CEA" w:rsidRPr="00F75203" w:rsidRDefault="00F55CEA" w:rsidP="00F55CEA">
      <w:pPr>
        <w:pStyle w:val="KDParagraf"/>
        <w:ind w:right="282"/>
        <w:rPr>
          <w:rFonts w:cs="Arial"/>
          <w:sz w:val="24"/>
          <w:szCs w:val="24"/>
          <w:lang w:val="sr-Cyrl-RS"/>
        </w:rPr>
      </w:pPr>
      <w:r w:rsidRPr="00263343">
        <w:rPr>
          <w:rFonts w:cs="Arial"/>
          <w:lang w:val="sr-Cyrl-RS"/>
        </w:rPr>
        <w:t xml:space="preserve">Укупна уговорена цена за предмет Уговора из члана </w:t>
      </w:r>
      <w:r w:rsidRPr="004107E5">
        <w:rPr>
          <w:rFonts w:cs="Arial"/>
          <w:sz w:val="24"/>
          <w:szCs w:val="24"/>
          <w:lang w:val="sr-Cyrl-RS"/>
        </w:rPr>
        <w:t>1 износи ____________</w:t>
      </w:r>
      <w:r>
        <w:rPr>
          <w:rFonts w:cs="Arial"/>
          <w:sz w:val="24"/>
          <w:szCs w:val="24"/>
          <w:lang w:val="sr-Cyrl-RS"/>
        </w:rPr>
        <w:t>____</w:t>
      </w:r>
      <w:r w:rsidRPr="004107E5">
        <w:rPr>
          <w:rFonts w:cs="Arial"/>
          <w:sz w:val="24"/>
          <w:szCs w:val="24"/>
          <w:lang w:val="sr-Cyrl-RS"/>
        </w:rPr>
        <w:t>__ (словима:___________</w:t>
      </w:r>
      <w:r>
        <w:rPr>
          <w:rFonts w:cs="Arial"/>
          <w:sz w:val="24"/>
          <w:szCs w:val="24"/>
          <w:lang w:val="sr-Cyrl-RS"/>
        </w:rPr>
        <w:t>_____________________</w:t>
      </w:r>
      <w:r w:rsidRPr="004107E5">
        <w:rPr>
          <w:rFonts w:cs="Arial"/>
          <w:sz w:val="24"/>
          <w:szCs w:val="24"/>
          <w:lang w:val="sr-Cyrl-RS"/>
        </w:rPr>
        <w:t xml:space="preserve">____) </w:t>
      </w:r>
      <w:r>
        <w:rPr>
          <w:rFonts w:cs="Arial"/>
          <w:sz w:val="24"/>
          <w:szCs w:val="24"/>
          <w:lang w:val="sr-Cyrl-RS"/>
        </w:rPr>
        <w:t>РСД</w:t>
      </w:r>
      <w:r w:rsidRPr="004107E5">
        <w:rPr>
          <w:rFonts w:cs="Arial"/>
          <w:sz w:val="24"/>
          <w:szCs w:val="24"/>
          <w:lang w:val="sr-Cyrl-RS"/>
        </w:rPr>
        <w:t xml:space="preserve"> без обрачунатог ПДВ-а.</w:t>
      </w:r>
    </w:p>
    <w:p w14:paraId="2362B19F" w14:textId="77777777" w:rsidR="002C4D19" w:rsidRPr="006B1710" w:rsidRDefault="002C4D19" w:rsidP="002C4D19">
      <w:pPr>
        <w:tabs>
          <w:tab w:val="left" w:pos="0"/>
        </w:tabs>
        <w:rPr>
          <w:rFonts w:cs="Arial"/>
          <w:lang w:val="sr-Cyrl-RS"/>
        </w:rPr>
      </w:pPr>
      <w:r w:rsidRPr="00F75203">
        <w:rPr>
          <w:rFonts w:cs="Arial"/>
          <w:lang w:val="sr-Cyrl-RS"/>
        </w:rPr>
        <w:t xml:space="preserve">Уговорена цена </w:t>
      </w:r>
      <w:r w:rsidRPr="00F75203">
        <w:rPr>
          <w:rFonts w:eastAsia="TimesNewRomanPSMT" w:cs="Arial"/>
          <w:bCs/>
          <w:lang w:val="sr-Cyrl-RS"/>
        </w:rPr>
        <w:t xml:space="preserve">укључује све трошкове реализације предмета уговора, као што су: трошкови </w:t>
      </w:r>
      <w:r w:rsidRPr="00E716EE">
        <w:rPr>
          <w:rFonts w:eastAsia="TimesNewRomanPSMT" w:cs="Arial"/>
          <w:bCs/>
          <w:lang w:val="sr-Cyrl-RS"/>
        </w:rPr>
        <w:t>транспорта, изласка на терен, путне трошкове одласка/доласка на</w:t>
      </w:r>
      <w:r>
        <w:rPr>
          <w:rFonts w:eastAsia="TimesNewRomanPSMT" w:cs="Arial"/>
          <w:bCs/>
          <w:lang w:val="sr-Cyrl-RS"/>
        </w:rPr>
        <w:t xml:space="preserve"> локације Корисника услуга</w:t>
      </w:r>
      <w:r w:rsidRPr="008E591A">
        <w:rPr>
          <w:rFonts w:eastAsia="TimesNewRomanPSMT" w:cs="Arial"/>
          <w:bCs/>
          <w:lang w:val="sr-Cyrl-RS"/>
        </w:rPr>
        <w:t xml:space="preserve">, трошкови прибављања средстава финансијског обезбеђења, као и све зависне трошкове који настају у току реализације </w:t>
      </w:r>
      <w:r w:rsidRPr="008E591A">
        <w:rPr>
          <w:rFonts w:cs="Arial"/>
          <w:lang w:val="sr-Cyrl-RS"/>
        </w:rPr>
        <w:t xml:space="preserve">предмета </w:t>
      </w:r>
      <w:r>
        <w:rPr>
          <w:rFonts w:cs="Arial"/>
          <w:lang w:val="sr-Cyrl-RS"/>
        </w:rPr>
        <w:t>уговора</w:t>
      </w:r>
      <w:r w:rsidRPr="008E591A">
        <w:rPr>
          <w:rFonts w:cs="Arial"/>
          <w:lang w:val="sr-Cyrl-RS"/>
        </w:rPr>
        <w:t xml:space="preserve"> на начин како је регулисано </w:t>
      </w:r>
      <w:r w:rsidRPr="006B1710">
        <w:rPr>
          <w:rFonts w:cs="Arial"/>
          <w:lang w:val="sr-Cyrl-RS"/>
        </w:rPr>
        <w:t>овим Уговором и конкурсном документацијом.</w:t>
      </w:r>
    </w:p>
    <w:p w14:paraId="1C44E2C7" w14:textId="012236B2" w:rsidR="002C4D19" w:rsidRDefault="002C4D19" w:rsidP="002C4D19">
      <w:pPr>
        <w:tabs>
          <w:tab w:val="left" w:pos="0"/>
          <w:tab w:val="left" w:pos="7623"/>
        </w:tabs>
        <w:rPr>
          <w:b/>
          <w:lang w:val="sr-Cyrl-RS"/>
        </w:rPr>
      </w:pPr>
      <w:r>
        <w:rPr>
          <w:rFonts w:cs="Arial"/>
          <w:lang w:val="sr-Cyrl-RS"/>
        </w:rPr>
        <w:t>Уг</w:t>
      </w:r>
      <w:r w:rsidR="003A7D3B">
        <w:rPr>
          <w:rFonts w:cs="Arial"/>
          <w:lang w:val="sr-Cyrl-RS"/>
        </w:rPr>
        <w:t>оворена цена је непроменљива за</w:t>
      </w:r>
      <w:r>
        <w:rPr>
          <w:rFonts w:cs="Arial"/>
          <w:lang w:val="sr-Cyrl-RS"/>
        </w:rPr>
        <w:t xml:space="preserve"> време важења</w:t>
      </w:r>
      <w:r w:rsidRPr="00A841B1">
        <w:rPr>
          <w:rFonts w:cs="Arial"/>
          <w:lang w:val="sr-Cyrl-RS"/>
        </w:rPr>
        <w:t xml:space="preserve"> овог Уговора</w:t>
      </w:r>
      <w:r w:rsidRPr="004F7B81">
        <w:rPr>
          <w:b/>
        </w:rPr>
        <w:t xml:space="preserve"> </w:t>
      </w:r>
    </w:p>
    <w:p w14:paraId="19BCA0BF" w14:textId="77777777" w:rsidR="002C4D19" w:rsidRDefault="002C4D19" w:rsidP="002C4D19">
      <w:pPr>
        <w:tabs>
          <w:tab w:val="left" w:pos="0"/>
          <w:tab w:val="left" w:pos="7623"/>
        </w:tabs>
        <w:rPr>
          <w:b/>
          <w:lang w:val="sr-Cyrl-RS"/>
        </w:rPr>
      </w:pPr>
    </w:p>
    <w:p w14:paraId="746F788E" w14:textId="77777777" w:rsidR="002C4D19" w:rsidRPr="003A7D3B" w:rsidRDefault="002C4D19" w:rsidP="002C4D19">
      <w:pPr>
        <w:tabs>
          <w:tab w:val="left" w:pos="0"/>
          <w:tab w:val="left" w:pos="7623"/>
        </w:tabs>
        <w:rPr>
          <w:b/>
          <w:i/>
          <w:lang w:val="sr-Cyrl-RS"/>
        </w:rPr>
      </w:pPr>
      <w:r w:rsidRPr="004F7B81">
        <w:rPr>
          <w:b/>
        </w:rPr>
        <w:t>НАЧИН ПЛАЋАЊА</w:t>
      </w:r>
      <w:r w:rsidRPr="00757B5F">
        <w:rPr>
          <w:b/>
        </w:rPr>
        <w:t xml:space="preserve"> </w:t>
      </w:r>
      <w:r>
        <w:rPr>
          <w:b/>
        </w:rPr>
        <w:tab/>
      </w:r>
    </w:p>
    <w:p w14:paraId="7370D020" w14:textId="77777777" w:rsidR="002C4D19" w:rsidRPr="003A7D3B" w:rsidRDefault="002C4D19" w:rsidP="002C4D19">
      <w:pPr>
        <w:keepNext/>
        <w:tabs>
          <w:tab w:val="left" w:pos="0"/>
        </w:tabs>
        <w:suppressAutoHyphens/>
        <w:ind w:left="284"/>
        <w:jc w:val="center"/>
        <w:outlineLvl w:val="0"/>
        <w:rPr>
          <w:b/>
          <w:lang w:val="sr-Cyrl-RS" w:eastAsia="x-none"/>
        </w:rPr>
      </w:pPr>
      <w:r w:rsidRPr="003A7D3B">
        <w:rPr>
          <w:b/>
          <w:lang w:val="sr-Latn-CS" w:eastAsia="x-none"/>
        </w:rPr>
        <w:t xml:space="preserve">Члан </w:t>
      </w:r>
      <w:r w:rsidRPr="003A7D3B">
        <w:rPr>
          <w:b/>
          <w:lang w:val="sr-Cyrl-RS" w:eastAsia="x-none"/>
        </w:rPr>
        <w:t>3</w:t>
      </w:r>
      <w:r w:rsidRPr="003A7D3B">
        <w:rPr>
          <w:b/>
          <w:lang w:val="sr-Latn-CS" w:eastAsia="x-none"/>
        </w:rPr>
        <w:t>.</w:t>
      </w:r>
    </w:p>
    <w:p w14:paraId="49ED553C" w14:textId="77777777" w:rsidR="002C4D19" w:rsidRPr="009C3EBD" w:rsidRDefault="002C4D19" w:rsidP="002C4D19">
      <w:pPr>
        <w:pStyle w:val="kdparagraf0"/>
        <w:tabs>
          <w:tab w:val="left" w:pos="0"/>
        </w:tabs>
        <w:spacing w:before="0"/>
        <w:rPr>
          <w:lang w:val="sr-Cyrl-RS"/>
        </w:rPr>
      </w:pPr>
      <w:r w:rsidRPr="009C3EBD">
        <w:rPr>
          <w:lang w:val="sr-Cyrl-RS"/>
        </w:rPr>
        <w:t>Плаћање уговорене цене за предмет уговора из члана 1. Корисник услуге</w:t>
      </w:r>
      <w:r w:rsidRPr="009C3EBD">
        <w:t xml:space="preserve"> ће извршити на текући рачун </w:t>
      </w:r>
      <w:r w:rsidRPr="009C3EBD">
        <w:rPr>
          <w:lang w:val="sr-Cyrl-RS"/>
        </w:rPr>
        <w:t>Пружаоца услуга</w:t>
      </w:r>
      <w:r w:rsidRPr="009C3EBD">
        <w:t xml:space="preserve">, </w:t>
      </w:r>
      <w:r w:rsidRPr="009C3EBD">
        <w:rPr>
          <w:lang w:val="sr-Cyrl-RS"/>
        </w:rPr>
        <w:t>сукцесивно у законском року од 45</w:t>
      </w:r>
      <w:r w:rsidR="00010376" w:rsidRPr="009C3EBD">
        <w:rPr>
          <w:lang w:val="sr-Cyrl-RS"/>
        </w:rPr>
        <w:t xml:space="preserve"> (словима: четрдесет пет)</w:t>
      </w:r>
      <w:r w:rsidRPr="009C3EBD">
        <w:rPr>
          <w:lang w:val="sr-Cyrl-RS"/>
        </w:rPr>
        <w:t xml:space="preserve"> дана од дана пријема исправног рачуна на следећи начин:</w:t>
      </w:r>
    </w:p>
    <w:p w14:paraId="5CF7A3D1" w14:textId="77777777" w:rsidR="002C4D19" w:rsidRPr="00DC7F61" w:rsidRDefault="002C4D19" w:rsidP="004640D0">
      <w:pPr>
        <w:pStyle w:val="ListParagraph"/>
        <w:numPr>
          <w:ilvl w:val="0"/>
          <w:numId w:val="17"/>
        </w:numPr>
        <w:spacing w:after="0" w:line="240" w:lineRule="auto"/>
        <w:ind w:left="641" w:hanging="357"/>
        <w:rPr>
          <w:rFonts w:ascii="Arial" w:hAnsi="Arial" w:cs="Arial"/>
        </w:rPr>
      </w:pPr>
      <w:r w:rsidRPr="00DC7F61">
        <w:rPr>
          <w:rFonts w:ascii="Arial" w:eastAsia="TimesNewRomanPSMT" w:hAnsi="Arial" w:cs="Arial"/>
          <w:bCs/>
          <w:lang w:val="sr-Cyrl-RS"/>
        </w:rPr>
        <w:lastRenderedPageBreak/>
        <w:t>40% од укупн</w:t>
      </w:r>
      <w:r>
        <w:rPr>
          <w:rFonts w:ascii="Arial" w:eastAsia="TimesNewRomanPSMT" w:hAnsi="Arial" w:cs="Arial"/>
          <w:bCs/>
          <w:lang w:val="sr-Cyrl-RS"/>
        </w:rPr>
        <w:t>о</w:t>
      </w:r>
      <w:r w:rsidRPr="00DC7F61">
        <w:rPr>
          <w:rFonts w:ascii="Arial" w:eastAsia="TimesNewRomanPSMT" w:hAnsi="Arial" w:cs="Arial"/>
          <w:bCs/>
          <w:lang w:val="sr-Cyrl-RS"/>
        </w:rPr>
        <w:t xml:space="preserve"> </w:t>
      </w:r>
      <w:r>
        <w:rPr>
          <w:rFonts w:ascii="Arial" w:eastAsia="TimesNewRomanPSMT" w:hAnsi="Arial" w:cs="Arial"/>
          <w:bCs/>
          <w:lang w:val="sr-Cyrl-RS"/>
        </w:rPr>
        <w:t>уговорене цене</w:t>
      </w:r>
      <w:r w:rsidRPr="00DC7F61">
        <w:rPr>
          <w:rFonts w:ascii="Arial" w:eastAsia="TimesNewRomanPSMT" w:hAnsi="Arial" w:cs="Arial"/>
          <w:bCs/>
          <w:lang w:val="sr-Cyrl-RS"/>
        </w:rPr>
        <w:t xml:space="preserve"> након </w:t>
      </w:r>
      <w:r w:rsidRPr="00DC7F61">
        <w:rPr>
          <w:rFonts w:ascii="Arial" w:hAnsi="Arial" w:cs="Arial"/>
        </w:rPr>
        <w:t>извршења уговорених услуга</w:t>
      </w:r>
      <w:r w:rsidRPr="00DC7F61">
        <w:rPr>
          <w:rFonts w:ascii="Arial" w:hAnsi="Arial" w:cs="Arial"/>
          <w:lang w:val="sr-Cyrl-RS"/>
        </w:rPr>
        <w:t xml:space="preserve"> у првој фази </w:t>
      </w:r>
      <w:r w:rsidRPr="00DC7F61">
        <w:rPr>
          <w:rFonts w:ascii="Arial" w:hAnsi="Arial" w:cs="Arial"/>
        </w:rPr>
        <w:t>у року од 45 (четрдесетпет) дана од дана пријема исправног рачуна</w:t>
      </w:r>
      <w:r w:rsidRPr="00DC7F61">
        <w:rPr>
          <w:rFonts w:ascii="Arial" w:hAnsi="Arial" w:cs="Arial"/>
          <w:lang w:val="sr-Cyrl-RS"/>
        </w:rPr>
        <w:t xml:space="preserve">, а након потписивања </w:t>
      </w:r>
      <w:r w:rsidRPr="00055661">
        <w:rPr>
          <w:rFonts w:ascii="Arial" w:hAnsi="Arial" w:cs="Arial"/>
          <w:lang w:val="sr-Latn-CS"/>
        </w:rPr>
        <w:t xml:space="preserve">Записника о </w:t>
      </w:r>
      <w:r w:rsidRPr="00055661">
        <w:rPr>
          <w:rFonts w:ascii="Arial" w:hAnsi="Arial" w:cs="Arial"/>
          <w:lang w:val="sr-Cyrl-RS"/>
        </w:rPr>
        <w:t>квалитативном и кванитативном пријему услуге</w:t>
      </w:r>
      <w:r w:rsidRPr="00DC7F61">
        <w:rPr>
          <w:rFonts w:ascii="Arial" w:hAnsi="Arial" w:cs="Arial"/>
          <w:lang w:val="sr-Cyrl-RS"/>
        </w:rPr>
        <w:t xml:space="preserve"> за прву фазу - без примедбе од стране овлашћених представника </w:t>
      </w:r>
      <w:r>
        <w:rPr>
          <w:rFonts w:ascii="Arial" w:hAnsi="Arial" w:cs="Arial"/>
          <w:lang w:val="sr-Cyrl-RS"/>
        </w:rPr>
        <w:t xml:space="preserve">корисника и пружаоца услуга </w:t>
      </w:r>
    </w:p>
    <w:p w14:paraId="23547ECA" w14:textId="5DBFB3C6" w:rsidR="002C4D19" w:rsidRPr="00A64821" w:rsidRDefault="002C4D19" w:rsidP="004640D0">
      <w:pPr>
        <w:pStyle w:val="ListParagraph"/>
        <w:numPr>
          <w:ilvl w:val="0"/>
          <w:numId w:val="17"/>
        </w:numPr>
        <w:spacing w:after="120" w:line="240" w:lineRule="auto"/>
        <w:ind w:left="641" w:hanging="357"/>
        <w:rPr>
          <w:rFonts w:ascii="Arial" w:hAnsi="Arial" w:cs="Arial"/>
        </w:rPr>
      </w:pPr>
      <w:r w:rsidRPr="00A64821">
        <w:rPr>
          <w:rFonts w:ascii="Arial" w:eastAsia="TimesNewRomanPSMT" w:hAnsi="Arial" w:cs="Arial"/>
          <w:bCs/>
          <w:lang w:val="sr-Cyrl-RS"/>
        </w:rPr>
        <w:t xml:space="preserve">40% од укупно уговорене цене након </w:t>
      </w:r>
      <w:r w:rsidRPr="00A64821">
        <w:rPr>
          <w:rFonts w:ascii="Arial" w:hAnsi="Arial" w:cs="Arial"/>
        </w:rPr>
        <w:t>извршења уговорених услуга</w:t>
      </w:r>
      <w:r w:rsidRPr="00A64821">
        <w:rPr>
          <w:rFonts w:ascii="Arial" w:hAnsi="Arial" w:cs="Arial"/>
          <w:lang w:val="sr-Cyrl-RS"/>
        </w:rPr>
        <w:t xml:space="preserve"> у другој фази </w:t>
      </w:r>
      <w:r w:rsidRPr="00A64821">
        <w:rPr>
          <w:rFonts w:ascii="Arial" w:hAnsi="Arial" w:cs="Arial"/>
        </w:rPr>
        <w:t>у року од 45 (четрдесетпет) дана од дана пријема исправног рачуна</w:t>
      </w:r>
      <w:r w:rsidRPr="00A64821">
        <w:rPr>
          <w:rFonts w:ascii="Arial" w:hAnsi="Arial" w:cs="Arial"/>
          <w:lang w:val="sr-Cyrl-RS"/>
        </w:rPr>
        <w:t xml:space="preserve">, а након потписивања </w:t>
      </w:r>
      <w:r w:rsidRPr="00A64821">
        <w:rPr>
          <w:rFonts w:ascii="Arial" w:hAnsi="Arial" w:cs="Arial"/>
          <w:lang w:val="sr-Latn-CS"/>
        </w:rPr>
        <w:t xml:space="preserve">Записника о </w:t>
      </w:r>
      <w:r w:rsidRPr="00A64821">
        <w:rPr>
          <w:rFonts w:ascii="Arial" w:hAnsi="Arial" w:cs="Arial"/>
          <w:lang w:val="sr-Cyrl-RS"/>
        </w:rPr>
        <w:t>квалитативном и кванитативном пријему услуге за другу фазу - без примедбе од стране овлашћених представн</w:t>
      </w:r>
      <w:r w:rsidR="00F82C23">
        <w:rPr>
          <w:rFonts w:ascii="Arial" w:hAnsi="Arial" w:cs="Arial"/>
          <w:lang w:val="sr-Cyrl-RS"/>
        </w:rPr>
        <w:t>ика корисника и пружаоца услуга,</w:t>
      </w:r>
    </w:p>
    <w:p w14:paraId="7B90DA81" w14:textId="77777777" w:rsidR="002C4D19" w:rsidRPr="00DC7F61" w:rsidRDefault="002C4D19" w:rsidP="004640D0">
      <w:pPr>
        <w:pStyle w:val="ListParagraph"/>
        <w:numPr>
          <w:ilvl w:val="0"/>
          <w:numId w:val="17"/>
        </w:numPr>
        <w:spacing w:after="0" w:line="240" w:lineRule="auto"/>
        <w:ind w:left="641" w:hanging="357"/>
        <w:rPr>
          <w:rFonts w:ascii="Arial" w:hAnsi="Arial" w:cs="Arial"/>
        </w:rPr>
      </w:pPr>
      <w:r w:rsidRPr="00CB7D9E">
        <w:rPr>
          <w:rFonts w:ascii="Arial" w:eastAsia="TimesNewRomanPSMT" w:hAnsi="Arial" w:cs="Arial"/>
          <w:bCs/>
          <w:lang w:val="sr-Cyrl-RS"/>
        </w:rPr>
        <w:t xml:space="preserve">20% од </w:t>
      </w:r>
      <w:r w:rsidRPr="00DC7F61">
        <w:rPr>
          <w:rFonts w:ascii="Arial" w:eastAsia="TimesNewRomanPSMT" w:hAnsi="Arial" w:cs="Arial"/>
          <w:bCs/>
          <w:lang w:val="sr-Cyrl-RS"/>
        </w:rPr>
        <w:t>укупн</w:t>
      </w:r>
      <w:r>
        <w:rPr>
          <w:rFonts w:ascii="Arial" w:eastAsia="TimesNewRomanPSMT" w:hAnsi="Arial" w:cs="Arial"/>
          <w:bCs/>
          <w:lang w:val="sr-Cyrl-RS"/>
        </w:rPr>
        <w:t>о</w:t>
      </w:r>
      <w:r w:rsidRPr="00DC7F61">
        <w:rPr>
          <w:rFonts w:ascii="Arial" w:eastAsia="TimesNewRomanPSMT" w:hAnsi="Arial" w:cs="Arial"/>
          <w:bCs/>
          <w:lang w:val="sr-Cyrl-RS"/>
        </w:rPr>
        <w:t xml:space="preserve"> </w:t>
      </w:r>
      <w:r>
        <w:rPr>
          <w:rFonts w:ascii="Arial" w:eastAsia="TimesNewRomanPSMT" w:hAnsi="Arial" w:cs="Arial"/>
          <w:bCs/>
          <w:lang w:val="sr-Cyrl-RS"/>
        </w:rPr>
        <w:t>уговорене цене</w:t>
      </w:r>
      <w:r w:rsidRPr="00DC7F61">
        <w:rPr>
          <w:rFonts w:ascii="Arial" w:eastAsia="TimesNewRomanPSMT" w:hAnsi="Arial" w:cs="Arial"/>
          <w:bCs/>
          <w:lang w:val="sr-Cyrl-RS"/>
        </w:rPr>
        <w:t xml:space="preserve"> </w:t>
      </w:r>
      <w:r w:rsidRPr="00CB7D9E">
        <w:rPr>
          <w:rFonts w:ascii="Arial" w:eastAsia="TimesNewRomanPSMT" w:hAnsi="Arial" w:cs="Arial"/>
          <w:bCs/>
          <w:lang w:val="sr-Cyrl-RS"/>
        </w:rPr>
        <w:t xml:space="preserve">након </w:t>
      </w:r>
      <w:r w:rsidRPr="00CB7D9E">
        <w:rPr>
          <w:rFonts w:ascii="Arial" w:hAnsi="Arial" w:cs="Arial"/>
        </w:rPr>
        <w:t>извршења уговорених услуга</w:t>
      </w:r>
      <w:r w:rsidRPr="00CB7D9E">
        <w:rPr>
          <w:rFonts w:ascii="Arial" w:hAnsi="Arial" w:cs="Arial"/>
          <w:lang w:val="sr-Cyrl-RS"/>
        </w:rPr>
        <w:t xml:space="preserve"> у трећој фази, </w:t>
      </w:r>
      <w:r w:rsidRPr="00CB7D9E">
        <w:rPr>
          <w:rFonts w:ascii="Arial" w:hAnsi="Arial" w:cs="Arial"/>
        </w:rPr>
        <w:t>у року од 45 (четрдесетпет) дана од дана пријема исправног рачуна</w:t>
      </w:r>
      <w:r w:rsidRPr="00CB7D9E">
        <w:rPr>
          <w:rFonts w:ascii="Arial" w:hAnsi="Arial" w:cs="Arial"/>
          <w:lang w:val="sr-Cyrl-RS"/>
        </w:rPr>
        <w:t xml:space="preserve">, а након потписивања </w:t>
      </w:r>
      <w:r w:rsidRPr="00055661">
        <w:rPr>
          <w:rFonts w:ascii="Arial" w:hAnsi="Arial" w:cs="Arial"/>
          <w:lang w:val="sr-Latn-CS"/>
        </w:rPr>
        <w:t xml:space="preserve">Записника о </w:t>
      </w:r>
      <w:r w:rsidRPr="00055661">
        <w:rPr>
          <w:rFonts w:ascii="Arial" w:hAnsi="Arial" w:cs="Arial"/>
          <w:lang w:val="sr-Cyrl-RS"/>
        </w:rPr>
        <w:t>квалитативном и кванитативном пријему услуге</w:t>
      </w:r>
      <w:r w:rsidRPr="00CB7D9E">
        <w:rPr>
          <w:rFonts w:ascii="Arial" w:hAnsi="Arial" w:cs="Arial"/>
          <w:lang w:val="sr-Cyrl-RS"/>
        </w:rPr>
        <w:t xml:space="preserve"> за трећу фазу</w:t>
      </w:r>
      <w:r>
        <w:rPr>
          <w:rFonts w:ascii="Arial" w:hAnsi="Arial" w:cs="Arial"/>
          <w:lang w:val="sr-Cyrl-RS"/>
        </w:rPr>
        <w:t xml:space="preserve"> </w:t>
      </w:r>
      <w:r w:rsidRPr="00CB7D9E">
        <w:rPr>
          <w:rFonts w:ascii="Arial" w:hAnsi="Arial" w:cs="Arial"/>
          <w:lang w:val="sr-Cyrl-RS"/>
        </w:rPr>
        <w:t>(</w:t>
      </w:r>
      <w:r w:rsidR="00010376">
        <w:rPr>
          <w:rFonts w:ascii="Arial" w:hAnsi="Arial" w:cs="Arial"/>
          <w:lang w:val="sr-Cyrl-RS"/>
        </w:rPr>
        <w:t>Ф</w:t>
      </w:r>
      <w:r w:rsidRPr="00CB7D9E">
        <w:rPr>
          <w:rFonts w:ascii="Arial" w:hAnsi="Arial" w:cs="Arial"/>
          <w:lang w:val="sr-Cyrl-RS"/>
        </w:rPr>
        <w:t xml:space="preserve">инални </w:t>
      </w:r>
      <w:r w:rsidR="00010376">
        <w:rPr>
          <w:rFonts w:ascii="Arial" w:hAnsi="Arial" w:cs="Arial"/>
          <w:lang w:val="sr-Cyrl-RS"/>
        </w:rPr>
        <w:t>записник</w:t>
      </w:r>
      <w:r w:rsidRPr="00CB7D9E">
        <w:rPr>
          <w:rFonts w:ascii="Arial" w:hAnsi="Arial" w:cs="Arial"/>
          <w:lang w:val="sr-Cyrl-RS"/>
        </w:rPr>
        <w:t xml:space="preserve">) - без примедбе од стране овлашћених </w:t>
      </w:r>
      <w:r>
        <w:rPr>
          <w:rFonts w:ascii="Arial" w:hAnsi="Arial" w:cs="Arial"/>
          <w:lang w:val="sr-Cyrl-RS"/>
        </w:rPr>
        <w:t xml:space="preserve">корисника и пружаоца услуга </w:t>
      </w:r>
    </w:p>
    <w:p w14:paraId="7F1B7FDE" w14:textId="77777777" w:rsidR="002C4D19" w:rsidRDefault="002C4D19" w:rsidP="002C4D19">
      <w:pPr>
        <w:pStyle w:val="kdparagraf0"/>
        <w:tabs>
          <w:tab w:val="left" w:pos="0"/>
        </w:tabs>
        <w:spacing w:before="0"/>
        <w:ind w:left="284"/>
        <w:rPr>
          <w:sz w:val="24"/>
          <w:szCs w:val="24"/>
          <w:lang w:val="sr-Cyrl-RS"/>
        </w:rPr>
      </w:pPr>
    </w:p>
    <w:p w14:paraId="5D057556" w14:textId="1E608C2C" w:rsidR="002C4D19" w:rsidRDefault="002C4D19" w:rsidP="002C4D19">
      <w:pPr>
        <w:tabs>
          <w:tab w:val="left" w:pos="284"/>
        </w:tabs>
        <w:autoSpaceDE w:val="0"/>
        <w:autoSpaceDN w:val="0"/>
        <w:adjustRightInd w:val="0"/>
        <w:contextualSpacing/>
        <w:rPr>
          <w:rFonts w:eastAsia="TimesNewRomanPSMT" w:cs="Arial"/>
          <w:bCs/>
          <w:lang w:val="sr-Cyrl-RS"/>
        </w:rPr>
      </w:pPr>
      <w:r w:rsidRPr="009E1D6E">
        <w:rPr>
          <w:rFonts w:eastAsia="TimesNewRomanPSMT" w:cs="Arial"/>
          <w:bCs/>
          <w:lang w:val="sr-Cyrl-RS"/>
        </w:rPr>
        <w:t xml:space="preserve">Рачун за </w:t>
      </w:r>
      <w:r>
        <w:rPr>
          <w:rFonts w:eastAsia="TimesNewRomanPSMT" w:cs="Arial"/>
          <w:bCs/>
          <w:lang w:val="sr-Cyrl-RS"/>
        </w:rPr>
        <w:t>предмет Угов</w:t>
      </w:r>
      <w:r w:rsidR="00F7301B">
        <w:rPr>
          <w:rFonts w:eastAsia="TimesNewRomanPSMT" w:cs="Arial"/>
          <w:bCs/>
          <w:lang w:val="sr-Cyrl-RS"/>
        </w:rPr>
        <w:t>ора гласи на Корисника услуга Јавно предузеће</w:t>
      </w:r>
      <w:r>
        <w:rPr>
          <w:rFonts w:eastAsia="TimesNewRomanPSMT" w:cs="Arial"/>
          <w:bCs/>
          <w:lang w:val="sr-Cyrl-RS"/>
        </w:rPr>
        <w:t xml:space="preserve"> „Електропривреда Србије“ Балканска </w:t>
      </w:r>
      <w:r w:rsidR="00F7301B">
        <w:rPr>
          <w:rFonts w:eastAsia="TimesNewRomanPSMT" w:cs="Arial"/>
          <w:bCs/>
          <w:lang w:val="sr-Cyrl-RS"/>
        </w:rPr>
        <w:t xml:space="preserve">бр. </w:t>
      </w:r>
      <w:r>
        <w:rPr>
          <w:rFonts w:eastAsia="TimesNewRomanPSMT" w:cs="Arial"/>
          <w:bCs/>
          <w:lang w:val="sr-Cyrl-RS"/>
        </w:rPr>
        <w:t xml:space="preserve">13, </w:t>
      </w:r>
      <w:r w:rsidRPr="000671EE">
        <w:rPr>
          <w:rFonts w:eastAsia="TimesNewRomanPSMT" w:cs="Arial"/>
          <w:bCs/>
          <w:lang w:val="sr-Cyrl-RS"/>
        </w:rPr>
        <w:t>11000 Београд</w:t>
      </w:r>
      <w:r>
        <w:rPr>
          <w:rFonts w:eastAsia="TimesNewRomanPSMT" w:cs="Arial"/>
          <w:bCs/>
          <w:lang w:val="sr-Cyrl-RS"/>
        </w:rPr>
        <w:t>,</w:t>
      </w:r>
      <w:r w:rsidRPr="000671EE">
        <w:rPr>
          <w:rFonts w:eastAsia="TimesNewRomanPSMT" w:cs="Arial"/>
          <w:bCs/>
          <w:lang w:val="sr-Cyrl-RS"/>
        </w:rPr>
        <w:t xml:space="preserve"> ПИБ 103920327</w:t>
      </w:r>
      <w:r w:rsidR="00F7301B">
        <w:rPr>
          <w:rFonts w:eastAsia="TimesNewRomanPSMT" w:cs="Arial"/>
          <w:bCs/>
          <w:lang w:val="sr-Cyrl-RS"/>
        </w:rPr>
        <w:t xml:space="preserve"> и доставља се на адресу Јавно предузеће</w:t>
      </w:r>
      <w:r>
        <w:rPr>
          <w:rFonts w:eastAsia="TimesNewRomanPSMT" w:cs="Arial"/>
          <w:bCs/>
          <w:lang w:val="sr-Cyrl-RS"/>
        </w:rPr>
        <w:t xml:space="preserve"> „Електропривреда Србије“ </w:t>
      </w:r>
      <w:r w:rsidR="00010376">
        <w:rPr>
          <w:rFonts w:eastAsia="TimesNewRomanPSMT" w:cs="Arial"/>
          <w:bCs/>
          <w:lang w:val="sr-Cyrl-RS"/>
        </w:rPr>
        <w:t>Београд</w:t>
      </w:r>
      <w:r w:rsidRPr="00AD3FB6">
        <w:rPr>
          <w:rFonts w:eastAsia="TimesNewRomanPSMT" w:cs="Arial"/>
          <w:bCs/>
          <w:lang w:val="sr-Cyrl-RS"/>
        </w:rPr>
        <w:t xml:space="preserve">, </w:t>
      </w:r>
      <w:r w:rsidR="00D33626" w:rsidRPr="00D33626">
        <w:rPr>
          <w:rFonts w:eastAsia="Calibri" w:cs="Arial"/>
          <w:color w:val="212121"/>
          <w:lang w:eastAsia="sr-Latn-RS"/>
        </w:rPr>
        <w:t>Технички центар Београд</w:t>
      </w:r>
      <w:r w:rsidR="00F82C23">
        <w:rPr>
          <w:rFonts w:eastAsia="Calibri" w:cs="Arial"/>
          <w:color w:val="212121"/>
          <w:lang w:val="sr-Cyrl-RS" w:eastAsia="sr-Latn-RS"/>
        </w:rPr>
        <w:t>,</w:t>
      </w:r>
      <w:r w:rsidR="00D33626" w:rsidRPr="00D33626">
        <w:rPr>
          <w:rFonts w:eastAsia="TimesNewRomanPSMT" w:cs="Arial"/>
          <w:bCs/>
          <w:lang w:val="sr-Cyrl-RS"/>
        </w:rPr>
        <w:t xml:space="preserve"> </w:t>
      </w:r>
      <w:r w:rsidR="00010376" w:rsidRPr="00D33626">
        <w:rPr>
          <w:rFonts w:eastAsia="TimesNewRomanPSMT" w:cs="Arial"/>
          <w:bCs/>
          <w:lang w:val="sr-Cyrl-RS"/>
        </w:rPr>
        <w:t>Масарикова</w:t>
      </w:r>
      <w:r w:rsidR="00010376">
        <w:rPr>
          <w:rFonts w:eastAsia="TimesNewRomanPSMT" w:cs="Arial"/>
          <w:bCs/>
          <w:lang w:val="sr-Cyrl-RS"/>
        </w:rPr>
        <w:t xml:space="preserve"> </w:t>
      </w:r>
      <w:r w:rsidR="00F7301B">
        <w:rPr>
          <w:rFonts w:eastAsia="TimesNewRomanPSMT" w:cs="Arial"/>
          <w:bCs/>
          <w:lang w:val="sr-Cyrl-RS"/>
        </w:rPr>
        <w:t xml:space="preserve">бр. </w:t>
      </w:r>
      <w:r w:rsidR="00010376">
        <w:rPr>
          <w:rFonts w:eastAsia="TimesNewRomanPSMT" w:cs="Arial"/>
          <w:bCs/>
          <w:lang w:val="sr-Cyrl-RS"/>
        </w:rPr>
        <w:t>1-3</w:t>
      </w:r>
      <w:r w:rsidRPr="00AD3FB6">
        <w:rPr>
          <w:rFonts w:eastAsia="TimesNewRomanPSMT" w:cs="Arial"/>
          <w:bCs/>
          <w:lang w:val="sr-Cyrl-RS"/>
        </w:rPr>
        <w:t xml:space="preserve">, </w:t>
      </w:r>
      <w:r w:rsidR="00010376">
        <w:rPr>
          <w:rFonts w:eastAsia="TimesNewRomanPSMT" w:cs="Arial"/>
          <w:bCs/>
          <w:lang w:val="sr-Cyrl-RS"/>
        </w:rPr>
        <w:t>1</w:t>
      </w:r>
      <w:r w:rsidRPr="00AD3FB6">
        <w:rPr>
          <w:rFonts w:eastAsia="TimesNewRomanPSMT" w:cs="Arial"/>
          <w:bCs/>
          <w:lang w:val="sr-Cyrl-RS"/>
        </w:rPr>
        <w:t xml:space="preserve">1000 </w:t>
      </w:r>
      <w:r w:rsidR="00010376">
        <w:rPr>
          <w:rFonts w:eastAsia="TimesNewRomanPSMT" w:cs="Arial"/>
          <w:bCs/>
          <w:lang w:val="sr-Cyrl-RS"/>
        </w:rPr>
        <w:t>Београд</w:t>
      </w:r>
      <w:r w:rsidRPr="00AD3FB6">
        <w:rPr>
          <w:rFonts w:eastAsia="TimesNewRomanPSMT" w:cs="Arial"/>
          <w:bCs/>
          <w:lang w:val="sr-Cyrl-RS"/>
        </w:rPr>
        <w:t>.</w:t>
      </w:r>
    </w:p>
    <w:p w14:paraId="357350AA" w14:textId="77777777" w:rsidR="002C4D19" w:rsidRPr="00E716EE" w:rsidRDefault="002C4D19" w:rsidP="002C4D19">
      <w:pPr>
        <w:tabs>
          <w:tab w:val="left" w:pos="0"/>
        </w:tabs>
        <w:rPr>
          <w:rFonts w:eastAsia="TimesNewRomanPSMT" w:cs="Arial"/>
          <w:bCs/>
          <w:lang w:val="sr-Cyrl-RS"/>
        </w:rPr>
      </w:pPr>
      <w:r w:rsidRPr="00E716EE">
        <w:rPr>
          <w:rFonts w:eastAsia="TimesNewRomanPSMT" w:cs="Arial"/>
          <w:bCs/>
          <w:lang w:val="sr-Cyrl-RS"/>
        </w:rPr>
        <w:t>Уз рачун се обавезно доставља</w:t>
      </w:r>
      <w:r>
        <w:rPr>
          <w:rFonts w:eastAsia="TimesNewRomanPSMT" w:cs="Arial"/>
          <w:bCs/>
          <w:lang w:val="sr-Cyrl-RS"/>
        </w:rPr>
        <w:t xml:space="preserve"> </w:t>
      </w:r>
      <w:r>
        <w:rPr>
          <w:rFonts w:cs="Arial"/>
        </w:rPr>
        <w:t>Записник</w:t>
      </w:r>
      <w:r w:rsidRPr="00E716EE">
        <w:rPr>
          <w:rFonts w:cs="Arial"/>
        </w:rPr>
        <w:t xml:space="preserve"> о </w:t>
      </w:r>
      <w:r w:rsidRPr="00E716EE">
        <w:rPr>
          <w:rFonts w:cs="Arial"/>
          <w:lang w:val="sr-Cyrl-RS"/>
        </w:rPr>
        <w:t>квалитативном и квантитативном пријему услуга за сваку фазу</w:t>
      </w:r>
      <w:r w:rsidRPr="00E716EE">
        <w:rPr>
          <w:rFonts w:eastAsia="TimesNewRomanPSMT" w:cs="Arial"/>
          <w:bCs/>
          <w:lang w:val="sr-Cyrl-RS"/>
        </w:rPr>
        <w:t xml:space="preserve">. </w:t>
      </w:r>
    </w:p>
    <w:p w14:paraId="23EA5D3B" w14:textId="77777777" w:rsidR="002C4D19" w:rsidRPr="004143EA" w:rsidRDefault="002C4D19" w:rsidP="002C4D19">
      <w:pPr>
        <w:tabs>
          <w:tab w:val="left" w:pos="0"/>
        </w:tabs>
        <w:rPr>
          <w:rFonts w:eastAsia="TimesNewRomanPSMT" w:cs="Arial"/>
          <w:bCs/>
          <w:lang w:val="sr-Cyrl-RS"/>
        </w:rPr>
      </w:pPr>
      <w:r w:rsidRPr="004143EA">
        <w:rPr>
          <w:rFonts w:eastAsia="TimesNewRomanPSMT" w:cs="Arial"/>
          <w:bCs/>
          <w:lang w:val="sr-Cyrl-RS"/>
        </w:rPr>
        <w:t xml:space="preserve">У достављеном рачуну, </w:t>
      </w:r>
      <w:r>
        <w:rPr>
          <w:rFonts w:cs="Arial"/>
          <w:lang w:val="sr-Cyrl-RS"/>
        </w:rPr>
        <w:t>Пружалац услуга</w:t>
      </w:r>
      <w:r w:rsidRPr="004143EA">
        <w:rPr>
          <w:rFonts w:eastAsia="TimesNewRomanPSMT" w:cs="Arial"/>
          <w:bCs/>
          <w:lang w:val="sr-Cyrl-RS"/>
        </w:rPr>
        <w:t xml:space="preserve"> је обавезан да се придржава тачно дефинисаних назива услуга из конкурсне документације и прихваћене понуде (</w:t>
      </w:r>
      <w:r>
        <w:rPr>
          <w:rFonts w:eastAsia="TimesNewRomanPSMT" w:cs="Arial"/>
          <w:bCs/>
          <w:lang w:val="sr-Cyrl-RS"/>
        </w:rPr>
        <w:t>О</w:t>
      </w:r>
      <w:r w:rsidRPr="004143EA">
        <w:rPr>
          <w:rFonts w:eastAsia="TimesNewRomanPSMT" w:cs="Arial"/>
          <w:bCs/>
          <w:lang w:val="sr-Cyrl-RS"/>
        </w:rPr>
        <w:t xml:space="preserve">брасца структуре цене). </w:t>
      </w:r>
    </w:p>
    <w:p w14:paraId="7107613E" w14:textId="77777777" w:rsidR="002C4D19" w:rsidRDefault="002C4D19" w:rsidP="002C4D19">
      <w:pPr>
        <w:tabs>
          <w:tab w:val="left" w:pos="0"/>
        </w:tabs>
        <w:spacing w:after="120"/>
        <w:rPr>
          <w:rFonts w:eastAsia="TimesNewRomanPSMT" w:cs="Arial"/>
          <w:bCs/>
          <w:lang w:val="sr-Cyrl-RS"/>
        </w:rPr>
      </w:pPr>
      <w:r w:rsidRPr="004143EA">
        <w:rPr>
          <w:rFonts w:eastAsia="TimesNewRomanPSMT" w:cs="Arial"/>
          <w:bCs/>
          <w:lang w:val="sr-Cyrl-RS"/>
        </w:rPr>
        <w:t>Само овако достављен рачун ће се сматрати исправним рачуном.</w:t>
      </w:r>
    </w:p>
    <w:p w14:paraId="432A8C4C" w14:textId="77777777" w:rsidR="002C4D19" w:rsidRPr="00D66B08" w:rsidRDefault="002C4D19" w:rsidP="002C4D19">
      <w:pPr>
        <w:tabs>
          <w:tab w:val="left" w:pos="284"/>
          <w:tab w:val="left" w:pos="330"/>
        </w:tabs>
        <w:rPr>
          <w:rFonts w:cs="Arial"/>
          <w:lang w:val="sr-Cyrl-RS"/>
        </w:rPr>
      </w:pPr>
      <w:r w:rsidRPr="00D66B08">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5255145A" w14:textId="77777777" w:rsidR="00010376" w:rsidRPr="00757B5F" w:rsidRDefault="00010376" w:rsidP="00010376">
      <w:pPr>
        <w:tabs>
          <w:tab w:val="left" w:pos="0"/>
        </w:tabs>
        <w:spacing w:before="240"/>
        <w:rPr>
          <w:b/>
        </w:rPr>
      </w:pPr>
      <w:r>
        <w:rPr>
          <w:b/>
          <w:lang w:val="sr-Cyrl-RS"/>
        </w:rPr>
        <w:t xml:space="preserve">РОК И ДИНАМИКА ИЗВРШЕЊА УСЛУГА </w:t>
      </w:r>
    </w:p>
    <w:p w14:paraId="24FAAB3F" w14:textId="77777777" w:rsidR="00010376" w:rsidRDefault="00010376" w:rsidP="00010376">
      <w:pPr>
        <w:tabs>
          <w:tab w:val="left" w:pos="0"/>
        </w:tabs>
        <w:ind w:left="284"/>
        <w:jc w:val="center"/>
        <w:rPr>
          <w:b/>
          <w:lang w:val="sr-Cyrl-RS"/>
        </w:rPr>
      </w:pPr>
      <w:r>
        <w:rPr>
          <w:b/>
        </w:rPr>
        <w:t xml:space="preserve">Члан </w:t>
      </w:r>
      <w:r>
        <w:rPr>
          <w:b/>
          <w:lang w:val="sr-Cyrl-RS"/>
        </w:rPr>
        <w:t>4</w:t>
      </w:r>
      <w:r w:rsidRPr="00757B5F">
        <w:rPr>
          <w:b/>
        </w:rPr>
        <w:t>.</w:t>
      </w:r>
    </w:p>
    <w:p w14:paraId="3F884E9A" w14:textId="77777777" w:rsidR="00010376" w:rsidRDefault="00010376" w:rsidP="00010376">
      <w:pPr>
        <w:tabs>
          <w:tab w:val="left" w:pos="0"/>
          <w:tab w:val="left" w:pos="1560"/>
        </w:tabs>
        <w:rPr>
          <w:rFonts w:eastAsia="TimesNewRomanPSMT" w:cs="Arial"/>
          <w:bCs/>
          <w:lang w:val="sr-Cyrl-RS"/>
        </w:rPr>
      </w:pPr>
      <w:r w:rsidRPr="008D5821">
        <w:rPr>
          <w:rFonts w:eastAsia="TimesNewRomanPSMT" w:cs="Arial"/>
          <w:bCs/>
        </w:rPr>
        <w:t xml:space="preserve">Пружалац услуга је у обавези да изврши предметне услуге у року и на начин који је дефинисан </w:t>
      </w:r>
      <w:r>
        <w:rPr>
          <w:rFonts w:eastAsia="TimesNewRomanPSMT" w:cs="Arial"/>
          <w:bCs/>
          <w:lang w:val="sr-Cyrl-RS"/>
        </w:rPr>
        <w:t>овим уговором</w:t>
      </w:r>
      <w:r w:rsidRPr="008D5821">
        <w:rPr>
          <w:rFonts w:eastAsia="TimesNewRomanPSMT" w:cs="Arial"/>
          <w:bCs/>
        </w:rPr>
        <w:t>.</w:t>
      </w:r>
    </w:p>
    <w:p w14:paraId="6B3C450E" w14:textId="77777777" w:rsidR="00B535AB" w:rsidRPr="00B535AB" w:rsidRDefault="00B535AB" w:rsidP="00B535AB">
      <w:pPr>
        <w:rPr>
          <w:rFonts w:cs="Arial"/>
          <w:lang w:val="sr-Latn-CS"/>
        </w:rPr>
      </w:pPr>
      <w:r w:rsidRPr="00B535AB">
        <w:rPr>
          <w:rFonts w:cs="Arial"/>
          <w:lang w:val="sr-Cyrl-RS"/>
        </w:rPr>
        <w:t>Корисник</w:t>
      </w:r>
      <w:r w:rsidRPr="00B535AB">
        <w:rPr>
          <w:rFonts w:cs="Arial"/>
          <w:lang w:val="sr-Latn-CS"/>
        </w:rPr>
        <w:t xml:space="preserve"> услуга ће у року од 5 (</w:t>
      </w:r>
      <w:r>
        <w:rPr>
          <w:rFonts w:cs="Arial"/>
          <w:lang w:val="sr-Cyrl-RS"/>
        </w:rPr>
        <w:t xml:space="preserve">словима: </w:t>
      </w:r>
      <w:r w:rsidRPr="00B535AB">
        <w:rPr>
          <w:rFonts w:cs="Arial"/>
          <w:lang w:val="sr-Latn-CS"/>
        </w:rPr>
        <w:t>пет) дана од дана ступања Уговора на</w:t>
      </w:r>
      <w:r w:rsidRPr="00B535AB">
        <w:rPr>
          <w:rFonts w:cs="Arial"/>
          <w:lang w:val="sr-Cyrl-RS"/>
        </w:rPr>
        <w:t xml:space="preserve"> правну</w:t>
      </w:r>
      <w:r w:rsidRPr="00B535AB">
        <w:rPr>
          <w:rFonts w:cs="Arial"/>
          <w:lang w:val="sr-Latn-CS"/>
        </w:rPr>
        <w:t xml:space="preserve"> снагу упутити писани позив</w:t>
      </w:r>
      <w:r w:rsidRPr="00B535AB">
        <w:rPr>
          <w:rFonts w:cs="Arial"/>
          <w:lang w:val="sr-Cyrl-RS"/>
        </w:rPr>
        <w:t xml:space="preserve"> Пружаоцу услуга за достављање Плана имплементације ИМС у Техничким центрима</w:t>
      </w:r>
      <w:r w:rsidRPr="00B535AB">
        <w:rPr>
          <w:rFonts w:cs="Arial"/>
          <w:lang w:val="sr-Latn-CS"/>
        </w:rPr>
        <w:t>.</w:t>
      </w:r>
    </w:p>
    <w:p w14:paraId="0232257F" w14:textId="22497630" w:rsidR="00010376" w:rsidRPr="00EE2E5B" w:rsidRDefault="00010376" w:rsidP="00010376">
      <w:pPr>
        <w:spacing w:after="120"/>
        <w:rPr>
          <w:rFonts w:cs="Arial"/>
          <w:lang w:val="sr-Latn-CS"/>
        </w:rPr>
      </w:pPr>
      <w:r w:rsidRPr="00EE2E5B">
        <w:rPr>
          <w:rFonts w:cs="Arial"/>
          <w:lang w:val="sr-Latn-CS"/>
        </w:rPr>
        <w:t xml:space="preserve">Рок за достављање </w:t>
      </w:r>
      <w:r w:rsidRPr="00EE2E5B">
        <w:rPr>
          <w:rFonts w:cs="Arial"/>
          <w:lang w:val="sr-Cyrl-RS"/>
        </w:rPr>
        <w:t xml:space="preserve">Плана имплементације ИМС у Техничким центрима </w:t>
      </w:r>
      <w:r w:rsidRPr="00EE2E5B">
        <w:rPr>
          <w:rFonts w:cs="Arial"/>
          <w:lang w:val="sr-Latn-CS"/>
        </w:rPr>
        <w:t xml:space="preserve">је </w:t>
      </w:r>
      <w:r w:rsidRPr="00EE2E5B">
        <w:rPr>
          <w:rFonts w:cs="Arial"/>
          <w:lang w:val="sr-Cyrl-RS"/>
        </w:rPr>
        <w:t>______ (максимално 15)</w:t>
      </w:r>
      <w:r w:rsidR="00AC745B">
        <w:rPr>
          <w:rFonts w:cs="Arial"/>
          <w:lang w:val="sr-Latn-CS"/>
        </w:rPr>
        <w:t xml:space="preserve"> дана од дана </w:t>
      </w:r>
      <w:r w:rsidRPr="00EE2E5B">
        <w:rPr>
          <w:rFonts w:cs="Arial"/>
          <w:lang w:val="sr-Latn-CS"/>
        </w:rPr>
        <w:t xml:space="preserve">пријема </w:t>
      </w:r>
      <w:r>
        <w:rPr>
          <w:rFonts w:cs="Arial"/>
          <w:lang w:val="sr-Cyrl-RS"/>
        </w:rPr>
        <w:t xml:space="preserve">писаног </w:t>
      </w:r>
      <w:r w:rsidRPr="00EE2E5B">
        <w:rPr>
          <w:rFonts w:cs="Arial"/>
          <w:lang w:val="sr-Latn-CS"/>
        </w:rPr>
        <w:t xml:space="preserve">позива </w:t>
      </w:r>
      <w:r>
        <w:rPr>
          <w:rFonts w:cs="Arial"/>
          <w:lang w:val="sr-Cyrl-RS"/>
        </w:rPr>
        <w:t>Корисника услуге</w:t>
      </w:r>
      <w:r w:rsidRPr="00EE2E5B">
        <w:rPr>
          <w:rFonts w:cs="Arial"/>
          <w:lang w:val="sr-Latn-CS"/>
        </w:rPr>
        <w:t>.</w:t>
      </w:r>
    </w:p>
    <w:p w14:paraId="58D532E8" w14:textId="77777777" w:rsidR="00010376" w:rsidRPr="005D20DA" w:rsidRDefault="00010376" w:rsidP="00010376">
      <w:pPr>
        <w:pStyle w:val="BodyTextIndent"/>
        <w:snapToGrid w:val="0"/>
        <w:ind w:left="0" w:right="318" w:firstLine="34"/>
        <w:rPr>
          <w:rFonts w:cs="Arial"/>
          <w:sz w:val="22"/>
          <w:szCs w:val="22"/>
          <w:lang w:val="sr-Cyrl-RS"/>
        </w:rPr>
      </w:pPr>
      <w:r w:rsidRPr="005D20DA">
        <w:rPr>
          <w:rFonts w:cs="Arial"/>
          <w:sz w:val="22"/>
          <w:szCs w:val="22"/>
          <w:lang w:val="sr-Cyrl-RS"/>
        </w:rPr>
        <w:t xml:space="preserve">Рок реализације </w:t>
      </w:r>
      <w:r w:rsidRPr="005D20DA">
        <w:rPr>
          <w:rFonts w:cs="Arial"/>
          <w:sz w:val="22"/>
          <w:szCs w:val="22"/>
          <w:lang w:val="en-US"/>
        </w:rPr>
        <w:t xml:space="preserve">I </w:t>
      </w:r>
      <w:r w:rsidRPr="005D20DA">
        <w:rPr>
          <w:rFonts w:cs="Arial"/>
          <w:sz w:val="22"/>
          <w:szCs w:val="22"/>
          <w:lang w:val="sr-Cyrl-RS"/>
        </w:rPr>
        <w:t xml:space="preserve">фазе услуге </w:t>
      </w:r>
      <w:r w:rsidRPr="005D20DA">
        <w:rPr>
          <w:rFonts w:cs="Arial"/>
          <w:bCs/>
          <w:iCs/>
          <w:sz w:val="22"/>
          <w:szCs w:val="22"/>
          <w:lang w:val="sr-Cyrl-RS"/>
        </w:rPr>
        <w:t>Снимање и анализа процеса</w:t>
      </w:r>
      <w:r w:rsidRPr="005D20DA">
        <w:rPr>
          <w:rFonts w:cs="Arial"/>
          <w:sz w:val="22"/>
          <w:szCs w:val="22"/>
          <w:lang w:val="sr-Cyrl-RS"/>
        </w:rPr>
        <w:t xml:space="preserve"> у трајању од _______ (максимално 6) месеци </w:t>
      </w:r>
    </w:p>
    <w:p w14:paraId="060EC9DA" w14:textId="77777777" w:rsidR="00010376" w:rsidRPr="005D20DA" w:rsidRDefault="00010376" w:rsidP="00010376">
      <w:pPr>
        <w:pStyle w:val="BodyTextIndent"/>
        <w:snapToGrid w:val="0"/>
        <w:ind w:left="0" w:right="318" w:firstLine="34"/>
        <w:rPr>
          <w:rFonts w:cs="Arial"/>
          <w:sz w:val="22"/>
          <w:szCs w:val="22"/>
          <w:lang w:val="en-US"/>
        </w:rPr>
      </w:pPr>
      <w:r w:rsidRPr="005D20DA">
        <w:rPr>
          <w:rFonts w:cs="Arial"/>
          <w:sz w:val="22"/>
          <w:szCs w:val="22"/>
          <w:lang w:val="sr-Cyrl-RS"/>
        </w:rPr>
        <w:t xml:space="preserve">Рок реализације </w:t>
      </w:r>
      <w:r w:rsidRPr="005D20DA">
        <w:rPr>
          <w:rFonts w:cs="Arial"/>
          <w:sz w:val="22"/>
          <w:szCs w:val="22"/>
          <w:lang w:val="en-US"/>
        </w:rPr>
        <w:t xml:space="preserve">II </w:t>
      </w:r>
      <w:r w:rsidRPr="005D20DA">
        <w:rPr>
          <w:rFonts w:cs="Arial"/>
          <w:sz w:val="22"/>
          <w:szCs w:val="22"/>
          <w:lang w:val="sr-Cyrl-RS"/>
        </w:rPr>
        <w:t xml:space="preserve">фазе услуге Реинжењеринг и имплементација система менаџмента у трајању од _______ (максимално 6) месеци </w:t>
      </w:r>
    </w:p>
    <w:p w14:paraId="006252F7" w14:textId="77777777" w:rsidR="00010376" w:rsidRPr="00993812" w:rsidRDefault="00010376" w:rsidP="00010376">
      <w:pPr>
        <w:tabs>
          <w:tab w:val="left" w:pos="0"/>
          <w:tab w:val="num" w:pos="993"/>
        </w:tabs>
        <w:suppressAutoHyphens/>
        <w:rPr>
          <w:rFonts w:cs="Arial"/>
          <w:lang w:val="sr-Latn-RS" w:eastAsia="sr-Cyrl-RS"/>
        </w:rPr>
      </w:pPr>
      <w:r w:rsidRPr="005D20DA">
        <w:rPr>
          <w:rFonts w:cs="Arial"/>
          <w:lang w:val="sr-Cyrl-RS"/>
        </w:rPr>
        <w:t xml:space="preserve">Рок реализације </w:t>
      </w:r>
      <w:r w:rsidRPr="005D20DA">
        <w:rPr>
          <w:rFonts w:cs="Arial"/>
        </w:rPr>
        <w:t xml:space="preserve">III </w:t>
      </w:r>
      <w:r w:rsidRPr="005D20DA">
        <w:rPr>
          <w:rFonts w:cs="Arial"/>
          <w:lang w:val="sr-Cyrl-RS"/>
        </w:rPr>
        <w:t>фазе услуге Обуке, интерна провера и преиспитивање у трајању од _______ (максимално 3) месеца</w:t>
      </w:r>
    </w:p>
    <w:p w14:paraId="57158BFF" w14:textId="77777777" w:rsidR="00010376" w:rsidRDefault="00010376" w:rsidP="00010376">
      <w:pPr>
        <w:tabs>
          <w:tab w:val="left" w:pos="0"/>
          <w:tab w:val="num" w:pos="993"/>
        </w:tabs>
        <w:suppressAutoHyphens/>
        <w:rPr>
          <w:rFonts w:cs="Arial"/>
          <w:lang w:val="sr-Cyrl-RS" w:eastAsia="sr-Cyrl-RS"/>
        </w:rPr>
      </w:pPr>
      <w:r>
        <w:rPr>
          <w:rFonts w:cs="Arial"/>
          <w:lang w:val="sr-Cyrl-RS" w:eastAsia="sr-Cyrl-RS"/>
        </w:rPr>
        <w:t>Писани позив</w:t>
      </w:r>
      <w:r>
        <w:rPr>
          <w:rFonts w:cs="Arial"/>
          <w:lang w:val="sr-Latn-RS" w:eastAsia="sr-Cyrl-RS"/>
        </w:rPr>
        <w:t xml:space="preserve"> ће бити упућен</w:t>
      </w:r>
      <w:r w:rsidRPr="00993812">
        <w:rPr>
          <w:rFonts w:cs="Arial"/>
          <w:lang w:val="sr-Latn-RS" w:eastAsia="sr-Cyrl-RS"/>
        </w:rPr>
        <w:t xml:space="preserve"> електронским путем на адресу електронске поште задуженог лица Пружаоца услуга: __________________________ (уписати е-mail адресу задуженог лица Пружаоца услуга за пријем </w:t>
      </w:r>
      <w:r>
        <w:rPr>
          <w:rFonts w:cs="Arial"/>
          <w:lang w:val="sr-Cyrl-RS" w:eastAsia="sr-Cyrl-RS"/>
        </w:rPr>
        <w:t>Позива за извршење услуга</w:t>
      </w:r>
      <w:r w:rsidRPr="00993812">
        <w:rPr>
          <w:rFonts w:cs="Arial"/>
          <w:lang w:val="sr-Latn-RS" w:eastAsia="sr-Cyrl-RS"/>
        </w:rPr>
        <w:t>)</w:t>
      </w:r>
      <w:r>
        <w:rPr>
          <w:rFonts w:cs="Arial"/>
          <w:lang w:val="sr-Cyrl-RS" w:eastAsia="sr-Cyrl-RS"/>
        </w:rPr>
        <w:t xml:space="preserve">. </w:t>
      </w:r>
    </w:p>
    <w:p w14:paraId="70A88D4D" w14:textId="77777777" w:rsidR="00010376" w:rsidRDefault="00010376" w:rsidP="00010376">
      <w:pPr>
        <w:tabs>
          <w:tab w:val="left" w:pos="0"/>
          <w:tab w:val="num" w:pos="993"/>
        </w:tabs>
        <w:suppressAutoHyphens/>
        <w:rPr>
          <w:rFonts w:cs="Arial"/>
          <w:lang w:val="sr-Cyrl-RS" w:eastAsia="sr-Cyrl-RS"/>
        </w:rPr>
      </w:pPr>
      <w:r w:rsidRPr="00E716EE">
        <w:rPr>
          <w:rFonts w:cs="Arial"/>
          <w:lang w:val="sr-Cyrl-RS" w:eastAsia="sr-Cyrl-RS"/>
        </w:rPr>
        <w:t>За одступање од</w:t>
      </w:r>
      <w:r w:rsidR="00B535AB">
        <w:rPr>
          <w:rFonts w:cs="Arial"/>
          <w:lang w:val="sr-Cyrl-RS" w:eastAsia="sr-Cyrl-RS"/>
        </w:rPr>
        <w:t xml:space="preserve"> рокова дефинисаних Планом имплементације ИМС </w:t>
      </w:r>
      <w:r w:rsidRPr="00E716EE">
        <w:rPr>
          <w:rFonts w:cs="Arial"/>
          <w:lang w:val="sr-Cyrl-RS" w:eastAsia="sr-Cyrl-RS"/>
        </w:rPr>
        <w:t xml:space="preserve">у ТЦ, обавезна је писана сагласност </w:t>
      </w:r>
      <w:r>
        <w:rPr>
          <w:rFonts w:cs="Arial"/>
          <w:lang w:val="sr-Cyrl-RS" w:eastAsia="sr-Cyrl-RS"/>
        </w:rPr>
        <w:t>Корисника услуга</w:t>
      </w:r>
      <w:r w:rsidRPr="00E716EE">
        <w:rPr>
          <w:rFonts w:cs="Arial"/>
          <w:lang w:val="sr-Cyrl-RS" w:eastAsia="sr-Cyrl-RS"/>
        </w:rPr>
        <w:t xml:space="preserve">. Ако се без сагласности </w:t>
      </w:r>
      <w:r>
        <w:rPr>
          <w:rFonts w:cs="Arial"/>
          <w:lang w:val="sr-Cyrl-RS" w:eastAsia="sr-Cyrl-RS"/>
        </w:rPr>
        <w:t>Корисника услуга</w:t>
      </w:r>
      <w:r w:rsidRPr="00E716EE">
        <w:rPr>
          <w:rFonts w:cs="Arial"/>
          <w:lang w:val="sr-Cyrl-RS" w:eastAsia="sr-Cyrl-RS"/>
        </w:rPr>
        <w:t xml:space="preserve"> одступи од рока дефинисаног Планом </w:t>
      </w:r>
      <w:r w:rsidR="00B535AB">
        <w:rPr>
          <w:rFonts w:cs="Arial"/>
          <w:lang w:val="sr-Cyrl-RS" w:eastAsia="sr-Cyrl-RS"/>
        </w:rPr>
        <w:t xml:space="preserve">имплементације ИМС </w:t>
      </w:r>
      <w:r w:rsidR="00B535AB" w:rsidRPr="00E716EE">
        <w:rPr>
          <w:rFonts w:cs="Arial"/>
          <w:lang w:val="sr-Cyrl-RS" w:eastAsia="sr-Cyrl-RS"/>
        </w:rPr>
        <w:t>у ТЦ</w:t>
      </w:r>
      <w:r w:rsidRPr="00E716EE">
        <w:rPr>
          <w:rFonts w:cs="Arial"/>
          <w:lang w:val="sr-Cyrl-RS" w:eastAsia="sr-Cyrl-RS"/>
        </w:rPr>
        <w:t xml:space="preserve">, </w:t>
      </w:r>
      <w:r>
        <w:rPr>
          <w:rFonts w:cs="Arial"/>
          <w:lang w:val="sr-Cyrl-RS" w:eastAsia="sr-Cyrl-RS"/>
        </w:rPr>
        <w:t>Корисник услуга</w:t>
      </w:r>
      <w:r w:rsidRPr="00E716EE">
        <w:rPr>
          <w:rFonts w:cs="Arial"/>
          <w:lang w:val="sr-Cyrl-RS" w:eastAsia="sr-Cyrl-RS"/>
        </w:rPr>
        <w:t xml:space="preserve"> има право да наплати уговорну казну, средство финансијског обезбеђења за добро извршење посла и да раскине Уговор.</w:t>
      </w:r>
    </w:p>
    <w:p w14:paraId="0D41BF22" w14:textId="77777777" w:rsidR="00B535AB" w:rsidRDefault="00B535AB" w:rsidP="00B535AB">
      <w:pPr>
        <w:tabs>
          <w:tab w:val="left" w:pos="567"/>
        </w:tabs>
        <w:rPr>
          <w:rFonts w:cs="Arial"/>
          <w:b/>
          <w:lang w:val="sr-Cyrl-RS"/>
        </w:rPr>
      </w:pPr>
      <w:r w:rsidRPr="00433915">
        <w:rPr>
          <w:rFonts w:cs="Arial"/>
          <w:b/>
          <w:lang w:val="sr-Cyrl-RS"/>
        </w:rPr>
        <w:lastRenderedPageBreak/>
        <w:t>МЕСТО</w:t>
      </w:r>
      <w:r w:rsidRPr="00433915">
        <w:rPr>
          <w:rFonts w:cs="Arial"/>
          <w:b/>
        </w:rPr>
        <w:t xml:space="preserve"> </w:t>
      </w:r>
      <w:r w:rsidRPr="00433915">
        <w:rPr>
          <w:rFonts w:cs="Arial"/>
          <w:b/>
          <w:lang w:val="sr-Cyrl-RS"/>
        </w:rPr>
        <w:t>ИЗВРШЕЊА</w:t>
      </w:r>
      <w:r w:rsidRPr="00433915">
        <w:rPr>
          <w:rFonts w:cs="Arial"/>
          <w:b/>
        </w:rPr>
        <w:t xml:space="preserve"> УСЛУГЕ</w:t>
      </w:r>
    </w:p>
    <w:p w14:paraId="2E4E2E14" w14:textId="77777777" w:rsidR="00B535AB" w:rsidRPr="00433915" w:rsidRDefault="00B86A2A" w:rsidP="00B535AB">
      <w:pPr>
        <w:tabs>
          <w:tab w:val="left" w:pos="567"/>
        </w:tabs>
        <w:ind w:left="284"/>
        <w:jc w:val="center"/>
        <w:rPr>
          <w:rFonts w:cs="Arial"/>
          <w:b/>
          <w:lang w:val="sr-Cyrl-RS"/>
        </w:rPr>
      </w:pPr>
      <w:r>
        <w:rPr>
          <w:rFonts w:cs="Arial"/>
          <w:b/>
          <w:lang w:val="sr-Cyrl-RS"/>
        </w:rPr>
        <w:t>Члан 5</w:t>
      </w:r>
    </w:p>
    <w:p w14:paraId="084A8DFC" w14:textId="77777777" w:rsidR="00010376" w:rsidRPr="00B86A2A" w:rsidRDefault="00010376" w:rsidP="00010376">
      <w:pPr>
        <w:rPr>
          <w:rFonts w:cs="Arial"/>
          <w:lang w:val="sr-Cyrl-RS"/>
        </w:rPr>
      </w:pPr>
      <w:r w:rsidRPr="00B86A2A">
        <w:rPr>
          <w:rFonts w:cs="Arial"/>
          <w:lang w:val="sr-Latn-CS"/>
        </w:rPr>
        <w:t>Пружалац услуга је обавезан да уговорене услуге изврши на локацијама организационих делова ЈП ЕПС:</w:t>
      </w:r>
    </w:p>
    <w:p w14:paraId="2F35B26C" w14:textId="77777777" w:rsidR="00B535AB" w:rsidRDefault="00010376" w:rsidP="004640D0">
      <w:pPr>
        <w:pStyle w:val="ListParagraph"/>
        <w:numPr>
          <w:ilvl w:val="1"/>
          <w:numId w:val="36"/>
        </w:numPr>
        <w:spacing w:after="120" w:line="259" w:lineRule="auto"/>
        <w:ind w:left="641" w:hanging="357"/>
        <w:rPr>
          <w:rFonts w:ascii="Arial" w:hAnsi="Arial" w:cs="Arial"/>
          <w:lang w:val="sr-Cyrl-RS"/>
        </w:rPr>
      </w:pPr>
      <w:r w:rsidRPr="00B535AB">
        <w:rPr>
          <w:rFonts w:ascii="Arial" w:hAnsi="Arial" w:cs="Arial"/>
          <w:lang w:val="sr-Cyrl-RS"/>
        </w:rPr>
        <w:t>ЈП ЕПС - Управа, седиште Балканска 13</w:t>
      </w:r>
    </w:p>
    <w:p w14:paraId="3A0AA3B7" w14:textId="77777777" w:rsidR="002B784E" w:rsidRDefault="002B784E" w:rsidP="002B784E">
      <w:pPr>
        <w:pStyle w:val="ListParagraph"/>
        <w:spacing w:after="120" w:line="259" w:lineRule="auto"/>
        <w:ind w:left="641"/>
        <w:rPr>
          <w:rFonts w:ascii="Arial" w:hAnsi="Arial" w:cs="Arial"/>
          <w:lang w:val="sr-Cyrl-RS"/>
        </w:rPr>
      </w:pPr>
    </w:p>
    <w:p w14:paraId="45376C16" w14:textId="77777777" w:rsidR="00010376" w:rsidRPr="002B784E" w:rsidRDefault="00010376" w:rsidP="004640D0">
      <w:pPr>
        <w:pStyle w:val="ListParagraph"/>
        <w:numPr>
          <w:ilvl w:val="1"/>
          <w:numId w:val="36"/>
        </w:numPr>
        <w:spacing w:after="120" w:line="259" w:lineRule="auto"/>
        <w:ind w:left="641" w:hanging="357"/>
        <w:rPr>
          <w:rFonts w:ascii="Arial" w:hAnsi="Arial" w:cs="Arial"/>
          <w:u w:val="single"/>
          <w:lang w:val="sr-Cyrl-RS"/>
        </w:rPr>
      </w:pPr>
      <w:r w:rsidRPr="002B784E">
        <w:rPr>
          <w:rFonts w:ascii="Arial" w:hAnsi="Arial" w:cs="Arial"/>
          <w:u w:val="single"/>
          <w:lang w:val="sr-Cyrl-RS"/>
        </w:rPr>
        <w:t>Технички центар Београд, седиште Балканска 13</w:t>
      </w:r>
    </w:p>
    <w:p w14:paraId="7A3A6234" w14:textId="77777777" w:rsidR="002B784E" w:rsidRPr="002B784E" w:rsidRDefault="002B784E" w:rsidP="004640D0">
      <w:pPr>
        <w:pStyle w:val="ListParagraph"/>
        <w:numPr>
          <w:ilvl w:val="0"/>
          <w:numId w:val="36"/>
        </w:numPr>
        <w:spacing w:after="120" w:line="259" w:lineRule="auto"/>
        <w:ind w:left="1418"/>
        <w:rPr>
          <w:rFonts w:ascii="Arial" w:hAnsi="Arial" w:cs="Arial"/>
          <w:lang w:val="sr-Cyrl-RS"/>
        </w:rPr>
      </w:pPr>
      <w:r w:rsidRPr="002B784E">
        <w:rPr>
          <w:rFonts w:ascii="Arial" w:hAnsi="Arial" w:cs="Arial"/>
          <w:lang w:val="sr-Cyrl-RS"/>
        </w:rPr>
        <w:t xml:space="preserve">Одсек за </w:t>
      </w:r>
      <w:r w:rsidRPr="002B784E">
        <w:rPr>
          <w:rFonts w:ascii="Arial" w:hAnsi="Arial" w:cs="Arial"/>
          <w:lang w:val="sr-Cyrl-CS"/>
        </w:rPr>
        <w:t xml:space="preserve">техничке услуге </w:t>
      </w:r>
      <w:r w:rsidRPr="002B784E">
        <w:rPr>
          <w:rFonts w:ascii="Arial" w:hAnsi="Arial" w:cs="Arial"/>
          <w:lang w:val="sr-Cyrl-RS"/>
        </w:rPr>
        <w:t>Београд Центар</w:t>
      </w:r>
    </w:p>
    <w:p w14:paraId="2CD65968" w14:textId="77777777" w:rsidR="002B784E" w:rsidRPr="002B784E" w:rsidRDefault="002B784E" w:rsidP="004640D0">
      <w:pPr>
        <w:pStyle w:val="ListParagraph"/>
        <w:numPr>
          <w:ilvl w:val="0"/>
          <w:numId w:val="36"/>
        </w:numPr>
        <w:spacing w:after="120" w:line="259" w:lineRule="auto"/>
        <w:ind w:left="1418"/>
        <w:rPr>
          <w:rFonts w:ascii="Arial" w:hAnsi="Arial" w:cs="Arial"/>
          <w:lang w:val="sr-Cyrl-RS"/>
        </w:rPr>
      </w:pPr>
      <w:r w:rsidRPr="002B784E">
        <w:rPr>
          <w:rFonts w:ascii="Arial" w:hAnsi="Arial" w:cs="Arial"/>
          <w:lang w:val="sr-Cyrl-RS"/>
        </w:rPr>
        <w:t>Одсек за техничке услуге Баново брдо</w:t>
      </w:r>
    </w:p>
    <w:p w14:paraId="3630AFA4" w14:textId="77777777" w:rsidR="002B784E" w:rsidRPr="002B784E" w:rsidRDefault="002B784E" w:rsidP="004640D0">
      <w:pPr>
        <w:pStyle w:val="ListParagraph"/>
        <w:numPr>
          <w:ilvl w:val="0"/>
          <w:numId w:val="36"/>
        </w:numPr>
        <w:spacing w:after="120" w:line="259" w:lineRule="auto"/>
        <w:ind w:left="1418"/>
        <w:rPr>
          <w:rFonts w:ascii="Arial" w:hAnsi="Arial" w:cs="Arial"/>
          <w:lang w:val="sr-Cyrl-RS"/>
        </w:rPr>
      </w:pPr>
      <w:r w:rsidRPr="002B784E">
        <w:rPr>
          <w:rFonts w:ascii="Arial" w:hAnsi="Arial" w:cs="Arial"/>
          <w:lang w:val="sr-Cyrl-RS"/>
        </w:rPr>
        <w:t xml:space="preserve">Одсек за </w:t>
      </w:r>
      <w:r w:rsidRPr="002B784E">
        <w:rPr>
          <w:rFonts w:ascii="Arial" w:hAnsi="Arial" w:cs="Arial"/>
          <w:lang w:val="sr-Cyrl-CS"/>
        </w:rPr>
        <w:t xml:space="preserve">техничке </w:t>
      </w:r>
      <w:r w:rsidRPr="002B784E">
        <w:rPr>
          <w:rFonts w:ascii="Arial" w:hAnsi="Arial" w:cs="Arial"/>
          <w:lang w:val="sr-Cyrl-RS"/>
        </w:rPr>
        <w:t>услуге Земун</w:t>
      </w:r>
    </w:p>
    <w:p w14:paraId="04CEFDA6" w14:textId="77777777" w:rsidR="002B784E" w:rsidRPr="002B784E" w:rsidRDefault="002B784E" w:rsidP="004640D0">
      <w:pPr>
        <w:pStyle w:val="ListParagraph"/>
        <w:numPr>
          <w:ilvl w:val="0"/>
          <w:numId w:val="36"/>
        </w:numPr>
        <w:spacing w:after="120" w:line="259" w:lineRule="auto"/>
        <w:ind w:left="1418"/>
        <w:rPr>
          <w:rFonts w:ascii="Arial" w:hAnsi="Arial" w:cs="Arial"/>
          <w:lang w:val="sr-Cyrl-RS"/>
        </w:rPr>
      </w:pPr>
      <w:r w:rsidRPr="002B784E">
        <w:rPr>
          <w:rFonts w:ascii="Arial" w:hAnsi="Arial" w:cs="Arial"/>
          <w:lang w:val="sr-Cyrl-RS"/>
        </w:rPr>
        <w:t xml:space="preserve">Одсек за </w:t>
      </w:r>
      <w:r w:rsidRPr="002B784E">
        <w:rPr>
          <w:rFonts w:ascii="Arial" w:hAnsi="Arial" w:cs="Arial"/>
          <w:lang w:val="sr-Cyrl-CS"/>
        </w:rPr>
        <w:t xml:space="preserve">техничке </w:t>
      </w:r>
      <w:r w:rsidRPr="002B784E">
        <w:rPr>
          <w:rFonts w:ascii="Arial" w:hAnsi="Arial" w:cs="Arial"/>
          <w:lang w:val="sr-Cyrl-RS"/>
        </w:rPr>
        <w:t>услуге Крњача</w:t>
      </w:r>
    </w:p>
    <w:p w14:paraId="13E57F55" w14:textId="77777777" w:rsidR="002B784E" w:rsidRPr="002B784E" w:rsidRDefault="002B784E" w:rsidP="004640D0">
      <w:pPr>
        <w:pStyle w:val="ListParagraph"/>
        <w:numPr>
          <w:ilvl w:val="0"/>
          <w:numId w:val="36"/>
        </w:numPr>
        <w:spacing w:after="120" w:line="259" w:lineRule="auto"/>
        <w:ind w:left="1418"/>
        <w:rPr>
          <w:rFonts w:ascii="Arial" w:hAnsi="Arial" w:cs="Arial"/>
          <w:lang w:val="sr-Cyrl-RS"/>
        </w:rPr>
      </w:pPr>
      <w:r w:rsidRPr="002B784E">
        <w:rPr>
          <w:rFonts w:ascii="Arial" w:hAnsi="Arial" w:cs="Arial"/>
          <w:lang w:val="sr-Cyrl-RS"/>
        </w:rPr>
        <w:t xml:space="preserve">Одсек за </w:t>
      </w:r>
      <w:r w:rsidRPr="002B784E">
        <w:rPr>
          <w:rFonts w:ascii="Arial" w:hAnsi="Arial" w:cs="Arial"/>
          <w:lang w:val="sr-Cyrl-CS"/>
        </w:rPr>
        <w:t xml:space="preserve">техничке </w:t>
      </w:r>
      <w:r w:rsidRPr="002B784E">
        <w:rPr>
          <w:rFonts w:ascii="Arial" w:hAnsi="Arial" w:cs="Arial"/>
          <w:lang w:val="sr-Cyrl-RS"/>
        </w:rPr>
        <w:t>услуге Младеновац</w:t>
      </w:r>
    </w:p>
    <w:p w14:paraId="665291EE" w14:textId="77777777" w:rsidR="002B784E" w:rsidRPr="002B784E" w:rsidRDefault="002B784E" w:rsidP="004640D0">
      <w:pPr>
        <w:pStyle w:val="ListParagraph"/>
        <w:numPr>
          <w:ilvl w:val="0"/>
          <w:numId w:val="36"/>
        </w:numPr>
        <w:spacing w:after="120" w:line="259" w:lineRule="auto"/>
        <w:ind w:left="1418"/>
        <w:rPr>
          <w:rFonts w:ascii="Arial" w:hAnsi="Arial" w:cs="Arial"/>
          <w:lang w:val="sr-Cyrl-RS"/>
        </w:rPr>
      </w:pPr>
      <w:r w:rsidRPr="002B784E">
        <w:rPr>
          <w:rFonts w:ascii="Arial" w:hAnsi="Arial" w:cs="Arial"/>
          <w:lang w:val="sr-Cyrl-RS"/>
        </w:rPr>
        <w:t xml:space="preserve">Одсек за </w:t>
      </w:r>
      <w:r w:rsidRPr="002B784E">
        <w:rPr>
          <w:rFonts w:ascii="Arial" w:hAnsi="Arial" w:cs="Arial"/>
          <w:lang w:val="sr-Cyrl-CS"/>
        </w:rPr>
        <w:t xml:space="preserve">техничке </w:t>
      </w:r>
      <w:r w:rsidRPr="002B784E">
        <w:rPr>
          <w:rFonts w:ascii="Arial" w:hAnsi="Arial" w:cs="Arial"/>
          <w:lang w:val="sr-Cyrl-RS"/>
        </w:rPr>
        <w:t>услуге Обреновац</w:t>
      </w:r>
    </w:p>
    <w:p w14:paraId="08B53E31" w14:textId="77777777" w:rsidR="00010376" w:rsidRPr="002B784E" w:rsidRDefault="00010376" w:rsidP="004640D0">
      <w:pPr>
        <w:pStyle w:val="ListParagraph"/>
        <w:numPr>
          <w:ilvl w:val="0"/>
          <w:numId w:val="18"/>
        </w:numPr>
        <w:spacing w:before="0" w:after="160" w:line="259" w:lineRule="auto"/>
        <w:rPr>
          <w:rFonts w:ascii="Arial" w:hAnsi="Arial" w:cs="Arial"/>
          <w:u w:val="single"/>
          <w:lang w:val="sr-Cyrl-RS"/>
        </w:rPr>
      </w:pPr>
      <w:r w:rsidRPr="002B784E">
        <w:rPr>
          <w:rFonts w:ascii="Arial" w:hAnsi="Arial" w:cs="Arial"/>
          <w:u w:val="single"/>
          <w:lang w:val="sr-Cyrl-RS"/>
        </w:rPr>
        <w:t>Технички центар Краљево, седиште, Димитрија Туцовића 5</w:t>
      </w:r>
    </w:p>
    <w:p w14:paraId="2C1F9267" w14:textId="77777777" w:rsidR="002B784E" w:rsidRPr="002B784E" w:rsidRDefault="002B784E" w:rsidP="004640D0">
      <w:pPr>
        <w:pStyle w:val="ListParagraph"/>
        <w:numPr>
          <w:ilvl w:val="0"/>
          <w:numId w:val="44"/>
        </w:numPr>
        <w:spacing w:before="0" w:after="160" w:line="259" w:lineRule="auto"/>
        <w:ind w:left="1418"/>
        <w:rPr>
          <w:rFonts w:ascii="Arial" w:hAnsi="Arial" w:cs="Arial"/>
          <w:lang w:val="sr-Cyrl-RS"/>
        </w:rPr>
      </w:pPr>
      <w:r w:rsidRPr="002B784E">
        <w:rPr>
          <w:rFonts w:ascii="Arial" w:hAnsi="Arial" w:cs="Arial"/>
          <w:lang w:val="sr-Cyrl-RS"/>
        </w:rPr>
        <w:t xml:space="preserve">Одсек за </w:t>
      </w:r>
      <w:r w:rsidRPr="002B784E">
        <w:rPr>
          <w:rFonts w:ascii="Arial" w:hAnsi="Arial" w:cs="Arial"/>
          <w:lang w:val="sr-Cyrl-CS"/>
        </w:rPr>
        <w:t xml:space="preserve">техничке </w:t>
      </w:r>
      <w:r w:rsidRPr="002B784E">
        <w:rPr>
          <w:rFonts w:ascii="Arial" w:hAnsi="Arial" w:cs="Arial"/>
          <w:lang w:val="sr-Cyrl-RS"/>
        </w:rPr>
        <w:t>услуге Краљево</w:t>
      </w:r>
    </w:p>
    <w:p w14:paraId="52404086" w14:textId="77777777" w:rsidR="002B784E" w:rsidRPr="002B784E" w:rsidRDefault="002B784E" w:rsidP="004640D0">
      <w:pPr>
        <w:pStyle w:val="ListParagraph"/>
        <w:numPr>
          <w:ilvl w:val="0"/>
          <w:numId w:val="44"/>
        </w:numPr>
        <w:spacing w:before="0" w:after="160" w:line="259" w:lineRule="auto"/>
        <w:ind w:left="1418"/>
        <w:rPr>
          <w:rFonts w:ascii="Arial" w:hAnsi="Arial" w:cs="Arial"/>
          <w:lang w:val="sr-Cyrl-RS"/>
        </w:rPr>
      </w:pPr>
      <w:r w:rsidRPr="002B784E">
        <w:rPr>
          <w:rFonts w:ascii="Arial" w:hAnsi="Arial" w:cs="Arial"/>
          <w:lang w:val="sr-Cyrl-RS"/>
        </w:rPr>
        <w:t xml:space="preserve">Одсек за </w:t>
      </w:r>
      <w:r w:rsidRPr="002B784E">
        <w:rPr>
          <w:rFonts w:ascii="Arial" w:hAnsi="Arial" w:cs="Arial"/>
          <w:lang w:val="sr-Cyrl-CS"/>
        </w:rPr>
        <w:t xml:space="preserve">техничке </w:t>
      </w:r>
      <w:r w:rsidRPr="002B784E">
        <w:rPr>
          <w:rFonts w:ascii="Arial" w:hAnsi="Arial" w:cs="Arial"/>
          <w:lang w:val="sr-Cyrl-RS"/>
        </w:rPr>
        <w:t>услуге Јагодина</w:t>
      </w:r>
    </w:p>
    <w:p w14:paraId="05F83CFC" w14:textId="77777777" w:rsidR="002B784E" w:rsidRPr="002B784E" w:rsidRDefault="002B784E" w:rsidP="004640D0">
      <w:pPr>
        <w:pStyle w:val="ListParagraph"/>
        <w:numPr>
          <w:ilvl w:val="0"/>
          <w:numId w:val="44"/>
        </w:numPr>
        <w:spacing w:before="0" w:after="160" w:line="259" w:lineRule="auto"/>
        <w:ind w:left="1418"/>
        <w:rPr>
          <w:rFonts w:ascii="Arial" w:hAnsi="Arial" w:cs="Arial"/>
          <w:lang w:val="sr-Cyrl-RS"/>
        </w:rPr>
      </w:pPr>
      <w:r w:rsidRPr="002B784E">
        <w:rPr>
          <w:rFonts w:ascii="Arial" w:hAnsi="Arial" w:cs="Arial"/>
          <w:lang w:val="sr-Cyrl-RS"/>
        </w:rPr>
        <w:t xml:space="preserve">Одсек за </w:t>
      </w:r>
      <w:r w:rsidRPr="002B784E">
        <w:rPr>
          <w:rFonts w:ascii="Arial" w:hAnsi="Arial" w:cs="Arial"/>
          <w:lang w:val="sr-Cyrl-CS"/>
        </w:rPr>
        <w:t xml:space="preserve">техничке </w:t>
      </w:r>
      <w:r w:rsidRPr="002B784E">
        <w:rPr>
          <w:rFonts w:ascii="Arial" w:hAnsi="Arial" w:cs="Arial"/>
          <w:lang w:val="sr-Cyrl-RS"/>
        </w:rPr>
        <w:t>услуге Шабац</w:t>
      </w:r>
    </w:p>
    <w:p w14:paraId="1F483D08" w14:textId="77777777" w:rsidR="002B784E" w:rsidRPr="002B784E" w:rsidRDefault="002B784E" w:rsidP="004640D0">
      <w:pPr>
        <w:pStyle w:val="ListParagraph"/>
        <w:numPr>
          <w:ilvl w:val="0"/>
          <w:numId w:val="44"/>
        </w:numPr>
        <w:spacing w:before="0" w:after="160" w:line="259" w:lineRule="auto"/>
        <w:ind w:left="1418"/>
        <w:rPr>
          <w:rFonts w:ascii="Arial" w:hAnsi="Arial" w:cs="Arial"/>
          <w:lang w:val="sr-Cyrl-RS"/>
        </w:rPr>
      </w:pPr>
      <w:r w:rsidRPr="002B784E">
        <w:rPr>
          <w:rFonts w:ascii="Arial" w:hAnsi="Arial" w:cs="Arial"/>
          <w:lang w:val="sr-Cyrl-RS"/>
        </w:rPr>
        <w:t xml:space="preserve">Одсек за </w:t>
      </w:r>
      <w:r w:rsidRPr="002B784E">
        <w:rPr>
          <w:rFonts w:ascii="Arial" w:hAnsi="Arial" w:cs="Arial"/>
          <w:lang w:val="sr-Cyrl-CS"/>
        </w:rPr>
        <w:t xml:space="preserve">техничке </w:t>
      </w:r>
      <w:r w:rsidRPr="002B784E">
        <w:rPr>
          <w:rFonts w:ascii="Arial" w:hAnsi="Arial" w:cs="Arial"/>
          <w:lang w:val="sr-Cyrl-RS"/>
        </w:rPr>
        <w:t>услуге Лозница</w:t>
      </w:r>
    </w:p>
    <w:p w14:paraId="315A1933" w14:textId="77777777" w:rsidR="002B784E" w:rsidRPr="002B784E" w:rsidRDefault="002B784E" w:rsidP="004640D0">
      <w:pPr>
        <w:pStyle w:val="ListParagraph"/>
        <w:numPr>
          <w:ilvl w:val="0"/>
          <w:numId w:val="44"/>
        </w:numPr>
        <w:spacing w:before="0" w:after="160" w:line="259" w:lineRule="auto"/>
        <w:ind w:left="1418"/>
        <w:rPr>
          <w:rFonts w:ascii="Arial" w:hAnsi="Arial" w:cs="Arial"/>
          <w:lang w:val="sr-Cyrl-RS"/>
        </w:rPr>
      </w:pPr>
      <w:r w:rsidRPr="002B784E">
        <w:rPr>
          <w:rFonts w:ascii="Arial" w:hAnsi="Arial" w:cs="Arial"/>
          <w:lang w:val="sr-Cyrl-RS"/>
        </w:rPr>
        <w:t xml:space="preserve">Одсек за </w:t>
      </w:r>
      <w:r w:rsidRPr="002B784E">
        <w:rPr>
          <w:rFonts w:ascii="Arial" w:hAnsi="Arial" w:cs="Arial"/>
          <w:lang w:val="sr-Cyrl-CS"/>
        </w:rPr>
        <w:t xml:space="preserve">техничке </w:t>
      </w:r>
      <w:r w:rsidRPr="002B784E">
        <w:rPr>
          <w:rFonts w:ascii="Arial" w:hAnsi="Arial" w:cs="Arial"/>
          <w:lang w:val="sr-Cyrl-RS"/>
        </w:rPr>
        <w:t>услуге Ваљево</w:t>
      </w:r>
    </w:p>
    <w:p w14:paraId="68858354" w14:textId="77777777" w:rsidR="002B784E" w:rsidRPr="002B784E" w:rsidRDefault="002B784E" w:rsidP="004640D0">
      <w:pPr>
        <w:pStyle w:val="ListParagraph"/>
        <w:numPr>
          <w:ilvl w:val="0"/>
          <w:numId w:val="44"/>
        </w:numPr>
        <w:spacing w:before="0" w:after="160" w:line="259" w:lineRule="auto"/>
        <w:ind w:left="1418"/>
        <w:rPr>
          <w:rFonts w:ascii="Arial" w:hAnsi="Arial" w:cs="Arial"/>
          <w:lang w:val="sr-Cyrl-RS"/>
        </w:rPr>
      </w:pPr>
      <w:r w:rsidRPr="002B784E">
        <w:rPr>
          <w:rFonts w:ascii="Arial" w:hAnsi="Arial" w:cs="Arial"/>
          <w:lang w:val="sr-Cyrl-RS"/>
        </w:rPr>
        <w:t xml:space="preserve">Одсек </w:t>
      </w:r>
      <w:r w:rsidRPr="002B784E">
        <w:rPr>
          <w:rFonts w:ascii="Arial" w:hAnsi="Arial" w:cs="Arial"/>
          <w:lang w:val="sr-Cyrl-CS"/>
        </w:rPr>
        <w:t xml:space="preserve">техничке </w:t>
      </w:r>
      <w:r w:rsidRPr="002B784E">
        <w:rPr>
          <w:rFonts w:ascii="Arial" w:hAnsi="Arial" w:cs="Arial"/>
          <w:lang w:val="sr-Cyrl-RS"/>
        </w:rPr>
        <w:t>услуге Лазаревац</w:t>
      </w:r>
    </w:p>
    <w:p w14:paraId="650C2A7E" w14:textId="77777777" w:rsidR="002B784E" w:rsidRPr="002B784E" w:rsidRDefault="002B784E" w:rsidP="004640D0">
      <w:pPr>
        <w:pStyle w:val="ListParagraph"/>
        <w:numPr>
          <w:ilvl w:val="0"/>
          <w:numId w:val="44"/>
        </w:numPr>
        <w:spacing w:before="0" w:after="160" w:line="259" w:lineRule="auto"/>
        <w:ind w:left="1418"/>
        <w:rPr>
          <w:rFonts w:ascii="Arial" w:hAnsi="Arial" w:cs="Arial"/>
          <w:lang w:val="sr-Cyrl-RS"/>
        </w:rPr>
      </w:pPr>
      <w:r w:rsidRPr="002B784E">
        <w:rPr>
          <w:rFonts w:ascii="Arial" w:hAnsi="Arial" w:cs="Arial"/>
          <w:lang w:val="sr-Cyrl-RS"/>
        </w:rPr>
        <w:t xml:space="preserve">Одсек за </w:t>
      </w:r>
      <w:r w:rsidRPr="002B784E">
        <w:rPr>
          <w:rFonts w:ascii="Arial" w:hAnsi="Arial" w:cs="Arial"/>
          <w:lang w:val="sr-Cyrl-CS"/>
        </w:rPr>
        <w:t xml:space="preserve">техничке </w:t>
      </w:r>
      <w:r w:rsidRPr="002B784E">
        <w:rPr>
          <w:rFonts w:ascii="Arial" w:hAnsi="Arial" w:cs="Arial"/>
          <w:lang w:val="sr-Cyrl-RS"/>
        </w:rPr>
        <w:t>услуге Аранђеловац</w:t>
      </w:r>
    </w:p>
    <w:p w14:paraId="1EC72314" w14:textId="77777777" w:rsidR="002B784E" w:rsidRPr="002B784E" w:rsidRDefault="002B784E" w:rsidP="004640D0">
      <w:pPr>
        <w:pStyle w:val="ListParagraph"/>
        <w:numPr>
          <w:ilvl w:val="0"/>
          <w:numId w:val="44"/>
        </w:numPr>
        <w:spacing w:before="0" w:after="160" w:line="259" w:lineRule="auto"/>
        <w:ind w:left="1418"/>
        <w:rPr>
          <w:rFonts w:ascii="Arial" w:hAnsi="Arial" w:cs="Arial"/>
          <w:lang w:val="sr-Cyrl-RS"/>
        </w:rPr>
      </w:pPr>
      <w:r w:rsidRPr="002B784E">
        <w:rPr>
          <w:rFonts w:ascii="Arial" w:hAnsi="Arial" w:cs="Arial"/>
          <w:lang w:val="sr-Cyrl-RS"/>
        </w:rPr>
        <w:t xml:space="preserve">Одсек за </w:t>
      </w:r>
      <w:r w:rsidRPr="002B784E">
        <w:rPr>
          <w:rFonts w:ascii="Arial" w:hAnsi="Arial" w:cs="Arial"/>
          <w:lang w:val="sr-Cyrl-CS"/>
        </w:rPr>
        <w:t xml:space="preserve">техничке </w:t>
      </w:r>
      <w:r w:rsidRPr="002B784E">
        <w:rPr>
          <w:rFonts w:ascii="Arial" w:hAnsi="Arial" w:cs="Arial"/>
          <w:lang w:val="sr-Cyrl-RS"/>
        </w:rPr>
        <w:t>услуге Ужице</w:t>
      </w:r>
    </w:p>
    <w:p w14:paraId="5899810B" w14:textId="77777777" w:rsidR="002B784E" w:rsidRPr="002B784E" w:rsidRDefault="002B784E" w:rsidP="004640D0">
      <w:pPr>
        <w:pStyle w:val="ListParagraph"/>
        <w:numPr>
          <w:ilvl w:val="0"/>
          <w:numId w:val="44"/>
        </w:numPr>
        <w:spacing w:before="0" w:after="160" w:line="259" w:lineRule="auto"/>
        <w:ind w:left="1418"/>
        <w:rPr>
          <w:rFonts w:ascii="Arial" w:hAnsi="Arial" w:cs="Arial"/>
          <w:lang w:val="sr-Cyrl-RS"/>
        </w:rPr>
      </w:pPr>
      <w:r w:rsidRPr="002B784E">
        <w:rPr>
          <w:rFonts w:ascii="Arial" w:hAnsi="Arial" w:cs="Arial"/>
          <w:lang w:val="sr-Cyrl-RS"/>
        </w:rPr>
        <w:t xml:space="preserve">Одсек за </w:t>
      </w:r>
      <w:r w:rsidRPr="002B784E">
        <w:rPr>
          <w:rFonts w:ascii="Arial" w:hAnsi="Arial" w:cs="Arial"/>
          <w:lang w:val="sr-Cyrl-CS"/>
        </w:rPr>
        <w:t xml:space="preserve">техничке </w:t>
      </w:r>
      <w:r w:rsidRPr="002B784E">
        <w:rPr>
          <w:rFonts w:ascii="Arial" w:hAnsi="Arial" w:cs="Arial"/>
          <w:lang w:val="sr-Cyrl-RS"/>
        </w:rPr>
        <w:t>услуге Чачак</w:t>
      </w:r>
    </w:p>
    <w:p w14:paraId="13F8677A" w14:textId="77777777" w:rsidR="002B784E" w:rsidRPr="002B784E" w:rsidRDefault="002B784E" w:rsidP="004640D0">
      <w:pPr>
        <w:pStyle w:val="ListParagraph"/>
        <w:numPr>
          <w:ilvl w:val="0"/>
          <w:numId w:val="44"/>
        </w:numPr>
        <w:spacing w:before="0" w:after="160" w:line="259" w:lineRule="auto"/>
        <w:ind w:left="1418"/>
        <w:rPr>
          <w:rFonts w:ascii="Arial" w:hAnsi="Arial" w:cs="Arial"/>
          <w:lang w:val="sr-Cyrl-RS"/>
        </w:rPr>
      </w:pPr>
      <w:r w:rsidRPr="002B784E">
        <w:rPr>
          <w:rFonts w:ascii="Arial" w:hAnsi="Arial" w:cs="Arial"/>
          <w:lang w:val="sr-Cyrl-RS"/>
        </w:rPr>
        <w:t xml:space="preserve">Одсек за </w:t>
      </w:r>
      <w:r w:rsidRPr="002B784E">
        <w:rPr>
          <w:rFonts w:ascii="Arial" w:hAnsi="Arial" w:cs="Arial"/>
          <w:lang w:val="sr-Cyrl-CS"/>
        </w:rPr>
        <w:t xml:space="preserve">техничке </w:t>
      </w:r>
      <w:r w:rsidRPr="002B784E">
        <w:rPr>
          <w:rFonts w:ascii="Arial" w:hAnsi="Arial" w:cs="Arial"/>
          <w:lang w:val="sr-Cyrl-RS"/>
        </w:rPr>
        <w:t>услуге Крушевац</w:t>
      </w:r>
    </w:p>
    <w:p w14:paraId="3BA67D0D" w14:textId="77777777" w:rsidR="002B784E" w:rsidRPr="002B784E" w:rsidRDefault="002B784E" w:rsidP="004640D0">
      <w:pPr>
        <w:pStyle w:val="ListParagraph"/>
        <w:numPr>
          <w:ilvl w:val="0"/>
          <w:numId w:val="44"/>
        </w:numPr>
        <w:spacing w:before="0" w:after="160" w:line="259" w:lineRule="auto"/>
        <w:ind w:left="1418"/>
        <w:rPr>
          <w:rFonts w:ascii="Arial" w:hAnsi="Arial" w:cs="Arial"/>
          <w:lang w:val="sr-Cyrl-RS"/>
        </w:rPr>
      </w:pPr>
      <w:r w:rsidRPr="002B784E">
        <w:rPr>
          <w:rFonts w:ascii="Arial" w:hAnsi="Arial" w:cs="Arial"/>
          <w:lang w:val="sr-Cyrl-RS"/>
        </w:rPr>
        <w:t>Одсек за</w:t>
      </w:r>
      <w:r w:rsidRPr="002B784E">
        <w:rPr>
          <w:rFonts w:ascii="Arial" w:hAnsi="Arial" w:cs="Arial"/>
          <w:lang w:val="sr-Cyrl-CS"/>
        </w:rPr>
        <w:t xml:space="preserve"> техничке</w:t>
      </w:r>
      <w:r w:rsidRPr="002B784E">
        <w:rPr>
          <w:rFonts w:ascii="Arial" w:hAnsi="Arial" w:cs="Arial"/>
          <w:lang w:val="sr-Cyrl-RS"/>
        </w:rPr>
        <w:t>.услуге Нови Пазар</w:t>
      </w:r>
    </w:p>
    <w:p w14:paraId="7D182B5E" w14:textId="77777777" w:rsidR="00010376" w:rsidRDefault="00010376" w:rsidP="004640D0">
      <w:pPr>
        <w:numPr>
          <w:ilvl w:val="0"/>
          <w:numId w:val="18"/>
        </w:numPr>
        <w:spacing w:before="0" w:after="160" w:line="259" w:lineRule="auto"/>
        <w:ind w:right="-90"/>
        <w:rPr>
          <w:rFonts w:cs="Arial"/>
          <w:u w:val="single"/>
          <w:lang w:val="sr-Cyrl-RS"/>
        </w:rPr>
      </w:pPr>
      <w:r w:rsidRPr="002B784E">
        <w:rPr>
          <w:rFonts w:cs="Arial"/>
          <w:u w:val="single"/>
          <w:lang w:val="sr-Cyrl-RS"/>
        </w:rPr>
        <w:t>Технички центар Ниш, седиште Булевар Зорана Ђинђића 46а</w:t>
      </w:r>
    </w:p>
    <w:p w14:paraId="2344B893" w14:textId="77777777" w:rsidR="002B784E" w:rsidRPr="00B86A2A" w:rsidRDefault="002B784E" w:rsidP="004640D0">
      <w:pPr>
        <w:pStyle w:val="ListParagraph"/>
        <w:numPr>
          <w:ilvl w:val="0"/>
          <w:numId w:val="52"/>
        </w:numPr>
        <w:spacing w:before="0" w:after="160" w:line="259" w:lineRule="auto"/>
        <w:ind w:right="-90"/>
        <w:rPr>
          <w:rFonts w:ascii="Arial" w:hAnsi="Arial" w:cs="Arial"/>
          <w:u w:val="single"/>
          <w:lang w:val="sr-Cyrl-RS"/>
        </w:rPr>
      </w:pPr>
      <w:r w:rsidRPr="00B86A2A">
        <w:rPr>
          <w:rFonts w:ascii="Arial" w:hAnsi="Arial" w:cs="Arial"/>
          <w:lang w:val="sr-Cyrl-CS"/>
        </w:rPr>
        <w:t>Одсек за техничке услуге Ниш</w:t>
      </w:r>
    </w:p>
    <w:p w14:paraId="1E69A9F5" w14:textId="77777777" w:rsidR="002B784E" w:rsidRPr="00B86A2A" w:rsidRDefault="002B784E" w:rsidP="004640D0">
      <w:pPr>
        <w:pStyle w:val="ListParagraph"/>
        <w:numPr>
          <w:ilvl w:val="0"/>
          <w:numId w:val="52"/>
        </w:numPr>
        <w:spacing w:before="0" w:after="160" w:line="259" w:lineRule="auto"/>
        <w:ind w:right="-90"/>
        <w:rPr>
          <w:rFonts w:ascii="Arial" w:hAnsi="Arial" w:cs="Arial"/>
          <w:u w:val="single"/>
          <w:lang w:val="sr-Cyrl-RS"/>
        </w:rPr>
      </w:pPr>
      <w:r w:rsidRPr="00B86A2A">
        <w:rPr>
          <w:rFonts w:ascii="Arial" w:hAnsi="Arial" w:cs="Arial"/>
          <w:lang w:val="sr-Cyrl-CS"/>
        </w:rPr>
        <w:t>Одсек за техничке услуге Лесковац</w:t>
      </w:r>
    </w:p>
    <w:p w14:paraId="56A9EB94" w14:textId="77777777" w:rsidR="002B784E" w:rsidRPr="00B86A2A" w:rsidRDefault="002B784E" w:rsidP="004640D0">
      <w:pPr>
        <w:pStyle w:val="ListParagraph"/>
        <w:numPr>
          <w:ilvl w:val="0"/>
          <w:numId w:val="52"/>
        </w:numPr>
        <w:spacing w:before="0" w:after="160" w:line="259" w:lineRule="auto"/>
        <w:ind w:right="-90"/>
        <w:rPr>
          <w:rFonts w:ascii="Arial" w:hAnsi="Arial" w:cs="Arial"/>
          <w:u w:val="single"/>
          <w:lang w:val="sr-Cyrl-RS"/>
        </w:rPr>
      </w:pPr>
      <w:r w:rsidRPr="00B86A2A">
        <w:rPr>
          <w:rFonts w:ascii="Arial" w:hAnsi="Arial" w:cs="Arial"/>
          <w:lang w:val="sr-Cyrl-CS"/>
        </w:rPr>
        <w:t>Одсек за техничке услуге Пирот</w:t>
      </w:r>
    </w:p>
    <w:p w14:paraId="4FBF62DC" w14:textId="77777777" w:rsidR="002B784E" w:rsidRPr="00B86A2A" w:rsidRDefault="002B784E" w:rsidP="004640D0">
      <w:pPr>
        <w:pStyle w:val="ListParagraph"/>
        <w:numPr>
          <w:ilvl w:val="0"/>
          <w:numId w:val="52"/>
        </w:numPr>
        <w:spacing w:before="0" w:after="160" w:line="259" w:lineRule="auto"/>
        <w:ind w:right="-90"/>
        <w:rPr>
          <w:rFonts w:ascii="Arial" w:hAnsi="Arial" w:cs="Arial"/>
          <w:u w:val="single"/>
          <w:lang w:val="sr-Cyrl-RS"/>
        </w:rPr>
      </w:pPr>
      <w:r w:rsidRPr="00B86A2A">
        <w:rPr>
          <w:rFonts w:ascii="Arial" w:hAnsi="Arial" w:cs="Arial"/>
          <w:lang w:val="sr-Cyrl-CS"/>
        </w:rPr>
        <w:t>Одсек за техничке услуге Зајечар</w:t>
      </w:r>
    </w:p>
    <w:p w14:paraId="7C406072" w14:textId="77777777" w:rsidR="002B784E" w:rsidRPr="00B86A2A" w:rsidRDefault="002B784E" w:rsidP="004640D0">
      <w:pPr>
        <w:pStyle w:val="ListParagraph"/>
        <w:numPr>
          <w:ilvl w:val="0"/>
          <w:numId w:val="52"/>
        </w:numPr>
        <w:spacing w:before="0" w:after="160" w:line="259" w:lineRule="auto"/>
        <w:ind w:right="-90"/>
        <w:rPr>
          <w:rFonts w:ascii="Arial" w:hAnsi="Arial" w:cs="Arial"/>
          <w:u w:val="single"/>
          <w:lang w:val="sr-Cyrl-RS"/>
        </w:rPr>
      </w:pPr>
      <w:r w:rsidRPr="00B86A2A">
        <w:rPr>
          <w:rFonts w:ascii="Arial" w:hAnsi="Arial" w:cs="Arial"/>
          <w:lang w:val="sr-Cyrl-CS"/>
        </w:rPr>
        <w:t>Одсек за техничке услуге Врање</w:t>
      </w:r>
    </w:p>
    <w:p w14:paraId="4CC0DD0A" w14:textId="77777777" w:rsidR="00B86A2A" w:rsidRPr="00B86A2A" w:rsidRDefault="00B86A2A" w:rsidP="004640D0">
      <w:pPr>
        <w:pStyle w:val="ListParagraph"/>
        <w:numPr>
          <w:ilvl w:val="0"/>
          <w:numId w:val="52"/>
        </w:numPr>
        <w:spacing w:before="0" w:after="160" w:line="259" w:lineRule="auto"/>
        <w:ind w:right="-90"/>
        <w:rPr>
          <w:rFonts w:ascii="Arial" w:hAnsi="Arial" w:cs="Arial"/>
          <w:u w:val="single"/>
          <w:lang w:val="sr-Cyrl-RS"/>
        </w:rPr>
      </w:pPr>
      <w:r w:rsidRPr="00B86A2A">
        <w:rPr>
          <w:rFonts w:ascii="Arial" w:hAnsi="Arial" w:cs="Arial"/>
          <w:lang w:val="sr-Cyrl-CS"/>
        </w:rPr>
        <w:t>Одсек за техничке услуге Прокупље</w:t>
      </w:r>
    </w:p>
    <w:p w14:paraId="1DECAA91" w14:textId="77777777" w:rsidR="00010376" w:rsidRDefault="00010376" w:rsidP="004640D0">
      <w:pPr>
        <w:numPr>
          <w:ilvl w:val="0"/>
          <w:numId w:val="18"/>
        </w:numPr>
        <w:spacing w:before="0" w:after="160" w:line="259" w:lineRule="auto"/>
        <w:rPr>
          <w:rFonts w:cs="Arial"/>
          <w:u w:val="single"/>
          <w:lang w:val="sr-Cyrl-RS"/>
        </w:rPr>
      </w:pPr>
      <w:r w:rsidRPr="00B86A2A">
        <w:rPr>
          <w:rFonts w:cs="Arial"/>
          <w:u w:val="single"/>
          <w:lang w:val="sr-Cyrl-RS"/>
        </w:rPr>
        <w:t>Технички центар Крагујевац, седиште Трг Слободе 7</w:t>
      </w:r>
    </w:p>
    <w:p w14:paraId="1B583FAA" w14:textId="77777777" w:rsidR="00B86A2A" w:rsidRPr="00B86A2A" w:rsidRDefault="00B86A2A" w:rsidP="004640D0">
      <w:pPr>
        <w:pStyle w:val="ListParagraph"/>
        <w:numPr>
          <w:ilvl w:val="0"/>
          <w:numId w:val="53"/>
        </w:numPr>
        <w:spacing w:before="0" w:after="160" w:line="259" w:lineRule="auto"/>
        <w:rPr>
          <w:rFonts w:ascii="Arial" w:hAnsi="Arial" w:cs="Arial"/>
          <w:u w:val="single"/>
          <w:lang w:val="sr-Cyrl-RS"/>
        </w:rPr>
      </w:pPr>
      <w:r w:rsidRPr="00B86A2A">
        <w:rPr>
          <w:rFonts w:ascii="Arial" w:hAnsi="Arial" w:cs="Arial"/>
          <w:lang w:val="sr-Cyrl-RS"/>
        </w:rPr>
        <w:t>Одсек за</w:t>
      </w:r>
      <w:r w:rsidRPr="00B86A2A">
        <w:rPr>
          <w:rFonts w:ascii="Arial" w:hAnsi="Arial" w:cs="Arial"/>
          <w:lang w:val="sr-Cyrl-CS"/>
        </w:rPr>
        <w:t xml:space="preserve"> техничке</w:t>
      </w:r>
      <w:r w:rsidRPr="00B86A2A">
        <w:rPr>
          <w:rFonts w:ascii="Arial" w:hAnsi="Arial" w:cs="Arial"/>
          <w:lang w:val="sr-Cyrl-RS"/>
        </w:rPr>
        <w:t xml:space="preserve"> услуге Крагујевац</w:t>
      </w:r>
    </w:p>
    <w:p w14:paraId="238F1F12" w14:textId="77777777" w:rsidR="00B86A2A" w:rsidRPr="00B86A2A" w:rsidRDefault="00B86A2A" w:rsidP="004640D0">
      <w:pPr>
        <w:pStyle w:val="ListParagraph"/>
        <w:numPr>
          <w:ilvl w:val="0"/>
          <w:numId w:val="53"/>
        </w:numPr>
        <w:spacing w:before="0" w:after="160" w:line="259" w:lineRule="auto"/>
        <w:rPr>
          <w:rFonts w:ascii="Arial" w:hAnsi="Arial" w:cs="Arial"/>
          <w:u w:val="single"/>
          <w:lang w:val="sr-Cyrl-RS"/>
        </w:rPr>
      </w:pPr>
      <w:r w:rsidRPr="00B86A2A">
        <w:rPr>
          <w:rFonts w:ascii="Arial" w:hAnsi="Arial" w:cs="Arial"/>
          <w:lang w:val="sr-Cyrl-RS"/>
        </w:rPr>
        <w:t xml:space="preserve">Одсек за </w:t>
      </w:r>
      <w:r w:rsidRPr="00B86A2A">
        <w:rPr>
          <w:rFonts w:ascii="Arial" w:hAnsi="Arial" w:cs="Arial"/>
          <w:lang w:val="sr-Cyrl-CS"/>
        </w:rPr>
        <w:t xml:space="preserve">техничке </w:t>
      </w:r>
      <w:r w:rsidRPr="00B86A2A">
        <w:rPr>
          <w:rFonts w:ascii="Arial" w:hAnsi="Arial" w:cs="Arial"/>
          <w:lang w:val="sr-Cyrl-RS"/>
        </w:rPr>
        <w:t>услуге Пожаревац</w:t>
      </w:r>
    </w:p>
    <w:p w14:paraId="44A7C5DD" w14:textId="77777777" w:rsidR="00B86A2A" w:rsidRPr="00B86A2A" w:rsidRDefault="00B86A2A" w:rsidP="004640D0">
      <w:pPr>
        <w:pStyle w:val="ListParagraph"/>
        <w:numPr>
          <w:ilvl w:val="0"/>
          <w:numId w:val="53"/>
        </w:numPr>
        <w:spacing w:before="0" w:after="160" w:line="259" w:lineRule="auto"/>
        <w:rPr>
          <w:rFonts w:ascii="Arial" w:hAnsi="Arial" w:cs="Arial"/>
          <w:u w:val="single"/>
          <w:lang w:val="sr-Cyrl-RS"/>
        </w:rPr>
      </w:pPr>
      <w:r w:rsidRPr="00B86A2A">
        <w:rPr>
          <w:rFonts w:ascii="Arial" w:hAnsi="Arial" w:cs="Arial"/>
          <w:lang w:val="sr-Cyrl-RS"/>
        </w:rPr>
        <w:t xml:space="preserve">Одсек за </w:t>
      </w:r>
      <w:r w:rsidRPr="00B86A2A">
        <w:rPr>
          <w:rFonts w:ascii="Arial" w:hAnsi="Arial" w:cs="Arial"/>
          <w:lang w:val="sr-Cyrl-CS"/>
        </w:rPr>
        <w:t xml:space="preserve">техничке </w:t>
      </w:r>
      <w:r w:rsidRPr="00B86A2A">
        <w:rPr>
          <w:rFonts w:ascii="Arial" w:hAnsi="Arial" w:cs="Arial"/>
          <w:lang w:val="sr-Cyrl-RS"/>
        </w:rPr>
        <w:t>услуге Смедерево</w:t>
      </w:r>
    </w:p>
    <w:p w14:paraId="735E7E55" w14:textId="77777777" w:rsidR="00010376" w:rsidRPr="002817E4" w:rsidRDefault="00010376" w:rsidP="00010376">
      <w:pPr>
        <w:ind w:left="360"/>
        <w:rPr>
          <w:rFonts w:cs="Arial"/>
          <w:sz w:val="24"/>
          <w:szCs w:val="24"/>
          <w:lang w:val="sr-Cyrl-RS"/>
        </w:rPr>
      </w:pPr>
    </w:p>
    <w:p w14:paraId="0B2174EC" w14:textId="77777777" w:rsidR="00010376" w:rsidRDefault="00010376" w:rsidP="004640D0">
      <w:pPr>
        <w:numPr>
          <w:ilvl w:val="0"/>
          <w:numId w:val="18"/>
        </w:numPr>
        <w:spacing w:before="0" w:after="160" w:line="259" w:lineRule="auto"/>
        <w:ind w:right="-334"/>
        <w:rPr>
          <w:rFonts w:cs="Arial"/>
          <w:u w:val="single"/>
          <w:lang w:val="sr-Cyrl-RS"/>
        </w:rPr>
      </w:pPr>
      <w:r w:rsidRPr="00B86A2A">
        <w:rPr>
          <w:rFonts w:cs="Arial"/>
          <w:u w:val="single"/>
          <w:lang w:val="sr-Cyrl-RS"/>
        </w:rPr>
        <w:t>Технички центар Нови Сад, седиште Булевар ослобођења 100</w:t>
      </w:r>
    </w:p>
    <w:p w14:paraId="1D8F46E5" w14:textId="77777777" w:rsidR="00B86A2A" w:rsidRPr="00B86A2A" w:rsidRDefault="00B86A2A" w:rsidP="004640D0">
      <w:pPr>
        <w:pStyle w:val="ListParagraph"/>
        <w:numPr>
          <w:ilvl w:val="0"/>
          <w:numId w:val="54"/>
        </w:numPr>
        <w:spacing w:before="0" w:after="160" w:line="259" w:lineRule="auto"/>
        <w:ind w:right="-334"/>
        <w:rPr>
          <w:rFonts w:ascii="Arial" w:hAnsi="Arial" w:cs="Arial"/>
          <w:u w:val="single"/>
          <w:lang w:val="sr-Cyrl-RS"/>
        </w:rPr>
      </w:pPr>
      <w:r w:rsidRPr="00B86A2A">
        <w:rPr>
          <w:rFonts w:ascii="Arial" w:hAnsi="Arial" w:cs="Arial"/>
          <w:lang w:val="sr-Cyrl-CS"/>
        </w:rPr>
        <w:t>Одсек за техничке услуге Нови Сад</w:t>
      </w:r>
    </w:p>
    <w:p w14:paraId="1C9F8BC5" w14:textId="77777777" w:rsidR="00B86A2A" w:rsidRPr="00B86A2A" w:rsidRDefault="00B86A2A" w:rsidP="004640D0">
      <w:pPr>
        <w:pStyle w:val="ListParagraph"/>
        <w:numPr>
          <w:ilvl w:val="0"/>
          <w:numId w:val="54"/>
        </w:numPr>
        <w:spacing w:before="0" w:after="160" w:line="259" w:lineRule="auto"/>
        <w:ind w:right="-334"/>
        <w:rPr>
          <w:rFonts w:ascii="Arial" w:hAnsi="Arial" w:cs="Arial"/>
          <w:u w:val="single"/>
          <w:lang w:val="sr-Cyrl-RS"/>
        </w:rPr>
      </w:pPr>
      <w:r w:rsidRPr="00B86A2A">
        <w:rPr>
          <w:rFonts w:ascii="Arial" w:hAnsi="Arial" w:cs="Arial"/>
          <w:lang w:val="sr-Cyrl-CS"/>
        </w:rPr>
        <w:t>Одсек за техничке услуге Суботица</w:t>
      </w:r>
    </w:p>
    <w:p w14:paraId="2FC1D078" w14:textId="77777777" w:rsidR="00B86A2A" w:rsidRPr="00B86A2A" w:rsidRDefault="00B86A2A" w:rsidP="004640D0">
      <w:pPr>
        <w:pStyle w:val="ListParagraph"/>
        <w:numPr>
          <w:ilvl w:val="0"/>
          <w:numId w:val="54"/>
        </w:numPr>
        <w:spacing w:before="0" w:after="160" w:line="259" w:lineRule="auto"/>
        <w:ind w:right="-334"/>
        <w:rPr>
          <w:rFonts w:ascii="Arial" w:hAnsi="Arial" w:cs="Arial"/>
          <w:u w:val="single"/>
          <w:lang w:val="sr-Cyrl-RS"/>
        </w:rPr>
      </w:pPr>
      <w:r w:rsidRPr="00B86A2A">
        <w:rPr>
          <w:rFonts w:ascii="Arial" w:hAnsi="Arial" w:cs="Arial"/>
          <w:lang w:val="sr-Cyrl-CS"/>
        </w:rPr>
        <w:t>Одсек за техничке услуге Рума</w:t>
      </w:r>
    </w:p>
    <w:p w14:paraId="39676582" w14:textId="77777777" w:rsidR="00B86A2A" w:rsidRPr="00B86A2A" w:rsidRDefault="00B86A2A" w:rsidP="004640D0">
      <w:pPr>
        <w:pStyle w:val="ListParagraph"/>
        <w:numPr>
          <w:ilvl w:val="0"/>
          <w:numId w:val="54"/>
        </w:numPr>
        <w:spacing w:before="0" w:after="160" w:line="259" w:lineRule="auto"/>
        <w:ind w:right="-334"/>
        <w:rPr>
          <w:rFonts w:ascii="Arial" w:hAnsi="Arial" w:cs="Arial"/>
          <w:u w:val="single"/>
          <w:lang w:val="sr-Cyrl-RS"/>
        </w:rPr>
      </w:pPr>
      <w:r w:rsidRPr="00B86A2A">
        <w:rPr>
          <w:rFonts w:ascii="Arial" w:hAnsi="Arial" w:cs="Arial"/>
          <w:lang w:val="sr-Cyrl-CS"/>
        </w:rPr>
        <w:t>Одсек за техничке услуге С.Митровица</w:t>
      </w:r>
    </w:p>
    <w:p w14:paraId="4EAE04DE" w14:textId="77777777" w:rsidR="00B86A2A" w:rsidRPr="00B86A2A" w:rsidRDefault="00B86A2A" w:rsidP="004640D0">
      <w:pPr>
        <w:pStyle w:val="ListParagraph"/>
        <w:numPr>
          <w:ilvl w:val="0"/>
          <w:numId w:val="54"/>
        </w:numPr>
        <w:spacing w:before="0" w:after="160" w:line="259" w:lineRule="auto"/>
        <w:ind w:right="-334"/>
        <w:rPr>
          <w:rFonts w:ascii="Arial" w:hAnsi="Arial" w:cs="Arial"/>
          <w:u w:val="single"/>
          <w:lang w:val="sr-Cyrl-RS"/>
        </w:rPr>
      </w:pPr>
      <w:r w:rsidRPr="00B86A2A">
        <w:rPr>
          <w:rFonts w:ascii="Arial" w:hAnsi="Arial" w:cs="Arial"/>
          <w:lang w:val="sr-Cyrl-CS"/>
        </w:rPr>
        <w:t>Одсек за техничке услуге Сомбор</w:t>
      </w:r>
    </w:p>
    <w:p w14:paraId="04FD8DEC" w14:textId="77777777" w:rsidR="00B86A2A" w:rsidRPr="00B86A2A" w:rsidRDefault="00B86A2A" w:rsidP="004640D0">
      <w:pPr>
        <w:pStyle w:val="ListParagraph"/>
        <w:numPr>
          <w:ilvl w:val="0"/>
          <w:numId w:val="54"/>
        </w:numPr>
        <w:spacing w:before="0" w:after="160" w:line="259" w:lineRule="auto"/>
        <w:ind w:right="-334"/>
        <w:rPr>
          <w:rFonts w:ascii="Arial" w:hAnsi="Arial" w:cs="Arial"/>
          <w:u w:val="single"/>
          <w:lang w:val="sr-Cyrl-RS"/>
        </w:rPr>
      </w:pPr>
      <w:r w:rsidRPr="00B86A2A">
        <w:rPr>
          <w:rFonts w:ascii="Arial" w:hAnsi="Arial" w:cs="Arial"/>
          <w:lang w:val="sr-Cyrl-CS"/>
        </w:rPr>
        <w:t>Одсек за техничке услуге Зрењанин</w:t>
      </w:r>
    </w:p>
    <w:p w14:paraId="0E3A3EF9" w14:textId="77777777" w:rsidR="00B86A2A" w:rsidRPr="00B86A2A" w:rsidRDefault="00B86A2A" w:rsidP="004640D0">
      <w:pPr>
        <w:pStyle w:val="ListParagraph"/>
        <w:numPr>
          <w:ilvl w:val="0"/>
          <w:numId w:val="54"/>
        </w:numPr>
        <w:spacing w:before="0" w:after="160" w:line="259" w:lineRule="auto"/>
        <w:ind w:right="-334"/>
        <w:rPr>
          <w:rFonts w:ascii="Arial" w:hAnsi="Arial" w:cs="Arial"/>
          <w:u w:val="single"/>
          <w:lang w:val="sr-Cyrl-RS"/>
        </w:rPr>
      </w:pPr>
      <w:r w:rsidRPr="00B86A2A">
        <w:rPr>
          <w:rFonts w:ascii="Arial" w:hAnsi="Arial" w:cs="Arial"/>
          <w:lang w:val="sr-Cyrl-CS"/>
        </w:rPr>
        <w:t>Одсек за техничке услуге Панчево</w:t>
      </w:r>
    </w:p>
    <w:p w14:paraId="6B8E9EB0" w14:textId="77777777" w:rsidR="00B86A2A" w:rsidRDefault="00B86A2A" w:rsidP="00B86A2A">
      <w:pPr>
        <w:tabs>
          <w:tab w:val="left" w:pos="0"/>
        </w:tabs>
        <w:rPr>
          <w:b/>
          <w:lang w:val="sr-Cyrl-RS"/>
        </w:rPr>
      </w:pPr>
      <w:r w:rsidRPr="00B86A2A">
        <w:rPr>
          <w:b/>
        </w:rPr>
        <w:lastRenderedPageBreak/>
        <w:t>КВАЛИТАТИВНИ И КВАНТИТАТИВНИ ПРИЈЕМ</w:t>
      </w:r>
    </w:p>
    <w:p w14:paraId="596AA3AC" w14:textId="77777777" w:rsidR="00B86A2A" w:rsidRPr="00B86A2A" w:rsidRDefault="00B86A2A" w:rsidP="00B86A2A">
      <w:pPr>
        <w:tabs>
          <w:tab w:val="left" w:pos="0"/>
        </w:tabs>
        <w:jc w:val="center"/>
        <w:rPr>
          <w:b/>
          <w:lang w:val="sr-Cyrl-RS"/>
        </w:rPr>
      </w:pPr>
      <w:r>
        <w:rPr>
          <w:b/>
        </w:rPr>
        <w:t xml:space="preserve">Члан </w:t>
      </w:r>
      <w:r>
        <w:rPr>
          <w:b/>
          <w:lang w:val="sr-Cyrl-RS"/>
        </w:rPr>
        <w:t>6</w:t>
      </w:r>
      <w:r w:rsidRPr="00757B5F">
        <w:rPr>
          <w:b/>
        </w:rPr>
        <w:t>.</w:t>
      </w:r>
    </w:p>
    <w:p w14:paraId="6B15E050" w14:textId="42194606" w:rsidR="00010376" w:rsidRPr="00B86A2A" w:rsidRDefault="00010376" w:rsidP="00010376">
      <w:pPr>
        <w:rPr>
          <w:rFonts w:cs="Arial"/>
          <w:lang w:val="sr-Cyrl-RS"/>
        </w:rPr>
      </w:pPr>
      <w:r w:rsidRPr="00B86A2A">
        <w:rPr>
          <w:rFonts w:cs="Arial"/>
          <w:lang w:val="sr-Cyrl-RS"/>
        </w:rPr>
        <w:t xml:space="preserve">Пружалац услуге је у обавези да достави Кориснику услуге фазне Извештаје о реализацији (у складу са усаглашеним Планом имплементације захтева </w:t>
      </w:r>
      <w:r w:rsidR="00F82C23">
        <w:rPr>
          <w:rFonts w:cs="Arial"/>
          <w:lang w:val="sr-Cyrl-RS"/>
        </w:rPr>
        <w:t xml:space="preserve">ISO </w:t>
      </w:r>
      <w:r w:rsidRPr="00B86A2A">
        <w:rPr>
          <w:rFonts w:cs="Arial"/>
          <w:lang w:val="sr-Cyrl-RS"/>
        </w:rPr>
        <w:t xml:space="preserve">стандарда у </w:t>
      </w:r>
      <w:r w:rsidRPr="00B86A2A">
        <w:rPr>
          <w:rFonts w:cs="Arial"/>
          <w:lang w:val="sr-Cyrl-CS"/>
        </w:rPr>
        <w:t>Техничким центрима</w:t>
      </w:r>
      <w:r w:rsidRPr="00B86A2A">
        <w:rPr>
          <w:rFonts w:cs="Arial"/>
          <w:lang w:val="sr-Cyrl-RS"/>
        </w:rPr>
        <w:t xml:space="preserve"> ЈП ЕПС) и упоредне показатеље планираних и остварених активности као и да достави разлоге за неиспуњавање рокова или нереализовања активности ако постоје.</w:t>
      </w:r>
    </w:p>
    <w:p w14:paraId="414B4D4E" w14:textId="77777777" w:rsidR="00010376" w:rsidRPr="00B86A2A" w:rsidRDefault="00010376" w:rsidP="00010376">
      <w:pPr>
        <w:rPr>
          <w:rFonts w:cs="Arial"/>
          <w:lang w:val="sr-Latn-CS"/>
        </w:rPr>
      </w:pPr>
      <w:r w:rsidRPr="00B86A2A">
        <w:rPr>
          <w:rFonts w:cs="Arial"/>
          <w:lang w:val="sr-Cyrl-RS"/>
        </w:rPr>
        <w:t>Фазну и финалну к</w:t>
      </w:r>
      <w:r w:rsidRPr="00B86A2A">
        <w:rPr>
          <w:rFonts w:cs="Arial"/>
          <w:lang w:val="sr-Latn-CS"/>
        </w:rPr>
        <w:t xml:space="preserve">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w:t>
      </w:r>
      <w:r w:rsidRPr="00B86A2A">
        <w:rPr>
          <w:rFonts w:cs="Arial"/>
          <w:lang w:val="sr-Cyrl-RS"/>
        </w:rPr>
        <w:t>Корисника</w:t>
      </w:r>
      <w:r w:rsidR="00B86A2A" w:rsidRPr="00B86A2A">
        <w:rPr>
          <w:rFonts w:cs="Arial"/>
          <w:lang w:val="sr-Latn-CS"/>
        </w:rPr>
        <w:t xml:space="preserve"> услуг</w:t>
      </w:r>
      <w:r w:rsidR="00B86A2A" w:rsidRPr="00B86A2A">
        <w:rPr>
          <w:rFonts w:cs="Arial"/>
          <w:lang w:val="sr-Cyrl-RS"/>
        </w:rPr>
        <w:t>е</w:t>
      </w:r>
      <w:r w:rsidRPr="00B86A2A">
        <w:rPr>
          <w:rFonts w:cs="Arial"/>
          <w:lang w:val="sr-Latn-CS"/>
        </w:rPr>
        <w:t xml:space="preserve"> задужено за стручни надзор, што ће бити констатовано у Записнику</w:t>
      </w:r>
      <w:r w:rsidR="00B86A2A" w:rsidRPr="00B86A2A">
        <w:rPr>
          <w:rFonts w:cs="Arial"/>
          <w:lang w:val="sr-Cyrl-RS"/>
        </w:rPr>
        <w:t xml:space="preserve"> о квалитативном и квантитативном пријему услуга за сваку фазу</w:t>
      </w:r>
      <w:r w:rsidRPr="00B86A2A">
        <w:rPr>
          <w:rFonts w:cs="Arial"/>
          <w:lang w:val="sr-Latn-CS"/>
        </w:rPr>
        <w:t>.</w:t>
      </w:r>
    </w:p>
    <w:p w14:paraId="00E18713" w14:textId="40EFF48D" w:rsidR="00010376" w:rsidRPr="00B86A2A" w:rsidRDefault="00010376" w:rsidP="00010376">
      <w:pPr>
        <w:rPr>
          <w:rFonts w:cs="Arial"/>
          <w:lang w:val="sr-Latn-CS"/>
        </w:rPr>
      </w:pPr>
      <w:r w:rsidRPr="00B86A2A">
        <w:rPr>
          <w:rFonts w:cs="Arial"/>
          <w:lang w:val="sr-Latn-CS"/>
        </w:rPr>
        <w:t xml:space="preserve">У случају записнички констатованих недостатака у погледу квантитета и квалитета услуге, Пружалац услуга је дужан да констатоване недостатке отклони у року од </w:t>
      </w:r>
      <w:r w:rsidRPr="00B86A2A">
        <w:rPr>
          <w:rFonts w:cs="Arial"/>
          <w:lang w:val="sr-Cyrl-RS"/>
        </w:rPr>
        <w:t>10</w:t>
      </w:r>
      <w:r w:rsidRPr="00B86A2A">
        <w:rPr>
          <w:rFonts w:cs="Arial"/>
          <w:lang w:val="sr-Latn-CS"/>
        </w:rPr>
        <w:t xml:space="preserve"> </w:t>
      </w:r>
      <w:r w:rsidRPr="00B86A2A">
        <w:rPr>
          <w:rFonts w:cs="Arial"/>
          <w:lang w:val="sr-Cyrl-RS"/>
        </w:rPr>
        <w:t>(</w:t>
      </w:r>
      <w:r w:rsidR="00B86A2A" w:rsidRPr="00B86A2A">
        <w:rPr>
          <w:rFonts w:cs="Arial"/>
          <w:lang w:val="sr-Cyrl-RS"/>
        </w:rPr>
        <w:t xml:space="preserve">словима: </w:t>
      </w:r>
      <w:r w:rsidRPr="00B86A2A">
        <w:rPr>
          <w:rFonts w:cs="Arial"/>
          <w:lang w:val="sr-Cyrl-RS"/>
        </w:rPr>
        <w:t xml:space="preserve">десет) </w:t>
      </w:r>
      <w:r w:rsidRPr="00B86A2A">
        <w:rPr>
          <w:rFonts w:cs="Arial"/>
          <w:lang w:val="sr-Latn-CS"/>
        </w:rPr>
        <w:t xml:space="preserve">дана од дана сачињавања </w:t>
      </w:r>
      <w:r w:rsidR="00F82C23">
        <w:rPr>
          <w:rFonts w:cs="Arial"/>
          <w:lang w:val="sr-Latn-CS"/>
        </w:rPr>
        <w:t>Записникa</w:t>
      </w:r>
      <w:r w:rsidR="00B86A2A" w:rsidRPr="00B86A2A">
        <w:rPr>
          <w:rFonts w:cs="Arial"/>
          <w:lang w:val="sr-Cyrl-RS"/>
        </w:rPr>
        <w:t xml:space="preserve"> о квалитативном и квантитативном пријему услуга за одређену фазу</w:t>
      </w:r>
      <w:r w:rsidR="00B86A2A" w:rsidRPr="00B86A2A">
        <w:rPr>
          <w:rFonts w:cs="Arial"/>
          <w:lang w:val="sr-Latn-CS"/>
        </w:rPr>
        <w:t xml:space="preserve">. Ако у наведеном року </w:t>
      </w:r>
      <w:r w:rsidR="00B86A2A" w:rsidRPr="00B86A2A">
        <w:rPr>
          <w:rFonts w:cs="Arial"/>
          <w:lang w:val="sr-Cyrl-RS"/>
        </w:rPr>
        <w:t>П</w:t>
      </w:r>
      <w:r w:rsidR="00B86A2A" w:rsidRPr="00B86A2A">
        <w:rPr>
          <w:rFonts w:cs="Arial"/>
          <w:lang w:val="sr-Latn-CS"/>
        </w:rPr>
        <w:t>ружалац услуг</w:t>
      </w:r>
      <w:r w:rsidR="00B86A2A" w:rsidRPr="00B86A2A">
        <w:rPr>
          <w:rFonts w:cs="Arial"/>
          <w:lang w:val="sr-Cyrl-RS"/>
        </w:rPr>
        <w:t>е</w:t>
      </w:r>
      <w:r w:rsidRPr="00B86A2A">
        <w:rPr>
          <w:rFonts w:cs="Arial"/>
          <w:lang w:val="sr-Latn-CS"/>
        </w:rPr>
        <w:t xml:space="preserve"> не отклони наведене недостатке, </w:t>
      </w:r>
      <w:r w:rsidRPr="00B86A2A">
        <w:rPr>
          <w:rFonts w:cs="Arial"/>
          <w:lang w:val="sr-Cyrl-RS"/>
        </w:rPr>
        <w:t>Корисник услуге може наплатити уговорну казну, реализовати средства финансијског обезбеђења за добро извршење посла и раскинути Уговор</w:t>
      </w:r>
      <w:r w:rsidRPr="00B86A2A">
        <w:rPr>
          <w:rFonts w:cs="Arial"/>
          <w:lang w:val="sr-Latn-CS"/>
        </w:rPr>
        <w:t>.</w:t>
      </w:r>
    </w:p>
    <w:p w14:paraId="6707A04B" w14:textId="77777777" w:rsidR="00010376" w:rsidRPr="000D628B" w:rsidRDefault="00010376" w:rsidP="00010376">
      <w:pPr>
        <w:rPr>
          <w:rFonts w:cs="Arial"/>
          <w:sz w:val="24"/>
          <w:szCs w:val="24"/>
          <w:lang w:val="am-ET"/>
        </w:rPr>
      </w:pPr>
    </w:p>
    <w:p w14:paraId="2A9D4686" w14:textId="77777777" w:rsidR="00B86A2A" w:rsidRPr="00580EBC" w:rsidRDefault="00B86A2A" w:rsidP="007C5F85">
      <w:pPr>
        <w:autoSpaceDE w:val="0"/>
        <w:autoSpaceDN w:val="0"/>
        <w:adjustRightInd w:val="0"/>
        <w:rPr>
          <w:rFonts w:cs="Arial"/>
          <w:b/>
          <w:bCs/>
          <w:lang w:val="sr-Cyrl-RS"/>
        </w:rPr>
      </w:pPr>
      <w:r w:rsidRPr="00580EBC">
        <w:rPr>
          <w:rFonts w:cs="Arial"/>
          <w:b/>
          <w:bCs/>
          <w:lang w:val="sr-Latn-CS"/>
        </w:rPr>
        <w:t>ГАРАНТНИ РОК</w:t>
      </w:r>
    </w:p>
    <w:p w14:paraId="6EA7497C" w14:textId="77777777" w:rsidR="00B86A2A" w:rsidRPr="00580EBC" w:rsidRDefault="00B86A2A" w:rsidP="00B86A2A">
      <w:pPr>
        <w:tabs>
          <w:tab w:val="left" w:pos="0"/>
        </w:tabs>
        <w:ind w:left="284"/>
        <w:jc w:val="center"/>
        <w:rPr>
          <w:b/>
          <w:lang w:val="sr-Cyrl-RS"/>
        </w:rPr>
      </w:pPr>
      <w:r w:rsidRPr="00580EBC">
        <w:rPr>
          <w:b/>
        </w:rPr>
        <w:t xml:space="preserve">Члан </w:t>
      </w:r>
      <w:r w:rsidR="00580EBC">
        <w:rPr>
          <w:b/>
          <w:lang w:val="sr-Cyrl-RS"/>
        </w:rPr>
        <w:t>7</w:t>
      </w:r>
      <w:r w:rsidRPr="00580EBC">
        <w:rPr>
          <w:b/>
        </w:rPr>
        <w:t>.</w:t>
      </w:r>
    </w:p>
    <w:p w14:paraId="22BB0CD7" w14:textId="77777777" w:rsidR="00B86A2A" w:rsidRPr="00580EBC" w:rsidRDefault="00010376" w:rsidP="00010376">
      <w:pPr>
        <w:rPr>
          <w:rFonts w:cs="Arial"/>
          <w:lang w:val="sr-Cyrl-RS"/>
        </w:rPr>
      </w:pPr>
      <w:r w:rsidRPr="00580EBC">
        <w:rPr>
          <w:rFonts w:cs="Arial"/>
          <w:lang w:val="sr-Latn-CS"/>
        </w:rPr>
        <w:t xml:space="preserve">Након обостраног потписивања </w:t>
      </w:r>
      <w:r w:rsidRPr="00580EBC">
        <w:rPr>
          <w:rFonts w:cs="Arial"/>
          <w:lang w:val="sr-Cyrl-RS"/>
        </w:rPr>
        <w:t xml:space="preserve">финалног </w:t>
      </w:r>
      <w:r w:rsidRPr="00580EBC">
        <w:rPr>
          <w:rFonts w:cs="Arial"/>
          <w:lang w:val="sr-Latn-CS"/>
        </w:rPr>
        <w:t xml:space="preserve">Записника о </w:t>
      </w:r>
      <w:r w:rsidRPr="00580EBC">
        <w:rPr>
          <w:rFonts w:cs="Arial"/>
          <w:lang w:val="sr-Cyrl-RS"/>
        </w:rPr>
        <w:t xml:space="preserve">квалитативном и кванитативном пријему услуге </w:t>
      </w:r>
      <w:r w:rsidRPr="00580EBC">
        <w:rPr>
          <w:rFonts w:cs="Arial"/>
          <w:lang w:val="sr-Latn-CS"/>
        </w:rPr>
        <w:t xml:space="preserve">почиње да тече гарантни период. </w:t>
      </w:r>
    </w:p>
    <w:p w14:paraId="7CE85211" w14:textId="77777777" w:rsidR="00010376" w:rsidRPr="00580EBC" w:rsidRDefault="00010376" w:rsidP="00010376">
      <w:pPr>
        <w:rPr>
          <w:rFonts w:cs="Arial"/>
          <w:lang w:val="sr-Cyrl-RS"/>
        </w:rPr>
      </w:pPr>
      <w:r w:rsidRPr="00580EBC">
        <w:rPr>
          <w:rFonts w:cs="Arial"/>
          <w:lang w:val="sr-Latn-CS"/>
        </w:rPr>
        <w:t xml:space="preserve">Гарантни период </w:t>
      </w:r>
      <w:r w:rsidR="00B86A2A" w:rsidRPr="00580EBC">
        <w:rPr>
          <w:rFonts w:cs="Arial"/>
          <w:lang w:val="sr-Cyrl-RS"/>
        </w:rPr>
        <w:t xml:space="preserve">је ________ (најмање 6) </w:t>
      </w:r>
      <w:r w:rsidRPr="00580EBC">
        <w:rPr>
          <w:rFonts w:cs="Arial"/>
          <w:lang w:val="sr-Cyrl-RS"/>
        </w:rPr>
        <w:t xml:space="preserve">месеци и подразумева период функционисања система менаџмента и </w:t>
      </w:r>
      <w:r w:rsidRPr="00580EBC">
        <w:rPr>
          <w:rFonts w:cs="Arial"/>
          <w:lang w:val="sr-Latn-CS"/>
        </w:rPr>
        <w:t xml:space="preserve">отклањања </w:t>
      </w:r>
      <w:r w:rsidRPr="00580EBC">
        <w:rPr>
          <w:rFonts w:cs="Arial"/>
          <w:lang w:val="sr-Cyrl-RS"/>
        </w:rPr>
        <w:t xml:space="preserve">недостатака који су накнадно утврђени током примене система менанџмента. </w:t>
      </w:r>
    </w:p>
    <w:p w14:paraId="77A15EB1" w14:textId="157FD616" w:rsidR="00010376" w:rsidRPr="00580EBC" w:rsidRDefault="00010376" w:rsidP="00010376">
      <w:pPr>
        <w:rPr>
          <w:rFonts w:cs="Arial"/>
          <w:lang w:val="sr-Latn-CS"/>
        </w:rPr>
      </w:pPr>
      <w:r w:rsidRPr="00580EBC">
        <w:rPr>
          <w:rFonts w:cs="Arial"/>
          <w:lang w:val="sr-Cyrl-RS"/>
        </w:rPr>
        <w:t xml:space="preserve">Пружалац </w:t>
      </w:r>
      <w:r w:rsidRPr="00580EBC">
        <w:rPr>
          <w:rFonts w:cs="Arial"/>
          <w:lang w:val="sr-Latn-CS"/>
        </w:rPr>
        <w:t xml:space="preserve">услуге је дужан да о свом трошку пружи помоћ у отклањању утврђених недостатaка, у року од </w:t>
      </w:r>
      <w:r w:rsidRPr="00216A50">
        <w:rPr>
          <w:rFonts w:cs="Arial"/>
          <w:lang w:val="sr-Cyrl-RS"/>
        </w:rPr>
        <w:t>нај</w:t>
      </w:r>
      <w:r w:rsidR="00F82C23" w:rsidRPr="00216A50">
        <w:rPr>
          <w:rFonts w:cs="Arial"/>
          <w:lang w:val="sr-Cyrl-RS"/>
        </w:rPr>
        <w:t>дуже</w:t>
      </w:r>
      <w:r w:rsidRPr="00216A50">
        <w:rPr>
          <w:rFonts w:cs="Arial"/>
          <w:lang w:val="sr-Cyrl-RS"/>
        </w:rPr>
        <w:t xml:space="preserve"> </w:t>
      </w:r>
      <w:r w:rsidRPr="00216A50">
        <w:rPr>
          <w:rFonts w:cs="Arial"/>
          <w:lang w:val="sr-Latn-CS"/>
        </w:rPr>
        <w:t>15</w:t>
      </w:r>
      <w:r w:rsidRPr="00580EBC">
        <w:rPr>
          <w:rFonts w:cs="Arial"/>
          <w:lang w:val="sr-Latn-CS"/>
        </w:rPr>
        <w:t xml:space="preserve"> </w:t>
      </w:r>
      <w:r w:rsidRPr="00580EBC">
        <w:rPr>
          <w:rFonts w:cs="Arial"/>
          <w:lang w:val="sr-Cyrl-RS"/>
        </w:rPr>
        <w:t xml:space="preserve">(петнаест) </w:t>
      </w:r>
      <w:r w:rsidRPr="00580EBC">
        <w:rPr>
          <w:rFonts w:cs="Arial"/>
          <w:lang w:val="sr-Latn-CS"/>
        </w:rPr>
        <w:t xml:space="preserve">дана од дана испостављања захтева од стране </w:t>
      </w:r>
      <w:r w:rsidRPr="00580EBC">
        <w:rPr>
          <w:rFonts w:cs="Arial"/>
          <w:lang w:val="sr-Cyrl-RS"/>
        </w:rPr>
        <w:t>Корисника</w:t>
      </w:r>
      <w:r w:rsidRPr="00580EBC">
        <w:rPr>
          <w:rFonts w:cs="Arial"/>
          <w:lang w:val="sr-Latn-CS"/>
        </w:rPr>
        <w:t xml:space="preserve"> услуге.</w:t>
      </w:r>
    </w:p>
    <w:p w14:paraId="04BAAAB5" w14:textId="77777777" w:rsidR="00010376" w:rsidRDefault="00010376" w:rsidP="00010376">
      <w:pPr>
        <w:rPr>
          <w:rFonts w:cs="Arial"/>
          <w:sz w:val="24"/>
          <w:szCs w:val="24"/>
          <w:lang w:val="sr-Cyrl-RS"/>
        </w:rPr>
      </w:pPr>
    </w:p>
    <w:p w14:paraId="0833A5B8" w14:textId="77777777" w:rsidR="00F55CEA" w:rsidRPr="004107E5" w:rsidRDefault="00F55CEA" w:rsidP="00F55CEA">
      <w:pPr>
        <w:spacing w:before="0"/>
        <w:ind w:right="282"/>
        <w:rPr>
          <w:rFonts w:cs="Arial"/>
          <w:b/>
          <w:sz w:val="24"/>
          <w:szCs w:val="24"/>
          <w:lang w:val="sr-Cyrl-RS"/>
        </w:rPr>
      </w:pPr>
      <w:r w:rsidRPr="004107E5">
        <w:rPr>
          <w:rFonts w:cs="Arial"/>
          <w:b/>
          <w:sz w:val="24"/>
          <w:szCs w:val="24"/>
          <w:lang w:val="sr-Cyrl-RS"/>
        </w:rPr>
        <w:t>СРЕДСТВА ФИНАНСИЈСКОГ ОБЕЗБЕЂЕЊА</w:t>
      </w:r>
    </w:p>
    <w:p w14:paraId="40692DA7" w14:textId="77777777" w:rsidR="00F55CEA" w:rsidRPr="004107E5" w:rsidRDefault="00F55CEA" w:rsidP="00F55CEA">
      <w:pPr>
        <w:ind w:right="282"/>
        <w:jc w:val="center"/>
        <w:rPr>
          <w:rFonts w:cs="Arial"/>
          <w:b/>
          <w:sz w:val="24"/>
          <w:szCs w:val="24"/>
          <w:lang w:val="sr-Cyrl-RS"/>
        </w:rPr>
      </w:pPr>
      <w:r w:rsidRPr="004107E5">
        <w:rPr>
          <w:rFonts w:cs="Arial"/>
          <w:b/>
          <w:sz w:val="24"/>
          <w:szCs w:val="24"/>
          <w:lang w:val="sr-Cyrl-RS"/>
        </w:rPr>
        <w:t xml:space="preserve">Члан </w:t>
      </w:r>
      <w:r w:rsidR="00580EBC">
        <w:rPr>
          <w:rFonts w:cs="Arial"/>
          <w:b/>
          <w:sz w:val="24"/>
          <w:szCs w:val="24"/>
          <w:lang w:val="sr-Cyrl-RS"/>
        </w:rPr>
        <w:t>8</w:t>
      </w:r>
      <w:r w:rsidRPr="004107E5">
        <w:rPr>
          <w:rFonts w:cs="Arial"/>
          <w:b/>
          <w:sz w:val="24"/>
          <w:szCs w:val="24"/>
          <w:lang w:val="sr-Cyrl-RS"/>
        </w:rPr>
        <w:t xml:space="preserve">. </w:t>
      </w:r>
    </w:p>
    <w:p w14:paraId="1E094725" w14:textId="77777777" w:rsidR="000D7DBF" w:rsidRPr="00F65F29" w:rsidRDefault="000D7DBF" w:rsidP="000D7DBF">
      <w:pPr>
        <w:rPr>
          <w:b/>
          <w:lang w:val="sr-Cyrl-RS"/>
        </w:rPr>
      </w:pPr>
      <w:r w:rsidRPr="00F65F29">
        <w:rPr>
          <w:b/>
        </w:rPr>
        <w:t>Банкарска гаранција за добро извршење посла</w:t>
      </w:r>
      <w:r w:rsidRPr="00F65F29">
        <w:rPr>
          <w:b/>
          <w:lang w:val="sr-Cyrl-RS"/>
        </w:rPr>
        <w:t xml:space="preserve"> </w:t>
      </w:r>
    </w:p>
    <w:p w14:paraId="64FB2A5C" w14:textId="0D790E89" w:rsidR="000D7DBF" w:rsidRPr="00CF1986" w:rsidRDefault="000D7DBF" w:rsidP="000D7DBF">
      <w:pPr>
        <w:rPr>
          <w:rFonts w:cs="Arial"/>
          <w:lang w:val="sr-Cyrl-RS" w:eastAsia="sr-Latn-RS"/>
        </w:rPr>
      </w:pPr>
      <w:r>
        <w:rPr>
          <w:rFonts w:cs="Arial"/>
          <w:lang w:val="sr-Cyrl-RS" w:eastAsia="sr-Latn-RS"/>
        </w:rPr>
        <w:t>Пружалац услуга</w:t>
      </w:r>
      <w:r w:rsidRPr="00F65F29">
        <w:rPr>
          <w:rFonts w:cs="Arial"/>
          <w:lang w:val="sr-Cyrl-RS" w:eastAsia="sr-Latn-RS"/>
        </w:rPr>
        <w:t xml:space="preserve"> </w:t>
      </w:r>
      <w:r w:rsidRPr="00F65F29">
        <w:rPr>
          <w:rFonts w:cs="Arial"/>
          <w:lang w:eastAsia="sr-Latn-RS"/>
        </w:rPr>
        <w:t xml:space="preserve">се обавезује да </w:t>
      </w:r>
      <w:r>
        <w:rPr>
          <w:rFonts w:cs="Arial"/>
          <w:lang w:val="sr-Cyrl-RS" w:eastAsia="sr-Latn-RS"/>
        </w:rPr>
        <w:t>Кориснику услуга</w:t>
      </w:r>
      <w:r w:rsidRPr="00F65F29">
        <w:rPr>
          <w:rFonts w:cs="Arial"/>
          <w:lang w:val="sr-Cyrl-RS" w:eastAsia="sr-Latn-RS"/>
        </w:rPr>
        <w:t xml:space="preserve"> </w:t>
      </w:r>
      <w:r w:rsidRPr="00F65F29">
        <w:rPr>
          <w:rFonts w:cs="Arial"/>
          <w:lang w:eastAsia="sr-Latn-RS"/>
        </w:rPr>
        <w:t xml:space="preserve">достави банкарску гаранцију за добро извршење посла и то неопозиву, безусловну, плативу на први позив и без права на приговор, издату у висини </w:t>
      </w:r>
      <w:r w:rsidRPr="00F65F29">
        <w:rPr>
          <w:rFonts w:cs="Arial"/>
          <w:lang w:val="sr-Cyrl-RS" w:eastAsia="sr-Latn-RS"/>
        </w:rPr>
        <w:t xml:space="preserve">од 10% укупне </w:t>
      </w:r>
      <w:r>
        <w:rPr>
          <w:rFonts w:cs="Arial"/>
          <w:lang w:val="sr-Cyrl-RS" w:eastAsia="sr-Latn-RS"/>
        </w:rPr>
        <w:t>цене</w:t>
      </w:r>
      <w:r w:rsidRPr="00F65F29">
        <w:rPr>
          <w:rFonts w:cs="Arial"/>
          <w:lang w:val="sr-Cyrl-RS" w:eastAsia="sr-Latn-RS"/>
        </w:rPr>
        <w:t xml:space="preserve"> овог уговора без ПДВ-а </w:t>
      </w:r>
      <w:r w:rsidRPr="00F65F29">
        <w:rPr>
          <w:rFonts w:cs="Arial"/>
          <w:lang w:eastAsia="sr-Latn-RS"/>
        </w:rPr>
        <w:t>са роком важења 30 (</w:t>
      </w:r>
      <w:r>
        <w:rPr>
          <w:rFonts w:cs="Arial"/>
          <w:lang w:val="sr-Cyrl-RS" w:eastAsia="sr-Latn-RS"/>
        </w:rPr>
        <w:t>словима:</w:t>
      </w:r>
      <w:r w:rsidRPr="00F65F29">
        <w:rPr>
          <w:rFonts w:cs="Arial"/>
          <w:lang w:val="sr-Cyrl-RS" w:eastAsia="sr-Latn-RS"/>
        </w:rPr>
        <w:t>тридесет</w:t>
      </w:r>
      <w:r w:rsidRPr="00F65F29">
        <w:rPr>
          <w:rFonts w:cs="Arial"/>
          <w:lang w:eastAsia="sr-Latn-RS"/>
        </w:rPr>
        <w:t xml:space="preserve">) дана дужим од </w:t>
      </w:r>
      <w:r w:rsidR="00CF1986">
        <w:rPr>
          <w:rFonts w:cs="Arial"/>
          <w:lang w:val="sr-Cyrl-RS" w:eastAsia="sr-Latn-RS"/>
        </w:rPr>
        <w:t>рока важења уговора.</w:t>
      </w:r>
    </w:p>
    <w:p w14:paraId="1294F60C" w14:textId="77777777" w:rsidR="000D7DBF" w:rsidRDefault="000D7DBF" w:rsidP="000D7DBF">
      <w:pPr>
        <w:rPr>
          <w:rFonts w:cs="Arial"/>
          <w:lang w:val="sr-Cyrl-RS" w:eastAsia="sr-Latn-RS"/>
        </w:rPr>
      </w:pPr>
      <w:r>
        <w:rPr>
          <w:rFonts w:cs="Arial"/>
          <w:lang w:val="sr-Cyrl-RS" w:eastAsia="sr-Latn-RS"/>
        </w:rPr>
        <w:t>Пружалац услуга</w:t>
      </w:r>
      <w:r w:rsidRPr="00F65F29">
        <w:rPr>
          <w:rFonts w:cs="Arial"/>
          <w:lang w:eastAsia="sr-Latn-RS"/>
        </w:rPr>
        <w:t xml:space="preserve"> се </w:t>
      </w:r>
      <w:r w:rsidRPr="00F65F29">
        <w:rPr>
          <w:rFonts w:cs="Arial"/>
          <w:lang w:val="sr-Cyrl-RS" w:eastAsia="sr-Latn-RS"/>
        </w:rPr>
        <w:t>обавезује</w:t>
      </w:r>
      <w:r w:rsidRPr="00F65F29">
        <w:rPr>
          <w:rFonts w:cs="Arial"/>
          <w:lang w:eastAsia="sr-Latn-RS"/>
        </w:rPr>
        <w:t xml:space="preserve"> да</w:t>
      </w:r>
      <w:r w:rsidRPr="00F65F29">
        <w:rPr>
          <w:rFonts w:cs="Arial"/>
          <w:lang w:val="sr-Cyrl-RS" w:eastAsia="sr-Latn-RS"/>
        </w:rPr>
        <w:t xml:space="preserve"> у року од</w:t>
      </w:r>
      <w:r w:rsidRPr="00F65F29">
        <w:rPr>
          <w:rFonts w:cs="Arial"/>
          <w:lang w:eastAsia="sr-Latn-RS"/>
        </w:rPr>
        <w:t xml:space="preserve"> </w:t>
      </w:r>
      <w:r w:rsidRPr="00F65F29">
        <w:rPr>
          <w:rFonts w:cs="Arial"/>
          <w:lang w:val="sr-Cyrl-RS" w:eastAsia="sr-Latn-RS"/>
        </w:rPr>
        <w:t xml:space="preserve">10 </w:t>
      </w:r>
      <w:r>
        <w:rPr>
          <w:rFonts w:cs="Arial"/>
          <w:lang w:val="sr-Cyrl-RS" w:eastAsia="sr-Latn-RS"/>
        </w:rPr>
        <w:t xml:space="preserve">(словима:десет) </w:t>
      </w:r>
      <w:r w:rsidRPr="00F65F29">
        <w:rPr>
          <w:rFonts w:cs="Arial"/>
          <w:lang w:val="sr-Cyrl-RS" w:eastAsia="sr-Latn-RS"/>
        </w:rPr>
        <w:t>дана</w:t>
      </w:r>
      <w:r w:rsidRPr="00F65F29">
        <w:rPr>
          <w:rFonts w:cs="Arial"/>
          <w:color w:val="00B050"/>
          <w:lang w:val="sr-Cyrl-RS" w:eastAsia="sr-Latn-RS"/>
        </w:rPr>
        <w:t xml:space="preserve"> </w:t>
      </w:r>
      <w:r w:rsidRPr="00F65F29">
        <w:rPr>
          <w:rFonts w:cs="Arial"/>
          <w:lang w:val="sr-Cyrl-RS" w:eastAsia="sr-Latn-RS"/>
        </w:rPr>
        <w:t>од дана</w:t>
      </w:r>
      <w:r w:rsidRPr="00F65F29">
        <w:rPr>
          <w:rFonts w:cs="Arial"/>
          <w:lang w:eastAsia="sr-Latn-RS"/>
        </w:rPr>
        <w:t xml:space="preserve"> </w:t>
      </w:r>
      <w:r w:rsidRPr="00F65F29">
        <w:rPr>
          <w:rFonts w:cs="Arial"/>
          <w:lang w:val="sr-Cyrl-RS" w:eastAsia="sr-Latn-RS"/>
        </w:rPr>
        <w:t xml:space="preserve">закључења овог уговора </w:t>
      </w:r>
      <w:r>
        <w:rPr>
          <w:rFonts w:cs="Arial"/>
          <w:lang w:val="sr-Cyrl-RS" w:eastAsia="sr-Latn-RS"/>
        </w:rPr>
        <w:t>Кориснику услуга</w:t>
      </w:r>
      <w:r w:rsidRPr="00F65F29">
        <w:rPr>
          <w:rFonts w:cs="Arial"/>
          <w:lang w:val="sr-Cyrl-RS" w:eastAsia="sr-Latn-RS"/>
        </w:rPr>
        <w:t xml:space="preserve"> достави банкарску гаранцију за добро извршење посла.</w:t>
      </w:r>
    </w:p>
    <w:p w14:paraId="67B80E37" w14:textId="14BC148E" w:rsidR="00CF1986" w:rsidRPr="00580EBC" w:rsidRDefault="00CF1986" w:rsidP="00CF1986">
      <w:pPr>
        <w:ind w:right="282"/>
        <w:rPr>
          <w:rFonts w:eastAsia="Calibri" w:cs="Arial"/>
          <w:lang w:val="sr-Cyrl-RS"/>
        </w:rPr>
      </w:pPr>
      <w:r>
        <w:rPr>
          <w:rFonts w:cs="Arial"/>
          <w:color w:val="000000"/>
          <w:lang w:val="sr-Cyrl-RS"/>
        </w:rPr>
        <w:t>Банкарска гаранција за добро извршење посла</w:t>
      </w:r>
      <w:r w:rsidRPr="00580EBC">
        <w:rPr>
          <w:rFonts w:cs="Arial"/>
          <w:lang w:val="sr-Cyrl-RS"/>
        </w:rPr>
        <w:t xml:space="preserve"> </w:t>
      </w:r>
      <w:r w:rsidRPr="00580EBC">
        <w:rPr>
          <w:rFonts w:cs="Arial"/>
          <w:color w:val="000000"/>
          <w:lang w:val="sr-Cyrl-RS"/>
        </w:rPr>
        <w:t xml:space="preserve">гласи на Јавно предузеће „Електропривреда Србије“ Београд, Балканска </w:t>
      </w:r>
      <w:r>
        <w:rPr>
          <w:rFonts w:cs="Arial"/>
          <w:color w:val="000000"/>
          <w:lang w:val="sr-Cyrl-RS"/>
        </w:rPr>
        <w:t xml:space="preserve">бр. </w:t>
      </w:r>
      <w:r w:rsidRPr="00580EBC">
        <w:rPr>
          <w:rFonts w:cs="Arial"/>
          <w:color w:val="000000"/>
          <w:lang w:val="sr-Cyrl-RS"/>
        </w:rPr>
        <w:t>13</w:t>
      </w:r>
      <w:r w:rsidRPr="00580EBC">
        <w:rPr>
          <w:rFonts w:eastAsia="Arial Unicode MS" w:cs="Arial"/>
          <w:iCs/>
          <w:color w:val="000000"/>
          <w:kern w:val="1"/>
          <w:lang w:val="sr-Cyrl-RS" w:eastAsia="ar-SA"/>
        </w:rPr>
        <w:t>,</w:t>
      </w:r>
      <w:r w:rsidRPr="00580EBC">
        <w:rPr>
          <w:rFonts w:eastAsia="Arial Unicode MS" w:cs="Arial"/>
          <w:iCs/>
          <w:color w:val="000000"/>
          <w:kern w:val="1"/>
          <w:lang w:eastAsia="ar-SA"/>
        </w:rPr>
        <w:t xml:space="preserve"> </w:t>
      </w:r>
      <w:r w:rsidRPr="00580EBC">
        <w:rPr>
          <w:rFonts w:cs="Arial"/>
        </w:rPr>
        <w:t>11000 Београд, ПИБ 103920327</w:t>
      </w:r>
      <w:r>
        <w:rPr>
          <w:rFonts w:cs="Arial"/>
          <w:lang w:val="sr-Cyrl-RS"/>
        </w:rPr>
        <w:t>,</w:t>
      </w:r>
      <w:r w:rsidRPr="00580EBC">
        <w:rPr>
          <w:rFonts w:eastAsia="Arial Unicode MS" w:cs="Arial"/>
          <w:iCs/>
          <w:color w:val="000000"/>
          <w:kern w:val="1"/>
          <w:lang w:val="sr-Cyrl-RS" w:eastAsia="ar-SA"/>
        </w:rPr>
        <w:t xml:space="preserve"> а доставља се на адресу </w:t>
      </w:r>
      <w:r w:rsidRPr="00580EBC">
        <w:rPr>
          <w:rFonts w:eastAsia="Calibri" w:cs="Arial"/>
        </w:rPr>
        <w:t xml:space="preserve">ЈП ЕПС - Технички центар </w:t>
      </w:r>
      <w:r>
        <w:rPr>
          <w:rFonts w:eastAsia="Calibri" w:cs="Arial"/>
          <w:lang w:val="sr-Cyrl-RS"/>
        </w:rPr>
        <w:t>Нови Сад</w:t>
      </w:r>
      <w:r w:rsidRPr="00580EBC">
        <w:rPr>
          <w:rFonts w:eastAsia="Calibri" w:cs="Arial"/>
        </w:rPr>
        <w:t xml:space="preserve">, </w:t>
      </w:r>
      <w:r>
        <w:rPr>
          <w:rFonts w:eastAsia="Calibri" w:cs="Arial"/>
          <w:lang w:val="sr-Cyrl-RS"/>
        </w:rPr>
        <w:t>Булевар ослобођења 100</w:t>
      </w:r>
      <w:r>
        <w:rPr>
          <w:rFonts w:eastAsia="Calibri" w:cs="Arial"/>
        </w:rPr>
        <w:t xml:space="preserve">, </w:t>
      </w:r>
      <w:r>
        <w:rPr>
          <w:rFonts w:eastAsia="Calibri" w:cs="Arial"/>
          <w:lang w:val="sr-Cyrl-RS"/>
        </w:rPr>
        <w:t>2</w:t>
      </w:r>
      <w:r w:rsidRPr="00580EBC">
        <w:rPr>
          <w:rFonts w:eastAsia="Calibri" w:cs="Arial"/>
        </w:rPr>
        <w:t xml:space="preserve">1000 </w:t>
      </w:r>
      <w:r>
        <w:rPr>
          <w:rFonts w:eastAsia="Calibri" w:cs="Arial"/>
          <w:lang w:val="sr-Cyrl-RS"/>
        </w:rPr>
        <w:t>Нови Сад</w:t>
      </w:r>
      <w:r w:rsidRPr="00580EBC">
        <w:rPr>
          <w:rFonts w:eastAsia="Calibri" w:cs="Arial"/>
        </w:rPr>
        <w:t>, са назнаком: Средство финансијског обезбеђења за ЈНО/8000/0010/2018 (2465/2018)</w:t>
      </w:r>
      <w:r w:rsidRPr="00580EBC">
        <w:rPr>
          <w:rFonts w:eastAsia="Calibri" w:cs="Arial"/>
          <w:lang w:val="sr-Cyrl-RS"/>
        </w:rPr>
        <w:t>.</w:t>
      </w:r>
    </w:p>
    <w:p w14:paraId="77AFF00A" w14:textId="77777777" w:rsidR="000D7DBF" w:rsidRPr="00F65F29" w:rsidRDefault="000D7DBF" w:rsidP="000D7DBF">
      <w:pPr>
        <w:rPr>
          <w:lang w:val="sr-Cyrl-RS"/>
        </w:rPr>
      </w:pPr>
      <w:r w:rsidRPr="00F65F29">
        <w:rPr>
          <w:lang w:val="sr-Cyrl-RS"/>
        </w:rPr>
        <w:t>Достављање средства финансијског обезбеђења представља одложни услов</w:t>
      </w:r>
      <w:r w:rsidRPr="00DB06AE">
        <w:rPr>
          <w:rFonts w:cs="Arial"/>
          <w:lang w:val="sr-Cyrl-RS" w:eastAsia="sr-Latn-RS"/>
        </w:rPr>
        <w:t xml:space="preserve">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СФО за добро извршење посла</w:t>
      </w:r>
      <w:r w:rsidRPr="00F65F29">
        <w:rPr>
          <w:lang w:val="sr-Cyrl-RS"/>
        </w:rPr>
        <w:t xml:space="preserve"> </w:t>
      </w:r>
      <w:r>
        <w:rPr>
          <w:lang w:val="sr-Cyrl-RS"/>
        </w:rPr>
        <w:t>наступања правног дејства овог У</w:t>
      </w:r>
      <w:r w:rsidRPr="00F65F29">
        <w:rPr>
          <w:lang w:val="sr-Cyrl-RS"/>
        </w:rPr>
        <w:t>говора.</w:t>
      </w:r>
    </w:p>
    <w:p w14:paraId="3398ACFD" w14:textId="77777777" w:rsidR="000D7DBF" w:rsidRPr="00F65F29" w:rsidRDefault="000D7DBF" w:rsidP="000D7DBF">
      <w:pPr>
        <w:rPr>
          <w:rFonts w:cs="Arial"/>
          <w:lang w:val="sr-Cyrl-RS" w:eastAsia="sr-Latn-RS"/>
        </w:rPr>
      </w:pPr>
      <w:r w:rsidRPr="00F65F29">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03313B68" w14:textId="77777777" w:rsidR="000D7DBF" w:rsidRPr="00F65F29" w:rsidRDefault="000D7DBF" w:rsidP="000D7DBF">
      <w:pPr>
        <w:tabs>
          <w:tab w:val="left" w:pos="1701"/>
        </w:tabs>
        <w:suppressAutoHyphens/>
        <w:ind w:right="-6"/>
        <w:rPr>
          <w:rFonts w:cs="Arial"/>
          <w:lang w:val="sr-Cyrl-CS" w:eastAsia="ar-SA"/>
        </w:rPr>
      </w:pPr>
      <w:r w:rsidRPr="00F65F29">
        <w:rPr>
          <w:rFonts w:cs="Arial"/>
          <w:lang w:val="sr-Cyrl-CS" w:eastAsia="ar-SA"/>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2C0C1ED" w14:textId="77777777" w:rsidR="000D7DBF" w:rsidRPr="00F65F29" w:rsidRDefault="000D7DBF" w:rsidP="000D7DBF">
      <w:pPr>
        <w:tabs>
          <w:tab w:val="left" w:pos="1701"/>
        </w:tabs>
        <w:suppressAutoHyphens/>
        <w:spacing w:before="0"/>
        <w:ind w:right="-6"/>
        <w:rPr>
          <w:rFonts w:cs="Arial"/>
          <w:lang w:val="sr-Cyrl-CS" w:eastAsia="ar-SA"/>
        </w:rPr>
      </w:pPr>
      <w:r w:rsidRPr="00F65F29">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07DC5CF9" w14:textId="77777777" w:rsidR="000D7DBF" w:rsidRPr="00F65F29" w:rsidRDefault="000D7DBF" w:rsidP="000D7DBF">
      <w:pPr>
        <w:rPr>
          <w:rFonts w:cs="Arial"/>
          <w:lang w:val="sr-Cyrl-RS" w:eastAsia="sr-Latn-RS"/>
        </w:rPr>
      </w:pPr>
      <w:r>
        <w:rPr>
          <w:rFonts w:cs="Arial"/>
          <w:lang w:val="sr-Cyrl-RS"/>
        </w:rPr>
        <w:t>Корисник услуга</w:t>
      </w:r>
      <w:r w:rsidRPr="00F65F29">
        <w:rPr>
          <w:rFonts w:cs="Arial"/>
          <w:lang w:val="sr-Cyrl-RS"/>
        </w:rPr>
        <w:t xml:space="preserve"> </w:t>
      </w:r>
      <w:r w:rsidRPr="00F65F29">
        <w:rPr>
          <w:rFonts w:cs="Arial"/>
          <w:lang w:eastAsia="sr-Latn-RS"/>
        </w:rPr>
        <w:t xml:space="preserve">је овлашћен да наплати банкарску гаранцију за добро извршење посла у </w:t>
      </w:r>
      <w:r w:rsidRPr="00F65F29">
        <w:rPr>
          <w:rFonts w:cs="Arial"/>
          <w:lang w:val="sr-Cyrl-RS" w:eastAsia="sr-Latn-RS"/>
        </w:rPr>
        <w:t xml:space="preserve">целости у </w:t>
      </w:r>
      <w:r w:rsidRPr="00F65F29">
        <w:rPr>
          <w:rFonts w:cs="Arial"/>
          <w:lang w:eastAsia="sr-Latn-RS"/>
        </w:rPr>
        <w:t xml:space="preserve">случају да </w:t>
      </w:r>
      <w:r>
        <w:rPr>
          <w:rFonts w:cs="Arial"/>
          <w:lang w:val="sr-Cyrl-RS" w:eastAsia="sr-Latn-RS"/>
        </w:rPr>
        <w:t>Пружалац услуга</w:t>
      </w:r>
      <w:r w:rsidRPr="00F65F29">
        <w:rPr>
          <w:rFonts w:cs="Arial"/>
          <w:lang w:eastAsia="sr-Latn-RS"/>
        </w:rPr>
        <w:t xml:space="preserve"> не испуни </w:t>
      </w:r>
      <w:r w:rsidRPr="00F65F29">
        <w:rPr>
          <w:rFonts w:cs="Arial"/>
          <w:lang w:val="sr-Cyrl-RS" w:eastAsia="sr-Latn-RS"/>
        </w:rPr>
        <w:t>било коју</w:t>
      </w:r>
      <w:r w:rsidRPr="00F65F29">
        <w:rPr>
          <w:rFonts w:cs="Arial"/>
          <w:lang w:eastAsia="sr-Latn-RS"/>
        </w:rPr>
        <w:t xml:space="preserve"> уговорн</w:t>
      </w:r>
      <w:r w:rsidRPr="00F65F29">
        <w:rPr>
          <w:rFonts w:cs="Arial"/>
          <w:lang w:val="sr-Cyrl-RS" w:eastAsia="sr-Latn-RS"/>
        </w:rPr>
        <w:t>у</w:t>
      </w:r>
      <w:r w:rsidRPr="00F65F29">
        <w:rPr>
          <w:rFonts w:cs="Arial"/>
          <w:lang w:eastAsia="sr-Latn-RS"/>
        </w:rPr>
        <w:t xml:space="preserve"> обавез</w:t>
      </w:r>
      <w:r w:rsidRPr="00F65F29">
        <w:rPr>
          <w:rFonts w:cs="Arial"/>
          <w:lang w:val="sr-Cyrl-RS" w:eastAsia="sr-Latn-RS"/>
        </w:rPr>
        <w:t xml:space="preserve">у као и у случају једностраног раскида уговора од стране </w:t>
      </w:r>
      <w:r>
        <w:rPr>
          <w:rFonts w:cs="Arial"/>
          <w:lang w:val="sr-Cyrl-RS" w:eastAsia="sr-Latn-RS"/>
        </w:rPr>
        <w:t>Пружаоца услуга</w:t>
      </w:r>
      <w:r w:rsidRPr="00F65F29">
        <w:rPr>
          <w:rFonts w:cs="Arial"/>
          <w:lang w:val="sr-Cyrl-RS" w:eastAsia="sr-Latn-RS"/>
        </w:rPr>
        <w:t>.</w:t>
      </w:r>
    </w:p>
    <w:p w14:paraId="2BE76598" w14:textId="77777777" w:rsidR="000D7DBF" w:rsidRPr="00F65F29" w:rsidRDefault="000D7DBF" w:rsidP="000D7DBF">
      <w:pPr>
        <w:rPr>
          <w:rFonts w:cs="Arial"/>
          <w:lang w:val="sr-Cyrl-RS" w:eastAsia="sr-Latn-RS"/>
        </w:rPr>
      </w:pPr>
      <w:r>
        <w:rPr>
          <w:rFonts w:cs="Arial"/>
          <w:lang w:val="sr-Cyrl-RS" w:eastAsia="sr-Latn-RS"/>
        </w:rPr>
        <w:t>Ако се за време трајања овог У</w:t>
      </w:r>
      <w:r w:rsidRPr="00F65F29">
        <w:rPr>
          <w:rFonts w:cs="Arial"/>
          <w:lang w:val="sr-Cyrl-RS" w:eastAsia="sr-Latn-RS"/>
        </w:rPr>
        <w:t>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67314757" w14:textId="77777777" w:rsidR="000D7DBF" w:rsidRDefault="000D7DBF" w:rsidP="000D7DBF">
      <w:pPr>
        <w:spacing w:after="200" w:line="276" w:lineRule="auto"/>
        <w:contextualSpacing/>
        <w:rPr>
          <w:rFonts w:eastAsia="TimesNewRomanPSMT" w:cs="Arial"/>
          <w:bCs/>
          <w:iCs/>
          <w:lang w:val="sr-Cyrl-RS"/>
        </w:rPr>
      </w:pPr>
      <w:r>
        <w:rPr>
          <w:rFonts w:cs="Arial"/>
          <w:lang w:val="sr-Cyrl-RS" w:eastAsia="sr-Latn-RS"/>
        </w:rPr>
        <w:t>Пружалац услуга</w:t>
      </w:r>
      <w:r w:rsidRPr="00F65F29">
        <w:rPr>
          <w:rFonts w:eastAsia="Calibri" w:cs="Arial"/>
          <w:lang w:val="sr-Cyrl-RS" w:eastAsia="sr-Latn-RS"/>
        </w:rPr>
        <w:t xml:space="preserve"> </w:t>
      </w:r>
      <w:r w:rsidRPr="00F65F29">
        <w:rPr>
          <w:rFonts w:eastAsia="TimesNewRomanPSMT" w:cs="Arial"/>
          <w:bCs/>
          <w:iCs/>
        </w:rPr>
        <w:t>може поднети гаранцију стране банке само ако је тој</w:t>
      </w:r>
      <w:r>
        <w:rPr>
          <w:rFonts w:eastAsia="TimesNewRomanPSMT" w:cs="Arial"/>
          <w:bCs/>
          <w:iCs/>
        </w:rPr>
        <w:t xml:space="preserve"> банци додељен кредитни рејтинг</w:t>
      </w:r>
      <w:r>
        <w:rPr>
          <w:rFonts w:eastAsia="TimesNewRomanPSMT" w:cs="Arial"/>
          <w:bCs/>
          <w:iCs/>
          <w:lang w:val="sr-Cyrl-RS"/>
        </w:rPr>
        <w:t>.</w:t>
      </w:r>
    </w:p>
    <w:p w14:paraId="688ACD9D" w14:textId="77777777" w:rsidR="000D7DBF" w:rsidRPr="00DB06AE" w:rsidRDefault="000D7DBF" w:rsidP="000D7DBF">
      <w:pPr>
        <w:rPr>
          <w:rFonts w:eastAsia="TimesNewRomanPSMT" w:cs="Arial"/>
          <w:bCs/>
          <w:iCs/>
          <w:lang w:val="sr-Cyrl-RS"/>
        </w:rPr>
      </w:pPr>
      <w:r>
        <w:rPr>
          <w:rFonts w:eastAsia="TimesNewRomanPSMT" w:cs="Arial"/>
          <w:bCs/>
          <w:iCs/>
          <w:lang w:val="sr-Cyrl-RS"/>
        </w:rPr>
        <w:t>На Б</w:t>
      </w:r>
      <w:r w:rsidRPr="00DB06AE">
        <w:rPr>
          <w:rFonts w:eastAsia="TimesNewRomanPSMT" w:cs="Arial"/>
          <w:bCs/>
          <w:iCs/>
          <w:lang w:val="sr-Cyrl-RS"/>
        </w:rPr>
        <w:t xml:space="preserve">анкарску гарнцију примењују се Једнообразна </w:t>
      </w:r>
      <w:r>
        <w:rPr>
          <w:rFonts w:eastAsia="TimesNewRomanPSMT" w:cs="Arial"/>
          <w:bCs/>
          <w:iCs/>
          <w:lang w:val="sr-Cyrl-RS"/>
        </w:rPr>
        <w:t>правила за гаранције на позив (</w:t>
      </w:r>
      <w:r w:rsidRPr="00DB06AE">
        <w:rPr>
          <w:rFonts w:eastAsia="TimesNewRomanPSMT" w:cs="Arial"/>
          <w:bCs/>
          <w:iCs/>
          <w:lang w:val="sr-Cyrl-RS"/>
        </w:rPr>
        <w:t>URDG 758) Међународне трговинске коморе у Паризу.</w:t>
      </w:r>
    </w:p>
    <w:p w14:paraId="2FFEE74A" w14:textId="77777777" w:rsidR="000D7DBF" w:rsidRPr="00DB06AE" w:rsidRDefault="000D7DBF" w:rsidP="000D7DBF">
      <w:pPr>
        <w:rPr>
          <w:rFonts w:eastAsia="TimesNewRomanPSMT" w:cs="Arial"/>
          <w:bCs/>
          <w:iCs/>
          <w:lang w:val="sr-Cyrl-RS"/>
        </w:rPr>
      </w:pPr>
      <w:r w:rsidRPr="00DB06AE">
        <w:rPr>
          <w:rFonts w:eastAsia="TimesNewRomanPSMT" w:cs="Arial"/>
          <w:bCs/>
          <w:iCs/>
          <w:lang w:val="sr-Cyrl-RS"/>
        </w:rPr>
        <w:t>Банкарска  гаранција истиче на наведени датум, без обзира да ли је овај документ враћен или није.</w:t>
      </w:r>
    </w:p>
    <w:p w14:paraId="60FBC0E5" w14:textId="77777777" w:rsidR="000D7DBF" w:rsidRPr="00DB06AE" w:rsidRDefault="000D7DBF" w:rsidP="000D7DBF">
      <w:pPr>
        <w:rPr>
          <w:rFonts w:eastAsia="TimesNewRomanPSMT" w:cs="Arial"/>
          <w:bCs/>
          <w:iCs/>
          <w:lang w:val="sr-Cyrl-RS"/>
        </w:rPr>
      </w:pPr>
      <w:r w:rsidRPr="00DB06AE">
        <w:rPr>
          <w:rFonts w:eastAsia="TimesNewRomanPSMT" w:cs="Arial"/>
          <w:bCs/>
          <w:iCs/>
          <w:lang w:val="sr-Cyrl-RS"/>
        </w:rPr>
        <w:t>Банкарска гаранција се не може уступити и није преносива без сагласности уговорних страна и емисионе банке.</w:t>
      </w:r>
    </w:p>
    <w:p w14:paraId="3524082E" w14:textId="77777777" w:rsidR="00F55CEA" w:rsidRPr="004107E5" w:rsidRDefault="00580EBC" w:rsidP="00F55CEA">
      <w:pPr>
        <w:spacing w:before="0"/>
        <w:ind w:right="282"/>
        <w:jc w:val="center"/>
        <w:rPr>
          <w:rFonts w:cs="Arial"/>
          <w:b/>
          <w:sz w:val="24"/>
          <w:szCs w:val="24"/>
          <w:lang w:val="sr-Cyrl-RS"/>
        </w:rPr>
      </w:pPr>
      <w:r>
        <w:rPr>
          <w:rFonts w:cs="Arial"/>
          <w:b/>
          <w:sz w:val="24"/>
          <w:szCs w:val="24"/>
          <w:lang w:val="sr-Cyrl-RS"/>
        </w:rPr>
        <w:t>Члан 9</w:t>
      </w:r>
      <w:r w:rsidR="00F55CEA" w:rsidRPr="004107E5">
        <w:rPr>
          <w:rFonts w:cs="Arial"/>
          <w:b/>
          <w:sz w:val="24"/>
          <w:szCs w:val="24"/>
          <w:lang w:val="sr-Cyrl-RS"/>
        </w:rPr>
        <w:t>.</w:t>
      </w:r>
    </w:p>
    <w:p w14:paraId="425A9145" w14:textId="77777777" w:rsidR="00F55CEA" w:rsidRPr="00580EBC" w:rsidRDefault="00F55CEA" w:rsidP="00F55CEA">
      <w:pPr>
        <w:ind w:right="282"/>
        <w:jc w:val="left"/>
        <w:rPr>
          <w:rFonts w:cs="Arial"/>
          <w:b/>
          <w:lang w:val="sr-Cyrl-RS"/>
        </w:rPr>
      </w:pPr>
      <w:r w:rsidRPr="00580EBC">
        <w:rPr>
          <w:rFonts w:cs="Arial"/>
          <w:b/>
          <w:lang w:val="sr-Cyrl-RS"/>
        </w:rPr>
        <w:t>Бланко соло меница за отклањање недостатака у гарантном року</w:t>
      </w:r>
    </w:p>
    <w:p w14:paraId="2783E5A0" w14:textId="77777777" w:rsidR="00F55CEA" w:rsidRPr="00580EBC" w:rsidRDefault="00365D5B" w:rsidP="00F55CEA">
      <w:pPr>
        <w:pStyle w:val="KDParagraf"/>
        <w:ind w:right="282"/>
        <w:rPr>
          <w:rFonts w:cs="Arial"/>
          <w:bCs/>
          <w:iCs/>
          <w:lang w:val="sr-Cyrl-RS"/>
        </w:rPr>
      </w:pPr>
      <w:r w:rsidRPr="00580EBC">
        <w:rPr>
          <w:rFonts w:cs="Arial"/>
          <w:lang w:val="sr-Cyrl-RS"/>
        </w:rPr>
        <w:t>Пружалац услуге</w:t>
      </w:r>
      <w:r w:rsidR="00F55CEA" w:rsidRPr="00580EBC">
        <w:rPr>
          <w:rFonts w:cs="Arial"/>
          <w:lang w:val="sr-Cyrl-RS"/>
        </w:rPr>
        <w:t xml:space="preserve"> </w:t>
      </w:r>
      <w:r w:rsidR="00F55CEA" w:rsidRPr="00580EBC">
        <w:rPr>
          <w:rFonts w:cs="Arial"/>
          <w:bCs/>
          <w:iCs/>
          <w:lang w:val="sr-Cyrl-RS"/>
        </w:rPr>
        <w:t xml:space="preserve">се обавезује да као средство финансијског обезбеђења за отклањање недостатака у гарантном року преда </w:t>
      </w:r>
      <w:r w:rsidRPr="00580EBC">
        <w:rPr>
          <w:rFonts w:cs="Arial"/>
          <w:bCs/>
          <w:iCs/>
          <w:lang w:val="sr-Cyrl-RS"/>
        </w:rPr>
        <w:t>Кориснику услуге</w:t>
      </w:r>
      <w:r w:rsidR="00F55CEA" w:rsidRPr="00580EBC">
        <w:rPr>
          <w:rFonts w:cs="Arial"/>
          <w:bCs/>
          <w:iCs/>
          <w:lang w:val="sr-Cyrl-RS"/>
        </w:rPr>
        <w:t>:</w:t>
      </w:r>
    </w:p>
    <w:p w14:paraId="0A0CF1A3" w14:textId="2856ED9E" w:rsidR="00F55CEA" w:rsidRPr="00580EBC" w:rsidRDefault="00F55CEA" w:rsidP="00F55CEA">
      <w:pPr>
        <w:pStyle w:val="KDNabrajanje"/>
        <w:tabs>
          <w:tab w:val="clear" w:pos="567"/>
        </w:tabs>
        <w:ind w:left="630" w:right="282" w:hanging="360"/>
      </w:pPr>
      <w:r w:rsidRPr="00580EBC">
        <w:rPr>
          <w:lang w:val="sr-Cyrl-RS"/>
        </w:rPr>
        <w:t>бланко сопствену меницу која је неопозива, безусловна, без права протеста и наплатива на први позив, потписана и оверена службени</w:t>
      </w:r>
      <w:r w:rsidR="00CF1986">
        <w:rPr>
          <w:lang w:val="sr-Cyrl-RS"/>
        </w:rPr>
        <w:t xml:space="preserve">м печатом од стране овлашћеног </w:t>
      </w:r>
      <w:r w:rsidRPr="00580EBC">
        <w:rPr>
          <w:lang w:val="sr-Cyrl-RS"/>
        </w:rPr>
        <w:t xml:space="preserve">лица </w:t>
      </w:r>
      <w:r w:rsidR="002C4D19" w:rsidRPr="00580EBC">
        <w:rPr>
          <w:lang w:val="sr-Cyrl-RS"/>
        </w:rPr>
        <w:t>Пружаоца услуге</w:t>
      </w:r>
      <w:r w:rsidRPr="00580EBC">
        <w:rPr>
          <w:lang w:val="sr-Cyrl-RS"/>
        </w:rPr>
        <w:t>,</w:t>
      </w:r>
    </w:p>
    <w:p w14:paraId="2D9EAAC5" w14:textId="77777777" w:rsidR="00F55CEA" w:rsidRPr="00580EBC" w:rsidRDefault="00F55CEA" w:rsidP="00F55CEA">
      <w:pPr>
        <w:pStyle w:val="KDNabrajanje"/>
        <w:tabs>
          <w:tab w:val="clear" w:pos="567"/>
        </w:tabs>
        <w:ind w:left="630" w:right="282" w:hanging="360"/>
        <w:rPr>
          <w:lang w:val="sr-Cyrl-RS"/>
        </w:rPr>
      </w:pPr>
      <w:r w:rsidRPr="00580EBC">
        <w:t xml:space="preserve">менично писмо - овлашћење којим </w:t>
      </w:r>
      <w:r w:rsidR="00365D5B" w:rsidRPr="00580EBC">
        <w:rPr>
          <w:lang w:val="sr-Cyrl-RS"/>
        </w:rPr>
        <w:t>Пружалац услуге</w:t>
      </w:r>
      <w:r w:rsidRPr="00580EBC">
        <w:rPr>
          <w:lang w:val="sr-Cyrl-RS"/>
        </w:rPr>
        <w:t xml:space="preserve"> </w:t>
      </w:r>
      <w:r w:rsidRPr="00580EBC">
        <w:t xml:space="preserve">овлашћује </w:t>
      </w:r>
      <w:r w:rsidR="00365D5B" w:rsidRPr="00580EBC">
        <w:rPr>
          <w:lang w:val="sr-Cyrl-RS"/>
        </w:rPr>
        <w:t>Корисника услуге</w:t>
      </w:r>
      <w:r w:rsidRPr="00580EBC">
        <w:t xml:space="preserve"> да може наплатити меницу на износ од </w:t>
      </w:r>
      <w:r w:rsidRPr="00580EBC">
        <w:rPr>
          <w:lang w:val="sr-Cyrl-RS"/>
        </w:rPr>
        <w:t>10</w:t>
      </w:r>
      <w:r w:rsidRPr="00580EBC">
        <w:t xml:space="preserve">% </w:t>
      </w:r>
      <w:r w:rsidRPr="00580EBC">
        <w:rPr>
          <w:rFonts w:cs="Arial"/>
          <w:lang w:val="sr-Cyrl-RS" w:eastAsia="sr-Latn-RS"/>
        </w:rPr>
        <w:t>укупно уговорене цене без ПДВ-а,</w:t>
      </w:r>
      <w:r w:rsidRPr="00580EBC">
        <w:t xml:space="preserve"> у року који је</w:t>
      </w:r>
      <w:r w:rsidRPr="00580EBC">
        <w:rPr>
          <w:lang w:val="sr-Cyrl-CS"/>
        </w:rPr>
        <w:t xml:space="preserve"> </w:t>
      </w:r>
      <w:r w:rsidRPr="00580EBC">
        <w:t>30</w:t>
      </w:r>
      <w:r w:rsidRPr="00580EBC">
        <w:rPr>
          <w:lang w:val="sr-Cyrl-RS"/>
        </w:rPr>
        <w:t xml:space="preserve"> </w:t>
      </w:r>
      <w:r w:rsidRPr="00580EBC">
        <w:rPr>
          <w:i/>
          <w:lang w:val="sr-Cyrl-RS"/>
        </w:rPr>
        <w:t>(</w:t>
      </w:r>
      <w:r w:rsidR="00580EBC" w:rsidRPr="00580EBC">
        <w:rPr>
          <w:lang w:val="sr-Cyrl-RS"/>
        </w:rPr>
        <w:t>словима:тридесет</w:t>
      </w:r>
      <w:r w:rsidRPr="00580EBC">
        <w:rPr>
          <w:i/>
          <w:lang w:val="sr-Cyrl-RS"/>
        </w:rPr>
        <w:t>)</w:t>
      </w:r>
      <w:r w:rsidRPr="00580EBC">
        <w:rPr>
          <w:lang w:val="sr-Cyrl-CS"/>
        </w:rPr>
        <w:t xml:space="preserve"> дана дужи од </w:t>
      </w:r>
      <w:r w:rsidRPr="00580EBC">
        <w:rPr>
          <w:lang w:val="sr-Cyrl-RS"/>
        </w:rPr>
        <w:t>уговореног</w:t>
      </w:r>
      <w:r w:rsidRPr="00580EBC">
        <w:t xml:space="preserve"> гарантног </w:t>
      </w:r>
      <w:r w:rsidRPr="00580EBC">
        <w:rPr>
          <w:lang w:val="sr-Cyrl-CS"/>
        </w:rPr>
        <w:t>рока</w:t>
      </w:r>
      <w:r w:rsidRPr="00580EBC">
        <w:t>,</w:t>
      </w:r>
      <w:r w:rsidRPr="00580EBC">
        <w:rPr>
          <w:lang w:val="sr-Cyrl-CS"/>
        </w:rPr>
        <w:t xml:space="preserve"> </w:t>
      </w:r>
      <w:r w:rsidRPr="00580EBC">
        <w:t>с тим да евентуални продужетак гарантног рока има за последицу и продужење рока важења менице и меничног овлашћења</w:t>
      </w:r>
      <w:r w:rsidRPr="00580EBC">
        <w:rPr>
          <w:lang w:val="sr-Cyrl-RS"/>
        </w:rPr>
        <w:t>,</w:t>
      </w:r>
    </w:p>
    <w:p w14:paraId="3B0A1604" w14:textId="77777777" w:rsidR="00F55CEA" w:rsidRPr="00580EBC" w:rsidRDefault="00F55CEA" w:rsidP="00F55CEA">
      <w:pPr>
        <w:pStyle w:val="KDNabrajanje"/>
        <w:tabs>
          <w:tab w:val="clear" w:pos="567"/>
        </w:tabs>
        <w:ind w:left="630" w:right="282" w:hanging="360"/>
        <w:rPr>
          <w:lang w:val="sr-Cyrl-RS"/>
        </w:rPr>
      </w:pPr>
      <w:r w:rsidRPr="00580EBC">
        <w:rPr>
          <w:lang w:val="sr-Cyrl-RS"/>
        </w:rPr>
        <w:t xml:space="preserve">копију важећег картона депонованих потписа лица овлашћених за располагање новчаним средствима </w:t>
      </w:r>
      <w:r w:rsidR="002C4D19" w:rsidRPr="00580EBC">
        <w:rPr>
          <w:lang w:val="sr-Cyrl-RS"/>
        </w:rPr>
        <w:t>Пружаоца услуге</w:t>
      </w:r>
      <w:r w:rsidRPr="00580EBC">
        <w:rPr>
          <w:lang w:val="sr-Cyrl-R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0CFB781D" w14:textId="77777777" w:rsidR="00F55CEA" w:rsidRPr="00580EBC" w:rsidRDefault="00F55CEA" w:rsidP="00F55CEA">
      <w:pPr>
        <w:pStyle w:val="KDNabrajanje"/>
        <w:tabs>
          <w:tab w:val="clear" w:pos="567"/>
        </w:tabs>
        <w:ind w:left="630" w:right="282" w:hanging="360"/>
        <w:rPr>
          <w:lang w:val="sr-Cyrl-RS"/>
        </w:rPr>
      </w:pPr>
      <w:r w:rsidRPr="00580EBC">
        <w:rPr>
          <w:lang w:val="sr-Cyrl-RS"/>
        </w:rPr>
        <w:t>фотокопију ОП обрасца,</w:t>
      </w:r>
    </w:p>
    <w:p w14:paraId="263BB027" w14:textId="77777777" w:rsidR="00F55CEA" w:rsidRPr="00580EBC" w:rsidRDefault="00F55CEA" w:rsidP="00F55CEA">
      <w:pPr>
        <w:pStyle w:val="KDNabrajanje"/>
        <w:tabs>
          <w:tab w:val="clear" w:pos="567"/>
        </w:tabs>
        <w:ind w:left="630" w:right="282" w:hanging="360"/>
      </w:pPr>
      <w:r w:rsidRPr="00580EBC">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sidRPr="00580EBC">
        <w:rPr>
          <w:lang w:val="sr-Cyrl-RS"/>
        </w:rPr>
        <w:t>.</w:t>
      </w:r>
      <w:r w:rsidRPr="00580EBC">
        <w:t xml:space="preserve"> </w:t>
      </w:r>
    </w:p>
    <w:p w14:paraId="5AE183CF" w14:textId="77777777" w:rsidR="00F55CEA" w:rsidRPr="00580EBC" w:rsidRDefault="00365D5B" w:rsidP="00F55CEA">
      <w:pPr>
        <w:pStyle w:val="KDNabrajanje"/>
        <w:numPr>
          <w:ilvl w:val="0"/>
          <w:numId w:val="0"/>
        </w:numPr>
        <w:ind w:right="282"/>
        <w:rPr>
          <w:lang w:val="sr-Cyrl-RS"/>
        </w:rPr>
      </w:pPr>
      <w:r w:rsidRPr="00580EBC">
        <w:rPr>
          <w:lang w:val="sr-Cyrl-RS"/>
        </w:rPr>
        <w:t>Корисник услуге</w:t>
      </w:r>
      <w:r w:rsidR="00F55CEA" w:rsidRPr="00580EBC">
        <w:rPr>
          <w:lang w:val="sr-Cyrl-RS"/>
        </w:rPr>
        <w:t xml:space="preserve"> </w:t>
      </w:r>
      <w:r w:rsidR="00F55CEA" w:rsidRPr="00580EBC">
        <w:t>је овлашћен да наплати</w:t>
      </w:r>
      <w:r w:rsidR="00F55CEA" w:rsidRPr="00580EBC">
        <w:rPr>
          <w:lang w:val="sr-Cyrl-RS"/>
        </w:rPr>
        <w:t xml:space="preserve"> у целости</w:t>
      </w:r>
      <w:r w:rsidR="00F55CEA" w:rsidRPr="00580EBC">
        <w:t xml:space="preserve"> </w:t>
      </w:r>
      <w:r w:rsidR="00F55CEA" w:rsidRPr="00580EBC">
        <w:rPr>
          <w:lang w:val="sr-Cyrl-BA"/>
        </w:rPr>
        <w:t>бланко сопствену меницу</w:t>
      </w:r>
      <w:r w:rsidR="00F55CEA" w:rsidRPr="00580EBC">
        <w:t xml:space="preserve"> </w:t>
      </w:r>
      <w:r w:rsidR="00F55CEA" w:rsidRPr="00580EBC">
        <w:rPr>
          <w:lang w:val="sr-Cyrl-RS"/>
        </w:rPr>
        <w:t xml:space="preserve">за отклањање недостатака у гарантном року </w:t>
      </w:r>
      <w:r w:rsidR="00F55CEA" w:rsidRPr="00580EBC">
        <w:t xml:space="preserve">у случају да </w:t>
      </w:r>
      <w:r w:rsidRPr="00580EBC">
        <w:rPr>
          <w:lang w:val="sr-Cyrl-RS"/>
        </w:rPr>
        <w:t>Пружалац услуге</w:t>
      </w:r>
      <w:r w:rsidR="00F55CEA" w:rsidRPr="00580EBC">
        <w:rPr>
          <w:lang w:val="sr-Cyrl-RS"/>
        </w:rPr>
        <w:t xml:space="preserve"> </w:t>
      </w:r>
      <w:r w:rsidR="00F55CEA" w:rsidRPr="00580EBC">
        <w:t>не испуни своје уговорне обавезе у погледу</w:t>
      </w:r>
      <w:r w:rsidR="00F55CEA" w:rsidRPr="00580EBC">
        <w:rPr>
          <w:lang w:val="sr-Latn-RS"/>
        </w:rPr>
        <w:t xml:space="preserve"> </w:t>
      </w:r>
      <w:r w:rsidR="00F55CEA" w:rsidRPr="00580EBC">
        <w:rPr>
          <w:lang w:val="sr-Cyrl-RS"/>
        </w:rPr>
        <w:t>гарантног рока.</w:t>
      </w:r>
    </w:p>
    <w:p w14:paraId="188A8C85" w14:textId="77777777" w:rsidR="00F55CEA" w:rsidRPr="00580EBC" w:rsidRDefault="00F55CEA" w:rsidP="00F55CEA">
      <w:pPr>
        <w:pStyle w:val="KDParagraf"/>
        <w:ind w:right="282"/>
        <w:rPr>
          <w:lang w:val="sr-Cyrl-RS" w:eastAsia="sr-Latn-RS"/>
        </w:rPr>
      </w:pPr>
      <w:r w:rsidRPr="00580EBC">
        <w:rPr>
          <w:rFonts w:cs="Arial"/>
          <w:lang w:val="sr-Cyrl-RS"/>
        </w:rPr>
        <w:t xml:space="preserve">Бланко сопствена меница за отклањање недостатака у гарантном року </w:t>
      </w:r>
      <w:r w:rsidR="00365D5B" w:rsidRPr="00580EBC">
        <w:rPr>
          <w:rFonts w:cs="Arial"/>
          <w:lang w:val="sr-Cyrl-RS"/>
        </w:rPr>
        <w:t>Пружалац услуге</w:t>
      </w:r>
      <w:r w:rsidRPr="00580EBC">
        <w:rPr>
          <w:rFonts w:cs="Arial"/>
          <w:lang w:val="sr-Cyrl-RS"/>
        </w:rPr>
        <w:t xml:space="preserve"> доставља </w:t>
      </w:r>
      <w:r w:rsidR="00365D5B" w:rsidRPr="00580EBC">
        <w:rPr>
          <w:rFonts w:cs="Arial"/>
          <w:lang w:val="sr-Cyrl-RS"/>
        </w:rPr>
        <w:t>Кориснику услуге</w:t>
      </w:r>
      <w:r w:rsidR="00580EBC">
        <w:rPr>
          <w:rFonts w:cs="Arial"/>
          <w:lang w:val="sr-Cyrl-RS"/>
        </w:rPr>
        <w:t xml:space="preserve"> н</w:t>
      </w:r>
      <w:r w:rsidR="00580EBC" w:rsidRPr="00580EBC">
        <w:rPr>
          <w:rFonts w:cs="Arial"/>
          <w:lang w:val="sr-Latn-CS"/>
        </w:rPr>
        <w:t xml:space="preserve">акон обостраног потписивања </w:t>
      </w:r>
      <w:r w:rsidR="00580EBC" w:rsidRPr="00580EBC">
        <w:rPr>
          <w:rFonts w:cs="Arial"/>
          <w:lang w:val="sr-Cyrl-RS"/>
        </w:rPr>
        <w:t xml:space="preserve">финалног </w:t>
      </w:r>
      <w:r w:rsidR="00580EBC" w:rsidRPr="00580EBC">
        <w:rPr>
          <w:rFonts w:cs="Arial"/>
          <w:lang w:val="sr-Latn-CS"/>
        </w:rPr>
        <w:t xml:space="preserve">Записника о </w:t>
      </w:r>
      <w:r w:rsidR="00580EBC" w:rsidRPr="00580EBC">
        <w:rPr>
          <w:rFonts w:cs="Arial"/>
          <w:lang w:val="sr-Cyrl-RS"/>
        </w:rPr>
        <w:t>квалитативном и кванитативном пријему услуге</w:t>
      </w:r>
      <w:r w:rsidRPr="00580EBC">
        <w:rPr>
          <w:lang w:val="sr-Cyrl-RS" w:eastAsia="sr-Latn-RS"/>
        </w:rPr>
        <w:t>.</w:t>
      </w:r>
    </w:p>
    <w:p w14:paraId="163D8883" w14:textId="7893F82F" w:rsidR="00F55CEA" w:rsidRPr="00580EBC" w:rsidRDefault="00F55CEA" w:rsidP="00F55CEA">
      <w:pPr>
        <w:ind w:right="282"/>
        <w:rPr>
          <w:rFonts w:eastAsia="Calibri" w:cs="Arial"/>
          <w:lang w:val="sr-Cyrl-RS"/>
        </w:rPr>
      </w:pPr>
      <w:r w:rsidRPr="00580EBC">
        <w:rPr>
          <w:rFonts w:cs="Arial"/>
          <w:color w:val="000000"/>
          <w:lang w:val="sr-Cyrl-RS"/>
        </w:rPr>
        <w:t xml:space="preserve">Бланко сопствена меница за </w:t>
      </w:r>
      <w:r w:rsidRPr="00580EBC">
        <w:rPr>
          <w:rFonts w:cs="Arial"/>
          <w:lang w:val="sr-Cyrl-RS"/>
        </w:rPr>
        <w:t xml:space="preserve">отклањање недостатака у гарантном року </w:t>
      </w:r>
      <w:r w:rsidRPr="00580EBC">
        <w:rPr>
          <w:rFonts w:cs="Arial"/>
          <w:color w:val="000000"/>
          <w:lang w:val="sr-Cyrl-RS"/>
        </w:rPr>
        <w:t xml:space="preserve">гласи на Јавно предузеће „Електропривреда Србије“ Београд, Балканска </w:t>
      </w:r>
      <w:r w:rsidR="003A2A34">
        <w:rPr>
          <w:rFonts w:cs="Arial"/>
          <w:color w:val="000000"/>
          <w:lang w:val="sr-Cyrl-RS"/>
        </w:rPr>
        <w:t xml:space="preserve">бр. </w:t>
      </w:r>
      <w:r w:rsidRPr="00580EBC">
        <w:rPr>
          <w:rFonts w:cs="Arial"/>
          <w:color w:val="000000"/>
          <w:lang w:val="sr-Cyrl-RS"/>
        </w:rPr>
        <w:t>13</w:t>
      </w:r>
      <w:r w:rsidRPr="00580EBC">
        <w:rPr>
          <w:rFonts w:eastAsia="Arial Unicode MS" w:cs="Arial"/>
          <w:iCs/>
          <w:color w:val="000000"/>
          <w:kern w:val="1"/>
          <w:lang w:val="sr-Cyrl-RS" w:eastAsia="ar-SA"/>
        </w:rPr>
        <w:t>,</w:t>
      </w:r>
      <w:r w:rsidRPr="00580EBC">
        <w:rPr>
          <w:rFonts w:eastAsia="Arial Unicode MS" w:cs="Arial"/>
          <w:iCs/>
          <w:color w:val="000000"/>
          <w:kern w:val="1"/>
          <w:lang w:eastAsia="ar-SA"/>
        </w:rPr>
        <w:t xml:space="preserve"> </w:t>
      </w:r>
      <w:r w:rsidRPr="00580EBC">
        <w:rPr>
          <w:rFonts w:cs="Arial"/>
        </w:rPr>
        <w:t xml:space="preserve">11000 Београд, ПИБ </w:t>
      </w:r>
      <w:r w:rsidRPr="00580EBC">
        <w:rPr>
          <w:rFonts w:cs="Arial"/>
        </w:rPr>
        <w:lastRenderedPageBreak/>
        <w:t>103920327</w:t>
      </w:r>
      <w:r w:rsidR="003A2A34">
        <w:rPr>
          <w:rFonts w:cs="Arial"/>
          <w:lang w:val="sr-Cyrl-RS"/>
        </w:rPr>
        <w:t>,</w:t>
      </w:r>
      <w:r w:rsidRPr="00580EBC">
        <w:rPr>
          <w:rFonts w:eastAsia="Arial Unicode MS" w:cs="Arial"/>
          <w:iCs/>
          <w:color w:val="000000"/>
          <w:kern w:val="1"/>
          <w:lang w:val="sr-Cyrl-RS" w:eastAsia="ar-SA"/>
        </w:rPr>
        <w:t xml:space="preserve"> а доставља се на адресу </w:t>
      </w:r>
      <w:r w:rsidRPr="00580EBC">
        <w:rPr>
          <w:rFonts w:eastAsia="Calibri" w:cs="Arial"/>
        </w:rPr>
        <w:t xml:space="preserve">ЈП ЕПС - Технички центар </w:t>
      </w:r>
      <w:r w:rsidR="00580EBC">
        <w:rPr>
          <w:rFonts w:eastAsia="Calibri" w:cs="Arial"/>
          <w:lang w:val="sr-Cyrl-RS"/>
        </w:rPr>
        <w:t>Београд</w:t>
      </w:r>
      <w:r w:rsidRPr="00580EBC">
        <w:rPr>
          <w:rFonts w:eastAsia="Calibri" w:cs="Arial"/>
        </w:rPr>
        <w:t xml:space="preserve">, </w:t>
      </w:r>
      <w:r w:rsidR="00580EBC">
        <w:rPr>
          <w:rFonts w:eastAsia="Calibri" w:cs="Arial"/>
          <w:lang w:val="sr-Cyrl-RS"/>
        </w:rPr>
        <w:t xml:space="preserve">Масарикова </w:t>
      </w:r>
      <w:r w:rsidR="003A2A34">
        <w:rPr>
          <w:rFonts w:eastAsia="Calibri" w:cs="Arial"/>
          <w:lang w:val="sr-Cyrl-RS"/>
        </w:rPr>
        <w:t xml:space="preserve">бр. </w:t>
      </w:r>
      <w:r w:rsidR="00580EBC">
        <w:rPr>
          <w:rFonts w:eastAsia="Calibri" w:cs="Arial"/>
          <w:lang w:val="sr-Cyrl-RS"/>
        </w:rPr>
        <w:t>1-3</w:t>
      </w:r>
      <w:r w:rsidR="00580EBC">
        <w:rPr>
          <w:rFonts w:eastAsia="Calibri" w:cs="Arial"/>
        </w:rPr>
        <w:t xml:space="preserve">, </w:t>
      </w:r>
      <w:r w:rsidR="00580EBC">
        <w:rPr>
          <w:rFonts w:eastAsia="Calibri" w:cs="Arial"/>
          <w:lang w:val="sr-Cyrl-RS"/>
        </w:rPr>
        <w:t>1</w:t>
      </w:r>
      <w:r w:rsidRPr="00580EBC">
        <w:rPr>
          <w:rFonts w:eastAsia="Calibri" w:cs="Arial"/>
        </w:rPr>
        <w:t xml:space="preserve">1000 </w:t>
      </w:r>
      <w:r w:rsidR="00580EBC">
        <w:rPr>
          <w:rFonts w:eastAsia="Calibri" w:cs="Arial"/>
          <w:lang w:val="sr-Cyrl-RS"/>
        </w:rPr>
        <w:t>Београд</w:t>
      </w:r>
      <w:r w:rsidRPr="00580EBC">
        <w:rPr>
          <w:rFonts w:eastAsia="Calibri" w:cs="Arial"/>
        </w:rPr>
        <w:t>, са назнаком: Средство финансијског обезбеђења за ЈНО/8000/0010/2018 (2465/2018)</w:t>
      </w:r>
      <w:r w:rsidRPr="00580EBC">
        <w:rPr>
          <w:rFonts w:eastAsia="Calibri" w:cs="Arial"/>
          <w:lang w:val="sr-Cyrl-RS"/>
        </w:rPr>
        <w:t>.</w:t>
      </w:r>
    </w:p>
    <w:p w14:paraId="51AAB3EC" w14:textId="77777777" w:rsidR="00F55CEA" w:rsidRPr="00580EBC" w:rsidRDefault="00F55CEA" w:rsidP="00F55CEA">
      <w:pPr>
        <w:pStyle w:val="KDParagraf"/>
        <w:ind w:right="282"/>
        <w:rPr>
          <w:rFonts w:cs="Arial"/>
          <w:lang w:val="sr-Cyrl-RS"/>
        </w:rPr>
      </w:pPr>
      <w:r w:rsidRPr="00580EBC">
        <w:rPr>
          <w:rFonts w:cs="Arial"/>
          <w:lang w:val="sr-Cyrl-RS"/>
        </w:rPr>
        <w:t xml:space="preserve">Уколико се средство финансијског обезбеђења за отклањање недостатака у гарантном року не достави у уговореном року, </w:t>
      </w:r>
      <w:r w:rsidR="00365D5B" w:rsidRPr="00580EBC">
        <w:rPr>
          <w:rFonts w:cs="Arial"/>
          <w:lang w:val="sr-Cyrl-RS"/>
        </w:rPr>
        <w:t>Корисник услуге</w:t>
      </w:r>
      <w:r w:rsidRPr="00580EBC">
        <w:rPr>
          <w:rFonts w:cs="Arial"/>
          <w:lang w:val="sr-Cyrl-RS"/>
        </w:rPr>
        <w:t xml:space="preserve"> има право да наплати средство финансијског обезбеђења за добро извршење посла.</w:t>
      </w:r>
    </w:p>
    <w:p w14:paraId="203E9AD7" w14:textId="77777777" w:rsidR="006D0ECB" w:rsidRDefault="006D0ECB" w:rsidP="00976936">
      <w:pPr>
        <w:spacing w:before="240" w:after="120"/>
        <w:rPr>
          <w:rFonts w:cs="Arial"/>
          <w:b/>
          <w:lang w:val="sr-Cyrl-RS"/>
        </w:rPr>
      </w:pPr>
    </w:p>
    <w:p w14:paraId="5999158F" w14:textId="77777777" w:rsidR="00976936" w:rsidRPr="000C2529" w:rsidRDefault="00976936" w:rsidP="00976936">
      <w:pPr>
        <w:spacing w:before="240" w:after="120"/>
        <w:rPr>
          <w:rFonts w:cs="Arial"/>
          <w:b/>
          <w:lang w:val="sr-Cyrl-RS"/>
        </w:rPr>
      </w:pPr>
      <w:r w:rsidRPr="00DB640D">
        <w:rPr>
          <w:rFonts w:cs="Arial"/>
          <w:b/>
        </w:rPr>
        <w:t xml:space="preserve">УГОВОРНА КАЗНА ЗБОГ ЗАКАШЊЕЊА У </w:t>
      </w:r>
      <w:r>
        <w:rPr>
          <w:rFonts w:cs="Arial"/>
          <w:b/>
          <w:lang w:val="sr-Cyrl-RS"/>
        </w:rPr>
        <w:t>ИЗВРШЕЊУ УСЛУГА</w:t>
      </w:r>
    </w:p>
    <w:p w14:paraId="60DCFC31" w14:textId="77777777" w:rsidR="00976936" w:rsidRPr="00DB640D" w:rsidRDefault="00976936" w:rsidP="00976936">
      <w:pPr>
        <w:ind w:left="284"/>
        <w:jc w:val="center"/>
        <w:rPr>
          <w:rFonts w:cs="Arial"/>
          <w:b/>
        </w:rPr>
      </w:pPr>
      <w:r>
        <w:rPr>
          <w:rFonts w:cs="Arial"/>
          <w:b/>
        </w:rPr>
        <w:t>Члан 1</w:t>
      </w:r>
      <w:r>
        <w:rPr>
          <w:rFonts w:cs="Arial"/>
          <w:b/>
          <w:lang w:val="sr-Cyrl-RS"/>
        </w:rPr>
        <w:t>0</w:t>
      </w:r>
      <w:r w:rsidRPr="00DB640D">
        <w:rPr>
          <w:rFonts w:cs="Arial"/>
          <w:b/>
        </w:rPr>
        <w:t>.</w:t>
      </w:r>
    </w:p>
    <w:p w14:paraId="18C3DD90" w14:textId="77777777" w:rsidR="00976936" w:rsidRDefault="00976936" w:rsidP="00976936">
      <w:pPr>
        <w:rPr>
          <w:rFonts w:cs="Arial"/>
          <w:lang w:val="sr-Cyrl-RS"/>
        </w:rPr>
      </w:pPr>
      <w:r w:rsidRPr="00BF05FA">
        <w:rPr>
          <w:rFonts w:cs="Arial"/>
        </w:rPr>
        <w:t xml:space="preserve">Уколико </w:t>
      </w:r>
      <w:r>
        <w:rPr>
          <w:rFonts w:cs="Arial"/>
          <w:lang w:val="sr-Cyrl-RS"/>
        </w:rPr>
        <w:t>Пружалац услуга</w:t>
      </w:r>
      <w:r w:rsidRPr="00BF05FA">
        <w:rPr>
          <w:rFonts w:cs="Arial"/>
        </w:rPr>
        <w:t xml:space="preserve"> у </w:t>
      </w:r>
      <w:r>
        <w:rPr>
          <w:rFonts w:cs="Arial"/>
          <w:lang w:val="sr-Cyrl-RS"/>
        </w:rPr>
        <w:t xml:space="preserve">уговореном </w:t>
      </w:r>
      <w:r w:rsidRPr="00BF05FA">
        <w:rPr>
          <w:rFonts w:cs="Arial"/>
        </w:rPr>
        <w:t>року</w:t>
      </w:r>
      <w:r>
        <w:rPr>
          <w:rFonts w:cs="Arial"/>
          <w:lang w:val="sr-Cyrl-RS"/>
        </w:rPr>
        <w:t xml:space="preserve"> и на уговорен начин не изврши услуге које су предмет Уговора </w:t>
      </w:r>
      <w:r w:rsidRPr="00BF05FA">
        <w:rPr>
          <w:rFonts w:cs="Arial"/>
          <w:lang w:val="sr-Cyrl-RS"/>
        </w:rPr>
        <w:t xml:space="preserve">из члана 1. овог </w:t>
      </w:r>
      <w:r>
        <w:rPr>
          <w:rFonts w:cs="Arial"/>
          <w:lang w:val="sr-Cyrl-RS"/>
        </w:rPr>
        <w:t>Уговора</w:t>
      </w:r>
      <w:r w:rsidRPr="00BF05FA">
        <w:rPr>
          <w:rFonts w:cs="Arial"/>
          <w:lang w:val="sr-Cyrl-RS"/>
        </w:rPr>
        <w:t xml:space="preserve">, </w:t>
      </w:r>
      <w:r>
        <w:rPr>
          <w:rFonts w:cs="Arial"/>
          <w:lang w:val="sr-Cyrl-RS"/>
        </w:rPr>
        <w:t>Корисник услуге</w:t>
      </w:r>
      <w:r w:rsidRPr="00BF05FA">
        <w:rPr>
          <w:rFonts w:cs="Arial"/>
          <w:lang w:val="sr-Cyrl-RS"/>
        </w:rPr>
        <w:t xml:space="preserve"> има право да наплати уговорну казну и</w:t>
      </w:r>
      <w:r>
        <w:rPr>
          <w:rFonts w:cs="Arial"/>
          <w:lang w:val="sr-Cyrl-RS"/>
        </w:rPr>
        <w:t xml:space="preserve"> то</w:t>
      </w:r>
      <w:r>
        <w:rPr>
          <w:rFonts w:cs="Arial"/>
          <w:color w:val="00B050"/>
          <w:lang w:val="sr-Cyrl-RS"/>
        </w:rPr>
        <w:t xml:space="preserve"> </w:t>
      </w:r>
      <w:r w:rsidRPr="00074030">
        <w:rPr>
          <w:rFonts w:cs="Arial"/>
          <w:lang w:val="sr-Cyrl-RS"/>
        </w:rPr>
        <w:t>0,5</w:t>
      </w:r>
      <w:r w:rsidRPr="00074030">
        <w:rPr>
          <w:rFonts w:cs="Arial"/>
        </w:rPr>
        <w:t>%</w:t>
      </w:r>
      <w:r w:rsidRPr="00074030">
        <w:rPr>
          <w:rFonts w:cs="Arial"/>
          <w:lang w:val="sr-Cyrl-RS"/>
        </w:rPr>
        <w:t xml:space="preserve"> од вредности појединачне </w:t>
      </w:r>
      <w:r>
        <w:rPr>
          <w:rFonts w:cs="Arial"/>
          <w:lang w:val="sr-Cyrl-RS"/>
        </w:rPr>
        <w:t>фазе услуга</w:t>
      </w:r>
      <w:r w:rsidRPr="00074030">
        <w:rPr>
          <w:rFonts w:cs="Arial"/>
          <w:lang w:val="sr-Cyrl-RS"/>
        </w:rPr>
        <w:t xml:space="preserve"> за сваки дан закашњења, а највише у укупном износу од 10% вредности </w:t>
      </w:r>
      <w:r>
        <w:rPr>
          <w:rFonts w:cs="Arial"/>
          <w:lang w:val="sr-Cyrl-RS"/>
        </w:rPr>
        <w:t>уговора</w:t>
      </w:r>
      <w:r w:rsidRPr="00074030">
        <w:rPr>
          <w:rFonts w:cs="Arial"/>
          <w:lang w:val="sr-Cyrl-RS"/>
        </w:rPr>
        <w:t xml:space="preserve"> без ПДВ-а.</w:t>
      </w:r>
    </w:p>
    <w:p w14:paraId="2D179729" w14:textId="77777777" w:rsidR="00976936" w:rsidRPr="00EE00A5" w:rsidRDefault="00976936" w:rsidP="00976936">
      <w:pPr>
        <w:tabs>
          <w:tab w:val="left" w:pos="0"/>
        </w:tabs>
        <w:rPr>
          <w:rFonts w:cs="Arial"/>
          <w:lang w:val="sr-Cyrl-RS"/>
        </w:rPr>
      </w:pPr>
      <w:r>
        <w:rPr>
          <w:rFonts w:cs="Arial"/>
          <w:lang w:val="sr-Cyrl-RS"/>
        </w:rPr>
        <w:t>У случају доцње Корисник услуге</w:t>
      </w:r>
      <w:r w:rsidRPr="00EE00A5">
        <w:rPr>
          <w:rFonts w:cs="Arial"/>
        </w:rPr>
        <w:t xml:space="preserve"> има право да захтева и испуњење </w:t>
      </w:r>
      <w:r>
        <w:rPr>
          <w:rFonts w:cs="Arial"/>
          <w:lang w:val="sr-Cyrl-RS"/>
        </w:rPr>
        <w:t xml:space="preserve">угворне </w:t>
      </w:r>
      <w:r>
        <w:rPr>
          <w:rFonts w:cs="Arial"/>
        </w:rPr>
        <w:t>обавез</w:t>
      </w:r>
      <w:r>
        <w:rPr>
          <w:rFonts w:cs="Arial"/>
          <w:lang w:val="sr-Cyrl-RS"/>
        </w:rPr>
        <w:t xml:space="preserve">е </w:t>
      </w:r>
      <w:r w:rsidRPr="00EE00A5">
        <w:rPr>
          <w:rFonts w:cs="Arial"/>
        </w:rPr>
        <w:t>и уговорну казну</w:t>
      </w:r>
      <w:r w:rsidRPr="00EE00A5">
        <w:rPr>
          <w:rFonts w:cs="Arial"/>
          <w:lang w:val="sr-Cyrl-RS"/>
        </w:rPr>
        <w:t>, под условом да</w:t>
      </w:r>
      <w:r>
        <w:rPr>
          <w:rFonts w:cs="Arial"/>
          <w:lang w:val="sr-Cyrl-RS"/>
        </w:rPr>
        <w:t xml:space="preserve"> без одлагања, а најкасније</w:t>
      </w:r>
      <w:r w:rsidRPr="00EE00A5">
        <w:rPr>
          <w:rFonts w:cs="Arial"/>
          <w:lang w:val="sr-Cyrl-RS"/>
        </w:rPr>
        <w:t xml:space="preserve"> пре пријема предмета </w:t>
      </w:r>
      <w:r>
        <w:rPr>
          <w:rFonts w:cs="Arial"/>
          <w:lang w:val="sr-Cyrl-RS"/>
        </w:rPr>
        <w:t xml:space="preserve">уговора </w:t>
      </w:r>
      <w:r w:rsidRPr="00EE00A5">
        <w:rPr>
          <w:rFonts w:cs="Arial"/>
          <w:lang w:val="sr-Cyrl-RS"/>
        </w:rPr>
        <w:t xml:space="preserve">саопшти </w:t>
      </w:r>
      <w:r>
        <w:rPr>
          <w:rFonts w:cs="Arial"/>
          <w:lang w:val="sr-Cyrl-RS"/>
        </w:rPr>
        <w:t>Пружаоцу услуга</w:t>
      </w:r>
      <w:r w:rsidRPr="00EE00A5">
        <w:rPr>
          <w:rFonts w:cs="Arial"/>
          <w:lang w:val="sr-Cyrl-RS"/>
        </w:rPr>
        <w:t xml:space="preserve"> да задржава право на уговорну казну и под условом да </w:t>
      </w:r>
      <w:r>
        <w:rPr>
          <w:rFonts w:cs="Arial"/>
        </w:rPr>
        <w:t>до за</w:t>
      </w:r>
      <w:r>
        <w:rPr>
          <w:rFonts w:cs="Arial"/>
          <w:lang w:val="sr-Cyrl-RS"/>
        </w:rPr>
        <w:t>каш</w:t>
      </w:r>
      <w:r w:rsidRPr="00EE00A5">
        <w:rPr>
          <w:rFonts w:cs="Arial"/>
        </w:rPr>
        <w:t xml:space="preserve">њења </w:t>
      </w:r>
      <w:r w:rsidRPr="00EE00A5">
        <w:rPr>
          <w:rFonts w:cs="Arial"/>
          <w:lang w:val="sr-Cyrl-RS"/>
        </w:rPr>
        <w:t xml:space="preserve">није </w:t>
      </w:r>
      <w:r w:rsidRPr="00EE00A5">
        <w:rPr>
          <w:rFonts w:cs="Arial"/>
        </w:rPr>
        <w:t xml:space="preserve">дошло </w:t>
      </w:r>
      <w:r>
        <w:rPr>
          <w:rFonts w:cs="Arial"/>
          <w:lang w:val="sr-Cyrl-RS"/>
        </w:rPr>
        <w:t>кривицом Корисника услуга, нити услед дејства више силе</w:t>
      </w:r>
      <w:r w:rsidRPr="00EE00A5">
        <w:rPr>
          <w:rFonts w:cs="Arial"/>
        </w:rPr>
        <w:t>.</w:t>
      </w:r>
    </w:p>
    <w:p w14:paraId="7D0EBC0F" w14:textId="77777777" w:rsidR="00976936" w:rsidRPr="00EE00A5" w:rsidRDefault="00976936" w:rsidP="00976936">
      <w:pPr>
        <w:rPr>
          <w:rFonts w:cs="Arial"/>
          <w:lang w:val="sr-Cyrl-RS"/>
        </w:rPr>
      </w:pPr>
      <w:r w:rsidRPr="00EE00A5">
        <w:rPr>
          <w:rFonts w:cs="Arial"/>
          <w:lang w:val="sr-Cyrl-RS"/>
        </w:rPr>
        <w:t xml:space="preserve">Наплатом уговорне казне </w:t>
      </w:r>
      <w:r>
        <w:rPr>
          <w:rFonts w:cs="Arial"/>
          <w:lang w:val="sr-Cyrl-RS"/>
        </w:rPr>
        <w:t>Корисник услуге</w:t>
      </w:r>
      <w:r w:rsidRPr="00EE00A5">
        <w:rPr>
          <w:rFonts w:cs="Arial"/>
          <w:lang w:val="sr-Cyrl-RS"/>
        </w:rPr>
        <w:t xml:space="preserve"> не</w:t>
      </w:r>
      <w:r>
        <w:rPr>
          <w:rFonts w:cs="Arial"/>
          <w:lang w:val="sr-Cyrl-RS"/>
        </w:rPr>
        <w:t xml:space="preserve"> губи право на накнаду штете.  </w:t>
      </w:r>
    </w:p>
    <w:p w14:paraId="3951862F" w14:textId="77777777" w:rsidR="00976936" w:rsidRPr="00EE00A5" w:rsidRDefault="00976936" w:rsidP="00976936">
      <w:pPr>
        <w:rPr>
          <w:rFonts w:cs="Arial"/>
          <w:lang w:val="sr-Latn-CS"/>
        </w:rPr>
      </w:pPr>
      <w:r w:rsidRPr="00EE00A5">
        <w:rPr>
          <w:rFonts w:cs="Arial"/>
          <w:lang w:val="sr-Cyrl-RS"/>
        </w:rPr>
        <w:t>У случају закашњења из става 1. овог члана, првенствено се обрачунава уговорна казна, док</w:t>
      </w:r>
      <w:r>
        <w:rPr>
          <w:rFonts w:cs="Arial"/>
          <w:lang w:val="sr-Cyrl-RS"/>
        </w:rPr>
        <w:t xml:space="preserve"> се </w:t>
      </w:r>
      <w:r w:rsidRPr="00074030">
        <w:rPr>
          <w:rFonts w:cs="Arial"/>
          <w:lang w:val="sr-Cyrl-RS"/>
        </w:rPr>
        <w:t>средство финансијског обезбеђења за добро извршење посла н</w:t>
      </w:r>
      <w:r>
        <w:rPr>
          <w:rFonts w:cs="Arial"/>
          <w:lang w:val="sr-Cyrl-RS"/>
        </w:rPr>
        <w:t>аплаћује под условима из члана 8</w:t>
      </w:r>
      <w:r w:rsidRPr="00074030">
        <w:rPr>
          <w:rFonts w:cs="Arial"/>
          <w:lang w:val="sr-Cyrl-RS"/>
        </w:rPr>
        <w:t xml:space="preserve">. овог </w:t>
      </w:r>
      <w:r>
        <w:rPr>
          <w:rFonts w:cs="Arial"/>
          <w:lang w:val="sr-Cyrl-RS"/>
        </w:rPr>
        <w:t>Уговора</w:t>
      </w:r>
      <w:r w:rsidRPr="00074030">
        <w:rPr>
          <w:rFonts w:cs="Arial"/>
          <w:lang w:val="sr-Cyrl-RS"/>
        </w:rPr>
        <w:t>.</w:t>
      </w:r>
      <w:r w:rsidRPr="00EE00A5">
        <w:rPr>
          <w:rFonts w:cs="Arial"/>
          <w:lang w:val="sr-Cyrl-RS"/>
        </w:rPr>
        <w:t xml:space="preserve"> </w:t>
      </w:r>
    </w:p>
    <w:p w14:paraId="079580EF" w14:textId="77777777" w:rsidR="00976936" w:rsidRDefault="00976936" w:rsidP="00976936">
      <w:pPr>
        <w:rPr>
          <w:rFonts w:cs="Arial"/>
          <w:lang w:val="sr-Cyrl-RS"/>
        </w:rPr>
      </w:pPr>
      <w:r>
        <w:rPr>
          <w:rFonts w:cs="Arial"/>
        </w:rPr>
        <w:t xml:space="preserve">Плаћање </w:t>
      </w:r>
      <w:r>
        <w:rPr>
          <w:rFonts w:cs="Arial"/>
          <w:lang w:val="sr-Cyrl-RS"/>
        </w:rPr>
        <w:t>уговорне казне</w:t>
      </w:r>
      <w:r>
        <w:rPr>
          <w:rFonts w:cs="Arial"/>
        </w:rPr>
        <w:t xml:space="preserve"> доспева у року од 10 (</w:t>
      </w:r>
      <w:r>
        <w:rPr>
          <w:rFonts w:cs="Arial"/>
          <w:lang w:val="sr-Cyrl-RS"/>
        </w:rPr>
        <w:t xml:space="preserve">словима: </w:t>
      </w:r>
      <w:r>
        <w:rPr>
          <w:rFonts w:cs="Arial"/>
        </w:rPr>
        <w:t xml:space="preserve">десет) дана од дана </w:t>
      </w:r>
      <w:r>
        <w:rPr>
          <w:rFonts w:cs="Arial"/>
          <w:lang w:val="sr-Cyrl-RS"/>
        </w:rPr>
        <w:t xml:space="preserve">пријема </w:t>
      </w:r>
      <w:r>
        <w:rPr>
          <w:rFonts w:cs="Arial"/>
        </w:rPr>
        <w:t xml:space="preserve">рачуна </w:t>
      </w:r>
      <w:r>
        <w:rPr>
          <w:rFonts w:cs="Arial"/>
          <w:lang w:val="sr-Cyrl-RS"/>
        </w:rPr>
        <w:t xml:space="preserve">издатог </w:t>
      </w:r>
      <w:r>
        <w:rPr>
          <w:rFonts w:cs="Arial"/>
        </w:rPr>
        <w:t xml:space="preserve">од стране </w:t>
      </w:r>
      <w:r>
        <w:rPr>
          <w:rFonts w:cs="Arial"/>
          <w:lang w:val="sr-Cyrl-RS"/>
        </w:rPr>
        <w:t>Корисника услуга</w:t>
      </w:r>
      <w:r>
        <w:rPr>
          <w:rFonts w:cs="Arial"/>
        </w:rPr>
        <w:t xml:space="preserve"> </w:t>
      </w:r>
      <w:r>
        <w:rPr>
          <w:rFonts w:cs="Arial"/>
          <w:lang w:val="sr-Cyrl-RS"/>
        </w:rPr>
        <w:t xml:space="preserve">по основу </w:t>
      </w:r>
      <w:r>
        <w:rPr>
          <w:rFonts w:cs="Arial"/>
        </w:rPr>
        <w:t>уговорн</w:t>
      </w:r>
      <w:r>
        <w:rPr>
          <w:rFonts w:cs="Arial"/>
          <w:lang w:val="sr-Cyrl-RS"/>
        </w:rPr>
        <w:t>е казне</w:t>
      </w:r>
      <w:r>
        <w:rPr>
          <w:rFonts w:cs="Arial"/>
        </w:rPr>
        <w:t>.</w:t>
      </w:r>
    </w:p>
    <w:p w14:paraId="0D800BB9" w14:textId="77777777" w:rsidR="00976936" w:rsidRDefault="00976936" w:rsidP="00976936">
      <w:pPr>
        <w:rPr>
          <w:rFonts w:cs="Arial"/>
        </w:rPr>
      </w:pPr>
      <w:r>
        <w:rPr>
          <w:rFonts w:cs="Arial"/>
        </w:rPr>
        <w:t xml:space="preserve">Уколико </w:t>
      </w:r>
      <w:r>
        <w:rPr>
          <w:rFonts w:cs="Arial"/>
          <w:lang w:val="sr-Cyrl-RS"/>
        </w:rPr>
        <w:t>Корисник услуге</w:t>
      </w:r>
      <w:r>
        <w:rPr>
          <w:rFonts w:cs="Arial"/>
        </w:rPr>
        <w:t xml:space="preserve"> услед кашњења из ст. 1. овог члана, претрпи штету која је већа од износа </w:t>
      </w:r>
      <w:r>
        <w:rPr>
          <w:rFonts w:cs="Arial"/>
          <w:lang w:val="sr-Cyrl-RS"/>
        </w:rPr>
        <w:t>уговорне казне</w:t>
      </w:r>
      <w:r>
        <w:rPr>
          <w:rFonts w:cs="Arial"/>
        </w:rPr>
        <w:t>, има право на накнаду разлике између претрпљене штете у целости и исплаћен</w:t>
      </w:r>
      <w:r>
        <w:rPr>
          <w:rFonts w:cs="Arial"/>
          <w:lang w:val="sr-Cyrl-RS"/>
        </w:rPr>
        <w:t>е уговорне казне</w:t>
      </w:r>
      <w:r>
        <w:rPr>
          <w:rFonts w:cs="Arial"/>
        </w:rPr>
        <w:t>.</w:t>
      </w:r>
    </w:p>
    <w:p w14:paraId="1CC6DBDC" w14:textId="77777777" w:rsidR="006D0ECB" w:rsidRDefault="006D0ECB" w:rsidP="007C5F85">
      <w:pPr>
        <w:spacing w:before="240" w:after="120"/>
        <w:ind w:right="284"/>
        <w:rPr>
          <w:rFonts w:cs="Arial"/>
          <w:b/>
          <w:lang w:val="sr-Cyrl-RS"/>
        </w:rPr>
      </w:pPr>
    </w:p>
    <w:p w14:paraId="044E62D8" w14:textId="77777777" w:rsidR="00F55CEA" w:rsidRPr="00994B4F" w:rsidRDefault="00F55CEA" w:rsidP="007C5F85">
      <w:pPr>
        <w:spacing w:before="240" w:after="120"/>
        <w:ind w:right="284"/>
        <w:rPr>
          <w:rFonts w:cs="Arial"/>
          <w:b/>
          <w:lang w:val="sr-Cyrl-RS"/>
        </w:rPr>
      </w:pPr>
      <w:r w:rsidRPr="00994B4F">
        <w:rPr>
          <w:rFonts w:cs="Arial"/>
          <w:b/>
          <w:lang w:val="sr-Cyrl-RS"/>
        </w:rPr>
        <w:t>ВАЖНОСТ УГОВОРА</w:t>
      </w:r>
    </w:p>
    <w:p w14:paraId="4E32B982" w14:textId="77777777" w:rsidR="00F55CEA" w:rsidRPr="00994B4F" w:rsidRDefault="00F55CEA" w:rsidP="00F55CEA">
      <w:pPr>
        <w:spacing w:before="0"/>
        <w:ind w:right="282"/>
        <w:jc w:val="center"/>
        <w:rPr>
          <w:rFonts w:cs="Arial"/>
          <w:b/>
          <w:lang w:val="sr-Cyrl-RS"/>
        </w:rPr>
      </w:pPr>
      <w:r w:rsidRPr="00994B4F">
        <w:rPr>
          <w:rFonts w:cs="Arial"/>
          <w:b/>
          <w:lang w:val="sr-Cyrl-CS"/>
        </w:rPr>
        <w:t xml:space="preserve">Члан </w:t>
      </w:r>
      <w:r w:rsidRPr="00994B4F">
        <w:rPr>
          <w:rFonts w:cs="Arial"/>
          <w:b/>
          <w:lang w:val="sr-Cyrl-RS"/>
        </w:rPr>
        <w:t>1</w:t>
      </w:r>
      <w:r w:rsidR="00976936" w:rsidRPr="00994B4F">
        <w:rPr>
          <w:rFonts w:cs="Arial"/>
          <w:b/>
          <w:lang w:val="sr-Cyrl-RS"/>
        </w:rPr>
        <w:t>1</w:t>
      </w:r>
      <w:r w:rsidRPr="00994B4F">
        <w:rPr>
          <w:rFonts w:cs="Arial"/>
          <w:b/>
          <w:lang w:val="sr-Cyrl-RS"/>
        </w:rPr>
        <w:t>.</w:t>
      </w:r>
    </w:p>
    <w:p w14:paraId="0B037D2E" w14:textId="77777777" w:rsidR="00F55CEA" w:rsidRPr="00994B4F" w:rsidRDefault="00F55CEA" w:rsidP="00F55CEA">
      <w:pPr>
        <w:pStyle w:val="KDParagraf"/>
        <w:ind w:right="282"/>
        <w:rPr>
          <w:rFonts w:eastAsia="Calibri" w:cs="Arial"/>
        </w:rPr>
      </w:pPr>
      <w:r w:rsidRPr="00994B4F">
        <w:rPr>
          <w:rFonts w:eastAsia="Calibri" w:cs="Arial"/>
        </w:rPr>
        <w:t xml:space="preserve">Уговор се сматра закљученим након потписивања од стране овлашћених заступника </w:t>
      </w:r>
      <w:r w:rsidRPr="00994B4F">
        <w:rPr>
          <w:rFonts w:eastAsia="Calibri" w:cs="Arial"/>
          <w:lang w:val="sr-Cyrl-RS"/>
        </w:rPr>
        <w:t>у</w:t>
      </w:r>
      <w:r w:rsidRPr="00994B4F">
        <w:rPr>
          <w:rFonts w:eastAsia="Calibri" w:cs="Arial"/>
        </w:rPr>
        <w:t>говорних страна</w:t>
      </w:r>
      <w:r w:rsidRPr="00994B4F">
        <w:rPr>
          <w:rFonts w:eastAsia="Calibri" w:cs="Arial"/>
          <w:lang w:val="sr-Cyrl-RS"/>
        </w:rPr>
        <w:t>,</w:t>
      </w:r>
      <w:r w:rsidRPr="00994B4F">
        <w:rPr>
          <w:rFonts w:eastAsia="Calibri" w:cs="Arial"/>
        </w:rPr>
        <w:t xml:space="preserve"> а ступа на снагу када </w:t>
      </w:r>
      <w:r w:rsidR="00365D5B" w:rsidRPr="00994B4F">
        <w:rPr>
          <w:rFonts w:eastAsia="Calibri" w:cs="Arial"/>
        </w:rPr>
        <w:t>Пружалац услуге</w:t>
      </w:r>
      <w:r w:rsidRPr="00994B4F">
        <w:rPr>
          <w:rFonts w:eastAsia="Calibri" w:cs="Arial"/>
        </w:rPr>
        <w:t xml:space="preserve"> испуни одложни услов и достави у уговореном року средство финансијског обезбеђења</w:t>
      </w:r>
      <w:r w:rsidRPr="00994B4F">
        <w:rPr>
          <w:rFonts w:eastAsia="Calibri" w:cs="Arial"/>
          <w:lang w:val="sr-Cyrl-RS"/>
        </w:rPr>
        <w:t xml:space="preserve"> за добро извршење посла</w:t>
      </w:r>
      <w:r w:rsidRPr="00994B4F">
        <w:rPr>
          <w:rFonts w:eastAsia="Calibri" w:cs="Arial"/>
        </w:rPr>
        <w:t>.</w:t>
      </w:r>
    </w:p>
    <w:p w14:paraId="1FE61618" w14:textId="77777777" w:rsidR="00F55CEA" w:rsidRPr="00994B4F" w:rsidRDefault="00F55CEA" w:rsidP="00F55CEA">
      <w:pPr>
        <w:pStyle w:val="KDParagraf"/>
        <w:ind w:right="282"/>
        <w:rPr>
          <w:rFonts w:cs="Arial"/>
          <w:spacing w:val="2"/>
          <w:lang w:val="sr-Cyrl-RS"/>
        </w:rPr>
      </w:pPr>
      <w:r w:rsidRPr="00994B4F">
        <w:rPr>
          <w:rFonts w:cs="Arial"/>
        </w:rPr>
        <w:t xml:space="preserve">Уговор се закључује на период </w:t>
      </w:r>
      <w:r w:rsidR="00976936" w:rsidRPr="00994B4F">
        <w:rPr>
          <w:rFonts w:cs="Arial"/>
          <w:lang w:val="sr-Cyrl-RS"/>
        </w:rPr>
        <w:t>од 24</w:t>
      </w:r>
      <w:r w:rsidRPr="00994B4F">
        <w:rPr>
          <w:rFonts w:cs="Arial"/>
          <w:lang w:val="sr-Cyrl-RS"/>
        </w:rPr>
        <w:t xml:space="preserve"> </w:t>
      </w:r>
      <w:r w:rsidRPr="00994B4F">
        <w:rPr>
          <w:rFonts w:cs="Arial"/>
          <w:i/>
          <w:lang w:val="sr-Cyrl-RS"/>
        </w:rPr>
        <w:t>(</w:t>
      </w:r>
      <w:r w:rsidR="00976936" w:rsidRPr="00994B4F">
        <w:rPr>
          <w:rFonts w:cs="Arial"/>
          <w:lang w:val="sr-Cyrl-RS"/>
        </w:rPr>
        <w:t>словима: двадесет четири</w:t>
      </w:r>
      <w:r w:rsidRPr="00994B4F">
        <w:rPr>
          <w:rFonts w:cs="Arial"/>
          <w:i/>
          <w:lang w:val="sr-Cyrl-RS"/>
        </w:rPr>
        <w:t>)</w:t>
      </w:r>
      <w:r w:rsidR="00976936" w:rsidRPr="00994B4F">
        <w:rPr>
          <w:rFonts w:cs="Arial"/>
          <w:lang w:val="sr-Cyrl-RS"/>
        </w:rPr>
        <w:t xml:space="preserve"> месеца</w:t>
      </w:r>
      <w:r w:rsidR="00994B4F">
        <w:rPr>
          <w:rFonts w:cs="Arial"/>
        </w:rPr>
        <w:t>,</w:t>
      </w:r>
      <w:r w:rsidRPr="00994B4F">
        <w:rPr>
          <w:rFonts w:cs="Arial"/>
        </w:rPr>
        <w:t xml:space="preserve"> од </w:t>
      </w:r>
      <w:r w:rsidRPr="00994B4F">
        <w:rPr>
          <w:rFonts w:cs="Arial"/>
          <w:lang w:val="sr-Cyrl-RS"/>
        </w:rPr>
        <w:t xml:space="preserve">дана </w:t>
      </w:r>
      <w:r w:rsidRPr="00994B4F">
        <w:rPr>
          <w:rFonts w:cs="Arial"/>
        </w:rPr>
        <w:t xml:space="preserve">ступања уговора на </w:t>
      </w:r>
      <w:r w:rsidRPr="00994B4F">
        <w:rPr>
          <w:rFonts w:cs="Arial"/>
          <w:lang w:val="sr-Cyrl-RS"/>
        </w:rPr>
        <w:t xml:space="preserve">правну </w:t>
      </w:r>
      <w:r w:rsidRPr="00994B4F">
        <w:rPr>
          <w:rFonts w:cs="Arial"/>
        </w:rPr>
        <w:t>снагу</w:t>
      </w:r>
      <w:r w:rsidR="00994B4F" w:rsidRPr="00994B4F">
        <w:rPr>
          <w:rFonts w:cs="Arial"/>
          <w:lang w:val="sr-Cyrl-RS"/>
        </w:rPr>
        <w:t>.</w:t>
      </w:r>
    </w:p>
    <w:p w14:paraId="13ED51C7" w14:textId="77777777" w:rsidR="006D0ECB" w:rsidRDefault="006D0ECB" w:rsidP="007C5F85">
      <w:pPr>
        <w:tabs>
          <w:tab w:val="left" w:pos="6510"/>
        </w:tabs>
        <w:spacing w:before="240" w:after="120"/>
        <w:ind w:right="284"/>
        <w:rPr>
          <w:rFonts w:cs="Arial"/>
          <w:b/>
          <w:lang w:val="sr-Cyrl-RS"/>
        </w:rPr>
      </w:pPr>
    </w:p>
    <w:p w14:paraId="58EA5C07" w14:textId="77777777" w:rsidR="00F55CEA" w:rsidRPr="00994B4F" w:rsidRDefault="00F55CEA" w:rsidP="007C5F85">
      <w:pPr>
        <w:tabs>
          <w:tab w:val="left" w:pos="6510"/>
        </w:tabs>
        <w:spacing w:before="240" w:after="120"/>
        <w:ind w:right="284"/>
        <w:rPr>
          <w:rFonts w:cs="Arial"/>
          <w:b/>
          <w:lang w:val="sr-Cyrl-RS"/>
        </w:rPr>
      </w:pPr>
      <w:r w:rsidRPr="00994B4F">
        <w:rPr>
          <w:rFonts w:cs="Arial"/>
          <w:b/>
          <w:lang w:val="sr-Cyrl-RS"/>
        </w:rPr>
        <w:t>ИЗМЕНЕ ТОКОМ ТРАЈАЊА УГОВОРА</w:t>
      </w:r>
      <w:r w:rsidR="00994B4F" w:rsidRPr="00994B4F">
        <w:rPr>
          <w:rFonts w:cs="Arial"/>
          <w:b/>
          <w:lang w:val="sr-Cyrl-RS"/>
        </w:rPr>
        <w:tab/>
      </w:r>
    </w:p>
    <w:p w14:paraId="31D9530F" w14:textId="77777777" w:rsidR="00F55CEA" w:rsidRPr="00994B4F" w:rsidRDefault="00F55CEA" w:rsidP="00F55CEA">
      <w:pPr>
        <w:spacing w:before="0"/>
        <w:ind w:right="282"/>
        <w:jc w:val="center"/>
        <w:rPr>
          <w:rFonts w:cs="Arial"/>
          <w:b/>
          <w:lang w:val="sr-Cyrl-RS"/>
        </w:rPr>
      </w:pPr>
      <w:r w:rsidRPr="00994B4F">
        <w:rPr>
          <w:rFonts w:cs="Arial"/>
          <w:b/>
          <w:lang w:val="sr-Cyrl-RS"/>
        </w:rPr>
        <w:t xml:space="preserve">Члан </w:t>
      </w:r>
      <w:r w:rsidR="00994B4F" w:rsidRPr="00994B4F">
        <w:rPr>
          <w:rFonts w:cs="Arial"/>
          <w:b/>
          <w:lang w:val="sr-Cyrl-RS"/>
        </w:rPr>
        <w:t>12</w:t>
      </w:r>
      <w:r w:rsidRPr="00994B4F">
        <w:rPr>
          <w:rFonts w:cs="Arial"/>
          <w:b/>
          <w:lang w:val="sr-Cyrl-RS"/>
        </w:rPr>
        <w:t>.</w:t>
      </w:r>
    </w:p>
    <w:p w14:paraId="79542A1B" w14:textId="77777777" w:rsidR="00F55CEA" w:rsidRPr="00994B4F" w:rsidRDefault="00365D5B" w:rsidP="00F55CEA">
      <w:pPr>
        <w:tabs>
          <w:tab w:val="left" w:pos="10065"/>
        </w:tabs>
        <w:spacing w:after="120"/>
        <w:ind w:right="282"/>
        <w:rPr>
          <w:rFonts w:cs="Arial"/>
          <w:lang w:val="sr-Cyrl-RS"/>
        </w:rPr>
      </w:pPr>
      <w:r w:rsidRPr="00994B4F">
        <w:rPr>
          <w:rFonts w:cs="Arial"/>
          <w:lang w:val="sr-Cyrl-RS" w:eastAsia="sr-Latn-CS"/>
        </w:rPr>
        <w:t>Корисник услуге</w:t>
      </w:r>
      <w:r w:rsidR="00F55CEA" w:rsidRPr="00994B4F">
        <w:rPr>
          <w:rFonts w:cs="Arial"/>
          <w:lang w:val="sr-Cyrl-RS" w:eastAsia="sr-Latn-CS"/>
        </w:rPr>
        <w:t xml:space="preserve"> </w:t>
      </w:r>
      <w:r w:rsidR="00F55CEA" w:rsidRPr="00994B4F">
        <w:rPr>
          <w:rFonts w:cs="Arial"/>
          <w:lang w:val="sr-Cyrl-CS" w:eastAsia="sr-Latn-CS"/>
        </w:rPr>
        <w:t xml:space="preserve">може да дозволи промену цене и других битних елемената уговора </w:t>
      </w:r>
      <w:r w:rsidR="00F55CEA" w:rsidRPr="00994B4F">
        <w:rPr>
          <w:rFonts w:cs="Arial"/>
          <w:lang w:val="sr-Cyrl-RS"/>
        </w:rPr>
        <w:t>у складу са чланом 115. ЗЈН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2CE04ED6" w14:textId="77777777" w:rsidR="00F55CEA" w:rsidRPr="00994B4F" w:rsidRDefault="00F55CEA" w:rsidP="00F55CEA">
      <w:pPr>
        <w:suppressAutoHyphens/>
        <w:ind w:right="282"/>
        <w:rPr>
          <w:rFonts w:cs="Arial"/>
          <w:lang w:val="sr-Cyrl-CS" w:eastAsia="ar-SA"/>
        </w:rPr>
      </w:pPr>
      <w:r w:rsidRPr="00994B4F">
        <w:rPr>
          <w:rFonts w:cs="Arial"/>
          <w:lang w:val="sr-Cyrl-RS" w:eastAsia="ar-SA"/>
        </w:rPr>
        <w:t>У</w:t>
      </w:r>
      <w:r w:rsidRPr="00994B4F">
        <w:rPr>
          <w:rFonts w:cs="Arial"/>
          <w:lang w:val="sr-Cyrl-CS" w:eastAsia="ar-SA"/>
        </w:rPr>
        <w:t xml:space="preserve">говор се може изменити само писаним анексом, у складу са законом и дугим подзаконским актима, потписаним од стране </w:t>
      </w:r>
      <w:r w:rsidRPr="00994B4F">
        <w:rPr>
          <w:rFonts w:cs="Arial"/>
          <w:lang w:val="sr-Cyrl-RS" w:eastAsia="ar-SA"/>
        </w:rPr>
        <w:t xml:space="preserve">законских заступника или </w:t>
      </w:r>
      <w:r w:rsidRPr="00994B4F">
        <w:rPr>
          <w:rFonts w:cs="Arial"/>
          <w:lang w:val="sr-Cyrl-CS" w:eastAsia="ar-SA"/>
        </w:rPr>
        <w:t xml:space="preserve">овлашћених лица </w:t>
      </w:r>
      <w:r w:rsidRPr="00994B4F">
        <w:rPr>
          <w:rFonts w:cs="Arial"/>
          <w:lang w:val="sr-Cyrl-RS" w:eastAsia="ar-SA"/>
        </w:rPr>
        <w:t>у</w:t>
      </w:r>
      <w:r w:rsidRPr="00994B4F">
        <w:rPr>
          <w:rFonts w:cs="Arial"/>
          <w:lang w:val="sr-Cyrl-CS" w:eastAsia="ar-SA"/>
        </w:rPr>
        <w:t>говорних страна.</w:t>
      </w:r>
    </w:p>
    <w:p w14:paraId="343D397D" w14:textId="77777777" w:rsidR="000D7DBF" w:rsidRDefault="000D7DBF" w:rsidP="007C5F85">
      <w:pPr>
        <w:spacing w:before="240"/>
        <w:rPr>
          <w:rFonts w:cs="Arial"/>
          <w:b/>
          <w:lang w:val="sr-Cyrl-RS"/>
        </w:rPr>
      </w:pPr>
      <w:r w:rsidRPr="00741618">
        <w:rPr>
          <w:rFonts w:cs="Arial"/>
          <w:b/>
          <w:lang w:val="sr-Cyrl-RS"/>
        </w:rPr>
        <w:lastRenderedPageBreak/>
        <w:t>Л</w:t>
      </w:r>
      <w:r>
        <w:rPr>
          <w:rFonts w:cs="Arial"/>
          <w:b/>
          <w:lang w:val="sr-Cyrl-RS"/>
        </w:rPr>
        <w:t>И</w:t>
      </w:r>
      <w:r w:rsidRPr="00741618">
        <w:rPr>
          <w:rFonts w:cs="Arial"/>
          <w:b/>
          <w:lang w:val="sr-Cyrl-RS"/>
        </w:rPr>
        <w:t>ЦЕ ЗАДУЖЕНО ЗА ПРАЋЕЊЕ РЕАЛ</w:t>
      </w:r>
      <w:r>
        <w:rPr>
          <w:rFonts w:cs="Arial"/>
          <w:b/>
          <w:lang w:val="sr-Cyrl-RS"/>
        </w:rPr>
        <w:t>И</w:t>
      </w:r>
      <w:r w:rsidRPr="00741618">
        <w:rPr>
          <w:rFonts w:cs="Arial"/>
          <w:b/>
          <w:lang w:val="sr-Cyrl-RS"/>
        </w:rPr>
        <w:t>ЗАЦ</w:t>
      </w:r>
      <w:r>
        <w:rPr>
          <w:rFonts w:cs="Arial"/>
          <w:b/>
          <w:lang w:val="sr-Cyrl-RS"/>
        </w:rPr>
        <w:t>И</w:t>
      </w:r>
      <w:r w:rsidRPr="00741618">
        <w:rPr>
          <w:rFonts w:cs="Arial"/>
          <w:b/>
          <w:lang w:val="sr-Cyrl-RS"/>
        </w:rPr>
        <w:t xml:space="preserve">ЈЕ </w:t>
      </w:r>
      <w:r>
        <w:rPr>
          <w:rFonts w:cs="Arial"/>
          <w:b/>
          <w:lang w:val="sr-Cyrl-RS"/>
        </w:rPr>
        <w:t>УГОВОРА ОБЕ УГОВОРНЕ СТРАНЕ</w:t>
      </w:r>
    </w:p>
    <w:p w14:paraId="2BD350C5" w14:textId="77777777" w:rsidR="000D7DBF" w:rsidRPr="00741618" w:rsidRDefault="000D7DBF" w:rsidP="000D7DBF">
      <w:pPr>
        <w:spacing w:after="120"/>
        <w:jc w:val="center"/>
        <w:rPr>
          <w:b/>
          <w:lang w:val="sr-Cyrl-RS"/>
        </w:rPr>
      </w:pPr>
      <w:r>
        <w:rPr>
          <w:b/>
        </w:rPr>
        <w:t xml:space="preserve">Члан </w:t>
      </w:r>
      <w:r w:rsidR="00994B4F">
        <w:rPr>
          <w:b/>
          <w:lang w:val="sr-Cyrl-RS"/>
        </w:rPr>
        <w:t>13</w:t>
      </w:r>
      <w:r w:rsidRPr="00741618">
        <w:rPr>
          <w:b/>
        </w:rPr>
        <w:t>.</w:t>
      </w:r>
    </w:p>
    <w:p w14:paraId="64CE5FAB" w14:textId="77777777" w:rsidR="000D7DBF" w:rsidRPr="002E0445" w:rsidRDefault="000D7DBF" w:rsidP="000D7DBF">
      <w:pPr>
        <w:spacing w:after="120"/>
        <w:rPr>
          <w:rFonts w:cs="Arial"/>
          <w:lang w:val="sr-Cyrl-RS"/>
        </w:rPr>
      </w:pPr>
      <w:r>
        <w:rPr>
          <w:lang w:val="sr-Cyrl-RS"/>
        </w:rPr>
        <w:t>Корисник услуга</w:t>
      </w:r>
      <w:r w:rsidRPr="00741618">
        <w:rPr>
          <w:color w:val="00B050"/>
          <w:lang w:val="sr-Cyrl-RS"/>
        </w:rPr>
        <w:t xml:space="preserve"> </w:t>
      </w:r>
      <w:r w:rsidRPr="00741618">
        <w:rPr>
          <w:lang w:val="sr-Cyrl-RS"/>
        </w:rPr>
        <w:t>у складу са својим интерним актима именује лице</w:t>
      </w:r>
      <w:r>
        <w:rPr>
          <w:lang w:val="sr-Cyrl-RS"/>
        </w:rPr>
        <w:t>/а</w:t>
      </w:r>
      <w:r w:rsidRPr="00741618">
        <w:rPr>
          <w:lang w:val="sr-Cyrl-RS"/>
        </w:rPr>
        <w:t xml:space="preserve"> задужено за праћење реализације овог </w:t>
      </w:r>
      <w:r w:rsidRPr="00B92076">
        <w:rPr>
          <w:rFonts w:cs="Arial"/>
          <w:lang w:val="sr-Cyrl-RS"/>
        </w:rPr>
        <w:t xml:space="preserve">Уговора </w:t>
      </w:r>
      <w:r w:rsidRPr="00741618">
        <w:rPr>
          <w:lang w:val="sr-Cyrl-RS"/>
        </w:rPr>
        <w:t xml:space="preserve">и комуникацију са задуженим лицима </w:t>
      </w:r>
      <w:r>
        <w:rPr>
          <w:lang w:val="sr-Cyrl-RS"/>
        </w:rPr>
        <w:t>Пружаоца услуга.</w:t>
      </w:r>
    </w:p>
    <w:p w14:paraId="5C39159C" w14:textId="77777777" w:rsidR="000D7DBF" w:rsidRDefault="000D7DBF" w:rsidP="000D7DBF">
      <w:r w:rsidRPr="00B92076">
        <w:t xml:space="preserve">Лица задужена за праћење реализације овог </w:t>
      </w:r>
      <w:r>
        <w:rPr>
          <w:rFonts w:cs="Arial"/>
          <w:lang w:val="sr-Cyrl-RS"/>
        </w:rPr>
        <w:t xml:space="preserve">Уговора </w:t>
      </w:r>
      <w:r w:rsidRPr="00B92076">
        <w:t>су:</w:t>
      </w:r>
    </w:p>
    <w:p w14:paraId="14FEF07E" w14:textId="77777777" w:rsidR="000D7DBF" w:rsidRDefault="000D7DBF" w:rsidP="000D7DBF">
      <w:pPr>
        <w:rPr>
          <w:lang w:val="sr-Cyrl-RS"/>
        </w:rPr>
      </w:pPr>
      <w:r w:rsidRPr="00B92076">
        <w:t>_______</w:t>
      </w:r>
      <w:r>
        <w:t>___________</w:t>
      </w:r>
      <w:r>
        <w:rPr>
          <w:lang w:val="sr-Cyrl-RS"/>
        </w:rPr>
        <w:t>__________</w:t>
      </w:r>
    </w:p>
    <w:p w14:paraId="135CDE0E" w14:textId="77777777" w:rsidR="000D7DBF" w:rsidRPr="002967BC" w:rsidRDefault="000D7DBF" w:rsidP="000D7DBF">
      <w:pPr>
        <w:rPr>
          <w:lang w:val="sr-Cyrl-RS"/>
        </w:rPr>
      </w:pPr>
      <w:r>
        <w:rPr>
          <w:lang w:val="sr-Cyrl-RS"/>
        </w:rPr>
        <w:t>____________________________</w:t>
      </w:r>
    </w:p>
    <w:p w14:paraId="6CBF6F1D" w14:textId="77777777" w:rsidR="000D7DBF" w:rsidRDefault="000D7DBF" w:rsidP="000D7DBF">
      <w:pPr>
        <w:rPr>
          <w:i/>
          <w:lang w:val="sr-Cyrl-RS"/>
        </w:rPr>
      </w:pPr>
      <w:r w:rsidRPr="002967BC">
        <w:rPr>
          <w:i/>
        </w:rPr>
        <w:t>(</w:t>
      </w:r>
      <w:r>
        <w:rPr>
          <w:i/>
          <w:lang w:val="sr-Cyrl-RS"/>
        </w:rPr>
        <w:t>Корисник услуга</w:t>
      </w:r>
      <w:r w:rsidRPr="002967BC">
        <w:rPr>
          <w:i/>
        </w:rPr>
        <w:t xml:space="preserve"> ће приликом закључења </w:t>
      </w:r>
      <w:r w:rsidRPr="002967BC">
        <w:rPr>
          <w:rFonts w:cs="Arial"/>
          <w:i/>
          <w:lang w:val="sr-Cyrl-RS"/>
        </w:rPr>
        <w:t xml:space="preserve">Уговора </w:t>
      </w:r>
      <w:r w:rsidRPr="002967BC">
        <w:rPr>
          <w:i/>
        </w:rPr>
        <w:t xml:space="preserve">уписати име и презиме и е-mail адресу именованих лица за праћење реализације </w:t>
      </w:r>
      <w:r w:rsidRPr="002967BC">
        <w:rPr>
          <w:rFonts w:cs="Arial"/>
          <w:i/>
          <w:lang w:val="sr-Cyrl-RS"/>
        </w:rPr>
        <w:t>Уговора</w:t>
      </w:r>
      <w:r w:rsidRPr="002967BC">
        <w:rPr>
          <w:i/>
        </w:rPr>
        <w:t>)</w:t>
      </w:r>
    </w:p>
    <w:p w14:paraId="071695F0" w14:textId="77777777" w:rsidR="000D7DBF" w:rsidRDefault="000D7DBF" w:rsidP="000D7DBF">
      <w:pPr>
        <w:rPr>
          <w:rFonts w:cs="Arial"/>
          <w:b/>
          <w:lang w:val="sr-Cyrl-RS"/>
        </w:rPr>
      </w:pPr>
    </w:p>
    <w:p w14:paraId="0882C8F8" w14:textId="77777777" w:rsidR="000D7DBF" w:rsidRPr="002E0445" w:rsidRDefault="000D7DBF" w:rsidP="000D7DBF">
      <w:pPr>
        <w:spacing w:after="120"/>
        <w:rPr>
          <w:rFonts w:cs="Arial"/>
          <w:lang w:val="sr-Cyrl-RS"/>
        </w:rPr>
      </w:pPr>
      <w:r>
        <w:rPr>
          <w:lang w:val="sr-Cyrl-RS"/>
        </w:rPr>
        <w:t>Пружалац услуга</w:t>
      </w:r>
      <w:r w:rsidRPr="00741618">
        <w:rPr>
          <w:color w:val="00B050"/>
          <w:lang w:val="sr-Cyrl-RS"/>
        </w:rPr>
        <w:t xml:space="preserve"> </w:t>
      </w:r>
      <w:r w:rsidRPr="00741618">
        <w:rPr>
          <w:lang w:val="sr-Cyrl-RS"/>
        </w:rPr>
        <w:t>именује лице</w:t>
      </w:r>
      <w:r>
        <w:rPr>
          <w:lang w:val="sr-Cyrl-RS"/>
        </w:rPr>
        <w:t>/а</w:t>
      </w:r>
      <w:r w:rsidRPr="00741618">
        <w:rPr>
          <w:lang w:val="sr-Cyrl-RS"/>
        </w:rPr>
        <w:t xml:space="preserve"> задужено за праћење реализације овог </w:t>
      </w:r>
      <w:r w:rsidRPr="00B92076">
        <w:rPr>
          <w:rFonts w:cs="Arial"/>
          <w:lang w:val="sr-Cyrl-RS"/>
        </w:rPr>
        <w:t xml:space="preserve">Уговора </w:t>
      </w:r>
      <w:r w:rsidRPr="00741618">
        <w:rPr>
          <w:lang w:val="sr-Cyrl-RS"/>
        </w:rPr>
        <w:t xml:space="preserve">и комуникацију са задуженим лицима </w:t>
      </w:r>
      <w:r>
        <w:rPr>
          <w:lang w:val="sr-Cyrl-RS"/>
        </w:rPr>
        <w:t>Корисаника услуга.</w:t>
      </w:r>
    </w:p>
    <w:p w14:paraId="1C648F16" w14:textId="5AC35FB0" w:rsidR="000D7DBF" w:rsidRDefault="000D7DBF" w:rsidP="000D7DBF">
      <w:r w:rsidRPr="00393572">
        <w:t xml:space="preserve">Лице задужено за комуникацију са корисником услуга у току реализације </w:t>
      </w:r>
      <w:r w:rsidRPr="006E4D6F">
        <w:t>уговора су:</w:t>
      </w:r>
    </w:p>
    <w:p w14:paraId="58D21349" w14:textId="77777777" w:rsidR="000D7DBF" w:rsidRDefault="000D7DBF" w:rsidP="000D7DBF">
      <w:pPr>
        <w:rPr>
          <w:lang w:val="sr-Cyrl-RS"/>
        </w:rPr>
      </w:pPr>
      <w:r w:rsidRPr="00B92076">
        <w:t>_______</w:t>
      </w:r>
      <w:r>
        <w:t>___________</w:t>
      </w:r>
      <w:r>
        <w:rPr>
          <w:lang w:val="sr-Cyrl-RS"/>
        </w:rPr>
        <w:t>__________</w:t>
      </w:r>
    </w:p>
    <w:p w14:paraId="0E3ABEA0" w14:textId="77777777" w:rsidR="000D7DBF" w:rsidRPr="002967BC" w:rsidRDefault="000D7DBF" w:rsidP="000D7DBF">
      <w:pPr>
        <w:rPr>
          <w:lang w:val="sr-Cyrl-RS"/>
        </w:rPr>
      </w:pPr>
      <w:r>
        <w:rPr>
          <w:lang w:val="sr-Cyrl-RS"/>
        </w:rPr>
        <w:t>____________________________</w:t>
      </w:r>
    </w:p>
    <w:p w14:paraId="7EAFB133" w14:textId="77777777" w:rsidR="000D7DBF" w:rsidRPr="00393572" w:rsidRDefault="000D7DBF" w:rsidP="000D7DBF">
      <w:pPr>
        <w:rPr>
          <w:i/>
          <w:lang w:val="sr-Cyrl-RS"/>
        </w:rPr>
      </w:pPr>
      <w:r w:rsidRPr="002967BC">
        <w:rPr>
          <w:i/>
        </w:rPr>
        <w:t>(</w:t>
      </w:r>
      <w:r>
        <w:rPr>
          <w:i/>
          <w:lang w:val="sr-Cyrl-RS"/>
        </w:rPr>
        <w:t xml:space="preserve">Пружалац услуга </w:t>
      </w:r>
      <w:r>
        <w:rPr>
          <w:i/>
        </w:rPr>
        <w:t>упис</w:t>
      </w:r>
      <w:r>
        <w:rPr>
          <w:i/>
          <w:lang w:val="sr-Cyrl-RS"/>
        </w:rPr>
        <w:t>ује</w:t>
      </w:r>
      <w:r w:rsidRPr="002967BC">
        <w:rPr>
          <w:i/>
        </w:rPr>
        <w:t xml:space="preserve"> име и презиме и е-mail адресу именованих лица за </w:t>
      </w:r>
      <w:r>
        <w:rPr>
          <w:i/>
        </w:rPr>
        <w:t>задужен</w:t>
      </w:r>
      <w:r>
        <w:rPr>
          <w:i/>
          <w:lang w:val="sr-Cyrl-RS"/>
        </w:rPr>
        <w:t>их</w:t>
      </w:r>
      <w:r w:rsidRPr="00393572">
        <w:rPr>
          <w:i/>
        </w:rPr>
        <w:t xml:space="preserve"> за праћење реализације овог Уговора и комуникацију са зад</w:t>
      </w:r>
      <w:r>
        <w:rPr>
          <w:i/>
        </w:rPr>
        <w:t>уженим лицима Корисаника услуга</w:t>
      </w:r>
      <w:r>
        <w:rPr>
          <w:i/>
          <w:lang w:val="sr-Cyrl-RS"/>
        </w:rPr>
        <w:t>)</w:t>
      </w:r>
    </w:p>
    <w:p w14:paraId="2950523D" w14:textId="77777777" w:rsidR="006D0ECB" w:rsidRDefault="006D0ECB" w:rsidP="000D7DBF">
      <w:pPr>
        <w:tabs>
          <w:tab w:val="left" w:pos="567"/>
        </w:tabs>
        <w:rPr>
          <w:rFonts w:cs="Arial"/>
          <w:b/>
          <w:lang w:val="sr-Cyrl-RS"/>
        </w:rPr>
      </w:pPr>
    </w:p>
    <w:p w14:paraId="352DF0C2" w14:textId="77777777" w:rsidR="000D7DBF" w:rsidRDefault="000D7DBF" w:rsidP="000D7DBF">
      <w:pPr>
        <w:tabs>
          <w:tab w:val="left" w:pos="567"/>
        </w:tabs>
        <w:rPr>
          <w:rFonts w:cs="Arial"/>
          <w:b/>
          <w:lang w:val="sr-Cyrl-RS"/>
        </w:rPr>
      </w:pPr>
      <w:r w:rsidRPr="00393EF2">
        <w:rPr>
          <w:rFonts w:cs="Arial"/>
          <w:b/>
          <w:lang w:val="sr-Cyrl-RS"/>
        </w:rPr>
        <w:t>БЕЗБЕДНОСТ И ЗДРАВЉЕ НА РАДУ</w:t>
      </w:r>
    </w:p>
    <w:p w14:paraId="3E7A0670" w14:textId="77777777" w:rsidR="000D7DBF" w:rsidRDefault="00994B4F" w:rsidP="000D7DBF">
      <w:pPr>
        <w:tabs>
          <w:tab w:val="left" w:pos="567"/>
        </w:tabs>
        <w:jc w:val="center"/>
        <w:rPr>
          <w:rFonts w:cs="Arial"/>
          <w:b/>
          <w:lang w:val="sr-Cyrl-RS"/>
        </w:rPr>
      </w:pPr>
      <w:r>
        <w:rPr>
          <w:rFonts w:cs="Arial"/>
          <w:b/>
          <w:lang w:val="sr-Cyrl-RS"/>
        </w:rPr>
        <w:t>Члан 14</w:t>
      </w:r>
      <w:r w:rsidR="000D7DBF">
        <w:rPr>
          <w:rFonts w:cs="Arial"/>
          <w:b/>
          <w:lang w:val="sr-Cyrl-RS"/>
        </w:rPr>
        <w:t>.</w:t>
      </w:r>
    </w:p>
    <w:p w14:paraId="6A55C6DC" w14:textId="77777777" w:rsidR="000D7DBF" w:rsidRPr="00393EF2" w:rsidRDefault="000D7DBF" w:rsidP="000D7DBF">
      <w:pPr>
        <w:tabs>
          <w:tab w:val="left" w:pos="0"/>
        </w:tabs>
        <w:rPr>
          <w:rFonts w:eastAsia="Calibri"/>
          <w:lang w:val="sr-Cyrl-RS" w:eastAsia="sr-Cyrl-RS"/>
        </w:rPr>
      </w:pPr>
      <w:r w:rsidRPr="00393EF2">
        <w:rPr>
          <w:rFonts w:eastAsia="Calibri"/>
          <w:lang w:val="sr-Cyrl-RS" w:eastAsia="sr-Cyrl-RS"/>
        </w:rPr>
        <w:t>Права и обавезе страна из Уговора у вези са безбедности и здрављем на раду дефинисане су у Прилогу о безбедности и здрављу на раду, који је саставни део Уговора.</w:t>
      </w:r>
    </w:p>
    <w:p w14:paraId="096FC754" w14:textId="77777777" w:rsidR="006D0ECB" w:rsidRDefault="006D0ECB" w:rsidP="00994B4F">
      <w:pPr>
        <w:autoSpaceDE w:val="0"/>
        <w:autoSpaceDN w:val="0"/>
        <w:adjustRightInd w:val="0"/>
        <w:spacing w:after="120"/>
        <w:ind w:right="284"/>
        <w:rPr>
          <w:rFonts w:cs="Arial"/>
          <w:b/>
          <w:lang w:val="sr-Cyrl-RS"/>
        </w:rPr>
      </w:pPr>
    </w:p>
    <w:p w14:paraId="77BACD65" w14:textId="77777777" w:rsidR="00F55CEA" w:rsidRPr="00994B4F" w:rsidRDefault="00F55CEA" w:rsidP="00994B4F">
      <w:pPr>
        <w:autoSpaceDE w:val="0"/>
        <w:autoSpaceDN w:val="0"/>
        <w:adjustRightInd w:val="0"/>
        <w:spacing w:after="120"/>
        <w:ind w:right="284"/>
        <w:rPr>
          <w:rFonts w:cs="Arial"/>
          <w:b/>
          <w:lang w:val="sr-Cyrl-RS"/>
        </w:rPr>
      </w:pPr>
      <w:r w:rsidRPr="00994B4F">
        <w:rPr>
          <w:rFonts w:cs="Arial"/>
          <w:b/>
          <w:lang w:val="sr-Cyrl-RS"/>
        </w:rPr>
        <w:t xml:space="preserve">ВИША СИЛА </w:t>
      </w:r>
    </w:p>
    <w:p w14:paraId="546695F9" w14:textId="77777777" w:rsidR="00F55CEA" w:rsidRPr="00994B4F" w:rsidRDefault="00F55CEA" w:rsidP="00F55CEA">
      <w:pPr>
        <w:autoSpaceDE w:val="0"/>
        <w:autoSpaceDN w:val="0"/>
        <w:adjustRightInd w:val="0"/>
        <w:spacing w:before="0"/>
        <w:ind w:right="282"/>
        <w:jc w:val="center"/>
        <w:rPr>
          <w:rFonts w:cs="Arial"/>
          <w:b/>
          <w:lang w:val="sr-Cyrl-RS"/>
        </w:rPr>
      </w:pPr>
      <w:r w:rsidRPr="00994B4F">
        <w:rPr>
          <w:rFonts w:cs="Arial"/>
          <w:b/>
          <w:lang w:val="sr-Cyrl-RS"/>
        </w:rPr>
        <w:t>Члан 1</w:t>
      </w:r>
      <w:r w:rsidR="00994B4F" w:rsidRPr="00994B4F">
        <w:rPr>
          <w:rFonts w:cs="Arial"/>
          <w:b/>
          <w:lang w:val="sr-Cyrl-RS"/>
        </w:rPr>
        <w:t>5</w:t>
      </w:r>
      <w:r w:rsidRPr="00994B4F">
        <w:rPr>
          <w:rFonts w:cs="Arial"/>
          <w:b/>
          <w:lang w:val="sr-Cyrl-RS"/>
        </w:rPr>
        <w:t>.</w:t>
      </w:r>
    </w:p>
    <w:p w14:paraId="7E945C14" w14:textId="77777777" w:rsidR="00F55CEA" w:rsidRPr="00994B4F" w:rsidRDefault="00F55CEA" w:rsidP="00F55CEA">
      <w:pPr>
        <w:tabs>
          <w:tab w:val="left" w:pos="1512"/>
          <w:tab w:val="left" w:pos="9090"/>
        </w:tabs>
        <w:ind w:right="282"/>
        <w:rPr>
          <w:rFonts w:cs="Arial"/>
          <w:lang w:val="sr-Cyrl-RS"/>
        </w:rPr>
      </w:pPr>
      <w:r w:rsidRPr="00994B4F">
        <w:rPr>
          <w:rFonts w:cs="Arial"/>
          <w:lang w:val="sr-Cyrl-RS"/>
        </w:rPr>
        <w:t xml:space="preserve">Дејство више силе се сматра за случај који ослобађа од одговорности за извршавање свих или неких уговорних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1C9D5751" w14:textId="77777777" w:rsidR="00F55CEA" w:rsidRPr="00994B4F" w:rsidRDefault="00F55CEA" w:rsidP="00F55CEA">
      <w:pPr>
        <w:tabs>
          <w:tab w:val="left" w:pos="1512"/>
          <w:tab w:val="left" w:pos="9090"/>
        </w:tabs>
        <w:ind w:right="282"/>
        <w:rPr>
          <w:rFonts w:cs="Arial"/>
          <w:lang w:val="sr-Cyrl-RS"/>
        </w:rPr>
      </w:pPr>
      <w:r w:rsidRPr="00994B4F">
        <w:rPr>
          <w:rFonts w:cs="Arial"/>
          <w:lang w:val="sr-Cyrl-RS"/>
        </w:rPr>
        <w:t xml:space="preserve">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r w:rsidRPr="00994B4F">
        <w:rPr>
          <w:rFonts w:cs="Arial"/>
          <w:i/>
          <w:lang w:val="sr-Cyrl-RS"/>
        </w:rPr>
        <w:t>(</w:t>
      </w:r>
      <w:r w:rsidR="00994B4F" w:rsidRPr="00994B4F">
        <w:rPr>
          <w:rFonts w:cs="Arial"/>
          <w:lang w:val="sr-Cyrl-RS"/>
        </w:rPr>
        <w:t>словима:</w:t>
      </w:r>
      <w:r w:rsidRPr="00994B4F">
        <w:rPr>
          <w:rFonts w:cs="Arial"/>
          <w:lang w:val="sr-Cyrl-RS"/>
        </w:rPr>
        <w:t>четрдесетосам</w:t>
      </w:r>
      <w:r w:rsidRPr="00994B4F">
        <w:rPr>
          <w:rFonts w:cs="Arial"/>
          <w:i/>
          <w:lang w:val="sr-Cyrl-RS"/>
        </w:rPr>
        <w:t>)</w:t>
      </w:r>
      <w:r w:rsidRPr="00994B4F">
        <w:rPr>
          <w:rFonts w:cs="Arial"/>
          <w:lang w:val="sr-Cyrl-RS"/>
        </w:rPr>
        <w:t xml:space="preserve">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5B2B6F34" w14:textId="77777777" w:rsidR="00F55CEA" w:rsidRPr="00994B4F" w:rsidRDefault="00F55CEA" w:rsidP="00F55CEA">
      <w:pPr>
        <w:tabs>
          <w:tab w:val="left" w:pos="1512"/>
          <w:tab w:val="left" w:pos="9090"/>
        </w:tabs>
        <w:ind w:right="282"/>
        <w:rPr>
          <w:rFonts w:cs="Arial"/>
          <w:lang w:val="sr-Cyrl-RS"/>
        </w:rPr>
      </w:pPr>
      <w:r w:rsidRPr="00994B4F">
        <w:rPr>
          <w:rFonts w:cs="Arial"/>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2C56013F" w14:textId="77777777" w:rsidR="00F55CEA" w:rsidRPr="00994B4F" w:rsidRDefault="00F55CEA" w:rsidP="00F55CEA">
      <w:pPr>
        <w:tabs>
          <w:tab w:val="left" w:pos="1512"/>
          <w:tab w:val="left" w:pos="9090"/>
        </w:tabs>
        <w:ind w:right="282"/>
        <w:rPr>
          <w:rFonts w:cs="Arial"/>
          <w:lang w:val="sr-Cyrl-RS"/>
        </w:rPr>
      </w:pPr>
      <w:r w:rsidRPr="00994B4F">
        <w:rPr>
          <w:rFonts w:cs="Arial"/>
          <w:lang w:val="sr-Cyrl-RS"/>
        </w:rPr>
        <w:t xml:space="preserve">Уколико деловање више силе траје дуже од 30 </w:t>
      </w:r>
      <w:r w:rsidRPr="00994B4F">
        <w:rPr>
          <w:rFonts w:cs="Arial"/>
          <w:i/>
          <w:lang w:val="sr-Cyrl-RS"/>
        </w:rPr>
        <w:t>(</w:t>
      </w:r>
      <w:r w:rsidR="00994B4F" w:rsidRPr="00994B4F">
        <w:rPr>
          <w:rFonts w:cs="Arial"/>
          <w:lang w:val="sr-Cyrl-RS"/>
        </w:rPr>
        <w:t>словима:</w:t>
      </w:r>
      <w:r w:rsidRPr="00994B4F">
        <w:rPr>
          <w:rFonts w:cs="Arial"/>
          <w:lang w:val="sr-Cyrl-RS"/>
        </w:rPr>
        <w:t>тридесет</w:t>
      </w:r>
      <w:r w:rsidRPr="00994B4F">
        <w:rPr>
          <w:rFonts w:cs="Arial"/>
          <w:i/>
          <w:lang w:val="sr-Cyrl-RS"/>
        </w:rPr>
        <w:t>)</w:t>
      </w:r>
      <w:r w:rsidRPr="00994B4F">
        <w:rPr>
          <w:rFonts w:cs="Arial"/>
          <w:lang w:val="sr-Cyrl-RS"/>
        </w:rPr>
        <w:t xml:space="preserve"> календарских дана, уговорне стране ће се договорити о даљем поступању у извршавању одредаба овог уговора – одлагању испуњења и о томе ће закључити анекс уговора, или ће се договорити о раскиду уговора, с тим да у случају раскида уговора по овом основу – ни једна од уговорних страна не стиче право на накнаду штете.</w:t>
      </w:r>
    </w:p>
    <w:p w14:paraId="7A7AA22E" w14:textId="77777777" w:rsidR="00F55CEA" w:rsidRPr="00994B4F" w:rsidRDefault="00F55CEA" w:rsidP="00F55CEA">
      <w:pPr>
        <w:ind w:right="282"/>
        <w:rPr>
          <w:rFonts w:cs="Arial"/>
          <w:b/>
          <w:bCs/>
          <w:lang w:val="sr-Cyrl-CS"/>
        </w:rPr>
      </w:pPr>
    </w:p>
    <w:p w14:paraId="4DACA5D0" w14:textId="77777777" w:rsidR="00F55CEA" w:rsidRPr="00994B4F" w:rsidRDefault="00F55CEA" w:rsidP="00F55CEA">
      <w:pPr>
        <w:spacing w:before="0"/>
        <w:ind w:right="282"/>
        <w:rPr>
          <w:rFonts w:cs="Arial"/>
          <w:b/>
          <w:bCs/>
          <w:lang w:val="sr-Cyrl-CS"/>
        </w:rPr>
      </w:pPr>
      <w:r w:rsidRPr="00994B4F">
        <w:rPr>
          <w:rFonts w:cs="Arial"/>
          <w:b/>
          <w:bCs/>
          <w:lang w:val="sr-Cyrl-CS"/>
        </w:rPr>
        <w:t>НАКНАДА ШТЕТЕ</w:t>
      </w:r>
    </w:p>
    <w:p w14:paraId="7361F400" w14:textId="77777777" w:rsidR="00F55CEA" w:rsidRPr="00994B4F" w:rsidRDefault="00F55CEA" w:rsidP="00F55CEA">
      <w:pPr>
        <w:spacing w:before="0"/>
        <w:ind w:right="282"/>
        <w:jc w:val="center"/>
        <w:rPr>
          <w:rFonts w:cs="Arial"/>
          <w:lang w:val="sr-Cyrl-CS"/>
        </w:rPr>
      </w:pPr>
      <w:r w:rsidRPr="00994B4F">
        <w:rPr>
          <w:rFonts w:cs="Arial"/>
          <w:b/>
          <w:bCs/>
          <w:lang w:val="sr-Cyrl-CS"/>
        </w:rPr>
        <w:t>Члан 1</w:t>
      </w:r>
      <w:r w:rsidR="00263343">
        <w:rPr>
          <w:rFonts w:cs="Arial"/>
          <w:b/>
          <w:bCs/>
          <w:lang w:val="sr-Cyrl-CS"/>
        </w:rPr>
        <w:t>6</w:t>
      </w:r>
      <w:r w:rsidRPr="00994B4F">
        <w:rPr>
          <w:rFonts w:cs="Arial"/>
          <w:lang w:val="sr-Cyrl-CS"/>
        </w:rPr>
        <w:t>.</w:t>
      </w:r>
    </w:p>
    <w:p w14:paraId="0FDAA33B" w14:textId="77777777" w:rsidR="00F55CEA" w:rsidRPr="00994B4F" w:rsidRDefault="00365D5B" w:rsidP="00F55CEA">
      <w:pPr>
        <w:ind w:right="282"/>
        <w:rPr>
          <w:rFonts w:cs="Arial"/>
          <w:lang w:val="sr-Cyrl-RS"/>
        </w:rPr>
      </w:pPr>
      <w:r w:rsidRPr="00994B4F">
        <w:rPr>
          <w:rFonts w:cs="Arial"/>
          <w:lang w:val="sr-Cyrl-RS"/>
        </w:rPr>
        <w:t>Пружалац услуге</w:t>
      </w:r>
      <w:r w:rsidR="00F55CEA" w:rsidRPr="00994B4F">
        <w:rPr>
          <w:rFonts w:cs="Arial"/>
          <w:lang w:val="sr-Cyrl-CS"/>
        </w:rPr>
        <w:t xml:space="preserve"> је у складу са </w:t>
      </w:r>
      <w:r w:rsidR="00F55CEA" w:rsidRPr="00994B4F">
        <w:rPr>
          <w:rFonts w:cs="Arial"/>
          <w:lang w:val="sr-Cyrl-RS"/>
        </w:rPr>
        <w:t xml:space="preserve">важећим </w:t>
      </w:r>
      <w:r w:rsidR="00F55CEA" w:rsidRPr="00994B4F">
        <w:rPr>
          <w:rFonts w:cs="Arial"/>
          <w:lang w:val="sr-Cyrl-CS"/>
        </w:rPr>
        <w:t>З</w:t>
      </w:r>
      <w:r w:rsidR="00F55CEA" w:rsidRPr="00994B4F">
        <w:rPr>
          <w:rFonts w:cs="Arial"/>
          <w:lang w:val="sr-Cyrl-RS"/>
        </w:rPr>
        <w:t>аконом о облигационим односима</w:t>
      </w:r>
      <w:r w:rsidR="00F55CEA" w:rsidRPr="00994B4F">
        <w:rPr>
          <w:rFonts w:cs="Arial"/>
          <w:lang w:val="sr-Cyrl-CS"/>
        </w:rPr>
        <w:t xml:space="preserve"> одговоран за штету коју је претрпео </w:t>
      </w:r>
      <w:r w:rsidRPr="00994B4F">
        <w:rPr>
          <w:rFonts w:cs="Arial"/>
          <w:lang w:val="sr-Cyrl-RS"/>
        </w:rPr>
        <w:t>Корисник услуге</w:t>
      </w:r>
      <w:r w:rsidR="00F55CEA" w:rsidRPr="00994B4F">
        <w:rPr>
          <w:rFonts w:cs="Arial"/>
          <w:lang w:val="sr-Cyrl-CS"/>
        </w:rPr>
        <w:t xml:space="preserve"> неиспуњењем, делимичним испуњењем или задоцњењем у испуњењу обавеза преузетих овим у</w:t>
      </w:r>
      <w:r w:rsidR="00F55CEA" w:rsidRPr="00994B4F">
        <w:rPr>
          <w:rFonts w:cs="Arial"/>
          <w:lang w:val="sr-Cyrl-RS"/>
        </w:rPr>
        <w:t>говором.</w:t>
      </w:r>
    </w:p>
    <w:p w14:paraId="51B4D265" w14:textId="77777777" w:rsidR="00F55CEA" w:rsidRPr="00994B4F" w:rsidRDefault="00F55CEA" w:rsidP="00F55CEA">
      <w:pPr>
        <w:ind w:right="282"/>
        <w:rPr>
          <w:rFonts w:cs="Arial"/>
          <w:lang w:val="sr-Cyrl-RS"/>
        </w:rPr>
      </w:pPr>
      <w:r w:rsidRPr="00994B4F">
        <w:rPr>
          <w:rFonts w:cs="Arial"/>
          <w:lang w:val="sr-Cyrl-CS"/>
        </w:rPr>
        <w:t xml:space="preserve">Уколико </w:t>
      </w:r>
      <w:r w:rsidR="00365D5B" w:rsidRPr="00994B4F">
        <w:rPr>
          <w:rFonts w:cs="Arial"/>
          <w:lang w:val="sr-Cyrl-CS"/>
        </w:rPr>
        <w:t>Корисник услуге</w:t>
      </w:r>
      <w:r w:rsidRPr="00994B4F">
        <w:rPr>
          <w:rFonts w:cs="Arial"/>
          <w:lang w:val="sr-Cyrl-CS"/>
        </w:rPr>
        <w:t xml:space="preserve"> претрпи штету због чињења или нечињења </w:t>
      </w:r>
      <w:r w:rsidR="002C4D19" w:rsidRPr="00994B4F">
        <w:rPr>
          <w:rFonts w:cs="Arial"/>
          <w:lang w:val="sr-Cyrl-RS"/>
        </w:rPr>
        <w:t>Пружаоца услуге</w:t>
      </w:r>
      <w:r w:rsidRPr="00994B4F">
        <w:rPr>
          <w:rFonts w:cs="Arial"/>
          <w:lang w:val="sr-Cyrl-CS"/>
        </w:rPr>
        <w:t xml:space="preserve"> и уколико се </w:t>
      </w:r>
      <w:r w:rsidRPr="00994B4F">
        <w:rPr>
          <w:rFonts w:cs="Arial"/>
          <w:lang w:val="sr-Cyrl-RS"/>
        </w:rPr>
        <w:t>уговорне стране</w:t>
      </w:r>
      <w:r w:rsidRPr="00994B4F">
        <w:rPr>
          <w:rFonts w:cs="Arial"/>
          <w:lang w:val="sr-Cyrl-CS"/>
        </w:rPr>
        <w:t xml:space="preserve"> сагласе око основа и висине претрпљене штете, </w:t>
      </w:r>
      <w:r w:rsidR="00365D5B" w:rsidRPr="00994B4F">
        <w:rPr>
          <w:rFonts w:cs="Arial"/>
          <w:lang w:val="sr-Cyrl-RS"/>
        </w:rPr>
        <w:t>Пружалац услуге</w:t>
      </w:r>
      <w:r w:rsidRPr="00994B4F">
        <w:rPr>
          <w:rFonts w:cs="Arial"/>
          <w:lang w:val="sr-Cyrl-RS"/>
        </w:rPr>
        <w:t xml:space="preserve"> </w:t>
      </w:r>
      <w:r w:rsidRPr="00994B4F">
        <w:rPr>
          <w:rFonts w:cs="Arial"/>
          <w:lang w:val="sr-Cyrl-CS"/>
        </w:rPr>
        <w:t xml:space="preserve">је сагласан да </w:t>
      </w:r>
      <w:r w:rsidR="00365D5B" w:rsidRPr="00994B4F">
        <w:rPr>
          <w:rFonts w:cs="Arial"/>
          <w:lang w:val="sr-Cyrl-CS"/>
        </w:rPr>
        <w:t>Кориснику услуге</w:t>
      </w:r>
      <w:r w:rsidRPr="00994B4F">
        <w:rPr>
          <w:rFonts w:cs="Arial"/>
          <w:lang w:val="sr-Cyrl-CS"/>
        </w:rPr>
        <w:t xml:space="preserve"> исту накнади, тако што </w:t>
      </w:r>
      <w:r w:rsidR="00365D5B" w:rsidRPr="00994B4F">
        <w:rPr>
          <w:rFonts w:cs="Arial"/>
          <w:lang w:val="sr-Cyrl-RS"/>
        </w:rPr>
        <w:t>Корисник услуге</w:t>
      </w:r>
      <w:r w:rsidRPr="00994B4F">
        <w:rPr>
          <w:rFonts w:cs="Arial"/>
          <w:lang w:val="sr-Cyrl-CS"/>
        </w:rPr>
        <w:t xml:space="preserve"> има право на наплату накнаде штете без посебног обавештења </w:t>
      </w:r>
      <w:r w:rsidR="002C4D19" w:rsidRPr="00994B4F">
        <w:rPr>
          <w:rFonts w:cs="Arial"/>
          <w:lang w:val="sr-Cyrl-RS"/>
        </w:rPr>
        <w:t>Пружаоцу услуге</w:t>
      </w:r>
      <w:r w:rsidRPr="00994B4F">
        <w:rPr>
          <w:rFonts w:cs="Arial"/>
          <w:lang w:val="sr-Cyrl-CS"/>
        </w:rPr>
        <w:t xml:space="preserve"> уз издавање</w:t>
      </w:r>
      <w:r w:rsidRPr="00994B4F">
        <w:rPr>
          <w:rFonts w:cs="Arial"/>
          <w:lang w:val="sr-Cyrl-RS"/>
        </w:rPr>
        <w:t xml:space="preserve"> рачуна са</w:t>
      </w:r>
      <w:r w:rsidRPr="00994B4F">
        <w:rPr>
          <w:rFonts w:cs="Arial"/>
          <w:lang w:val="sr-Cyrl-CS"/>
        </w:rPr>
        <w:t xml:space="preserve"> одговарајућ</w:t>
      </w:r>
      <w:r w:rsidRPr="00994B4F">
        <w:rPr>
          <w:rFonts w:cs="Arial"/>
          <w:lang w:val="sr-Cyrl-RS"/>
        </w:rPr>
        <w:t>им</w:t>
      </w:r>
      <w:r w:rsidRPr="00994B4F">
        <w:rPr>
          <w:rFonts w:cs="Arial"/>
          <w:lang w:val="sr-Cyrl-CS"/>
        </w:rPr>
        <w:t xml:space="preserve"> обрачун</w:t>
      </w:r>
      <w:r w:rsidRPr="00994B4F">
        <w:rPr>
          <w:rFonts w:cs="Arial"/>
          <w:lang w:val="sr-Cyrl-RS"/>
        </w:rPr>
        <w:t>ом и</w:t>
      </w:r>
      <w:r w:rsidRPr="00994B4F">
        <w:rPr>
          <w:rFonts w:cs="Arial"/>
          <w:lang w:val="sr-Cyrl-CS"/>
        </w:rPr>
        <w:t xml:space="preserve"> са роком плаћања од 15 </w:t>
      </w:r>
      <w:r w:rsidRPr="00994B4F">
        <w:rPr>
          <w:rFonts w:cs="Arial"/>
          <w:i/>
          <w:lang w:val="sr-Cyrl-CS"/>
        </w:rPr>
        <w:t xml:space="preserve">(петнаест) </w:t>
      </w:r>
      <w:r w:rsidRPr="00994B4F">
        <w:rPr>
          <w:rFonts w:cs="Arial"/>
          <w:lang w:val="sr-Cyrl-CS"/>
        </w:rPr>
        <w:t>дана од да</w:t>
      </w:r>
      <w:r w:rsidRPr="00994B4F">
        <w:rPr>
          <w:rFonts w:cs="Arial"/>
          <w:lang w:val="sr-Cyrl-RS"/>
        </w:rPr>
        <w:t>на пријема</w:t>
      </w:r>
      <w:r w:rsidRPr="00994B4F">
        <w:rPr>
          <w:rFonts w:cs="Arial"/>
          <w:lang w:val="sr-Cyrl-CS"/>
        </w:rPr>
        <w:t xml:space="preserve"> истог.</w:t>
      </w:r>
    </w:p>
    <w:p w14:paraId="20F83CDE" w14:textId="77777777" w:rsidR="00F55CEA" w:rsidRPr="00994B4F" w:rsidRDefault="00F55CEA" w:rsidP="00994B4F">
      <w:pPr>
        <w:spacing w:after="120"/>
        <w:ind w:right="284"/>
        <w:rPr>
          <w:rFonts w:cs="Arial"/>
          <w:b/>
          <w:lang w:val="sr-Cyrl-RS"/>
        </w:rPr>
      </w:pPr>
      <w:r w:rsidRPr="00994B4F">
        <w:rPr>
          <w:rFonts w:cs="Arial"/>
          <w:b/>
          <w:lang w:val="sr-Cyrl-RS"/>
        </w:rPr>
        <w:t>РАСКИД УГОВОРА</w:t>
      </w:r>
    </w:p>
    <w:p w14:paraId="6E43D1C2" w14:textId="77777777" w:rsidR="00F55CEA" w:rsidRPr="00994B4F" w:rsidRDefault="00F55CEA" w:rsidP="00F55CEA">
      <w:pPr>
        <w:spacing w:before="0"/>
        <w:ind w:right="282"/>
        <w:jc w:val="center"/>
        <w:rPr>
          <w:rFonts w:cs="Arial"/>
          <w:b/>
          <w:lang w:val="sr-Cyrl-RS"/>
        </w:rPr>
      </w:pPr>
      <w:r w:rsidRPr="00994B4F">
        <w:rPr>
          <w:rFonts w:cs="Arial"/>
          <w:b/>
          <w:lang w:val="sr-Cyrl-RS"/>
        </w:rPr>
        <w:t>Члан 1</w:t>
      </w:r>
      <w:r w:rsidR="00263343">
        <w:rPr>
          <w:rFonts w:cs="Arial"/>
          <w:b/>
          <w:lang w:val="sr-Cyrl-RS"/>
        </w:rPr>
        <w:t>7</w:t>
      </w:r>
      <w:r w:rsidRPr="00994B4F">
        <w:rPr>
          <w:rFonts w:cs="Arial"/>
          <w:b/>
          <w:lang w:val="sr-Cyrl-RS"/>
        </w:rPr>
        <w:t>.</w:t>
      </w:r>
    </w:p>
    <w:p w14:paraId="3AD2F9C3" w14:textId="77777777" w:rsidR="00F55CEA" w:rsidRPr="00994B4F" w:rsidRDefault="00F55CEA" w:rsidP="00F55CEA">
      <w:pPr>
        <w:ind w:right="282"/>
        <w:rPr>
          <w:rFonts w:cs="Arial"/>
          <w:lang w:val="sr-Cyrl-CS"/>
        </w:rPr>
      </w:pPr>
      <w:r w:rsidRPr="00994B4F">
        <w:rPr>
          <w:rFonts w:cs="Arial"/>
          <w:lang w:val="sr-Cyrl-CS"/>
        </w:rPr>
        <w:t xml:space="preserve">Свака од </w:t>
      </w:r>
      <w:r w:rsidRPr="00994B4F">
        <w:rPr>
          <w:rFonts w:cs="Arial"/>
          <w:lang w:val="sr-Cyrl-RS"/>
        </w:rPr>
        <w:t xml:space="preserve">уговорних </w:t>
      </w:r>
      <w:r w:rsidRPr="00994B4F">
        <w:rPr>
          <w:rFonts w:cs="Arial"/>
          <w:lang w:val="sr-Cyrl-CS"/>
        </w:rPr>
        <w:t>страна</w:t>
      </w:r>
      <w:r w:rsidRPr="00994B4F">
        <w:rPr>
          <w:rFonts w:cs="Arial"/>
          <w:lang w:val="sr-Cyrl-RS"/>
        </w:rPr>
        <w:t xml:space="preserve"> </w:t>
      </w:r>
      <w:r w:rsidRPr="00994B4F">
        <w:rPr>
          <w:rFonts w:cs="Arial"/>
          <w:lang w:val="sr-Cyrl-CS"/>
        </w:rPr>
        <w:t xml:space="preserve">има право на раскид овог </w:t>
      </w:r>
      <w:r w:rsidRPr="00994B4F">
        <w:rPr>
          <w:rFonts w:cs="Arial"/>
          <w:lang w:val="sr-Cyrl-RS"/>
        </w:rPr>
        <w:t>уговора због неизвршења,</w:t>
      </w:r>
      <w:r w:rsidRPr="00994B4F">
        <w:rPr>
          <w:rFonts w:cs="Arial"/>
          <w:lang w:val="sr-Cyrl-CS"/>
        </w:rPr>
        <w:t xml:space="preserve"> под условом да друга страна и по протеку рока од </w:t>
      </w:r>
      <w:r w:rsidRPr="00994B4F">
        <w:rPr>
          <w:rFonts w:cs="Arial"/>
          <w:lang w:val="sr-Cyrl-RS"/>
        </w:rPr>
        <w:t>8 (</w:t>
      </w:r>
      <w:r w:rsidR="00994B4F" w:rsidRPr="00994B4F">
        <w:rPr>
          <w:rFonts w:cs="Arial"/>
          <w:lang w:val="sr-Cyrl-RS"/>
        </w:rPr>
        <w:t xml:space="preserve">словима: </w:t>
      </w:r>
      <w:r w:rsidRPr="00994B4F">
        <w:rPr>
          <w:rFonts w:cs="Arial"/>
          <w:lang w:val="sr-Cyrl-CS"/>
        </w:rPr>
        <w:t>осам</w:t>
      </w:r>
      <w:r w:rsidRPr="00994B4F">
        <w:rPr>
          <w:rFonts w:cs="Arial"/>
          <w:lang w:val="sr-Cyrl-RS"/>
        </w:rPr>
        <w:t>)</w:t>
      </w:r>
      <w:r w:rsidRPr="00994B4F">
        <w:rPr>
          <w:rFonts w:cs="Arial"/>
          <w:i/>
          <w:lang w:val="sr-Cyrl-CS"/>
        </w:rPr>
        <w:t xml:space="preserve"> </w:t>
      </w:r>
      <w:r w:rsidRPr="00994B4F">
        <w:rPr>
          <w:rFonts w:cs="Arial"/>
          <w:lang w:val="sr-Cyrl-CS"/>
        </w:rPr>
        <w:t>дана од дана пријема писмене опомене да не испуњава обавезе из у</w:t>
      </w:r>
      <w:r w:rsidRPr="00994B4F">
        <w:rPr>
          <w:rFonts w:cs="Arial"/>
          <w:lang w:val="sr-Cyrl-RS"/>
        </w:rPr>
        <w:t>говора</w:t>
      </w:r>
      <w:r w:rsidRPr="00994B4F">
        <w:rPr>
          <w:rFonts w:cs="Arial"/>
          <w:lang w:val="sr-Cyrl-CS"/>
        </w:rPr>
        <w:t>, не поступи по примедбама из исте опомене.</w:t>
      </w:r>
    </w:p>
    <w:p w14:paraId="4AC47219" w14:textId="77777777" w:rsidR="00F55CEA" w:rsidRPr="00994B4F" w:rsidRDefault="00F55CEA" w:rsidP="00F55CEA">
      <w:pPr>
        <w:ind w:right="282"/>
        <w:rPr>
          <w:rFonts w:cs="Arial"/>
          <w:lang w:val="sr-Cyrl-CS"/>
        </w:rPr>
      </w:pPr>
      <w:r w:rsidRPr="00994B4F">
        <w:rPr>
          <w:rFonts w:cs="Arial"/>
          <w:lang w:val="sr-Cyrl-CS"/>
        </w:rPr>
        <w:t xml:space="preserve">У случају из претходног става, </w:t>
      </w:r>
      <w:r w:rsidRPr="00994B4F">
        <w:rPr>
          <w:rFonts w:cs="Arial"/>
          <w:lang w:val="sr-Cyrl-RS"/>
        </w:rPr>
        <w:t xml:space="preserve">уговорна страна </w:t>
      </w:r>
      <w:r w:rsidRPr="00994B4F">
        <w:rPr>
          <w:rFonts w:cs="Arial"/>
          <w:lang w:val="sr-Cyrl-CS"/>
        </w:rPr>
        <w:t xml:space="preserve">која је доставила опомену, писменим путем обавештава другу </w:t>
      </w:r>
      <w:r w:rsidRPr="00994B4F">
        <w:rPr>
          <w:rFonts w:cs="Arial"/>
          <w:lang w:val="sr-Cyrl-RS"/>
        </w:rPr>
        <w:t xml:space="preserve">уговорну </w:t>
      </w:r>
      <w:r w:rsidRPr="00994B4F">
        <w:rPr>
          <w:rFonts w:cs="Arial"/>
          <w:lang w:val="sr-Cyrl-CS"/>
        </w:rPr>
        <w:t>страну</w:t>
      </w:r>
      <w:r w:rsidRPr="00994B4F">
        <w:rPr>
          <w:rFonts w:cs="Arial"/>
          <w:lang w:val="sr-Cyrl-RS"/>
        </w:rPr>
        <w:t xml:space="preserve"> </w:t>
      </w:r>
      <w:r w:rsidRPr="00994B4F">
        <w:rPr>
          <w:rFonts w:cs="Arial"/>
          <w:lang w:val="sr-Cyrl-CS"/>
        </w:rPr>
        <w:t>да су стекли услови за раскид у</w:t>
      </w:r>
      <w:r w:rsidRPr="00994B4F">
        <w:rPr>
          <w:rFonts w:cs="Arial"/>
          <w:lang w:val="sr-Cyrl-RS"/>
        </w:rPr>
        <w:t>говора</w:t>
      </w:r>
      <w:r w:rsidRPr="00994B4F">
        <w:rPr>
          <w:rFonts w:cs="Arial"/>
          <w:lang w:val="sr-Cyrl-CS"/>
        </w:rPr>
        <w:t>, услед чега сматра овај у</w:t>
      </w:r>
      <w:r w:rsidRPr="00994B4F">
        <w:rPr>
          <w:rFonts w:cs="Arial"/>
          <w:lang w:val="sr-Cyrl-RS"/>
        </w:rPr>
        <w:t>говор</w:t>
      </w:r>
      <w:r w:rsidRPr="00994B4F">
        <w:rPr>
          <w:rFonts w:cs="Arial"/>
          <w:lang w:val="sr-Cyrl-CS"/>
        </w:rPr>
        <w:t xml:space="preserve"> раскинутим.</w:t>
      </w:r>
    </w:p>
    <w:p w14:paraId="6D5A1520" w14:textId="77777777" w:rsidR="00F55CEA" w:rsidRPr="00994B4F" w:rsidRDefault="00F55CEA" w:rsidP="00F55CEA">
      <w:pPr>
        <w:tabs>
          <w:tab w:val="left" w:pos="9090"/>
        </w:tabs>
        <w:ind w:right="282"/>
        <w:rPr>
          <w:rFonts w:cs="Arial"/>
          <w:bCs/>
          <w:lang w:val="sr-Cyrl-RS"/>
        </w:rPr>
      </w:pPr>
      <w:r w:rsidRPr="00994B4F">
        <w:rPr>
          <w:rFonts w:cs="Arial"/>
          <w:bCs/>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33E969FB" w14:textId="77777777" w:rsidR="00F55CEA" w:rsidRPr="00994B4F" w:rsidRDefault="00F55CEA" w:rsidP="00994B4F">
      <w:pPr>
        <w:spacing w:after="120"/>
        <w:ind w:right="284"/>
        <w:rPr>
          <w:rFonts w:cs="Arial"/>
          <w:b/>
          <w:lang w:val="sr-Cyrl-RS"/>
        </w:rPr>
      </w:pPr>
      <w:r w:rsidRPr="00994B4F">
        <w:rPr>
          <w:rFonts w:cs="Arial"/>
          <w:b/>
          <w:lang w:val="sr-Cyrl-RS"/>
        </w:rPr>
        <w:t>ЗАВРШНЕ ОДРЕДБЕ</w:t>
      </w:r>
    </w:p>
    <w:p w14:paraId="1C9397AE" w14:textId="77777777" w:rsidR="00F55CEA" w:rsidRPr="00994B4F" w:rsidRDefault="00F55CEA" w:rsidP="00F55CEA">
      <w:pPr>
        <w:spacing w:before="0"/>
        <w:ind w:right="282"/>
        <w:jc w:val="center"/>
        <w:rPr>
          <w:rFonts w:cs="Arial"/>
          <w:b/>
          <w:lang w:val="sr-Cyrl-RS"/>
        </w:rPr>
      </w:pPr>
      <w:r w:rsidRPr="00994B4F">
        <w:rPr>
          <w:rFonts w:cs="Arial"/>
          <w:b/>
          <w:lang w:val="sr-Cyrl-RS"/>
        </w:rPr>
        <w:t>Члан 1</w:t>
      </w:r>
      <w:r w:rsidR="00263343">
        <w:rPr>
          <w:rFonts w:cs="Arial"/>
          <w:b/>
          <w:lang w:val="sr-Cyrl-RS"/>
        </w:rPr>
        <w:t>8</w:t>
      </w:r>
      <w:r w:rsidRPr="00994B4F">
        <w:rPr>
          <w:rFonts w:cs="Arial"/>
          <w:b/>
          <w:lang w:val="sr-Cyrl-RS"/>
        </w:rPr>
        <w:t>.</w:t>
      </w:r>
    </w:p>
    <w:p w14:paraId="652EAB5A" w14:textId="77777777" w:rsidR="00F55CEA" w:rsidRPr="00994B4F" w:rsidRDefault="00365D5B" w:rsidP="00F55CEA">
      <w:pPr>
        <w:ind w:right="282"/>
        <w:rPr>
          <w:rFonts w:eastAsia="Calibri" w:cs="Arial"/>
          <w:noProof/>
          <w:lang w:val="sr-Cyrl-RS"/>
        </w:rPr>
      </w:pPr>
      <w:r w:rsidRPr="00994B4F">
        <w:rPr>
          <w:rFonts w:eastAsia="Calibri" w:cs="Arial"/>
          <w:noProof/>
          <w:lang w:val="sr-Cyrl-RS"/>
        </w:rPr>
        <w:t>Пружалац услуге</w:t>
      </w:r>
      <w:r w:rsidR="00F55CEA" w:rsidRPr="00994B4F">
        <w:rPr>
          <w:rFonts w:eastAsia="Calibri" w:cs="Arial"/>
          <w:noProof/>
        </w:rPr>
        <w:t xml:space="preserve"> је </w:t>
      </w:r>
      <w:r w:rsidR="00F55CEA" w:rsidRPr="00994B4F">
        <w:rPr>
          <w:rFonts w:eastAsia="Calibri" w:cs="Arial"/>
          <w:noProof/>
          <w:lang w:val="sr-Cyrl-RS"/>
        </w:rPr>
        <w:t>обавезан</w:t>
      </w:r>
      <w:r w:rsidR="00F55CEA" w:rsidRPr="00994B4F">
        <w:rPr>
          <w:rFonts w:eastAsia="Calibri" w:cs="Arial"/>
          <w:noProof/>
        </w:rPr>
        <w:t xml:space="preserve"> да без одлагања, а најкасније у року од 5 </w:t>
      </w:r>
      <w:r w:rsidR="00F55CEA" w:rsidRPr="00994B4F">
        <w:rPr>
          <w:rFonts w:eastAsia="Calibri" w:cs="Arial"/>
          <w:noProof/>
          <w:lang w:val="sr-Cyrl-RS"/>
        </w:rPr>
        <w:t>(</w:t>
      </w:r>
      <w:r w:rsidR="00994B4F" w:rsidRPr="00994B4F">
        <w:rPr>
          <w:rFonts w:eastAsia="Calibri" w:cs="Arial"/>
          <w:noProof/>
          <w:lang w:val="sr-Cyrl-RS"/>
        </w:rPr>
        <w:t xml:space="preserve">словима: </w:t>
      </w:r>
      <w:r w:rsidR="00F55CEA" w:rsidRPr="00994B4F">
        <w:rPr>
          <w:rFonts w:eastAsia="Calibri" w:cs="Arial"/>
          <w:noProof/>
          <w:lang w:val="sr-Cyrl-RS"/>
        </w:rPr>
        <w:t>пет)</w:t>
      </w:r>
      <w:r w:rsidR="00F55CEA" w:rsidRPr="00994B4F">
        <w:rPr>
          <w:rFonts w:eastAsia="Calibri" w:cs="Arial"/>
          <w:i/>
          <w:noProof/>
          <w:lang w:val="sr-Cyrl-RS"/>
        </w:rPr>
        <w:t xml:space="preserve"> </w:t>
      </w:r>
      <w:r w:rsidR="00F55CEA" w:rsidRPr="00994B4F">
        <w:rPr>
          <w:rFonts w:eastAsia="Calibri" w:cs="Arial"/>
          <w:noProof/>
        </w:rPr>
        <w:t xml:space="preserve">дана од </w:t>
      </w:r>
      <w:r w:rsidR="00F55CEA" w:rsidRPr="00994B4F">
        <w:rPr>
          <w:rFonts w:eastAsia="Calibri" w:cs="Arial"/>
          <w:noProof/>
          <w:lang w:val="sr-Cyrl-RS"/>
        </w:rPr>
        <w:t xml:space="preserve">дана настанка промене у било којем од података </w:t>
      </w:r>
      <w:r w:rsidR="00F55CEA" w:rsidRPr="00994B4F">
        <w:rPr>
          <w:rFonts w:eastAsia="TimesNewRomanPSMT" w:cs="Arial"/>
          <w:bCs/>
          <w:lang w:val="sr-Cyrl-RS"/>
        </w:rPr>
        <w:t>у вези са испуњеношћу услова из поступка јавне набавке</w:t>
      </w:r>
      <w:r w:rsidR="00F55CEA" w:rsidRPr="00994B4F">
        <w:rPr>
          <w:rFonts w:eastAsia="Calibri" w:cs="Arial"/>
          <w:noProof/>
          <w:lang w:val="sr-Cyrl-RS"/>
        </w:rPr>
        <w:t xml:space="preserve">, о насталој промени писмено обавести </w:t>
      </w:r>
      <w:r w:rsidRPr="00994B4F">
        <w:rPr>
          <w:rFonts w:eastAsia="Calibri" w:cs="Arial"/>
          <w:noProof/>
          <w:lang w:val="sr-Cyrl-RS"/>
        </w:rPr>
        <w:t>Корисника услуге</w:t>
      </w:r>
      <w:r w:rsidR="00F55CEA" w:rsidRPr="00994B4F">
        <w:rPr>
          <w:rFonts w:eastAsia="Calibri" w:cs="Arial"/>
          <w:noProof/>
          <w:lang w:val="sr-Cyrl-RS"/>
        </w:rPr>
        <w:t xml:space="preserve"> и да је документује на прописан начин.</w:t>
      </w:r>
    </w:p>
    <w:p w14:paraId="4A707DED" w14:textId="77777777" w:rsidR="00F55CEA" w:rsidRPr="00994B4F" w:rsidRDefault="00F55CEA" w:rsidP="00F55CEA">
      <w:pPr>
        <w:ind w:right="282"/>
        <w:rPr>
          <w:rFonts w:eastAsia="Calibri" w:cs="Arial"/>
          <w:noProof/>
          <w:lang w:val="sr-Cyrl-RS"/>
        </w:rPr>
      </w:pPr>
      <w:r w:rsidRPr="00994B4F">
        <w:rPr>
          <w:rFonts w:eastAsia="Calibri" w:cs="Arial"/>
          <w:noProof/>
          <w:lang w:val="sr-Cyrl-RS"/>
        </w:rPr>
        <w:t>Уговорне стране</w:t>
      </w:r>
      <w:r w:rsidRPr="00994B4F">
        <w:rPr>
          <w:rFonts w:eastAsia="Calibri" w:cs="Arial"/>
          <w:noProof/>
        </w:rPr>
        <w:t xml:space="preserve"> су обавезне да једна другу без одлагања обавесте о свим променама које могу утицати на реализацију овог </w:t>
      </w:r>
      <w:r w:rsidRPr="00994B4F">
        <w:rPr>
          <w:rFonts w:eastAsia="Calibri" w:cs="Arial"/>
          <w:noProof/>
          <w:lang w:val="sr-Cyrl-RS"/>
        </w:rPr>
        <w:t>уговора.</w:t>
      </w:r>
    </w:p>
    <w:p w14:paraId="589BCBF5" w14:textId="77777777" w:rsidR="00F55CEA" w:rsidRPr="00263343" w:rsidRDefault="00F55CEA" w:rsidP="00F55CEA">
      <w:pPr>
        <w:ind w:right="282"/>
        <w:jc w:val="center"/>
        <w:rPr>
          <w:rFonts w:cs="Arial"/>
          <w:b/>
          <w:lang w:val="sr-Cyrl-RS"/>
        </w:rPr>
      </w:pPr>
      <w:r w:rsidRPr="00263343">
        <w:rPr>
          <w:rFonts w:cs="Arial"/>
          <w:b/>
          <w:lang w:val="sr-Cyrl-RS"/>
        </w:rPr>
        <w:t>Члан 1</w:t>
      </w:r>
      <w:r w:rsidR="00263343" w:rsidRPr="00263343">
        <w:rPr>
          <w:rFonts w:cs="Arial"/>
          <w:b/>
          <w:lang w:val="sr-Cyrl-RS"/>
        </w:rPr>
        <w:t>9</w:t>
      </w:r>
      <w:r w:rsidRPr="00263343">
        <w:rPr>
          <w:rFonts w:cs="Arial"/>
          <w:b/>
          <w:lang w:val="sr-Cyrl-RS"/>
        </w:rPr>
        <w:t>.</w:t>
      </w:r>
    </w:p>
    <w:p w14:paraId="6BEC4E31" w14:textId="77777777" w:rsidR="00F55CEA" w:rsidRPr="00994B4F" w:rsidRDefault="00F55CEA" w:rsidP="00F55CEA">
      <w:pPr>
        <w:tabs>
          <w:tab w:val="left" w:pos="9090"/>
        </w:tabs>
        <w:ind w:right="282"/>
        <w:rPr>
          <w:rFonts w:cs="Arial"/>
          <w:lang w:val="sr-Cyrl-RS"/>
        </w:rPr>
      </w:pPr>
      <w:r w:rsidRPr="00994B4F">
        <w:rPr>
          <w:rFonts w:cs="Arial"/>
          <w:lang w:val="sr-Cyrl-RS"/>
        </w:rPr>
        <w:t>Уколико у току трајања обавеза из уговора дође до статусних промена код уговорних страна, права и обавезе прелазе на одговарајућег правног следбеника.</w:t>
      </w:r>
    </w:p>
    <w:p w14:paraId="6380A5FC" w14:textId="77777777" w:rsidR="00F55CEA" w:rsidRPr="00994B4F" w:rsidRDefault="00F55CEA" w:rsidP="00F55CEA">
      <w:pPr>
        <w:tabs>
          <w:tab w:val="left" w:pos="9090"/>
        </w:tabs>
        <w:ind w:right="282"/>
        <w:rPr>
          <w:rFonts w:cs="Arial"/>
          <w:lang w:val="sr-Cyrl-RS"/>
        </w:rPr>
      </w:pPr>
      <w:r w:rsidRPr="00994B4F">
        <w:rPr>
          <w:rFonts w:cs="Arial"/>
          <w:lang w:val="sr-Cyrl-RS"/>
        </w:rPr>
        <w:t xml:space="preserve">Након закључења и ступања на правну снагу уговора, </w:t>
      </w:r>
      <w:r w:rsidR="00365D5B" w:rsidRPr="00994B4F">
        <w:rPr>
          <w:rFonts w:cs="Arial"/>
          <w:lang w:val="sr-Cyrl-RS"/>
        </w:rPr>
        <w:t>Корисник услуге</w:t>
      </w:r>
      <w:r w:rsidRPr="00994B4F">
        <w:rPr>
          <w:rFonts w:cs="Arial"/>
          <w:lang w:val="sr-Cyrl-RS"/>
        </w:rPr>
        <w:t xml:space="preserve"> може да дозволи, а </w:t>
      </w:r>
      <w:r w:rsidR="00365D5B" w:rsidRPr="00994B4F">
        <w:rPr>
          <w:rFonts w:cs="Arial"/>
          <w:lang w:val="sr-Cyrl-RS"/>
        </w:rPr>
        <w:t>Пружалац услуге</w:t>
      </w:r>
      <w:r w:rsidRPr="00994B4F">
        <w:rPr>
          <w:rFonts w:cs="Arial"/>
          <w:lang w:val="sr-Cyrl-RS"/>
        </w:rPr>
        <w:t xml:space="preserve"> је обавезан да прихвати промену уговорних страна због статусних промена код </w:t>
      </w:r>
      <w:r w:rsidR="00365D5B" w:rsidRPr="00994B4F">
        <w:rPr>
          <w:rFonts w:cs="Arial"/>
          <w:lang w:val="sr-Cyrl-RS"/>
        </w:rPr>
        <w:t>Корисника услуге</w:t>
      </w:r>
      <w:r w:rsidRPr="00994B4F">
        <w:rPr>
          <w:rFonts w:cs="Arial"/>
          <w:lang w:val="sr-Cyrl-RS"/>
        </w:rPr>
        <w:t>, у складу са Уговором о статусној промени.</w:t>
      </w:r>
    </w:p>
    <w:p w14:paraId="596C9BDF" w14:textId="77777777" w:rsidR="00F55CEA" w:rsidRPr="00994B4F" w:rsidRDefault="00263343" w:rsidP="00F55CEA">
      <w:pPr>
        <w:ind w:right="282"/>
        <w:jc w:val="center"/>
        <w:rPr>
          <w:rFonts w:cs="Arial"/>
          <w:b/>
          <w:lang w:val="sr-Cyrl-RS"/>
        </w:rPr>
      </w:pPr>
      <w:r>
        <w:rPr>
          <w:rFonts w:cs="Arial"/>
          <w:b/>
          <w:lang w:val="sr-Cyrl-RS"/>
        </w:rPr>
        <w:t>Члан 20</w:t>
      </w:r>
      <w:r w:rsidR="00F55CEA" w:rsidRPr="00994B4F">
        <w:rPr>
          <w:rFonts w:cs="Arial"/>
          <w:b/>
          <w:lang w:val="sr-Cyrl-RS"/>
        </w:rPr>
        <w:t>.</w:t>
      </w:r>
    </w:p>
    <w:p w14:paraId="36A4A65C" w14:textId="77777777" w:rsidR="00F55CEA" w:rsidRPr="00994B4F" w:rsidRDefault="00365D5B" w:rsidP="00F55CEA">
      <w:pPr>
        <w:ind w:right="282"/>
        <w:rPr>
          <w:rFonts w:cs="Arial"/>
          <w:lang w:val="sr-Cyrl-RS"/>
        </w:rPr>
      </w:pPr>
      <w:r w:rsidRPr="00994B4F">
        <w:rPr>
          <w:rFonts w:cs="Arial"/>
          <w:lang w:val="sr-Cyrl-RS"/>
        </w:rPr>
        <w:t>Пружалац услуге</w:t>
      </w:r>
      <w:r w:rsidR="00F55CEA" w:rsidRPr="00994B4F">
        <w:rPr>
          <w:rFonts w:cs="Arial"/>
          <w:lang w:val="sr-Cyrl-RS"/>
        </w:rPr>
        <w:t xml:space="preserve"> је обавезан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658EE3EC" w14:textId="77777777" w:rsidR="00F55CEA" w:rsidRPr="00994B4F" w:rsidRDefault="00F55CEA" w:rsidP="00F55CEA">
      <w:pPr>
        <w:ind w:right="282"/>
        <w:rPr>
          <w:rFonts w:cs="Arial"/>
          <w:lang w:val="sr-Cyrl-RS"/>
        </w:rPr>
      </w:pPr>
      <w:r w:rsidRPr="00994B4F">
        <w:rPr>
          <w:rFonts w:cs="Arial"/>
          <w:lang w:val="sr-Cyrl-RS"/>
        </w:rPr>
        <w:t xml:space="preserve">Информације, подаци и документација које је </w:t>
      </w:r>
      <w:r w:rsidR="00365D5B" w:rsidRPr="00994B4F">
        <w:rPr>
          <w:rFonts w:cs="Arial"/>
          <w:color w:val="000000"/>
          <w:lang w:val="sr-Cyrl-RS"/>
        </w:rPr>
        <w:t>Корисник услуге</w:t>
      </w:r>
      <w:r w:rsidRPr="00994B4F">
        <w:rPr>
          <w:rFonts w:cs="Arial"/>
          <w:lang w:val="sr-Cyrl-RS"/>
        </w:rPr>
        <w:t xml:space="preserve"> доставио </w:t>
      </w:r>
      <w:r w:rsidR="002C4D19" w:rsidRPr="00994B4F">
        <w:rPr>
          <w:rFonts w:cs="Arial"/>
          <w:lang w:val="sr-Cyrl-RS"/>
        </w:rPr>
        <w:t>Пружаоцу услуге</w:t>
      </w:r>
      <w:r w:rsidRPr="00994B4F">
        <w:rPr>
          <w:rFonts w:cs="Arial"/>
          <w:lang w:val="sr-Cyrl-RS"/>
        </w:rPr>
        <w:t xml:space="preserve"> у извршавању предмета овог уговора, </w:t>
      </w:r>
      <w:r w:rsidR="00365D5B" w:rsidRPr="00994B4F">
        <w:rPr>
          <w:rFonts w:cs="Arial"/>
          <w:lang w:val="sr-Cyrl-RS"/>
        </w:rPr>
        <w:t>Пружалац услуге</w:t>
      </w:r>
      <w:r w:rsidRPr="00994B4F">
        <w:rPr>
          <w:rFonts w:cs="Arial"/>
          <w:lang w:val="sr-Cyrl-RS"/>
        </w:rPr>
        <w:t xml:space="preserve"> не може стављати на располагање трећим лицима, без претходне писане сагласности </w:t>
      </w:r>
      <w:r w:rsidR="00365D5B" w:rsidRPr="00994B4F">
        <w:rPr>
          <w:rFonts w:cs="Arial"/>
          <w:color w:val="000000"/>
          <w:lang w:val="sr-Cyrl-RS"/>
        </w:rPr>
        <w:t>Корисника услуге</w:t>
      </w:r>
      <w:r w:rsidRPr="00994B4F">
        <w:rPr>
          <w:rFonts w:cs="Arial"/>
          <w:color w:val="000000"/>
          <w:lang w:val="sr-Cyrl-RS"/>
        </w:rPr>
        <w:t>, осим у случајевима предвиђеним одговарајућим прописима</w:t>
      </w:r>
      <w:r w:rsidRPr="00994B4F">
        <w:rPr>
          <w:rFonts w:cs="Arial"/>
          <w:lang w:val="sr-Cyrl-RS"/>
        </w:rPr>
        <w:t xml:space="preserve">. </w:t>
      </w:r>
    </w:p>
    <w:p w14:paraId="35CAC008" w14:textId="77777777" w:rsidR="00F55CEA" w:rsidRPr="00994B4F" w:rsidRDefault="00F55CEA" w:rsidP="00F55CEA">
      <w:pPr>
        <w:ind w:right="282"/>
        <w:jc w:val="center"/>
        <w:rPr>
          <w:rFonts w:cs="Arial"/>
          <w:b/>
          <w:lang w:val="sr-Cyrl-RS"/>
        </w:rPr>
      </w:pPr>
      <w:r w:rsidRPr="00994B4F">
        <w:rPr>
          <w:rFonts w:cs="Arial"/>
          <w:b/>
        </w:rPr>
        <w:t xml:space="preserve">Члан </w:t>
      </w:r>
      <w:r w:rsidR="00263343">
        <w:rPr>
          <w:rFonts w:cs="Arial"/>
          <w:b/>
          <w:lang w:val="sr-Cyrl-RS"/>
        </w:rPr>
        <w:t>21</w:t>
      </w:r>
      <w:r w:rsidRPr="00994B4F">
        <w:rPr>
          <w:rFonts w:cs="Arial"/>
          <w:b/>
        </w:rPr>
        <w:t>.</w:t>
      </w:r>
    </w:p>
    <w:p w14:paraId="3E35D0F1" w14:textId="77777777" w:rsidR="00F55CEA" w:rsidRPr="00994B4F" w:rsidRDefault="00F55CEA" w:rsidP="00F55CEA">
      <w:pPr>
        <w:ind w:right="282"/>
        <w:rPr>
          <w:rFonts w:cs="Arial"/>
          <w:lang w:val="sr-Cyrl-RS"/>
        </w:rPr>
      </w:pPr>
      <w:r w:rsidRPr="00994B4F">
        <w:rPr>
          <w:rFonts w:cs="Arial"/>
        </w:rPr>
        <w:t xml:space="preserve">На односе </w:t>
      </w:r>
      <w:r w:rsidRPr="00994B4F">
        <w:rPr>
          <w:rFonts w:cs="Arial"/>
          <w:lang w:val="sr-Cyrl-RS"/>
        </w:rPr>
        <w:t>у</w:t>
      </w:r>
      <w:r w:rsidRPr="00994B4F">
        <w:rPr>
          <w:rFonts w:cs="Arial"/>
        </w:rPr>
        <w:t>говорних страна</w:t>
      </w:r>
      <w:r w:rsidRPr="00994B4F">
        <w:rPr>
          <w:rFonts w:cs="Arial"/>
          <w:lang w:val="sr-Cyrl-CS"/>
        </w:rPr>
        <w:t>,</w:t>
      </w:r>
      <w:r w:rsidRPr="00994B4F">
        <w:rPr>
          <w:rFonts w:cs="Arial"/>
        </w:rPr>
        <w:t xml:space="preserve"> који нису уређени овим </w:t>
      </w:r>
      <w:r w:rsidRPr="00994B4F">
        <w:rPr>
          <w:rFonts w:cs="Arial"/>
          <w:lang w:val="sr-Cyrl-RS"/>
        </w:rPr>
        <w:t>у</w:t>
      </w:r>
      <w:r w:rsidRPr="00994B4F">
        <w:rPr>
          <w:rFonts w:cs="Arial"/>
        </w:rPr>
        <w:t>говором</w:t>
      </w:r>
      <w:r w:rsidRPr="00994B4F">
        <w:rPr>
          <w:rFonts w:cs="Arial"/>
          <w:lang w:val="sr-Cyrl-CS"/>
        </w:rPr>
        <w:t>,</w:t>
      </w:r>
      <w:r w:rsidRPr="00994B4F">
        <w:rPr>
          <w:rFonts w:cs="Arial"/>
        </w:rPr>
        <w:t xml:space="preserve"> примењују се одговарајуће одредбе З</w:t>
      </w:r>
      <w:r w:rsidRPr="00994B4F">
        <w:rPr>
          <w:rFonts w:cs="Arial"/>
          <w:lang w:val="sr-Cyrl-RS"/>
        </w:rPr>
        <w:t>акона о облигационим односима</w:t>
      </w:r>
      <w:r w:rsidRPr="00994B4F">
        <w:rPr>
          <w:rFonts w:cs="Arial"/>
          <w:lang w:val="pt-BR"/>
        </w:rPr>
        <w:t xml:space="preserve"> и других </w:t>
      </w:r>
      <w:r w:rsidRPr="00994B4F">
        <w:rPr>
          <w:rFonts w:cs="Arial"/>
          <w:lang w:val="sr-Cyrl-CS"/>
        </w:rPr>
        <w:t xml:space="preserve">закона, подзаконских аката, стандарда и </w:t>
      </w:r>
      <w:r w:rsidRPr="00994B4F">
        <w:rPr>
          <w:rFonts w:cs="Arial"/>
          <w:lang w:val="ru-RU"/>
        </w:rPr>
        <w:t>техни</w:t>
      </w:r>
      <w:r w:rsidRPr="00994B4F">
        <w:rPr>
          <w:rFonts w:cs="Arial"/>
          <w:lang w:val="sr-Cyrl-CS"/>
        </w:rPr>
        <w:t>ч</w:t>
      </w:r>
      <w:r w:rsidRPr="00994B4F">
        <w:rPr>
          <w:rFonts w:cs="Arial"/>
          <w:lang w:val="ru-RU"/>
        </w:rPr>
        <w:t>ки</w:t>
      </w:r>
      <w:r w:rsidRPr="00994B4F">
        <w:rPr>
          <w:rFonts w:cs="Arial"/>
          <w:lang w:val="sr-Cyrl-CS"/>
        </w:rPr>
        <w:t xml:space="preserve">х </w:t>
      </w:r>
      <w:r w:rsidRPr="00994B4F">
        <w:rPr>
          <w:rFonts w:cs="Arial"/>
          <w:lang w:val="ru-RU"/>
        </w:rPr>
        <w:t>норматива Републике Србије</w:t>
      </w:r>
      <w:r w:rsidRPr="00994B4F">
        <w:rPr>
          <w:rFonts w:cs="Arial"/>
          <w:lang w:val="sr-Cyrl-CS"/>
        </w:rPr>
        <w:t xml:space="preserve"> – примењивих с обзиром на предмет овог уговора.</w:t>
      </w:r>
    </w:p>
    <w:p w14:paraId="319D85D1" w14:textId="77777777" w:rsidR="00F55CEA" w:rsidRPr="00994B4F" w:rsidRDefault="00F55CEA" w:rsidP="00F55CEA">
      <w:pPr>
        <w:ind w:right="282"/>
        <w:jc w:val="center"/>
        <w:rPr>
          <w:rFonts w:cs="Arial"/>
          <w:lang w:val="sr-Cyrl-RS"/>
        </w:rPr>
      </w:pPr>
      <w:r w:rsidRPr="00994B4F">
        <w:rPr>
          <w:rFonts w:cs="Arial"/>
          <w:b/>
          <w:lang w:val="sr-Cyrl-CS"/>
        </w:rPr>
        <w:lastRenderedPageBreak/>
        <w:t>Члан 2</w:t>
      </w:r>
      <w:r w:rsidR="00263343">
        <w:rPr>
          <w:rFonts w:cs="Arial"/>
          <w:b/>
          <w:lang w:val="sr-Cyrl-CS"/>
        </w:rPr>
        <w:t>2</w:t>
      </w:r>
      <w:r w:rsidRPr="00994B4F">
        <w:rPr>
          <w:rFonts w:cs="Arial"/>
          <w:b/>
          <w:lang w:val="sr-Cyrl-CS"/>
        </w:rPr>
        <w:t>.</w:t>
      </w:r>
    </w:p>
    <w:p w14:paraId="03237BB8" w14:textId="77777777" w:rsidR="00F55CEA" w:rsidRPr="00D53A37" w:rsidRDefault="00F55CEA" w:rsidP="00F55CEA">
      <w:pPr>
        <w:tabs>
          <w:tab w:val="left" w:pos="9090"/>
        </w:tabs>
        <w:ind w:right="282"/>
        <w:rPr>
          <w:rFonts w:cs="Arial"/>
        </w:rPr>
      </w:pPr>
      <w:r w:rsidRPr="00994B4F">
        <w:rPr>
          <w:rFonts w:cs="Arial"/>
        </w:rPr>
        <w:t xml:space="preserve">Сви неспоразуми који настану из овог уговора и поводом њега </w:t>
      </w:r>
      <w:r w:rsidRPr="00994B4F">
        <w:rPr>
          <w:rFonts w:cs="Arial"/>
          <w:lang w:val="sr-Cyrl-RS"/>
        </w:rPr>
        <w:t>у</w:t>
      </w:r>
      <w:r w:rsidRPr="00994B4F">
        <w:rPr>
          <w:rFonts w:cs="Arial"/>
        </w:rPr>
        <w:t xml:space="preserve">говорне стране ће решити споразумно, а уколико у томе не успеју уговорне стране су сагласне да сваки </w:t>
      </w:r>
      <w:r w:rsidRPr="00D53A37">
        <w:rPr>
          <w:rFonts w:cs="Arial"/>
        </w:rPr>
        <w:t>спор настао из овог уговора буде коначно решен од стране стварно надлежног суда у Београду.</w:t>
      </w:r>
    </w:p>
    <w:p w14:paraId="034DFEB1" w14:textId="77777777" w:rsidR="00F55CEA" w:rsidRPr="00994B4F" w:rsidRDefault="00F55CEA" w:rsidP="00F55CEA">
      <w:pPr>
        <w:tabs>
          <w:tab w:val="left" w:pos="9090"/>
        </w:tabs>
        <w:ind w:right="282"/>
        <w:rPr>
          <w:rFonts w:cs="Arial"/>
        </w:rPr>
      </w:pPr>
      <w:r w:rsidRPr="00D53A37">
        <w:rPr>
          <w:rFonts w:cs="Arial"/>
        </w:rPr>
        <w:t xml:space="preserve">У случају спора примењује се материјално и процесно право Републике Србије, а </w:t>
      </w:r>
      <w:r w:rsidRPr="00994B4F">
        <w:rPr>
          <w:rFonts w:cs="Arial"/>
        </w:rPr>
        <w:t>поступак се води на српском језику.</w:t>
      </w:r>
    </w:p>
    <w:p w14:paraId="2802C9C2" w14:textId="77777777" w:rsidR="00F55CEA" w:rsidRPr="00994B4F" w:rsidRDefault="00F55CEA" w:rsidP="00F55CEA">
      <w:pPr>
        <w:ind w:right="282"/>
        <w:jc w:val="center"/>
        <w:rPr>
          <w:rFonts w:cs="Arial"/>
          <w:b/>
          <w:lang w:val="sr-Cyrl-RS"/>
        </w:rPr>
      </w:pPr>
      <w:r w:rsidRPr="00994B4F">
        <w:rPr>
          <w:rFonts w:cs="Arial"/>
          <w:b/>
          <w:lang w:val="sr-Cyrl-RS"/>
        </w:rPr>
        <w:t>Члан 2</w:t>
      </w:r>
      <w:r w:rsidR="00263343">
        <w:rPr>
          <w:rFonts w:cs="Arial"/>
          <w:b/>
          <w:lang w:val="sr-Cyrl-RS"/>
        </w:rPr>
        <w:t>3</w:t>
      </w:r>
      <w:r w:rsidRPr="00994B4F">
        <w:rPr>
          <w:rFonts w:cs="Arial"/>
          <w:spacing w:val="2"/>
          <w:lang w:val="sr-Cyrl-RS"/>
        </w:rPr>
        <w:t xml:space="preserve">. </w:t>
      </w:r>
    </w:p>
    <w:p w14:paraId="0E02EA6D" w14:textId="77777777" w:rsidR="00F55CEA" w:rsidRPr="00994B4F" w:rsidRDefault="00F55CEA" w:rsidP="00F55CEA">
      <w:pPr>
        <w:ind w:right="282"/>
        <w:rPr>
          <w:rFonts w:cs="Arial"/>
          <w:spacing w:val="2"/>
          <w:lang w:val="sr-Cyrl-RS"/>
        </w:rPr>
      </w:pPr>
      <w:r w:rsidRPr="00994B4F">
        <w:rPr>
          <w:rFonts w:cs="Arial"/>
          <w:spacing w:val="2"/>
          <w:lang w:val="sr-Cyrl-RS"/>
        </w:rPr>
        <w:t>Саставни део овог Уовора су и његови прилози, како следи:</w:t>
      </w:r>
    </w:p>
    <w:p w14:paraId="20E80DFF" w14:textId="77777777" w:rsidR="00F55CEA" w:rsidRPr="00994B4F" w:rsidRDefault="00F55CEA" w:rsidP="00F55CEA">
      <w:pPr>
        <w:tabs>
          <w:tab w:val="left" w:pos="9090"/>
        </w:tabs>
        <w:spacing w:before="60"/>
        <w:ind w:right="282"/>
        <w:jc w:val="left"/>
        <w:rPr>
          <w:rFonts w:cs="Arial"/>
          <w:lang w:val="sr-Cyrl-RS"/>
        </w:rPr>
      </w:pPr>
      <w:r w:rsidRPr="00994B4F">
        <w:rPr>
          <w:rFonts w:cs="Arial"/>
          <w:lang w:val="sr-Cyrl-RS"/>
        </w:rPr>
        <w:t>- Конкурсна документација (на Порталу јавних набавки под шифром __________)</w:t>
      </w:r>
    </w:p>
    <w:p w14:paraId="016DC489" w14:textId="77777777" w:rsidR="00F55CEA" w:rsidRPr="00994B4F" w:rsidRDefault="00F55CEA" w:rsidP="00F55CEA">
      <w:pPr>
        <w:tabs>
          <w:tab w:val="left" w:pos="9090"/>
        </w:tabs>
        <w:spacing w:before="0"/>
        <w:ind w:right="282"/>
        <w:rPr>
          <w:rFonts w:cs="Arial"/>
          <w:lang w:val="sr-Cyrl-RS"/>
        </w:rPr>
      </w:pPr>
      <w:r w:rsidRPr="00994B4F">
        <w:rPr>
          <w:rFonts w:cs="Arial"/>
          <w:lang w:val="sr-Cyrl-RS"/>
        </w:rPr>
        <w:t>- Образац понуде</w:t>
      </w:r>
    </w:p>
    <w:p w14:paraId="6B196786" w14:textId="77777777" w:rsidR="00F55CEA" w:rsidRPr="00994B4F" w:rsidRDefault="00F55CEA" w:rsidP="00F55CEA">
      <w:pPr>
        <w:tabs>
          <w:tab w:val="left" w:pos="9090"/>
        </w:tabs>
        <w:spacing w:before="0"/>
        <w:ind w:right="282"/>
        <w:rPr>
          <w:rFonts w:cs="Arial"/>
          <w:lang w:val="sr-Cyrl-RS"/>
        </w:rPr>
      </w:pPr>
      <w:r w:rsidRPr="00994B4F">
        <w:rPr>
          <w:rFonts w:cs="Arial"/>
          <w:lang w:val="sr-Cyrl-RS"/>
        </w:rPr>
        <w:t>- Образац структуре цене</w:t>
      </w:r>
    </w:p>
    <w:p w14:paraId="48A582E1" w14:textId="77777777" w:rsidR="00F55CEA" w:rsidRPr="00994B4F" w:rsidRDefault="00F55CEA" w:rsidP="00F55CEA">
      <w:pPr>
        <w:tabs>
          <w:tab w:val="left" w:pos="9090"/>
        </w:tabs>
        <w:spacing w:before="0"/>
        <w:ind w:right="282"/>
        <w:rPr>
          <w:rFonts w:cs="Arial"/>
          <w:lang w:val="sr-Cyrl-RS"/>
        </w:rPr>
      </w:pPr>
      <w:r w:rsidRPr="00994B4F">
        <w:rPr>
          <w:rFonts w:cs="Arial"/>
          <w:lang w:val="sr-Cyrl-RS"/>
        </w:rPr>
        <w:t>- Техничка спецификација</w:t>
      </w:r>
    </w:p>
    <w:p w14:paraId="109AD938" w14:textId="77777777" w:rsidR="000D7DBF" w:rsidRPr="00994B4F" w:rsidRDefault="00F55CEA" w:rsidP="000D7DBF">
      <w:pPr>
        <w:tabs>
          <w:tab w:val="left" w:pos="9090"/>
        </w:tabs>
        <w:spacing w:before="0"/>
        <w:rPr>
          <w:rFonts w:cs="Arial"/>
          <w:lang w:val="sr-Cyrl-RS"/>
        </w:rPr>
      </w:pPr>
      <w:r w:rsidRPr="00994B4F">
        <w:rPr>
          <w:rFonts w:cs="Arial"/>
          <w:lang w:val="sr-Cyrl-RS"/>
        </w:rPr>
        <w:t xml:space="preserve">- Споразум о заједничком наступању </w:t>
      </w:r>
      <w:r w:rsidRPr="00994B4F">
        <w:rPr>
          <w:rFonts w:cs="Arial"/>
          <w:i/>
          <w:lang w:val="sr-Cyrl-RS"/>
        </w:rPr>
        <w:t>(у случају подношења заједничке понуде)</w:t>
      </w:r>
    </w:p>
    <w:p w14:paraId="1F8BE6E7" w14:textId="77777777" w:rsidR="00263343" w:rsidRDefault="000D7DBF" w:rsidP="004640D0">
      <w:pPr>
        <w:pStyle w:val="ListParagraph"/>
        <w:numPr>
          <w:ilvl w:val="0"/>
          <w:numId w:val="51"/>
        </w:numPr>
        <w:tabs>
          <w:tab w:val="left" w:pos="9090"/>
        </w:tabs>
        <w:spacing w:before="0"/>
        <w:ind w:left="142" w:hanging="142"/>
        <w:rPr>
          <w:rFonts w:ascii="Arial" w:hAnsi="Arial" w:cs="Arial"/>
          <w:lang w:val="sr-Cyrl-RS"/>
        </w:rPr>
      </w:pPr>
      <w:r w:rsidRPr="00994B4F">
        <w:rPr>
          <w:rFonts w:ascii="Arial" w:hAnsi="Arial" w:cs="Arial"/>
          <w:lang w:val="sr-Cyrl-RS"/>
        </w:rPr>
        <w:t>Средства финансијског обезбеђења</w:t>
      </w:r>
    </w:p>
    <w:p w14:paraId="5525F02D" w14:textId="77777777" w:rsidR="00263343" w:rsidRPr="00263343" w:rsidRDefault="00263343" w:rsidP="004640D0">
      <w:pPr>
        <w:pStyle w:val="ListParagraph"/>
        <w:numPr>
          <w:ilvl w:val="0"/>
          <w:numId w:val="51"/>
        </w:numPr>
        <w:tabs>
          <w:tab w:val="left" w:pos="9090"/>
        </w:tabs>
        <w:spacing w:before="0"/>
        <w:ind w:left="142" w:hanging="142"/>
        <w:rPr>
          <w:rFonts w:ascii="Arial" w:hAnsi="Arial" w:cs="Arial"/>
          <w:lang w:val="sr-Cyrl-RS"/>
        </w:rPr>
      </w:pPr>
      <w:r w:rsidRPr="00263343">
        <w:rPr>
          <w:rFonts w:ascii="Arial" w:hAnsi="Arial" w:cs="Arial"/>
          <w:lang w:val="sr-Cyrl-RS"/>
        </w:rPr>
        <w:t>Уговор о чувању пословне тајне</w:t>
      </w:r>
      <w:r w:rsidRPr="00263343">
        <w:t xml:space="preserve"> </w:t>
      </w:r>
      <w:r w:rsidRPr="00263343">
        <w:rPr>
          <w:rFonts w:ascii="Arial" w:hAnsi="Arial" w:cs="Arial"/>
          <w:lang w:val="sr-Cyrl-RS"/>
        </w:rPr>
        <w:t>и поверљивих информација</w:t>
      </w:r>
    </w:p>
    <w:p w14:paraId="2B7BDA65" w14:textId="77777777" w:rsidR="000D7DBF" w:rsidRPr="00994B4F" w:rsidRDefault="000D7DBF" w:rsidP="004640D0">
      <w:pPr>
        <w:pStyle w:val="ListParagraph"/>
        <w:numPr>
          <w:ilvl w:val="0"/>
          <w:numId w:val="51"/>
        </w:numPr>
        <w:tabs>
          <w:tab w:val="left" w:pos="9090"/>
        </w:tabs>
        <w:spacing w:before="0"/>
        <w:ind w:left="142" w:hanging="142"/>
        <w:rPr>
          <w:rFonts w:ascii="Arial" w:hAnsi="Arial" w:cs="Arial"/>
          <w:lang w:val="sr-Cyrl-RS"/>
        </w:rPr>
      </w:pPr>
      <w:r w:rsidRPr="00994B4F">
        <w:rPr>
          <w:rFonts w:ascii="Arial" w:hAnsi="Arial" w:cs="Arial"/>
          <w:lang w:val="sr-Cyrl-RS"/>
        </w:rPr>
        <w:t>Правила о безбедности и здравље на раду</w:t>
      </w:r>
    </w:p>
    <w:p w14:paraId="49762BAF" w14:textId="77777777" w:rsidR="00F55CEA" w:rsidRPr="00994B4F" w:rsidRDefault="00F55CEA" w:rsidP="00F55CEA">
      <w:pPr>
        <w:tabs>
          <w:tab w:val="left" w:pos="9090"/>
        </w:tabs>
        <w:spacing w:before="0"/>
        <w:ind w:right="282"/>
        <w:rPr>
          <w:rFonts w:cs="Arial"/>
          <w:i/>
          <w:lang w:val="sr-Cyrl-RS"/>
        </w:rPr>
      </w:pPr>
    </w:p>
    <w:p w14:paraId="5576ADFE" w14:textId="77777777" w:rsidR="00F55CEA" w:rsidRPr="00994B4F" w:rsidRDefault="00F55CEA" w:rsidP="00F55CEA">
      <w:pPr>
        <w:ind w:right="282"/>
        <w:jc w:val="center"/>
        <w:rPr>
          <w:rFonts w:cs="Arial"/>
          <w:b/>
          <w:lang w:val="sr-Cyrl-RS"/>
        </w:rPr>
      </w:pPr>
      <w:r w:rsidRPr="00994B4F">
        <w:rPr>
          <w:rFonts w:cs="Arial"/>
          <w:b/>
          <w:lang w:val="sr-Cyrl-RS"/>
        </w:rPr>
        <w:t>Члан 2</w:t>
      </w:r>
      <w:r w:rsidR="00263343">
        <w:rPr>
          <w:rFonts w:cs="Arial"/>
          <w:b/>
          <w:lang w:val="sr-Cyrl-RS"/>
        </w:rPr>
        <w:t>4</w:t>
      </w:r>
      <w:r w:rsidRPr="00994B4F">
        <w:rPr>
          <w:rFonts w:cs="Arial"/>
          <w:b/>
          <w:lang w:val="sr-Cyrl-RS"/>
        </w:rPr>
        <w:t>.</w:t>
      </w:r>
    </w:p>
    <w:p w14:paraId="44FDC5CF" w14:textId="77777777" w:rsidR="00F55CEA" w:rsidRPr="00994B4F" w:rsidRDefault="00F55CEA" w:rsidP="00F55CEA">
      <w:pPr>
        <w:pStyle w:val="KDParagraf"/>
        <w:tabs>
          <w:tab w:val="left" w:pos="9923"/>
        </w:tabs>
        <w:ind w:right="282"/>
        <w:rPr>
          <w:rFonts w:cs="Arial"/>
          <w:lang w:val="sr-Cyrl-RS"/>
        </w:rPr>
      </w:pPr>
      <w:r w:rsidRPr="00994B4F">
        <w:rPr>
          <w:rFonts w:cs="Arial"/>
          <w:lang w:val="sr-Cyrl-RS"/>
        </w:rPr>
        <w:t>Уговор је сачињен у 6 (</w:t>
      </w:r>
      <w:r w:rsidR="00994B4F" w:rsidRPr="00994B4F">
        <w:rPr>
          <w:rFonts w:cs="Arial"/>
          <w:lang w:val="sr-Cyrl-RS"/>
        </w:rPr>
        <w:t xml:space="preserve">словима: </w:t>
      </w:r>
      <w:r w:rsidRPr="00994B4F">
        <w:rPr>
          <w:rFonts w:cs="Arial"/>
          <w:lang w:val="sr-Cyrl-RS"/>
        </w:rPr>
        <w:t>шест) истоветних примерка, од којих 2 (</w:t>
      </w:r>
      <w:r w:rsidR="00994B4F" w:rsidRPr="00994B4F">
        <w:rPr>
          <w:rFonts w:cs="Arial"/>
          <w:lang w:val="sr-Cyrl-RS"/>
        </w:rPr>
        <w:t xml:space="preserve">словима: </w:t>
      </w:r>
      <w:r w:rsidRPr="00994B4F">
        <w:rPr>
          <w:rFonts w:cs="Arial"/>
          <w:lang w:val="sr-Cyrl-RS"/>
        </w:rPr>
        <w:t xml:space="preserve">два) примерка припадају </w:t>
      </w:r>
      <w:r w:rsidR="002C4D19" w:rsidRPr="00994B4F">
        <w:rPr>
          <w:rFonts w:cs="Arial"/>
          <w:lang w:val="sr-Cyrl-RS"/>
        </w:rPr>
        <w:t>Пружаоцу услуге</w:t>
      </w:r>
      <w:r w:rsidRPr="00994B4F">
        <w:rPr>
          <w:rFonts w:cs="Arial"/>
          <w:lang w:val="sr-Cyrl-RS"/>
        </w:rPr>
        <w:t>, а 4 (</w:t>
      </w:r>
      <w:r w:rsidR="00994B4F" w:rsidRPr="00994B4F">
        <w:rPr>
          <w:rFonts w:cs="Arial"/>
          <w:lang w:val="sr-Cyrl-RS"/>
        </w:rPr>
        <w:t xml:space="preserve">словима: </w:t>
      </w:r>
      <w:r w:rsidRPr="00994B4F">
        <w:rPr>
          <w:rFonts w:cs="Arial"/>
          <w:lang w:val="sr-Cyrl-RS"/>
        </w:rPr>
        <w:t xml:space="preserve">четири) примерка </w:t>
      </w:r>
      <w:r w:rsidR="00365D5B" w:rsidRPr="00994B4F">
        <w:rPr>
          <w:rFonts w:cs="Arial"/>
          <w:lang w:val="sr-Cyrl-RS"/>
        </w:rPr>
        <w:t>Кориснику услуге</w:t>
      </w:r>
      <w:r w:rsidRPr="00994B4F">
        <w:rPr>
          <w:rFonts w:cs="Arial"/>
          <w:lang w:val="sr-Cyrl-RS"/>
        </w:rPr>
        <w:t>.</w:t>
      </w:r>
    </w:p>
    <w:p w14:paraId="569A7C8D" w14:textId="77777777" w:rsidR="00F55CEA" w:rsidRPr="00994B4F" w:rsidRDefault="00F55CEA" w:rsidP="00F55CEA">
      <w:pPr>
        <w:pStyle w:val="KDParagraf"/>
        <w:spacing w:before="0"/>
        <w:ind w:right="282"/>
        <w:rPr>
          <w:rFonts w:cs="Arial"/>
          <w:lang w:val="sr-Cyrl-RS"/>
        </w:rPr>
      </w:pPr>
    </w:p>
    <w:p w14:paraId="7FA90BB4" w14:textId="77777777" w:rsidR="00F55CEA" w:rsidRDefault="00F55CEA" w:rsidP="00F55CEA">
      <w:pPr>
        <w:pStyle w:val="KDParagraf"/>
        <w:spacing w:before="0"/>
        <w:ind w:right="282"/>
        <w:rPr>
          <w:rFonts w:cs="Arial"/>
          <w:lang w:val="sr-Cyrl-RS"/>
        </w:rPr>
      </w:pPr>
    </w:p>
    <w:p w14:paraId="1332FA78" w14:textId="77777777" w:rsidR="00263343" w:rsidRDefault="00263343" w:rsidP="00F55CEA">
      <w:pPr>
        <w:pStyle w:val="KDParagraf"/>
        <w:spacing w:before="0"/>
        <w:ind w:right="282"/>
        <w:rPr>
          <w:rFonts w:cs="Arial"/>
          <w:lang w:val="sr-Cyrl-RS"/>
        </w:rPr>
      </w:pPr>
    </w:p>
    <w:p w14:paraId="25BF8DA9" w14:textId="77777777" w:rsidR="00263343" w:rsidRDefault="00263343" w:rsidP="00F55CEA">
      <w:pPr>
        <w:pStyle w:val="KDParagraf"/>
        <w:spacing w:before="0"/>
        <w:ind w:right="282"/>
        <w:rPr>
          <w:rFonts w:cs="Arial"/>
          <w:lang w:val="sr-Cyrl-RS"/>
        </w:rPr>
      </w:pPr>
    </w:p>
    <w:p w14:paraId="40AA4B7C" w14:textId="77777777" w:rsidR="00263343" w:rsidRDefault="00263343" w:rsidP="00F55CEA">
      <w:pPr>
        <w:pStyle w:val="KDParagraf"/>
        <w:spacing w:before="0"/>
        <w:ind w:right="282"/>
        <w:rPr>
          <w:rFonts w:cs="Arial"/>
          <w:lang w:val="sr-Cyrl-RS"/>
        </w:rPr>
      </w:pPr>
    </w:p>
    <w:p w14:paraId="601EABA3" w14:textId="77777777" w:rsidR="00263343" w:rsidRPr="00994B4F" w:rsidRDefault="00263343" w:rsidP="00F55CEA">
      <w:pPr>
        <w:pStyle w:val="KDParagraf"/>
        <w:spacing w:before="0"/>
        <w:ind w:right="282"/>
        <w:rPr>
          <w:rFonts w:cs="Arial"/>
          <w:lang w:val="sr-Cyrl-RS"/>
        </w:rPr>
      </w:pPr>
    </w:p>
    <w:p w14:paraId="13AB7305" w14:textId="77777777" w:rsidR="00F55CEA" w:rsidRPr="00994B4F" w:rsidRDefault="00F55CEA" w:rsidP="00F55CEA">
      <w:pPr>
        <w:pStyle w:val="KDParagraf"/>
        <w:spacing w:before="0"/>
        <w:ind w:right="282"/>
        <w:rPr>
          <w:rFonts w:cs="Arial"/>
          <w:lang w:val="sr-Cyrl-RS"/>
        </w:rPr>
      </w:pPr>
    </w:p>
    <w:p w14:paraId="33684263" w14:textId="77777777" w:rsidR="00F55CEA" w:rsidRPr="00994B4F" w:rsidRDefault="00F55CEA" w:rsidP="00F55CEA">
      <w:pPr>
        <w:pStyle w:val="KDParagraf"/>
        <w:spacing w:before="0"/>
        <w:ind w:right="282"/>
        <w:rPr>
          <w:rFonts w:cs="Arial"/>
          <w:lang w:val="sr-Cyrl-RS"/>
        </w:rPr>
      </w:pPr>
    </w:p>
    <w:p w14:paraId="41C792F3" w14:textId="77777777" w:rsidR="00F55CEA" w:rsidRPr="00994B4F" w:rsidRDefault="00F55CEA" w:rsidP="00F55CEA">
      <w:pPr>
        <w:pStyle w:val="KDParagraf"/>
        <w:spacing w:before="0"/>
        <w:ind w:right="282"/>
        <w:rPr>
          <w:rFonts w:cs="Arial"/>
          <w:lang w:val="sr-Cyrl-RS"/>
        </w:rPr>
      </w:pPr>
    </w:p>
    <w:tbl>
      <w:tblPr>
        <w:tblW w:w="0" w:type="auto"/>
        <w:tblLook w:val="04A0" w:firstRow="1" w:lastRow="0" w:firstColumn="1" w:lastColumn="0" w:noHBand="0" w:noVBand="1"/>
      </w:tblPr>
      <w:tblGrid>
        <w:gridCol w:w="4275"/>
        <w:gridCol w:w="973"/>
        <w:gridCol w:w="4227"/>
      </w:tblGrid>
      <w:tr w:rsidR="00F55CEA" w:rsidRPr="00994B4F" w14:paraId="34C73A56" w14:textId="77777777" w:rsidTr="00F55CEA">
        <w:tc>
          <w:tcPr>
            <w:tcW w:w="4275" w:type="dxa"/>
            <w:shd w:val="clear" w:color="auto" w:fill="auto"/>
            <w:vAlign w:val="center"/>
            <w:hideMark/>
          </w:tcPr>
          <w:p w14:paraId="205D5CF4" w14:textId="77777777" w:rsidR="00F55CEA" w:rsidRPr="00994B4F" w:rsidRDefault="00365D5B" w:rsidP="00F55CEA">
            <w:pPr>
              <w:spacing w:before="0"/>
              <w:ind w:right="282"/>
              <w:jc w:val="center"/>
              <w:rPr>
                <w:rFonts w:cs="Arial"/>
                <w:smallCaps/>
                <w:lang w:val="sr-Cyrl-RS"/>
              </w:rPr>
            </w:pPr>
            <w:r w:rsidRPr="00994B4F">
              <w:rPr>
                <w:rFonts w:cs="Arial"/>
                <w:lang w:val="sr-Cyrl-RS"/>
              </w:rPr>
              <w:t>КОРИСНИК УСЛУГЕ</w:t>
            </w:r>
          </w:p>
        </w:tc>
        <w:tc>
          <w:tcPr>
            <w:tcW w:w="973" w:type="dxa"/>
            <w:shd w:val="clear" w:color="auto" w:fill="auto"/>
            <w:vAlign w:val="center"/>
          </w:tcPr>
          <w:p w14:paraId="38C3CCF7" w14:textId="77777777" w:rsidR="00F55CEA" w:rsidRPr="00994B4F" w:rsidRDefault="00F55CEA" w:rsidP="00F55CEA">
            <w:pPr>
              <w:spacing w:before="0"/>
              <w:ind w:right="282"/>
              <w:jc w:val="center"/>
              <w:rPr>
                <w:rFonts w:cs="Arial"/>
                <w:smallCaps/>
                <w:lang w:val="sr-Cyrl-RS"/>
              </w:rPr>
            </w:pPr>
          </w:p>
        </w:tc>
        <w:tc>
          <w:tcPr>
            <w:tcW w:w="4227" w:type="dxa"/>
            <w:shd w:val="clear" w:color="auto" w:fill="auto"/>
            <w:vAlign w:val="center"/>
            <w:hideMark/>
          </w:tcPr>
          <w:p w14:paraId="4A9AEEC8" w14:textId="77777777" w:rsidR="00F55CEA" w:rsidRPr="00994B4F" w:rsidRDefault="00365D5B" w:rsidP="00F55CEA">
            <w:pPr>
              <w:spacing w:before="0"/>
              <w:ind w:right="282"/>
              <w:jc w:val="center"/>
              <w:rPr>
                <w:rFonts w:cs="Arial"/>
                <w:smallCaps/>
                <w:lang w:val="sr-Cyrl-RS"/>
              </w:rPr>
            </w:pPr>
            <w:r w:rsidRPr="00994B4F">
              <w:rPr>
                <w:rFonts w:cs="Arial"/>
                <w:lang w:val="sr-Cyrl-RS"/>
              </w:rPr>
              <w:t>ПРУЖАЛАЦ УСЛУГЕ</w:t>
            </w:r>
          </w:p>
        </w:tc>
      </w:tr>
      <w:tr w:rsidR="00F55CEA" w:rsidRPr="00994B4F" w14:paraId="24E9F143" w14:textId="77777777" w:rsidTr="00F55CEA">
        <w:tc>
          <w:tcPr>
            <w:tcW w:w="4275" w:type="dxa"/>
            <w:shd w:val="clear" w:color="auto" w:fill="auto"/>
            <w:vAlign w:val="center"/>
            <w:hideMark/>
          </w:tcPr>
          <w:p w14:paraId="00F013C5" w14:textId="77777777" w:rsidR="00E06AFF" w:rsidRDefault="00F55CEA" w:rsidP="00F55CEA">
            <w:pPr>
              <w:spacing w:before="0"/>
              <w:ind w:right="282"/>
              <w:jc w:val="center"/>
              <w:rPr>
                <w:rFonts w:cs="Arial"/>
                <w:lang w:val="sr-Cyrl-RS"/>
              </w:rPr>
            </w:pPr>
            <w:r w:rsidRPr="00994B4F">
              <w:rPr>
                <w:rFonts w:cs="Arial"/>
                <w:lang w:val="sr-Cyrl-RS"/>
              </w:rPr>
              <w:t>Јавно предузеће</w:t>
            </w:r>
          </w:p>
          <w:p w14:paraId="5A15BA40" w14:textId="15331CE6" w:rsidR="00F55CEA" w:rsidRPr="00994B4F" w:rsidRDefault="00F55CEA" w:rsidP="00F55CEA">
            <w:pPr>
              <w:spacing w:before="0"/>
              <w:ind w:right="282"/>
              <w:jc w:val="center"/>
              <w:rPr>
                <w:rFonts w:cs="Arial"/>
                <w:lang w:val="sr-Cyrl-RS"/>
              </w:rPr>
            </w:pPr>
            <w:r w:rsidRPr="00994B4F">
              <w:rPr>
                <w:rFonts w:cs="Arial"/>
                <w:lang w:val="sr-Cyrl-RS"/>
              </w:rPr>
              <w:t xml:space="preserve"> „Електропривреда Србије“ Београд</w:t>
            </w:r>
          </w:p>
          <w:p w14:paraId="0E970E42" w14:textId="77777777" w:rsidR="00F55CEA" w:rsidRPr="00994B4F" w:rsidRDefault="00F55CEA" w:rsidP="00F55CEA">
            <w:pPr>
              <w:spacing w:before="0"/>
              <w:ind w:right="282"/>
              <w:jc w:val="center"/>
              <w:rPr>
                <w:rFonts w:cs="Arial"/>
                <w:lang w:val="sr-Cyrl-RS"/>
              </w:rPr>
            </w:pPr>
          </w:p>
        </w:tc>
        <w:tc>
          <w:tcPr>
            <w:tcW w:w="973" w:type="dxa"/>
            <w:shd w:val="clear" w:color="auto" w:fill="auto"/>
            <w:vAlign w:val="center"/>
          </w:tcPr>
          <w:p w14:paraId="540AA7C2" w14:textId="77777777" w:rsidR="00F55CEA" w:rsidRPr="00994B4F" w:rsidRDefault="00F55CEA" w:rsidP="00F55CEA">
            <w:pPr>
              <w:spacing w:before="0"/>
              <w:ind w:right="282"/>
              <w:jc w:val="center"/>
              <w:rPr>
                <w:rFonts w:cs="Arial"/>
                <w:smallCaps/>
                <w:lang w:val="sr-Cyrl-RS"/>
              </w:rPr>
            </w:pPr>
          </w:p>
        </w:tc>
        <w:tc>
          <w:tcPr>
            <w:tcW w:w="4227" w:type="dxa"/>
            <w:shd w:val="clear" w:color="auto" w:fill="auto"/>
            <w:vAlign w:val="center"/>
          </w:tcPr>
          <w:p w14:paraId="37D296A4" w14:textId="77777777" w:rsidR="00F55CEA" w:rsidRPr="00994B4F" w:rsidRDefault="00F55CEA" w:rsidP="00F55CEA">
            <w:pPr>
              <w:spacing w:before="0"/>
              <w:ind w:right="282"/>
              <w:jc w:val="center"/>
              <w:rPr>
                <w:rFonts w:cs="Arial"/>
                <w:smallCaps/>
                <w:lang w:val="sr-Cyrl-RS"/>
              </w:rPr>
            </w:pPr>
            <w:r w:rsidRPr="00994B4F">
              <w:rPr>
                <w:rFonts w:cs="Arial"/>
                <w:lang w:val="sr-Cyrl-RS"/>
              </w:rPr>
              <w:t>Назив</w:t>
            </w:r>
          </w:p>
        </w:tc>
      </w:tr>
      <w:tr w:rsidR="00F55CEA" w:rsidRPr="00994B4F" w14:paraId="10E72CD7" w14:textId="77777777" w:rsidTr="00F55CEA">
        <w:tc>
          <w:tcPr>
            <w:tcW w:w="4275" w:type="dxa"/>
            <w:shd w:val="clear" w:color="auto" w:fill="auto"/>
            <w:vAlign w:val="center"/>
            <w:hideMark/>
          </w:tcPr>
          <w:p w14:paraId="3DD96F75" w14:textId="77777777" w:rsidR="00F55CEA" w:rsidRPr="00994B4F" w:rsidRDefault="00F55CEA" w:rsidP="00F55CEA">
            <w:pPr>
              <w:spacing w:before="0"/>
              <w:ind w:right="282"/>
              <w:jc w:val="center"/>
              <w:rPr>
                <w:rFonts w:cs="Arial"/>
                <w:smallCaps/>
                <w:lang w:val="sr-Cyrl-RS"/>
              </w:rPr>
            </w:pPr>
            <w:r w:rsidRPr="00994B4F">
              <w:rPr>
                <w:rFonts w:cs="Arial"/>
                <w:lang w:val="sr-Cyrl-RS"/>
              </w:rPr>
              <w:t>_____________________________</w:t>
            </w:r>
          </w:p>
        </w:tc>
        <w:tc>
          <w:tcPr>
            <w:tcW w:w="973" w:type="dxa"/>
            <w:shd w:val="clear" w:color="auto" w:fill="auto"/>
            <w:vAlign w:val="center"/>
            <w:hideMark/>
          </w:tcPr>
          <w:p w14:paraId="5995A65B" w14:textId="77777777" w:rsidR="00F55CEA" w:rsidRPr="00994B4F" w:rsidRDefault="00F55CEA" w:rsidP="00F55CEA">
            <w:pPr>
              <w:spacing w:before="0"/>
              <w:ind w:right="282"/>
              <w:jc w:val="center"/>
              <w:rPr>
                <w:rFonts w:cs="Arial"/>
                <w:smallCaps/>
                <w:lang w:val="sr-Cyrl-RS"/>
              </w:rPr>
            </w:pPr>
            <w:r w:rsidRPr="00994B4F">
              <w:rPr>
                <w:rFonts w:cs="Arial"/>
                <w:lang w:val="sr-Cyrl-RS"/>
              </w:rPr>
              <w:t>М.П.</w:t>
            </w:r>
          </w:p>
        </w:tc>
        <w:tc>
          <w:tcPr>
            <w:tcW w:w="4227" w:type="dxa"/>
            <w:shd w:val="clear" w:color="auto" w:fill="auto"/>
            <w:vAlign w:val="center"/>
            <w:hideMark/>
          </w:tcPr>
          <w:p w14:paraId="5D1BDC81" w14:textId="77777777" w:rsidR="00F55CEA" w:rsidRPr="00994B4F" w:rsidRDefault="00F55CEA" w:rsidP="00F55CEA">
            <w:pPr>
              <w:spacing w:before="0"/>
              <w:ind w:right="282"/>
              <w:jc w:val="center"/>
              <w:rPr>
                <w:rFonts w:cs="Arial"/>
                <w:smallCaps/>
                <w:lang w:val="sr-Cyrl-RS"/>
              </w:rPr>
            </w:pPr>
            <w:r w:rsidRPr="00994B4F">
              <w:rPr>
                <w:rFonts w:cs="Arial"/>
                <w:lang w:val="sr-Cyrl-RS"/>
              </w:rPr>
              <w:t>_____________________________</w:t>
            </w:r>
          </w:p>
        </w:tc>
      </w:tr>
      <w:tr w:rsidR="00F55CEA" w:rsidRPr="00994B4F" w14:paraId="3D4B1EF3" w14:textId="77777777" w:rsidTr="00F55CEA">
        <w:tc>
          <w:tcPr>
            <w:tcW w:w="4275" w:type="dxa"/>
            <w:shd w:val="clear" w:color="auto" w:fill="auto"/>
            <w:vAlign w:val="center"/>
            <w:hideMark/>
          </w:tcPr>
          <w:p w14:paraId="0FAFDDC5" w14:textId="77777777" w:rsidR="00F55CEA" w:rsidRPr="00994B4F" w:rsidRDefault="00F55CEA" w:rsidP="00F55CEA">
            <w:pPr>
              <w:spacing w:before="0"/>
              <w:ind w:right="282"/>
              <w:jc w:val="center"/>
              <w:rPr>
                <w:rFonts w:cs="Arial"/>
                <w:smallCaps/>
                <w:lang w:val="sr-Cyrl-RS"/>
              </w:rPr>
            </w:pPr>
          </w:p>
        </w:tc>
        <w:tc>
          <w:tcPr>
            <w:tcW w:w="973" w:type="dxa"/>
            <w:shd w:val="clear" w:color="auto" w:fill="auto"/>
            <w:vAlign w:val="center"/>
          </w:tcPr>
          <w:p w14:paraId="68DB81BE" w14:textId="77777777" w:rsidR="00F55CEA" w:rsidRPr="00994B4F" w:rsidRDefault="00F55CEA" w:rsidP="00F55CEA">
            <w:pPr>
              <w:spacing w:before="0"/>
              <w:ind w:right="282"/>
              <w:jc w:val="center"/>
              <w:rPr>
                <w:rFonts w:cs="Arial"/>
                <w:smallCaps/>
                <w:lang w:val="sr-Cyrl-RS"/>
              </w:rPr>
            </w:pPr>
          </w:p>
        </w:tc>
        <w:tc>
          <w:tcPr>
            <w:tcW w:w="4227" w:type="dxa"/>
            <w:shd w:val="clear" w:color="auto" w:fill="auto"/>
            <w:vAlign w:val="center"/>
            <w:hideMark/>
          </w:tcPr>
          <w:p w14:paraId="480D322F" w14:textId="77777777" w:rsidR="00F55CEA" w:rsidRPr="00994B4F" w:rsidRDefault="00F55CEA" w:rsidP="00F55CEA">
            <w:pPr>
              <w:spacing w:before="0"/>
              <w:ind w:right="282"/>
              <w:jc w:val="center"/>
              <w:rPr>
                <w:rFonts w:cs="Arial"/>
                <w:smallCaps/>
                <w:lang w:val="sr-Cyrl-RS"/>
              </w:rPr>
            </w:pPr>
            <w:r w:rsidRPr="00994B4F">
              <w:rPr>
                <w:rFonts w:cs="Arial"/>
                <w:lang w:val="sr-Cyrl-RS"/>
              </w:rPr>
              <w:t>име и презиме</w:t>
            </w:r>
          </w:p>
        </w:tc>
      </w:tr>
      <w:tr w:rsidR="00F55CEA" w:rsidRPr="00994B4F" w14:paraId="3F303E27" w14:textId="77777777" w:rsidTr="00F55CEA">
        <w:tc>
          <w:tcPr>
            <w:tcW w:w="4275" w:type="dxa"/>
            <w:shd w:val="clear" w:color="auto" w:fill="auto"/>
            <w:vAlign w:val="center"/>
            <w:hideMark/>
          </w:tcPr>
          <w:p w14:paraId="05EF1D02" w14:textId="77777777" w:rsidR="00F55CEA" w:rsidRPr="00994B4F" w:rsidRDefault="00F55CEA" w:rsidP="00F55CEA">
            <w:pPr>
              <w:spacing w:before="0"/>
              <w:ind w:right="282"/>
              <w:jc w:val="center"/>
              <w:rPr>
                <w:rFonts w:cs="Arial"/>
                <w:lang w:val="sr-Cyrl-RS"/>
              </w:rPr>
            </w:pPr>
            <w:r w:rsidRPr="00994B4F">
              <w:rPr>
                <w:rFonts w:cs="Arial"/>
                <w:lang w:val="sr-Cyrl-RS"/>
              </w:rPr>
              <w:t>Милорад Грчић</w:t>
            </w:r>
          </w:p>
          <w:p w14:paraId="41388934" w14:textId="77777777" w:rsidR="00F55CEA" w:rsidRPr="00994B4F" w:rsidRDefault="00F55CEA" w:rsidP="00F55CEA">
            <w:pPr>
              <w:spacing w:before="0"/>
              <w:ind w:right="282"/>
              <w:jc w:val="center"/>
              <w:rPr>
                <w:rFonts w:cs="Arial"/>
                <w:lang w:val="sr-Cyrl-RS"/>
              </w:rPr>
            </w:pPr>
            <w:r w:rsidRPr="00994B4F">
              <w:rPr>
                <w:rFonts w:cs="Arial"/>
                <w:lang w:val="sr-Cyrl-RS"/>
              </w:rPr>
              <w:t>в.д. директора</w:t>
            </w:r>
          </w:p>
          <w:p w14:paraId="30F46190" w14:textId="77777777" w:rsidR="00F55CEA" w:rsidRPr="00994B4F" w:rsidRDefault="00F55CEA" w:rsidP="00F55CEA">
            <w:pPr>
              <w:spacing w:before="0"/>
              <w:ind w:right="282"/>
              <w:jc w:val="center"/>
              <w:rPr>
                <w:rFonts w:cs="Arial"/>
                <w:lang w:val="sr-Cyrl-RS"/>
              </w:rPr>
            </w:pPr>
          </w:p>
        </w:tc>
        <w:tc>
          <w:tcPr>
            <w:tcW w:w="973" w:type="dxa"/>
            <w:shd w:val="clear" w:color="auto" w:fill="auto"/>
            <w:vAlign w:val="center"/>
          </w:tcPr>
          <w:p w14:paraId="2A4FAAB4" w14:textId="77777777" w:rsidR="00F55CEA" w:rsidRPr="00994B4F" w:rsidRDefault="00F55CEA" w:rsidP="00F55CEA">
            <w:pPr>
              <w:spacing w:before="0"/>
              <w:ind w:right="282"/>
              <w:jc w:val="center"/>
              <w:rPr>
                <w:rFonts w:cs="Arial"/>
                <w:smallCaps/>
                <w:lang w:val="sr-Cyrl-RS"/>
              </w:rPr>
            </w:pPr>
          </w:p>
        </w:tc>
        <w:tc>
          <w:tcPr>
            <w:tcW w:w="4227" w:type="dxa"/>
            <w:shd w:val="clear" w:color="auto" w:fill="auto"/>
            <w:vAlign w:val="center"/>
          </w:tcPr>
          <w:p w14:paraId="4D54899E" w14:textId="77777777" w:rsidR="00F55CEA" w:rsidRPr="00994B4F" w:rsidRDefault="00F55CEA" w:rsidP="00F55CEA">
            <w:pPr>
              <w:spacing w:before="0"/>
              <w:ind w:right="282"/>
              <w:jc w:val="center"/>
              <w:rPr>
                <w:rFonts w:cs="Arial"/>
                <w:smallCaps/>
                <w:lang w:val="sr-Cyrl-RS"/>
              </w:rPr>
            </w:pPr>
            <w:r w:rsidRPr="00994B4F">
              <w:rPr>
                <w:rFonts w:cs="Arial"/>
                <w:lang w:val="sr-Cyrl-RS"/>
              </w:rPr>
              <w:t>функција</w:t>
            </w:r>
          </w:p>
        </w:tc>
      </w:tr>
    </w:tbl>
    <w:p w14:paraId="38CD2A25" w14:textId="77777777" w:rsidR="007C5F85" w:rsidRDefault="007C5F85" w:rsidP="00F55CEA">
      <w:pPr>
        <w:spacing w:before="0"/>
        <w:ind w:right="282"/>
        <w:jc w:val="left"/>
        <w:rPr>
          <w:rFonts w:cs="Arial"/>
          <w:i/>
          <w:sz w:val="24"/>
          <w:szCs w:val="24"/>
          <w:lang w:val="ru-RU"/>
        </w:rPr>
      </w:pPr>
      <w:r>
        <w:rPr>
          <w:rFonts w:cs="Arial"/>
          <w:i/>
          <w:sz w:val="24"/>
          <w:szCs w:val="24"/>
          <w:lang w:val="ru-RU"/>
        </w:rPr>
        <w:br w:type="page"/>
      </w:r>
    </w:p>
    <w:p w14:paraId="31D6AE53" w14:textId="77777777" w:rsidR="00F55CEA" w:rsidRDefault="00F55CEA" w:rsidP="00F55CEA">
      <w:pPr>
        <w:spacing w:before="0"/>
        <w:ind w:right="282"/>
        <w:jc w:val="left"/>
        <w:rPr>
          <w:rFonts w:cs="Arial"/>
          <w:i/>
          <w:sz w:val="24"/>
          <w:szCs w:val="24"/>
          <w:lang w:val="ru-RU"/>
        </w:rPr>
      </w:pPr>
    </w:p>
    <w:p w14:paraId="13EA7AAD" w14:textId="0E4930C9" w:rsidR="00994B4F" w:rsidRPr="00750230" w:rsidRDefault="00994B4F" w:rsidP="00994B4F">
      <w:pPr>
        <w:suppressAutoHyphens/>
        <w:ind w:left="720"/>
        <w:jc w:val="right"/>
        <w:outlineLvl w:val="0"/>
        <w:rPr>
          <w:rFonts w:cs="Arial"/>
          <w:b/>
          <w:bCs/>
          <w:lang w:val="sr-Cyrl-RS" w:eastAsia="ar-SA"/>
        </w:rPr>
      </w:pPr>
      <w:r w:rsidRPr="00750230">
        <w:rPr>
          <w:rFonts w:cs="Arial"/>
          <w:b/>
          <w:bCs/>
          <w:lang w:val="sr-Cyrl-RS" w:eastAsia="ar-SA"/>
        </w:rPr>
        <w:t>ОБРАЗАЦ 3.1</w:t>
      </w:r>
    </w:p>
    <w:p w14:paraId="2570EE21" w14:textId="77777777" w:rsidR="00F905AC" w:rsidRPr="00496180" w:rsidRDefault="00F905AC" w:rsidP="00F905AC">
      <w:pPr>
        <w:spacing w:before="0"/>
        <w:jc w:val="center"/>
        <w:rPr>
          <w:rFonts w:cs="Arial"/>
          <w:b/>
        </w:rPr>
      </w:pPr>
    </w:p>
    <w:p w14:paraId="786C3310" w14:textId="77777777" w:rsidR="00F905AC" w:rsidRPr="005A3579" w:rsidRDefault="00F905AC" w:rsidP="00F905AC">
      <w:pPr>
        <w:spacing w:before="0"/>
        <w:jc w:val="center"/>
        <w:rPr>
          <w:rFonts w:cs="Arial"/>
          <w:b/>
        </w:rPr>
      </w:pPr>
      <w:r w:rsidRPr="005A3579">
        <w:rPr>
          <w:rFonts w:cs="Arial"/>
          <w:b/>
        </w:rPr>
        <w:t xml:space="preserve">МОДЕЛ УГОВОРА </w:t>
      </w:r>
      <w:r w:rsidRPr="005A3579">
        <w:rPr>
          <w:rFonts w:cs="Arial"/>
          <w:b/>
        </w:rPr>
        <w:br/>
        <w:t>о чувању пословне тајне и поверљивих информација</w:t>
      </w:r>
    </w:p>
    <w:p w14:paraId="69EFED2A" w14:textId="77777777" w:rsidR="00F905AC" w:rsidRDefault="00F905AC" w:rsidP="00F905AC">
      <w:pPr>
        <w:pStyle w:val="KDParagraf"/>
        <w:spacing w:before="0"/>
        <w:rPr>
          <w:rFonts w:eastAsia="Calibri" w:cs="Arial"/>
          <w:noProof/>
          <w:lang w:val="sr-Cyrl-RS"/>
        </w:rPr>
      </w:pPr>
    </w:p>
    <w:p w14:paraId="346A43F1" w14:textId="77777777" w:rsidR="00F905AC" w:rsidRPr="001F2A11" w:rsidRDefault="00F905AC" w:rsidP="00F905AC">
      <w:pPr>
        <w:pStyle w:val="KDParagraf"/>
        <w:spacing w:before="0"/>
        <w:rPr>
          <w:rFonts w:eastAsia="Calibri" w:cs="Arial"/>
          <w:noProof/>
          <w:lang w:val="sr-Cyrl-RS"/>
        </w:rPr>
      </w:pPr>
      <w:r>
        <w:rPr>
          <w:rFonts w:eastAsia="Calibri" w:cs="Arial"/>
          <w:noProof/>
          <w:lang w:val="sr-Cyrl-RS"/>
        </w:rPr>
        <w:t>Корисник Услуге:</w:t>
      </w:r>
    </w:p>
    <w:p w14:paraId="6BBD4CAA" w14:textId="77777777" w:rsidR="00F905AC" w:rsidRPr="00A94BEB" w:rsidRDefault="00F905AC" w:rsidP="00F905AC">
      <w:pPr>
        <w:pStyle w:val="KDParagraf"/>
        <w:spacing w:before="0"/>
        <w:rPr>
          <w:rFonts w:eastAsia="Calibri" w:cs="Arial"/>
          <w:noProof/>
        </w:rPr>
      </w:pPr>
    </w:p>
    <w:p w14:paraId="583306F9" w14:textId="2D5BA3A3" w:rsidR="00F905AC" w:rsidRPr="00A94BEB" w:rsidRDefault="008E3DBB" w:rsidP="004640D0">
      <w:pPr>
        <w:pStyle w:val="KDParagraf"/>
        <w:numPr>
          <w:ilvl w:val="0"/>
          <w:numId w:val="49"/>
        </w:numPr>
        <w:spacing w:before="0"/>
        <w:rPr>
          <w:rFonts w:eastAsia="Calibri" w:cs="Arial"/>
          <w:noProof/>
        </w:rPr>
      </w:pPr>
      <w:r>
        <w:rPr>
          <w:rFonts w:eastAsia="Calibri" w:cs="Arial"/>
          <w:noProof/>
        </w:rPr>
        <w:t>Јавно предузеће</w:t>
      </w:r>
      <w:r w:rsidR="00F905AC" w:rsidRPr="00A94BEB">
        <w:rPr>
          <w:rFonts w:eastAsia="Calibri" w:cs="Arial"/>
          <w:noProof/>
        </w:rPr>
        <w:t xml:space="preserve"> „Електропривреда Србије“, Београд, Улица </w:t>
      </w:r>
      <w:r w:rsidR="00F905AC">
        <w:rPr>
          <w:rFonts w:eastAsia="TimesNewRomanPSMT" w:cs="Arial"/>
          <w:bCs/>
          <w:lang w:val="sr-Cyrl-RS"/>
        </w:rPr>
        <w:t>Балканска бр. 13</w:t>
      </w:r>
      <w:r w:rsidR="00F905AC" w:rsidRPr="00A94BEB">
        <w:rPr>
          <w:rFonts w:eastAsia="Calibri" w:cs="Arial"/>
          <w:noProof/>
        </w:rPr>
        <w:t>, матични број: 20053658, ПИБ 103920327, бр.тек.рачуна: 160-700-13 Banka Intesa ад Београд, које заступа</w:t>
      </w:r>
      <w:r w:rsidR="00F905AC" w:rsidRPr="00A94BEB">
        <w:rPr>
          <w:rFonts w:eastAsia="Calibri" w:cs="Arial"/>
          <w:noProof/>
          <w:lang w:val="sr-Cyrl-RS"/>
        </w:rPr>
        <w:t xml:space="preserve"> в.д. </w:t>
      </w:r>
      <w:r w:rsidR="00F905AC" w:rsidRPr="00A94BEB">
        <w:rPr>
          <w:rFonts w:eastAsia="Calibri" w:cs="Arial"/>
          <w:noProof/>
        </w:rPr>
        <w:t>директор</w:t>
      </w:r>
      <w:r w:rsidR="00F905AC" w:rsidRPr="00A94BEB">
        <w:rPr>
          <w:rFonts w:eastAsia="Calibri" w:cs="Arial"/>
          <w:noProof/>
          <w:lang w:val="sr-Cyrl-RS"/>
        </w:rPr>
        <w:t>а</w:t>
      </w:r>
      <w:r w:rsidR="00F905AC" w:rsidRPr="00A94BEB">
        <w:rPr>
          <w:rFonts w:eastAsia="Calibri" w:cs="Arial"/>
          <w:noProof/>
        </w:rPr>
        <w:t xml:space="preserve"> </w:t>
      </w:r>
      <w:r w:rsidR="00F905AC" w:rsidRPr="00A94BEB">
        <w:rPr>
          <w:rFonts w:eastAsia="Calibri" w:cs="Arial"/>
          <w:noProof/>
          <w:lang w:val="sr-Cyrl-RS"/>
        </w:rPr>
        <w:t>Милорад Грчић</w:t>
      </w:r>
      <w:r w:rsidR="00F905AC" w:rsidRPr="00A94BEB">
        <w:rPr>
          <w:rFonts w:eastAsia="Calibri" w:cs="Arial"/>
          <w:noProof/>
        </w:rPr>
        <w:t xml:space="preserve"> (у даљем тексту: </w:t>
      </w:r>
      <w:r w:rsidR="00F905AC">
        <w:rPr>
          <w:rFonts w:eastAsia="Calibri" w:cs="Arial"/>
          <w:noProof/>
        </w:rPr>
        <w:t>Корисник услуга</w:t>
      </w:r>
      <w:r w:rsidR="00F905AC" w:rsidRPr="00A94BEB">
        <w:rPr>
          <w:rFonts w:eastAsia="Calibri" w:cs="Arial"/>
          <w:noProof/>
        </w:rPr>
        <w:t xml:space="preserve">), </w:t>
      </w:r>
    </w:p>
    <w:p w14:paraId="389F69FB" w14:textId="77777777" w:rsidR="00F905AC" w:rsidRPr="00A94BEB" w:rsidRDefault="00F905AC" w:rsidP="00F905AC">
      <w:pPr>
        <w:pStyle w:val="KDParagraf"/>
        <w:spacing w:before="0"/>
        <w:rPr>
          <w:rFonts w:eastAsia="Calibri" w:cs="Arial"/>
          <w:noProof/>
        </w:rPr>
      </w:pPr>
    </w:p>
    <w:p w14:paraId="56B18EC2" w14:textId="77777777" w:rsidR="00F905AC" w:rsidRPr="00A94BEB" w:rsidRDefault="00F905AC" w:rsidP="00F905AC">
      <w:pPr>
        <w:pStyle w:val="KDParagraf"/>
        <w:spacing w:before="0"/>
        <w:rPr>
          <w:rFonts w:eastAsia="Calibri" w:cs="Arial"/>
          <w:noProof/>
        </w:rPr>
      </w:pPr>
      <w:r w:rsidRPr="00A94BEB">
        <w:rPr>
          <w:rFonts w:eastAsia="Calibri" w:cs="Arial"/>
          <w:noProof/>
        </w:rPr>
        <w:t>и</w:t>
      </w:r>
    </w:p>
    <w:p w14:paraId="74BE9ABD" w14:textId="77777777" w:rsidR="00F905AC" w:rsidRPr="001F2A11" w:rsidRDefault="00F905AC" w:rsidP="00F905AC">
      <w:pPr>
        <w:pStyle w:val="KDParagraf"/>
        <w:spacing w:before="0"/>
        <w:rPr>
          <w:rFonts w:eastAsia="Calibri" w:cs="Arial"/>
          <w:noProof/>
          <w:lang w:val="sr-Cyrl-RS"/>
        </w:rPr>
      </w:pPr>
      <w:r>
        <w:rPr>
          <w:rFonts w:eastAsia="Calibri" w:cs="Arial"/>
          <w:noProof/>
          <w:lang w:val="sr-Cyrl-RS"/>
        </w:rPr>
        <w:t>Пружалац услуге</w:t>
      </w:r>
    </w:p>
    <w:p w14:paraId="4F4344F0" w14:textId="77777777" w:rsidR="00F905AC" w:rsidRPr="00A94BEB" w:rsidRDefault="00F905AC" w:rsidP="004640D0">
      <w:pPr>
        <w:pStyle w:val="KDParagraf"/>
        <w:numPr>
          <w:ilvl w:val="0"/>
          <w:numId w:val="49"/>
        </w:numPr>
        <w:spacing w:before="0"/>
        <w:rPr>
          <w:rFonts w:eastAsia="Calibri" w:cs="Arial"/>
          <w:noProof/>
        </w:rPr>
      </w:pPr>
      <w:r>
        <w:rPr>
          <w:rFonts w:eastAsia="Calibri" w:cs="Arial"/>
          <w:noProof/>
        </w:rPr>
        <w:t xml:space="preserve"> </w:t>
      </w:r>
      <w:r w:rsidRPr="00A94BEB">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Pr>
          <w:rFonts w:eastAsia="Calibri" w:cs="Arial"/>
          <w:noProof/>
        </w:rPr>
        <w:t>Пружалац услуга</w:t>
      </w:r>
      <w:r w:rsidRPr="00A94BEB">
        <w:rPr>
          <w:rFonts w:eastAsia="Calibri" w:cs="Arial"/>
          <w:noProof/>
        </w:rPr>
        <w:t xml:space="preserve">), </w:t>
      </w:r>
    </w:p>
    <w:p w14:paraId="62B883D3" w14:textId="77777777" w:rsidR="00F905AC" w:rsidRPr="00A94BEB" w:rsidRDefault="00F905AC" w:rsidP="00F905AC">
      <w:pPr>
        <w:pStyle w:val="KDParagraf"/>
        <w:spacing w:before="0"/>
        <w:rPr>
          <w:rFonts w:eastAsia="Calibri" w:cs="Arial"/>
          <w:noProof/>
        </w:rPr>
      </w:pPr>
    </w:p>
    <w:p w14:paraId="5BA63148" w14:textId="77777777" w:rsidR="00F905AC" w:rsidRPr="00A94BEB" w:rsidRDefault="00F905AC" w:rsidP="00F905AC">
      <w:pPr>
        <w:pStyle w:val="KDParagraf"/>
        <w:spacing w:before="0"/>
        <w:rPr>
          <w:rFonts w:eastAsia="Calibri" w:cs="Arial"/>
          <w:noProof/>
        </w:rPr>
      </w:pPr>
      <w:r w:rsidRPr="00A94BEB">
        <w:rPr>
          <w:rFonts w:eastAsia="Calibri" w:cs="Arial"/>
          <w:noProof/>
        </w:rPr>
        <w:t>чланови групе /подизвођачи _________________________________________________</w:t>
      </w:r>
    </w:p>
    <w:p w14:paraId="11BD8C1F" w14:textId="77777777" w:rsidR="00F905AC" w:rsidRPr="00A94BEB" w:rsidRDefault="00F905AC" w:rsidP="00F905AC">
      <w:pPr>
        <w:pStyle w:val="KDParagraf"/>
        <w:spacing w:before="0"/>
        <w:rPr>
          <w:rFonts w:eastAsia="Calibri" w:cs="Arial"/>
          <w:noProof/>
        </w:rPr>
      </w:pPr>
      <w:r w:rsidRPr="00A94BEB">
        <w:rPr>
          <w:rFonts w:eastAsia="Calibri" w:cs="Arial"/>
          <w:noProof/>
        </w:rPr>
        <w:t xml:space="preserve">_________________________________________________________________________, </w:t>
      </w:r>
    </w:p>
    <w:p w14:paraId="2FB5497E" w14:textId="77777777" w:rsidR="00F905AC" w:rsidRPr="00A94BEB" w:rsidRDefault="00F905AC" w:rsidP="00F905AC">
      <w:pPr>
        <w:pStyle w:val="KDParagraf"/>
        <w:spacing w:before="0"/>
        <w:rPr>
          <w:rFonts w:eastAsia="Calibri" w:cs="Arial"/>
          <w:noProof/>
        </w:rPr>
      </w:pPr>
    </w:p>
    <w:p w14:paraId="58D14482" w14:textId="77777777" w:rsidR="00F905AC" w:rsidRPr="00A94BEB" w:rsidRDefault="00F905AC" w:rsidP="00F905AC">
      <w:pPr>
        <w:pStyle w:val="KDParagraf"/>
        <w:spacing w:before="0"/>
        <w:rPr>
          <w:rFonts w:eastAsia="Calibri" w:cs="Arial"/>
          <w:noProof/>
        </w:rPr>
      </w:pPr>
      <w:r>
        <w:rPr>
          <w:rFonts w:eastAsia="Calibri" w:cs="Arial"/>
          <w:noProof/>
          <w:lang w:val="sr-Cyrl-RS"/>
        </w:rPr>
        <w:t xml:space="preserve">(за потребе овог Уговора </w:t>
      </w:r>
      <w:r>
        <w:rPr>
          <w:rFonts w:eastAsia="Calibri" w:cs="Arial"/>
          <w:noProof/>
        </w:rPr>
        <w:t>заједнички назв</w:t>
      </w:r>
      <w:r>
        <w:rPr>
          <w:rFonts w:eastAsia="Calibri" w:cs="Arial"/>
          <w:noProof/>
          <w:lang w:val="sr-Cyrl-RS"/>
        </w:rPr>
        <w:t xml:space="preserve">ане </w:t>
      </w:r>
      <w:r w:rsidRPr="00A94BEB">
        <w:rPr>
          <w:rFonts w:eastAsia="Calibri" w:cs="Arial"/>
          <w:noProof/>
        </w:rPr>
        <w:t>Стране</w:t>
      </w:r>
      <w:r>
        <w:rPr>
          <w:rFonts w:eastAsia="Calibri" w:cs="Arial"/>
          <w:noProof/>
          <w:lang w:val="sr-Cyrl-RS"/>
        </w:rPr>
        <w:t>)</w:t>
      </w:r>
      <w:r w:rsidRPr="00A94BEB">
        <w:rPr>
          <w:rFonts w:eastAsia="Calibri" w:cs="Arial"/>
          <w:noProof/>
        </w:rPr>
        <w:t>.</w:t>
      </w:r>
    </w:p>
    <w:p w14:paraId="6F3E11FB" w14:textId="77777777" w:rsidR="00F905AC" w:rsidRPr="00A17D90" w:rsidRDefault="00F905AC" w:rsidP="00F905AC">
      <w:pPr>
        <w:pStyle w:val="KDParagraf"/>
        <w:spacing w:after="120"/>
        <w:jc w:val="center"/>
        <w:rPr>
          <w:rFonts w:eastAsia="Calibri" w:cs="Arial"/>
          <w:b/>
          <w:noProof/>
        </w:rPr>
      </w:pPr>
      <w:r w:rsidRPr="00A17D90">
        <w:rPr>
          <w:rFonts w:eastAsia="Calibri" w:cs="Arial"/>
          <w:b/>
          <w:noProof/>
        </w:rPr>
        <w:t>Члан 1.</w:t>
      </w:r>
    </w:p>
    <w:p w14:paraId="3B44B375" w14:textId="5376FA5A" w:rsidR="00F905AC" w:rsidRPr="00A94BEB" w:rsidRDefault="00F905AC" w:rsidP="00F905AC">
      <w:pPr>
        <w:pStyle w:val="KDParagraf"/>
        <w:spacing w:before="0"/>
        <w:rPr>
          <w:rFonts w:eastAsia="Calibri" w:cs="Arial"/>
          <w:noProof/>
        </w:rPr>
      </w:pPr>
      <w:r w:rsidRPr="00A94BEB">
        <w:rPr>
          <w:rFonts w:eastAsia="Calibri" w:cs="Arial"/>
          <w:noProof/>
        </w:rPr>
        <w:t xml:space="preserve">Стране су </w:t>
      </w:r>
      <w:r>
        <w:rPr>
          <w:rFonts w:eastAsia="Calibri" w:cs="Arial"/>
          <w:noProof/>
          <w:lang w:val="sr-Cyrl-RS"/>
        </w:rPr>
        <w:t>сагласне</w:t>
      </w:r>
      <w:r w:rsidRPr="00A94BEB">
        <w:rPr>
          <w:rFonts w:eastAsia="Calibri" w:cs="Arial"/>
          <w:noProof/>
        </w:rPr>
        <w:t xml:space="preserve"> да у вези са набавком </w:t>
      </w:r>
      <w:r>
        <w:rPr>
          <w:rFonts w:eastAsia="Calibri" w:cs="Arial"/>
          <w:noProof/>
        </w:rPr>
        <w:t>услуга</w:t>
      </w:r>
      <w:r w:rsidRPr="005B17F4">
        <w:rPr>
          <w:rFonts w:eastAsia="Calibri" w:cs="Arial"/>
          <w:lang w:val="ru-RU"/>
        </w:rPr>
        <w:t xml:space="preserve"> </w:t>
      </w:r>
      <w:r>
        <w:rPr>
          <w:rFonts w:eastAsia="Calibri" w:cs="Arial"/>
          <w:lang w:val="ru-RU"/>
        </w:rPr>
        <w:t xml:space="preserve">– </w:t>
      </w:r>
      <w:r w:rsidR="00CA5A63">
        <w:rPr>
          <w:lang w:val="sr-Cyrl-RS"/>
        </w:rPr>
        <w:t>Израда и усаглашавање</w:t>
      </w:r>
      <w:r w:rsidR="00CA5A63" w:rsidRPr="00F63CB6">
        <w:rPr>
          <w:lang w:val="sr-Cyrl-RS"/>
        </w:rPr>
        <w:t xml:space="preserve"> документације у складу са јединственом мапом процеса и имплементација захтева нових издања стандарда ISO 9001, IS</w:t>
      </w:r>
      <w:r w:rsidR="00EC599D">
        <w:rPr>
          <w:lang w:val="sr-Cyrl-RS"/>
        </w:rPr>
        <w:t>O 14001 и ISO 45001 за потребе Т</w:t>
      </w:r>
      <w:r w:rsidR="00CA5A63" w:rsidRPr="00F63CB6">
        <w:rPr>
          <w:lang w:val="sr-Cyrl-RS"/>
        </w:rPr>
        <w:t>ехничких центара</w:t>
      </w:r>
      <w:r>
        <w:rPr>
          <w:rFonts w:eastAsia="Calibri" w:cs="Arial"/>
          <w:lang w:val="ru-RU"/>
        </w:rPr>
        <w:t>“</w:t>
      </w:r>
      <w:r>
        <w:rPr>
          <w:rFonts w:eastAsia="Calibri" w:cs="Arial"/>
          <w:noProof/>
          <w:lang w:val="sr-Cyrl-RS"/>
        </w:rPr>
        <w:t xml:space="preserve">, </w:t>
      </w:r>
      <w:r>
        <w:rPr>
          <w:rFonts w:eastAsia="Calibri" w:cs="Arial"/>
          <w:noProof/>
        </w:rPr>
        <w:t xml:space="preserve">Јавна набавка број </w:t>
      </w:r>
      <w:r w:rsidR="00CA5A63">
        <w:rPr>
          <w:rFonts w:cs="Arial"/>
          <w:bCs/>
          <w:lang w:val="sr-Cyrl-BA" w:eastAsia="ar-SA"/>
        </w:rPr>
        <w:t>ЈНО/</w:t>
      </w:r>
      <w:r w:rsidR="00CA5A63">
        <w:rPr>
          <w:rFonts w:cs="Arial"/>
          <w:bCs/>
          <w:lang w:val="sr-Latn-RS" w:eastAsia="ar-SA"/>
        </w:rPr>
        <w:t>8</w:t>
      </w:r>
      <w:r w:rsidR="00CA5A63">
        <w:rPr>
          <w:rFonts w:cs="Arial"/>
          <w:bCs/>
          <w:lang w:val="sr-Cyrl-RS" w:eastAsia="ar-SA"/>
        </w:rPr>
        <w:t>0</w:t>
      </w:r>
      <w:r w:rsidR="00CA5A63">
        <w:rPr>
          <w:rFonts w:cs="Arial"/>
          <w:bCs/>
          <w:lang w:val="sr-Latn-RS" w:eastAsia="ar-SA"/>
        </w:rPr>
        <w:t>00</w:t>
      </w:r>
      <w:r w:rsidR="00CA5A63">
        <w:rPr>
          <w:rFonts w:cs="Arial"/>
          <w:bCs/>
          <w:lang w:val="sr-Cyrl-BA" w:eastAsia="ar-SA"/>
        </w:rPr>
        <w:t>/0</w:t>
      </w:r>
      <w:r w:rsidR="00CA5A63">
        <w:rPr>
          <w:rFonts w:cs="Arial"/>
          <w:bCs/>
          <w:lang w:val="sr-Latn-RS" w:eastAsia="ar-SA"/>
        </w:rPr>
        <w:t>0</w:t>
      </w:r>
      <w:r w:rsidR="00CA5A63">
        <w:rPr>
          <w:rFonts w:cs="Arial"/>
          <w:bCs/>
          <w:lang w:val="sr-Cyrl-RS" w:eastAsia="ar-SA"/>
        </w:rPr>
        <w:t>10</w:t>
      </w:r>
      <w:r w:rsidR="00CA5A63">
        <w:rPr>
          <w:rFonts w:cs="Arial"/>
          <w:bCs/>
          <w:lang w:val="sr-Cyrl-BA" w:eastAsia="ar-SA"/>
        </w:rPr>
        <w:t>/2018 (2465/2018)</w:t>
      </w:r>
      <w:r w:rsidR="00CA5A63" w:rsidRPr="009276F4">
        <w:rPr>
          <w:rFonts w:cs="Arial"/>
          <w:bCs/>
          <w:lang w:val="sr-Cyrl-BA" w:eastAsia="ar-SA"/>
        </w:rPr>
        <w:t xml:space="preserve"> </w:t>
      </w:r>
      <w:r w:rsidRPr="00A94BEB">
        <w:rPr>
          <w:rFonts w:eastAsia="Calibri" w:cs="Arial"/>
          <w:noProof/>
        </w:rPr>
        <w:t xml:space="preserve">(у даљем тексту: </w:t>
      </w:r>
      <w:r>
        <w:rPr>
          <w:rFonts w:eastAsia="Calibri" w:cs="Arial"/>
          <w:noProof/>
          <w:lang w:val="sr-Cyrl-RS"/>
        </w:rPr>
        <w:t>Услуга</w:t>
      </w:r>
      <w:r w:rsidRPr="00A94BEB">
        <w:rPr>
          <w:rFonts w:eastAsia="Calibri" w:cs="Arial"/>
          <w:noProof/>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5A57149" w14:textId="77777777" w:rsidR="00F905AC" w:rsidRPr="00A94BEB" w:rsidRDefault="00F905AC" w:rsidP="00F905AC">
      <w:pPr>
        <w:pStyle w:val="KDParagraf"/>
        <w:spacing w:before="0"/>
        <w:rPr>
          <w:rFonts w:eastAsia="Calibri" w:cs="Arial"/>
          <w:noProof/>
        </w:rPr>
      </w:pPr>
    </w:p>
    <w:p w14:paraId="46F7D8EF" w14:textId="77777777" w:rsidR="00F905AC" w:rsidRPr="00A94BEB" w:rsidRDefault="00F905AC" w:rsidP="00F905AC">
      <w:pPr>
        <w:pStyle w:val="KDParagraf"/>
        <w:spacing w:before="0"/>
        <w:rPr>
          <w:rFonts w:eastAsia="Calibri" w:cs="Arial"/>
          <w:noProof/>
        </w:rPr>
      </w:pPr>
      <w:r w:rsidRPr="00A94BEB">
        <w:rPr>
          <w:rFonts w:eastAsia="Calibri" w:cs="Arial"/>
          <w:noProof/>
        </w:rPr>
        <w:t>Овај Уговор представља прилог основном Уговору број _____</w:t>
      </w:r>
      <w:r>
        <w:rPr>
          <w:rFonts w:eastAsia="Calibri" w:cs="Arial"/>
          <w:noProof/>
        </w:rPr>
        <w:t>_____</w:t>
      </w:r>
      <w:r w:rsidRPr="00A94BEB">
        <w:rPr>
          <w:rFonts w:eastAsia="Calibri" w:cs="Arial"/>
          <w:noProof/>
        </w:rPr>
        <w:t xml:space="preserve"> од ____</w:t>
      </w:r>
      <w:r>
        <w:rPr>
          <w:rFonts w:eastAsia="Calibri" w:cs="Arial"/>
          <w:noProof/>
        </w:rPr>
        <w:t>______</w:t>
      </w:r>
      <w:r w:rsidRPr="00A94BEB">
        <w:rPr>
          <w:rFonts w:eastAsia="Calibri" w:cs="Arial"/>
          <w:noProof/>
        </w:rPr>
        <w:t xml:space="preserve">. године. </w:t>
      </w:r>
    </w:p>
    <w:p w14:paraId="2D4A1361" w14:textId="77777777" w:rsidR="00F905AC" w:rsidRPr="00A17D90" w:rsidRDefault="00F905AC" w:rsidP="00F905AC">
      <w:pPr>
        <w:pStyle w:val="KDParagraf"/>
        <w:spacing w:after="120"/>
        <w:jc w:val="center"/>
        <w:rPr>
          <w:rFonts w:eastAsia="Calibri" w:cs="Arial"/>
          <w:b/>
          <w:noProof/>
        </w:rPr>
      </w:pPr>
      <w:r w:rsidRPr="00A17D90">
        <w:rPr>
          <w:rFonts w:eastAsia="Calibri" w:cs="Arial"/>
          <w:b/>
          <w:noProof/>
        </w:rPr>
        <w:t>Члан 2.</w:t>
      </w:r>
    </w:p>
    <w:p w14:paraId="0DD63FD1" w14:textId="77777777" w:rsidR="00F905AC" w:rsidRPr="00A94BEB" w:rsidRDefault="00F905AC" w:rsidP="00F905AC">
      <w:pPr>
        <w:pStyle w:val="KDParagraf"/>
        <w:spacing w:before="0"/>
        <w:rPr>
          <w:rFonts w:eastAsia="Calibri" w:cs="Arial"/>
          <w:noProof/>
        </w:rPr>
      </w:pPr>
      <w:r w:rsidRPr="00A94BEB">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6F5AE4A7" w14:textId="77777777" w:rsidR="00F905AC" w:rsidRPr="00A94BEB" w:rsidRDefault="00F905AC" w:rsidP="00F905AC">
      <w:pPr>
        <w:pStyle w:val="KDParagraf"/>
        <w:rPr>
          <w:rFonts w:eastAsia="Calibri" w:cs="Arial"/>
          <w:noProof/>
        </w:rPr>
      </w:pPr>
      <w:r w:rsidRPr="00A94BEB">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D02CF8F" w14:textId="77777777" w:rsidR="00F905AC" w:rsidRPr="00A94BEB" w:rsidRDefault="00F905AC" w:rsidP="00F905AC">
      <w:pPr>
        <w:pStyle w:val="KDParagraf"/>
        <w:rPr>
          <w:rFonts w:eastAsia="Calibri" w:cs="Arial"/>
          <w:noProof/>
        </w:rPr>
      </w:pPr>
      <w:r w:rsidRPr="00A94BEB">
        <w:rPr>
          <w:rFonts w:eastAsia="Calibri" w:cs="Arial"/>
          <w:noProof/>
        </w:rPr>
        <w:t xml:space="preserve">Држалац пословне тајне – лице које на основу закона контролише коришћење пословне тајне; </w:t>
      </w:r>
    </w:p>
    <w:p w14:paraId="3FE16236" w14:textId="77777777" w:rsidR="00F905AC" w:rsidRPr="00A94BEB" w:rsidRDefault="00F905AC" w:rsidP="00F905AC">
      <w:pPr>
        <w:pStyle w:val="KDParagraf"/>
        <w:rPr>
          <w:rFonts w:eastAsia="Calibri" w:cs="Arial"/>
          <w:noProof/>
        </w:rPr>
      </w:pPr>
      <w:r w:rsidRPr="00A94BEB">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4819379" w14:textId="77777777" w:rsidR="00F905AC" w:rsidRPr="00D87A1C" w:rsidRDefault="00F905AC" w:rsidP="00F905AC">
      <w:pPr>
        <w:pStyle w:val="KDParagraf"/>
        <w:rPr>
          <w:rFonts w:eastAsia="Calibri" w:cs="Arial"/>
          <w:noProof/>
          <w:lang w:val="sr-Cyrl-RS"/>
        </w:rPr>
      </w:pPr>
      <w:r w:rsidRPr="00A94BEB">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A036B57" w14:textId="77777777" w:rsidR="00F905AC" w:rsidRPr="00A94BEB" w:rsidRDefault="00F905AC" w:rsidP="00F905AC">
      <w:pPr>
        <w:pStyle w:val="KDParagraf"/>
        <w:rPr>
          <w:rFonts w:eastAsia="Calibri" w:cs="Arial"/>
          <w:noProof/>
        </w:rPr>
      </w:pPr>
      <w:r w:rsidRPr="00A94BEB">
        <w:rPr>
          <w:rFonts w:eastAsia="Calibri" w:cs="Arial"/>
          <w:noProof/>
        </w:rPr>
        <w:t>Давалац – Страна која је Држалац пословне тајне, која Примаоцу уступа податке који представљају пословну тајну;</w:t>
      </w:r>
    </w:p>
    <w:p w14:paraId="3039AF0A" w14:textId="77777777" w:rsidR="00F905AC" w:rsidRPr="00A94BEB" w:rsidRDefault="00F905AC" w:rsidP="00F905AC">
      <w:pPr>
        <w:pStyle w:val="KDParagraf"/>
        <w:rPr>
          <w:rFonts w:eastAsia="Calibri" w:cs="Arial"/>
          <w:noProof/>
        </w:rPr>
      </w:pPr>
      <w:r w:rsidRPr="00A94BEB">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2FFCE295" w14:textId="77777777" w:rsidR="00F905AC" w:rsidRPr="00A94BEB" w:rsidRDefault="00F905AC" w:rsidP="00F905AC">
      <w:pPr>
        <w:pStyle w:val="KDParagraf"/>
        <w:spacing w:before="0"/>
        <w:rPr>
          <w:rFonts w:eastAsia="Calibri" w:cs="Arial"/>
          <w:noProof/>
        </w:rPr>
      </w:pPr>
      <w:r w:rsidRPr="00A94BEB">
        <w:rPr>
          <w:rFonts w:eastAsia="Calibri" w:cs="Arial"/>
          <w:noProof/>
        </w:rPr>
        <w:lastRenderedPageBreak/>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38D40B4" w14:textId="77777777" w:rsidR="00F905AC" w:rsidRPr="00A94BEB" w:rsidRDefault="00F905AC" w:rsidP="00F905AC">
      <w:pPr>
        <w:pStyle w:val="KDParagraf"/>
        <w:rPr>
          <w:rFonts w:eastAsia="Calibri" w:cs="Arial"/>
          <w:noProof/>
        </w:rPr>
      </w:pPr>
      <w:r w:rsidRPr="00A94BEB">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CF7F350" w14:textId="77777777" w:rsidR="00F905AC" w:rsidRPr="00A17D90" w:rsidRDefault="00F905AC" w:rsidP="00F905AC">
      <w:pPr>
        <w:pStyle w:val="KDParagraf"/>
        <w:spacing w:after="120"/>
        <w:jc w:val="center"/>
        <w:rPr>
          <w:rFonts w:eastAsia="Calibri" w:cs="Arial"/>
          <w:b/>
          <w:noProof/>
        </w:rPr>
      </w:pPr>
      <w:r w:rsidRPr="00A17D90">
        <w:rPr>
          <w:rFonts w:eastAsia="Calibri" w:cs="Arial"/>
          <w:b/>
          <w:noProof/>
        </w:rPr>
        <w:t>Члан 3.</w:t>
      </w:r>
    </w:p>
    <w:p w14:paraId="3F3E0733" w14:textId="77777777" w:rsidR="00F905AC" w:rsidRPr="00A94BEB" w:rsidRDefault="00F905AC" w:rsidP="00F905AC">
      <w:pPr>
        <w:pStyle w:val="KDParagraf"/>
        <w:spacing w:before="0"/>
        <w:rPr>
          <w:rFonts w:eastAsia="Calibri" w:cs="Arial"/>
          <w:noProof/>
        </w:rPr>
      </w:pPr>
      <w:r w:rsidRPr="00A94BEB">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365D5B">
        <w:rPr>
          <w:rFonts w:eastAsia="Calibri" w:cs="Arial"/>
          <w:noProof/>
          <w:lang w:val="sr-Cyrl-RS"/>
        </w:rPr>
        <w:t>Корисника услуге</w:t>
      </w:r>
      <w:r w:rsidRPr="00A94BEB">
        <w:rPr>
          <w:rFonts w:eastAsia="Calibri" w:cs="Arial"/>
          <w:noProof/>
        </w:rPr>
        <w:t xml:space="preserve"> и </w:t>
      </w:r>
      <w:r w:rsidR="002C4D19">
        <w:rPr>
          <w:rFonts w:eastAsia="Calibri" w:cs="Arial"/>
          <w:noProof/>
          <w:lang w:val="sr-Cyrl-RS"/>
        </w:rPr>
        <w:t>Пружаоца услуге</w:t>
      </w:r>
      <w:r w:rsidRPr="00A94BEB">
        <w:rPr>
          <w:rFonts w:eastAsia="Calibri" w:cs="Arial"/>
          <w:noProof/>
        </w:rPr>
        <w:t>.</w:t>
      </w:r>
    </w:p>
    <w:p w14:paraId="49A6FFC6" w14:textId="77777777" w:rsidR="00F905AC" w:rsidRPr="00A94BEB" w:rsidRDefault="00F905AC" w:rsidP="00F905AC">
      <w:pPr>
        <w:pStyle w:val="KDParagraf"/>
        <w:rPr>
          <w:rFonts w:eastAsia="Calibri" w:cs="Arial"/>
          <w:noProof/>
        </w:rPr>
      </w:pPr>
      <w:r>
        <w:rPr>
          <w:rFonts w:eastAsia="Calibri" w:cs="Arial"/>
          <w:noProof/>
        </w:rPr>
        <w:t xml:space="preserve">Свака </w:t>
      </w:r>
      <w:r>
        <w:rPr>
          <w:rFonts w:eastAsia="Calibri" w:cs="Arial"/>
          <w:noProof/>
          <w:lang w:val="sr-Cyrl-RS"/>
        </w:rPr>
        <w:t>С</w:t>
      </w:r>
      <w:r w:rsidRPr="00A94BEB">
        <w:rPr>
          <w:rFonts w:eastAsia="Calibri" w:cs="Arial"/>
          <w:noProof/>
        </w:rPr>
        <w:t xml:space="preserve">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6AF3D60" w14:textId="77777777" w:rsidR="00F905AC" w:rsidRPr="00A94BEB" w:rsidRDefault="00F905AC" w:rsidP="00F905AC">
      <w:pPr>
        <w:pStyle w:val="KDParagraf"/>
        <w:rPr>
          <w:rFonts w:eastAsia="Calibri" w:cs="Arial"/>
          <w:noProof/>
        </w:rPr>
      </w:pPr>
      <w:r>
        <w:rPr>
          <w:rFonts w:eastAsia="Calibri" w:cs="Arial"/>
          <w:noProof/>
        </w:rPr>
        <w:t xml:space="preserve">Свака </w:t>
      </w:r>
      <w:r>
        <w:rPr>
          <w:rFonts w:eastAsia="Calibri" w:cs="Arial"/>
          <w:noProof/>
          <w:lang w:val="sr-Cyrl-RS"/>
        </w:rPr>
        <w:t>С</w:t>
      </w:r>
      <w:r w:rsidRPr="00A94BEB">
        <w:rPr>
          <w:rFonts w:eastAsia="Calibri" w:cs="Arial"/>
          <w:noProof/>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BD25BAD" w14:textId="77777777" w:rsidR="00F905AC" w:rsidRPr="00A94BEB" w:rsidRDefault="00F905AC" w:rsidP="00F905AC">
      <w:pPr>
        <w:pStyle w:val="KDParagraf"/>
        <w:spacing w:before="0"/>
        <w:rPr>
          <w:rFonts w:eastAsia="Calibri" w:cs="Arial"/>
          <w:noProof/>
        </w:rPr>
      </w:pPr>
    </w:p>
    <w:p w14:paraId="4013C07B" w14:textId="77777777" w:rsidR="00F905AC" w:rsidRPr="00A94BEB" w:rsidRDefault="00F905AC" w:rsidP="00F905AC">
      <w:pPr>
        <w:pStyle w:val="KDParagraf"/>
        <w:spacing w:before="0"/>
        <w:rPr>
          <w:rFonts w:eastAsia="Calibri" w:cs="Arial"/>
          <w:noProof/>
        </w:rPr>
      </w:pPr>
      <w:r w:rsidRPr="00A94BEB">
        <w:rPr>
          <w:rFonts w:eastAsia="Calibri" w:cs="Arial"/>
          <w:noProof/>
        </w:rPr>
        <w:t xml:space="preserve">Осим ако изричито није другачије уређено, </w:t>
      </w:r>
    </w:p>
    <w:p w14:paraId="50CC1735" w14:textId="77777777" w:rsidR="00F905AC" w:rsidRPr="00A94BEB" w:rsidRDefault="00F905AC" w:rsidP="00F905AC">
      <w:pPr>
        <w:pStyle w:val="KDNabrajanje"/>
        <w:spacing w:before="0"/>
        <w:rPr>
          <w:rFonts w:eastAsia="Calibri" w:cs="Arial"/>
          <w:noProof/>
        </w:rPr>
      </w:pPr>
      <w:r>
        <w:rPr>
          <w:rFonts w:eastAsia="Calibri" w:cs="Arial"/>
          <w:noProof/>
        </w:rPr>
        <w:t xml:space="preserve">ниједна </w:t>
      </w:r>
      <w:r>
        <w:rPr>
          <w:rFonts w:eastAsia="Calibri" w:cs="Arial"/>
          <w:noProof/>
          <w:lang w:val="sr-Cyrl-RS"/>
        </w:rPr>
        <w:t>С</w:t>
      </w:r>
      <w:r w:rsidRPr="00A94BEB">
        <w:rPr>
          <w:rFonts w:eastAsia="Calibri" w:cs="Arial"/>
          <w:noProof/>
        </w:rPr>
        <w:t xml:space="preserve">трана неће користити пословну тајну или поверљиве информације друге </w:t>
      </w:r>
      <w:r>
        <w:rPr>
          <w:rFonts w:eastAsia="Calibri" w:cs="Arial"/>
          <w:noProof/>
          <w:lang w:val="sr-Cyrl-RS"/>
        </w:rPr>
        <w:t>С</w:t>
      </w:r>
      <w:r w:rsidRPr="00A94BEB">
        <w:rPr>
          <w:rFonts w:eastAsia="Calibri" w:cs="Arial"/>
          <w:noProof/>
        </w:rPr>
        <w:t xml:space="preserve">тране, </w:t>
      </w:r>
    </w:p>
    <w:p w14:paraId="40A33501" w14:textId="77777777" w:rsidR="00F905AC" w:rsidRPr="00A94BEB" w:rsidRDefault="00F905AC" w:rsidP="00F905AC">
      <w:pPr>
        <w:pStyle w:val="KDNabrajanje"/>
        <w:spacing w:before="0"/>
        <w:rPr>
          <w:rFonts w:eastAsia="Calibri" w:cs="Arial"/>
          <w:noProof/>
        </w:rPr>
      </w:pPr>
      <w:r w:rsidRPr="00A94BEB">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0353EA7" w14:textId="77777777" w:rsidR="00F905AC" w:rsidRPr="00A94BEB" w:rsidRDefault="00F905AC" w:rsidP="00F905AC">
      <w:pPr>
        <w:pStyle w:val="KDNabrajanje"/>
        <w:spacing w:before="0"/>
        <w:rPr>
          <w:rFonts w:eastAsia="Calibri" w:cs="Arial"/>
          <w:noProof/>
        </w:rPr>
      </w:pPr>
      <w:r w:rsidRPr="00A94BEB">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5B17DF6" w14:textId="77777777" w:rsidR="00F905AC" w:rsidRPr="00A17D90" w:rsidRDefault="00F905AC" w:rsidP="00F905AC">
      <w:pPr>
        <w:pStyle w:val="KDParagraf"/>
        <w:spacing w:after="120"/>
        <w:jc w:val="center"/>
        <w:rPr>
          <w:rFonts w:eastAsia="Calibri" w:cs="Arial"/>
          <w:b/>
          <w:noProof/>
        </w:rPr>
      </w:pPr>
      <w:r w:rsidRPr="00A17D90">
        <w:rPr>
          <w:rFonts w:eastAsia="Calibri" w:cs="Arial"/>
          <w:b/>
          <w:noProof/>
        </w:rPr>
        <w:t>Члан 4.</w:t>
      </w:r>
    </w:p>
    <w:p w14:paraId="253A126C" w14:textId="77777777" w:rsidR="00F905AC" w:rsidRPr="00A94BEB" w:rsidRDefault="00F905AC" w:rsidP="00F905AC">
      <w:pPr>
        <w:pStyle w:val="KDParagraf"/>
        <w:spacing w:before="0"/>
        <w:rPr>
          <w:rFonts w:eastAsia="Calibri" w:cs="Arial"/>
          <w:noProof/>
        </w:rPr>
      </w:pPr>
      <w:r w:rsidRPr="00A94BEB">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FE17AB9" w14:textId="77777777" w:rsidR="00F905AC" w:rsidRPr="00A94BEB" w:rsidRDefault="00F905AC" w:rsidP="00F905AC">
      <w:pPr>
        <w:pStyle w:val="KDParagraf"/>
        <w:spacing w:before="0"/>
        <w:rPr>
          <w:rFonts w:eastAsia="Calibri" w:cs="Arial"/>
          <w:noProof/>
        </w:rPr>
      </w:pPr>
    </w:p>
    <w:p w14:paraId="482DDB9B" w14:textId="77777777" w:rsidR="00F905AC" w:rsidRPr="00A94BEB" w:rsidRDefault="00F905AC" w:rsidP="00F905AC">
      <w:pPr>
        <w:pStyle w:val="KDParagraf"/>
        <w:spacing w:before="0"/>
        <w:rPr>
          <w:rFonts w:eastAsia="Calibri" w:cs="Arial"/>
          <w:noProof/>
        </w:rPr>
      </w:pPr>
      <w:r w:rsidRPr="00A94BEB">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224E9F54" w14:textId="77777777" w:rsidR="00F905AC" w:rsidRPr="00A94BEB" w:rsidRDefault="00F905AC" w:rsidP="00F905AC">
      <w:pPr>
        <w:pStyle w:val="KDParagraf"/>
        <w:spacing w:before="0"/>
        <w:rPr>
          <w:rFonts w:eastAsia="Calibri" w:cs="Arial"/>
          <w:noProof/>
        </w:rPr>
      </w:pPr>
    </w:p>
    <w:p w14:paraId="3D432113" w14:textId="77777777" w:rsidR="00F905AC" w:rsidRPr="00A94BEB" w:rsidRDefault="00F905AC" w:rsidP="00F905AC">
      <w:pPr>
        <w:pStyle w:val="KDParagraf"/>
        <w:spacing w:before="0"/>
        <w:rPr>
          <w:rFonts w:eastAsia="Calibri" w:cs="Arial"/>
          <w:noProof/>
        </w:rPr>
      </w:pPr>
      <w:r w:rsidRPr="00A94BEB">
        <w:rPr>
          <w:rFonts w:eastAsia="Calibri" w:cs="Arial"/>
          <w:noProof/>
        </w:rPr>
        <w:t>Обавеза из претходног става не постоји у случајевима:</w:t>
      </w:r>
    </w:p>
    <w:p w14:paraId="53589B49" w14:textId="77777777" w:rsidR="00F905AC" w:rsidRDefault="00F905AC" w:rsidP="00F905AC">
      <w:pPr>
        <w:pStyle w:val="KDParagraf"/>
        <w:rPr>
          <w:rFonts w:eastAsia="Calibri" w:cs="Arial"/>
          <w:noProof/>
        </w:rPr>
      </w:pPr>
      <w:r w:rsidRPr="00A94BEB">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94A2101" w14:textId="77777777" w:rsidR="00F905AC" w:rsidRPr="00A94BEB" w:rsidRDefault="00F905AC" w:rsidP="00F905AC">
      <w:pPr>
        <w:pStyle w:val="KDParagraf"/>
        <w:spacing w:before="0"/>
        <w:rPr>
          <w:rFonts w:eastAsia="Calibri" w:cs="Arial"/>
          <w:noProof/>
        </w:rPr>
      </w:pPr>
    </w:p>
    <w:p w14:paraId="7BE0E2E6" w14:textId="77777777" w:rsidR="00F905AC" w:rsidRPr="00A94BEB" w:rsidRDefault="00F905AC" w:rsidP="00F905AC">
      <w:pPr>
        <w:pStyle w:val="KDParagraf"/>
        <w:spacing w:before="0"/>
        <w:rPr>
          <w:rFonts w:eastAsia="Calibri" w:cs="Arial"/>
          <w:noProof/>
        </w:rPr>
      </w:pPr>
      <w:r w:rsidRPr="00A94BEB">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D6D92F4" w14:textId="77777777" w:rsidR="00F905AC" w:rsidRDefault="00F905AC" w:rsidP="00F905AC">
      <w:pPr>
        <w:pStyle w:val="KDParagraf"/>
        <w:spacing w:before="0"/>
        <w:rPr>
          <w:rFonts w:eastAsia="Calibri" w:cs="Arial"/>
          <w:noProof/>
        </w:rPr>
      </w:pPr>
    </w:p>
    <w:p w14:paraId="6FAB8F27" w14:textId="77777777" w:rsidR="00F905AC" w:rsidRPr="00A94BEB" w:rsidRDefault="00F905AC" w:rsidP="00F905AC">
      <w:pPr>
        <w:pStyle w:val="KDParagraf"/>
        <w:spacing w:before="0"/>
        <w:rPr>
          <w:rFonts w:eastAsia="Calibri" w:cs="Arial"/>
          <w:noProof/>
        </w:rPr>
      </w:pPr>
      <w:r w:rsidRPr="00A94BEB">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39FB664" w14:textId="77777777" w:rsidR="00F905AC" w:rsidRDefault="00F905AC" w:rsidP="00F905AC">
      <w:pPr>
        <w:pStyle w:val="KDParagraf"/>
        <w:spacing w:before="0"/>
        <w:rPr>
          <w:rFonts w:eastAsia="Calibri" w:cs="Arial"/>
          <w:noProof/>
        </w:rPr>
      </w:pPr>
    </w:p>
    <w:p w14:paraId="4124F178" w14:textId="77777777" w:rsidR="00F905AC" w:rsidRPr="00A94BEB" w:rsidRDefault="00F905AC" w:rsidP="00F905AC">
      <w:pPr>
        <w:pStyle w:val="KDParagraf"/>
        <w:spacing w:before="0"/>
        <w:rPr>
          <w:rFonts w:eastAsia="Calibri" w:cs="Arial"/>
          <w:noProof/>
        </w:rPr>
      </w:pPr>
      <w:r w:rsidRPr="00A94BEB">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1506BF3" w14:textId="77777777" w:rsidR="00F905AC" w:rsidRPr="00A94BEB" w:rsidRDefault="00F905AC" w:rsidP="00F905AC">
      <w:pPr>
        <w:pStyle w:val="KDParagraf"/>
        <w:rPr>
          <w:rFonts w:eastAsia="Calibri" w:cs="Arial"/>
          <w:noProof/>
        </w:rPr>
      </w:pPr>
      <w:r w:rsidRPr="00A94BEB">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54A1D92" w14:textId="77777777" w:rsidR="00F905AC" w:rsidRPr="00A94BEB" w:rsidRDefault="00F905AC" w:rsidP="00F905AC">
      <w:pPr>
        <w:pStyle w:val="KDNabrajanje"/>
        <w:rPr>
          <w:rFonts w:eastAsia="Calibri" w:cs="Arial"/>
          <w:noProof/>
        </w:rPr>
      </w:pPr>
      <w:r w:rsidRPr="00A94BEB">
        <w:rPr>
          <w:rFonts w:eastAsia="Calibri" w:cs="Arial"/>
          <w:noProof/>
        </w:rPr>
        <w:t xml:space="preserve">то било познато Примаоцу у време одавања, </w:t>
      </w:r>
    </w:p>
    <w:p w14:paraId="475D5124" w14:textId="77777777" w:rsidR="00F905AC" w:rsidRPr="00A94BEB" w:rsidRDefault="00F905AC" w:rsidP="00F905AC">
      <w:pPr>
        <w:pStyle w:val="KDNabrajanje"/>
        <w:rPr>
          <w:rFonts w:eastAsia="Calibri" w:cs="Arial"/>
          <w:noProof/>
        </w:rPr>
      </w:pPr>
      <w:r w:rsidRPr="00A94BEB">
        <w:rPr>
          <w:rFonts w:eastAsia="Calibri" w:cs="Arial"/>
          <w:noProof/>
        </w:rPr>
        <w:t xml:space="preserve">дошло до јавности, али не кривицом Примаоца, </w:t>
      </w:r>
    </w:p>
    <w:p w14:paraId="61FEA985" w14:textId="77777777" w:rsidR="00F905AC" w:rsidRPr="00A94BEB" w:rsidRDefault="00F905AC" w:rsidP="00F905AC">
      <w:pPr>
        <w:pStyle w:val="KDNabrajanje"/>
        <w:rPr>
          <w:rFonts w:eastAsia="Calibri" w:cs="Arial"/>
          <w:noProof/>
        </w:rPr>
      </w:pPr>
      <w:r w:rsidRPr="00A94BEB">
        <w:rPr>
          <w:rFonts w:eastAsia="Calibri" w:cs="Arial"/>
          <w:noProof/>
        </w:rPr>
        <w:t xml:space="preserve">то примљено правним путем без ограничења употребе од треће стране која је овлашћена да ода, </w:t>
      </w:r>
    </w:p>
    <w:p w14:paraId="01BA2C2F" w14:textId="77777777" w:rsidR="00F905AC" w:rsidRPr="00A94BEB" w:rsidRDefault="00F905AC" w:rsidP="00F905AC">
      <w:pPr>
        <w:pStyle w:val="KDNabrajanje"/>
        <w:rPr>
          <w:rFonts w:eastAsia="Calibri" w:cs="Arial"/>
          <w:noProof/>
        </w:rPr>
      </w:pPr>
      <w:r w:rsidRPr="00A94BEB">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5E3DCAE2" w14:textId="77777777" w:rsidR="00F905AC" w:rsidRPr="00A94BEB" w:rsidRDefault="00F905AC" w:rsidP="00F905AC">
      <w:pPr>
        <w:pStyle w:val="KDNabrajanje"/>
        <w:rPr>
          <w:rFonts w:eastAsia="Calibri" w:cs="Arial"/>
          <w:noProof/>
        </w:rPr>
      </w:pPr>
      <w:r w:rsidRPr="00A94BEB">
        <w:rPr>
          <w:rFonts w:eastAsia="Calibri" w:cs="Arial"/>
          <w:noProof/>
        </w:rPr>
        <w:t>је писмено одобрено да се објави од стране Даваоца.</w:t>
      </w:r>
    </w:p>
    <w:p w14:paraId="039D28B5" w14:textId="77777777" w:rsidR="00F905AC" w:rsidRPr="00A17D90" w:rsidRDefault="00F905AC" w:rsidP="00F905AC">
      <w:pPr>
        <w:pStyle w:val="KDParagraf"/>
        <w:spacing w:after="120"/>
        <w:jc w:val="center"/>
        <w:rPr>
          <w:rFonts w:eastAsia="Calibri" w:cs="Arial"/>
          <w:b/>
          <w:noProof/>
        </w:rPr>
      </w:pPr>
      <w:r w:rsidRPr="00A17D90">
        <w:rPr>
          <w:rFonts w:eastAsia="Calibri" w:cs="Arial"/>
          <w:b/>
          <w:noProof/>
        </w:rPr>
        <w:t>Члан 5.</w:t>
      </w:r>
    </w:p>
    <w:p w14:paraId="3F2F61C0" w14:textId="77777777" w:rsidR="00F905AC" w:rsidRPr="00A94BEB" w:rsidRDefault="00F905AC" w:rsidP="00F905AC">
      <w:pPr>
        <w:pStyle w:val="KDParagraf"/>
        <w:spacing w:before="0"/>
        <w:rPr>
          <w:rFonts w:eastAsia="Calibri" w:cs="Arial"/>
          <w:noProof/>
        </w:rPr>
      </w:pPr>
      <w:r w:rsidRPr="00A94BEB">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7C5CCDB" w14:textId="77777777" w:rsidR="00F905AC" w:rsidRPr="00A17D90" w:rsidRDefault="00F905AC" w:rsidP="00F905AC">
      <w:pPr>
        <w:pStyle w:val="KDParagraf"/>
        <w:spacing w:after="120"/>
        <w:jc w:val="center"/>
        <w:rPr>
          <w:rFonts w:eastAsia="Calibri" w:cs="Arial"/>
          <w:b/>
          <w:noProof/>
        </w:rPr>
      </w:pPr>
      <w:r w:rsidRPr="00A17D90">
        <w:rPr>
          <w:rFonts w:eastAsia="Calibri" w:cs="Arial"/>
          <w:b/>
          <w:noProof/>
        </w:rPr>
        <w:t>Члан 6.</w:t>
      </w:r>
    </w:p>
    <w:p w14:paraId="1A50B9B0" w14:textId="77777777" w:rsidR="00F905AC" w:rsidRPr="00A94BEB" w:rsidRDefault="00F905AC" w:rsidP="00F905AC">
      <w:pPr>
        <w:pStyle w:val="KDParagraf"/>
        <w:spacing w:before="0"/>
        <w:rPr>
          <w:rFonts w:eastAsia="Calibri" w:cs="Arial"/>
          <w:noProof/>
        </w:rPr>
      </w:pPr>
      <w:r w:rsidRPr="00A94BEB">
        <w:rPr>
          <w:rFonts w:eastAsia="Calibri" w:cs="Arial"/>
          <w:noProof/>
        </w:rPr>
        <w:t>Свака од Страна је обавезна да одреди:</w:t>
      </w:r>
    </w:p>
    <w:p w14:paraId="25F05D65" w14:textId="77777777" w:rsidR="00F905AC" w:rsidRPr="00A94BEB" w:rsidRDefault="00F905AC" w:rsidP="00F905AC">
      <w:pPr>
        <w:pStyle w:val="KDNabrajanje"/>
        <w:rPr>
          <w:rFonts w:eastAsia="Calibri" w:cs="Arial"/>
          <w:noProof/>
        </w:rPr>
      </w:pPr>
      <w:r w:rsidRPr="00A94BEB">
        <w:rPr>
          <w:rFonts w:eastAsia="Calibri" w:cs="Arial"/>
          <w:noProof/>
        </w:rPr>
        <w:t>име и презиме лица задужених за размену пословне тајне (у даљем тексту: Задужено лице),</w:t>
      </w:r>
    </w:p>
    <w:p w14:paraId="113BB7F9" w14:textId="77777777" w:rsidR="00F905AC" w:rsidRPr="00A94BEB" w:rsidRDefault="00F905AC" w:rsidP="00F905AC">
      <w:pPr>
        <w:pStyle w:val="KDNabrajanje"/>
        <w:rPr>
          <w:rFonts w:eastAsia="Calibri" w:cs="Arial"/>
          <w:noProof/>
        </w:rPr>
      </w:pPr>
      <w:r w:rsidRPr="00A94BEB">
        <w:rPr>
          <w:rFonts w:eastAsia="Calibri" w:cs="Arial"/>
          <w:noProof/>
        </w:rPr>
        <w:t>поштанску адресу за размену докумената у папирном облику, кад се подаци размењују у папирном облику</w:t>
      </w:r>
    </w:p>
    <w:p w14:paraId="3B0D7B7D" w14:textId="0F323849" w:rsidR="00F905AC" w:rsidRPr="00A94BEB" w:rsidRDefault="00F905AC" w:rsidP="00F905AC">
      <w:pPr>
        <w:pStyle w:val="KDNabrajanje"/>
        <w:rPr>
          <w:rFonts w:eastAsia="Calibri" w:cs="Arial"/>
          <w:noProof/>
        </w:rPr>
      </w:pPr>
      <w:r w:rsidRPr="00A94BEB">
        <w:rPr>
          <w:rFonts w:eastAsia="Calibri" w:cs="Arial"/>
          <w:noProof/>
        </w:rPr>
        <w:t>е-маил адресу за размену електронских докумената, кад се подаци</w:t>
      </w:r>
      <w:r w:rsidR="00F5104A">
        <w:rPr>
          <w:rFonts w:eastAsia="Calibri" w:cs="Arial"/>
          <w:noProof/>
        </w:rPr>
        <w:t xml:space="preserve"> достављају коришћењем интернет</w:t>
      </w:r>
      <w:r w:rsidRPr="00A94BEB">
        <w:rPr>
          <w:rFonts w:eastAsia="Calibri" w:cs="Arial"/>
          <w:noProof/>
        </w:rPr>
        <w:t>а</w:t>
      </w:r>
    </w:p>
    <w:p w14:paraId="0F472E73" w14:textId="77777777" w:rsidR="00F905AC" w:rsidRPr="00A94BEB" w:rsidRDefault="00F905AC" w:rsidP="00F905AC">
      <w:pPr>
        <w:pStyle w:val="KDNabrajanje"/>
        <w:rPr>
          <w:rFonts w:eastAsia="Calibri" w:cs="Arial"/>
          <w:noProof/>
        </w:rPr>
      </w:pPr>
      <w:r w:rsidRPr="00A94BEB">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8CDA28E" w14:textId="77777777" w:rsidR="00F905AC" w:rsidRPr="00A94BEB" w:rsidRDefault="00F905AC" w:rsidP="00F905AC">
      <w:pPr>
        <w:pStyle w:val="KDParagraf"/>
        <w:spacing w:before="0"/>
        <w:rPr>
          <w:rFonts w:eastAsia="Calibri" w:cs="Arial"/>
          <w:noProof/>
        </w:rPr>
      </w:pPr>
    </w:p>
    <w:p w14:paraId="43E204F1" w14:textId="77777777" w:rsidR="00F905AC" w:rsidRPr="00A94BEB" w:rsidRDefault="00F905AC" w:rsidP="00F905AC">
      <w:pPr>
        <w:pStyle w:val="KDParagraf"/>
        <w:spacing w:before="0"/>
        <w:rPr>
          <w:rFonts w:eastAsia="Calibri" w:cs="Arial"/>
          <w:noProof/>
        </w:rPr>
      </w:pPr>
      <w:r w:rsidRPr="00A94BEB">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50E465D8" w14:textId="77777777" w:rsidR="00F905AC" w:rsidRDefault="00F905AC" w:rsidP="00F905AC">
      <w:pPr>
        <w:pStyle w:val="KDParagraf"/>
        <w:rPr>
          <w:rFonts w:eastAsia="Calibri" w:cs="Arial"/>
          <w:noProof/>
        </w:rPr>
      </w:pPr>
      <w:r w:rsidRPr="00A94BEB">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6523F691" w14:textId="77777777" w:rsidR="00F905AC" w:rsidRPr="00A17D90" w:rsidRDefault="00F905AC" w:rsidP="00F905AC">
      <w:pPr>
        <w:pStyle w:val="KDParagraf"/>
        <w:spacing w:after="120"/>
        <w:jc w:val="center"/>
        <w:rPr>
          <w:rFonts w:eastAsia="Calibri" w:cs="Arial"/>
          <w:b/>
          <w:noProof/>
        </w:rPr>
      </w:pPr>
      <w:r w:rsidRPr="00A17D90">
        <w:rPr>
          <w:rFonts w:eastAsia="Calibri" w:cs="Arial"/>
          <w:b/>
          <w:noProof/>
        </w:rPr>
        <w:t>Члан 7.</w:t>
      </w:r>
    </w:p>
    <w:p w14:paraId="2FB7167B" w14:textId="77777777" w:rsidR="00F905AC" w:rsidRPr="00A94BEB" w:rsidRDefault="00F905AC" w:rsidP="00F905AC">
      <w:pPr>
        <w:pStyle w:val="KDParagraf"/>
        <w:spacing w:before="0"/>
        <w:rPr>
          <w:rFonts w:eastAsia="Calibri" w:cs="Arial"/>
          <w:noProof/>
        </w:rPr>
      </w:pPr>
      <w:r w:rsidRPr="00A94BEB">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DE6458D" w14:textId="77777777" w:rsidR="00F905AC" w:rsidRPr="00A94BEB" w:rsidRDefault="00F905AC" w:rsidP="00F905AC">
      <w:pPr>
        <w:pStyle w:val="KDParagraf"/>
        <w:rPr>
          <w:rFonts w:eastAsia="Calibri" w:cs="Arial"/>
          <w:noProof/>
        </w:rPr>
      </w:pPr>
      <w:r w:rsidRPr="00A94BEB">
        <w:rPr>
          <w:rFonts w:eastAsia="Calibri" w:cs="Arial"/>
          <w:noProof/>
        </w:rPr>
        <w:t>Уколико Задужено лице Даваоца не прими потврду о пријему поруке са приложеном пословном тајном у року од</w:t>
      </w:r>
      <w:r>
        <w:rPr>
          <w:rFonts w:eastAsia="Calibri" w:cs="Arial"/>
          <w:noProof/>
          <w:lang w:val="sr-Cyrl-RS"/>
        </w:rPr>
        <w:t xml:space="preserve"> 2 (словима:</w:t>
      </w:r>
      <w:r w:rsidRPr="00A94BEB">
        <w:rPr>
          <w:rFonts w:eastAsia="Calibri" w:cs="Arial"/>
          <w:noProof/>
        </w:rPr>
        <w:t>два</w:t>
      </w:r>
      <w:r>
        <w:rPr>
          <w:rFonts w:eastAsia="Calibri" w:cs="Arial"/>
          <w:noProof/>
          <w:lang w:val="sr-Cyrl-RS"/>
        </w:rPr>
        <w:t>)</w:t>
      </w:r>
      <w:r w:rsidRPr="00A94BEB">
        <w:rPr>
          <w:rFonts w:eastAsia="Calibri" w:cs="Arial"/>
          <w:noProof/>
        </w:rPr>
        <w:t xml:space="preserve">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606F609" w14:textId="77777777" w:rsidR="00F905AC" w:rsidRPr="00A94BEB" w:rsidRDefault="00F905AC" w:rsidP="00F905AC">
      <w:pPr>
        <w:pStyle w:val="KDParagraf"/>
        <w:rPr>
          <w:rFonts w:eastAsia="Calibri" w:cs="Arial"/>
          <w:noProof/>
        </w:rPr>
      </w:pPr>
      <w:r w:rsidRPr="00A94BEB">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4197981" w14:textId="77777777" w:rsidR="00F905AC" w:rsidRPr="00A17D90" w:rsidRDefault="00F905AC" w:rsidP="00F905AC">
      <w:pPr>
        <w:pStyle w:val="KDParagraf"/>
        <w:spacing w:after="120"/>
        <w:jc w:val="center"/>
        <w:rPr>
          <w:rFonts w:eastAsia="Calibri" w:cs="Arial"/>
          <w:b/>
          <w:noProof/>
        </w:rPr>
      </w:pPr>
      <w:r w:rsidRPr="00A17D90">
        <w:rPr>
          <w:rFonts w:eastAsia="Calibri" w:cs="Arial"/>
          <w:b/>
          <w:noProof/>
        </w:rPr>
        <w:lastRenderedPageBreak/>
        <w:t>Члан 8.</w:t>
      </w:r>
    </w:p>
    <w:p w14:paraId="10573996" w14:textId="77777777" w:rsidR="00F905AC" w:rsidRPr="00A94BEB" w:rsidRDefault="00F905AC" w:rsidP="00F905AC">
      <w:pPr>
        <w:pStyle w:val="KDParagraf"/>
        <w:spacing w:before="0"/>
        <w:rPr>
          <w:rFonts w:eastAsia="Calibri" w:cs="Arial"/>
          <w:noProof/>
        </w:rPr>
      </w:pPr>
      <w:r w:rsidRPr="00A94BEB">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D48DC5F" w14:textId="77777777" w:rsidR="00F905AC" w:rsidRPr="00A94BEB" w:rsidRDefault="00F905AC" w:rsidP="00F905AC">
      <w:pPr>
        <w:pStyle w:val="KDParagraf"/>
        <w:rPr>
          <w:rFonts w:eastAsia="Calibri" w:cs="Arial"/>
          <w:noProof/>
        </w:rPr>
      </w:pPr>
      <w:r w:rsidRPr="00A94BEB">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F3B2125" w14:textId="77777777" w:rsidR="00F905AC" w:rsidRPr="00A94BEB" w:rsidRDefault="00F905AC" w:rsidP="00F905AC">
      <w:pPr>
        <w:pStyle w:val="KDParagraf"/>
        <w:rPr>
          <w:rFonts w:eastAsia="Calibri" w:cs="Arial"/>
          <w:noProof/>
        </w:rPr>
      </w:pPr>
      <w:r w:rsidRPr="00A94BEB">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4A73735D" w14:textId="77777777" w:rsidR="00F905AC" w:rsidRPr="00A94BEB" w:rsidRDefault="00F905AC" w:rsidP="00F905AC">
      <w:pPr>
        <w:pStyle w:val="KDParagraf"/>
        <w:spacing w:before="0"/>
        <w:rPr>
          <w:rFonts w:eastAsia="Calibri" w:cs="Arial"/>
          <w:noProof/>
        </w:rPr>
      </w:pPr>
    </w:p>
    <w:p w14:paraId="4A1D986B" w14:textId="77777777" w:rsidR="00F905AC" w:rsidRPr="00A94BEB" w:rsidRDefault="00F905AC" w:rsidP="00F905AC">
      <w:pPr>
        <w:pStyle w:val="KDParagraf"/>
        <w:spacing w:before="0"/>
        <w:jc w:val="center"/>
        <w:rPr>
          <w:rFonts w:eastAsia="Calibri" w:cs="Arial"/>
          <w:noProof/>
        </w:rPr>
      </w:pPr>
      <w:r w:rsidRPr="00A94BEB">
        <w:rPr>
          <w:rFonts w:eastAsia="Calibri" w:cs="Arial"/>
          <w:noProof/>
        </w:rPr>
        <w:t xml:space="preserve">За </w:t>
      </w:r>
      <w:r>
        <w:rPr>
          <w:rFonts w:eastAsia="Calibri" w:cs="Arial"/>
          <w:noProof/>
          <w:lang w:val="sr-Cyrl-RS"/>
        </w:rPr>
        <w:t>Корисника услуга</w:t>
      </w:r>
      <w:r w:rsidRPr="00A94BEB">
        <w:rPr>
          <w:rFonts w:eastAsia="Calibri" w:cs="Arial"/>
          <w:noProof/>
        </w:rPr>
        <w:t>:</w:t>
      </w:r>
    </w:p>
    <w:p w14:paraId="6C6D0E58" w14:textId="77777777" w:rsidR="00F905AC" w:rsidRPr="00A94BEB" w:rsidRDefault="00F905AC" w:rsidP="00F905AC">
      <w:pPr>
        <w:pStyle w:val="KDParagraf"/>
        <w:spacing w:before="0"/>
        <w:jc w:val="center"/>
        <w:rPr>
          <w:rFonts w:eastAsia="Calibri" w:cs="Arial"/>
          <w:noProof/>
        </w:rPr>
      </w:pPr>
    </w:p>
    <w:p w14:paraId="2ECC3F21" w14:textId="77777777" w:rsidR="00F905AC" w:rsidRPr="00A94BEB" w:rsidRDefault="00F905AC" w:rsidP="00F905AC">
      <w:pPr>
        <w:pStyle w:val="KDParagraf"/>
        <w:spacing w:before="0"/>
        <w:jc w:val="center"/>
        <w:rPr>
          <w:rFonts w:eastAsia="Calibri" w:cs="Arial"/>
          <w:noProof/>
        </w:rPr>
      </w:pPr>
      <w:r w:rsidRPr="00A94BEB">
        <w:rPr>
          <w:rFonts w:eastAsia="Calibri" w:cs="Arial"/>
          <w:noProof/>
        </w:rPr>
        <w:t>Пословна тајна</w:t>
      </w:r>
    </w:p>
    <w:p w14:paraId="6C9EA3E3" w14:textId="77777777" w:rsidR="00F905AC" w:rsidRPr="00A94BEB" w:rsidRDefault="00F905AC" w:rsidP="00F905AC">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14:paraId="1D021F92" w14:textId="77777777" w:rsidR="00F905AC" w:rsidRPr="00A94BEB" w:rsidRDefault="00F905AC" w:rsidP="00F905AC">
      <w:pPr>
        <w:pStyle w:val="KDParagraf"/>
        <w:spacing w:before="0"/>
        <w:jc w:val="center"/>
        <w:rPr>
          <w:rFonts w:eastAsia="Calibri" w:cs="Arial"/>
          <w:noProof/>
        </w:rPr>
      </w:pPr>
      <w:r>
        <w:rPr>
          <w:rFonts w:eastAsia="Calibri" w:cs="Arial"/>
          <w:noProof/>
        </w:rPr>
        <w:t>Балканска бр</w:t>
      </w:r>
      <w:r>
        <w:rPr>
          <w:rFonts w:eastAsia="Calibri" w:cs="Arial"/>
          <w:noProof/>
          <w:lang w:val="sr-Cyrl-RS"/>
        </w:rPr>
        <w:t>.</w:t>
      </w:r>
      <w:r w:rsidRPr="00FD1D9D">
        <w:rPr>
          <w:rFonts w:eastAsia="Calibri" w:cs="Arial"/>
          <w:noProof/>
        </w:rPr>
        <w:t xml:space="preserve"> 13</w:t>
      </w:r>
      <w:r w:rsidRPr="00A94BEB">
        <w:rPr>
          <w:rFonts w:eastAsia="Calibri" w:cs="Arial"/>
          <w:noProof/>
        </w:rPr>
        <w:t>. Београд</w:t>
      </w:r>
    </w:p>
    <w:p w14:paraId="7581F14A" w14:textId="77777777" w:rsidR="00F905AC" w:rsidRPr="00A94BEB" w:rsidRDefault="00F905AC" w:rsidP="00F905AC">
      <w:pPr>
        <w:pStyle w:val="KDParagraf"/>
        <w:spacing w:before="0"/>
        <w:jc w:val="center"/>
        <w:rPr>
          <w:rFonts w:eastAsia="Calibri" w:cs="Arial"/>
          <w:noProof/>
        </w:rPr>
      </w:pPr>
    </w:p>
    <w:p w14:paraId="15128824" w14:textId="77777777" w:rsidR="00F905AC" w:rsidRPr="00A94BEB" w:rsidRDefault="00F905AC" w:rsidP="00F905AC">
      <w:pPr>
        <w:pStyle w:val="KDParagraf"/>
        <w:spacing w:before="0"/>
        <w:jc w:val="center"/>
        <w:rPr>
          <w:rFonts w:eastAsia="Calibri" w:cs="Arial"/>
          <w:noProof/>
        </w:rPr>
      </w:pPr>
      <w:r w:rsidRPr="00A94BEB">
        <w:rPr>
          <w:rFonts w:eastAsia="Calibri" w:cs="Arial"/>
          <w:noProof/>
        </w:rPr>
        <w:t>или:</w:t>
      </w:r>
    </w:p>
    <w:p w14:paraId="02FD820E" w14:textId="77777777" w:rsidR="00F905AC" w:rsidRPr="00A94BEB" w:rsidRDefault="00F905AC" w:rsidP="00F905AC">
      <w:pPr>
        <w:pStyle w:val="KDParagraf"/>
        <w:spacing w:before="0"/>
        <w:jc w:val="center"/>
        <w:rPr>
          <w:rFonts w:eastAsia="Calibri" w:cs="Arial"/>
          <w:noProof/>
        </w:rPr>
      </w:pPr>
      <w:r w:rsidRPr="00A94BEB">
        <w:rPr>
          <w:rFonts w:eastAsia="Calibri" w:cs="Arial"/>
          <w:noProof/>
        </w:rPr>
        <w:t>Поверљиво</w:t>
      </w:r>
    </w:p>
    <w:p w14:paraId="527316AC" w14:textId="77777777" w:rsidR="00F905AC" w:rsidRPr="00A94BEB" w:rsidRDefault="00F905AC" w:rsidP="00F905AC">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14:paraId="2439982F" w14:textId="77777777" w:rsidR="00F905AC" w:rsidRPr="00A94BEB" w:rsidRDefault="00F905AC" w:rsidP="00F905AC">
      <w:pPr>
        <w:pStyle w:val="KDParagraf"/>
        <w:spacing w:before="0"/>
        <w:jc w:val="center"/>
        <w:rPr>
          <w:rFonts w:eastAsia="Calibri" w:cs="Arial"/>
          <w:noProof/>
        </w:rPr>
      </w:pPr>
      <w:r>
        <w:rPr>
          <w:rFonts w:eastAsia="Calibri" w:cs="Arial"/>
          <w:noProof/>
        </w:rPr>
        <w:t>Балканска бр</w:t>
      </w:r>
      <w:r>
        <w:rPr>
          <w:rFonts w:eastAsia="Calibri" w:cs="Arial"/>
          <w:noProof/>
          <w:lang w:val="sr-Cyrl-RS"/>
        </w:rPr>
        <w:t>.</w:t>
      </w:r>
      <w:r w:rsidRPr="00FD1D9D">
        <w:rPr>
          <w:rFonts w:eastAsia="Calibri" w:cs="Arial"/>
          <w:noProof/>
        </w:rPr>
        <w:t xml:space="preserve"> 13</w:t>
      </w:r>
      <w:r w:rsidRPr="00A94BEB">
        <w:rPr>
          <w:rFonts w:eastAsia="Calibri" w:cs="Arial"/>
          <w:noProof/>
        </w:rPr>
        <w:t>. Београд</w:t>
      </w:r>
    </w:p>
    <w:p w14:paraId="5090096E" w14:textId="77777777" w:rsidR="00F905AC" w:rsidRPr="00A94BEB" w:rsidRDefault="00F905AC" w:rsidP="00F905AC">
      <w:pPr>
        <w:pStyle w:val="KDParagraf"/>
        <w:spacing w:before="0"/>
        <w:jc w:val="center"/>
        <w:rPr>
          <w:rFonts w:eastAsia="Calibri" w:cs="Arial"/>
          <w:noProof/>
        </w:rPr>
      </w:pPr>
    </w:p>
    <w:p w14:paraId="40C6B04E" w14:textId="77777777" w:rsidR="00F905AC" w:rsidRPr="00A94BEB" w:rsidRDefault="00F905AC" w:rsidP="00F905AC">
      <w:pPr>
        <w:pStyle w:val="KDParagraf"/>
        <w:spacing w:before="0"/>
        <w:jc w:val="center"/>
        <w:rPr>
          <w:rFonts w:eastAsia="Calibri" w:cs="Arial"/>
          <w:noProof/>
        </w:rPr>
      </w:pPr>
      <w:r w:rsidRPr="00A94BEB">
        <w:rPr>
          <w:rFonts w:eastAsia="Calibri" w:cs="Arial"/>
          <w:noProof/>
        </w:rPr>
        <w:t xml:space="preserve">За </w:t>
      </w:r>
      <w:r>
        <w:rPr>
          <w:rFonts w:eastAsia="Calibri" w:cs="Arial"/>
          <w:noProof/>
          <w:lang w:val="sr-Cyrl-RS"/>
        </w:rPr>
        <w:t>Пружаоца услуга</w:t>
      </w:r>
      <w:r w:rsidRPr="00A94BEB">
        <w:rPr>
          <w:rFonts w:eastAsia="Calibri" w:cs="Arial"/>
          <w:noProof/>
        </w:rPr>
        <w:t>:</w:t>
      </w:r>
    </w:p>
    <w:p w14:paraId="21667708" w14:textId="77777777" w:rsidR="00F905AC" w:rsidRPr="00A94BEB" w:rsidRDefault="00F905AC" w:rsidP="00F905AC">
      <w:pPr>
        <w:pStyle w:val="KDParagraf"/>
        <w:spacing w:before="0"/>
        <w:jc w:val="center"/>
        <w:rPr>
          <w:rFonts w:eastAsia="Calibri" w:cs="Arial"/>
          <w:noProof/>
        </w:rPr>
      </w:pPr>
      <w:r w:rsidRPr="00A94BEB">
        <w:rPr>
          <w:rFonts w:eastAsia="Calibri" w:cs="Arial"/>
          <w:noProof/>
        </w:rPr>
        <w:t>Пословна тајна</w:t>
      </w:r>
    </w:p>
    <w:p w14:paraId="72F12773" w14:textId="77777777" w:rsidR="00F905AC" w:rsidRPr="00A94BEB" w:rsidRDefault="00F905AC" w:rsidP="00F905AC">
      <w:pPr>
        <w:pStyle w:val="KDParagraf"/>
        <w:spacing w:before="0"/>
        <w:jc w:val="center"/>
        <w:rPr>
          <w:rFonts w:eastAsia="Calibri" w:cs="Arial"/>
          <w:noProof/>
        </w:rPr>
      </w:pPr>
      <w:r w:rsidRPr="00A94BEB">
        <w:rPr>
          <w:rFonts w:eastAsia="Calibri" w:cs="Arial"/>
          <w:noProof/>
        </w:rPr>
        <w:t>___________</w:t>
      </w:r>
    </w:p>
    <w:p w14:paraId="288353CD" w14:textId="77777777" w:rsidR="00F905AC" w:rsidRPr="00A94BEB" w:rsidRDefault="00F905AC" w:rsidP="00F905AC">
      <w:pPr>
        <w:pStyle w:val="KDParagraf"/>
        <w:spacing w:before="0"/>
        <w:jc w:val="center"/>
        <w:rPr>
          <w:rFonts w:eastAsia="Calibri" w:cs="Arial"/>
          <w:noProof/>
        </w:rPr>
      </w:pPr>
      <w:r w:rsidRPr="00A94BEB">
        <w:rPr>
          <w:rFonts w:eastAsia="Calibri" w:cs="Arial"/>
          <w:noProof/>
        </w:rPr>
        <w:t>_______________</w:t>
      </w:r>
    </w:p>
    <w:p w14:paraId="51329E09" w14:textId="77777777" w:rsidR="00F905AC" w:rsidRPr="00A94BEB" w:rsidRDefault="00F905AC" w:rsidP="00F905AC">
      <w:pPr>
        <w:pStyle w:val="KDParagraf"/>
        <w:spacing w:before="0"/>
        <w:jc w:val="center"/>
        <w:rPr>
          <w:rFonts w:eastAsia="Calibri" w:cs="Arial"/>
          <w:noProof/>
        </w:rPr>
      </w:pPr>
      <w:r w:rsidRPr="00A94BEB">
        <w:rPr>
          <w:rFonts w:eastAsia="Calibri" w:cs="Arial"/>
          <w:noProof/>
        </w:rPr>
        <w:t>или:</w:t>
      </w:r>
    </w:p>
    <w:p w14:paraId="1DE5B2D0" w14:textId="77777777" w:rsidR="00F905AC" w:rsidRPr="00A94BEB" w:rsidRDefault="00F905AC" w:rsidP="00F905AC">
      <w:pPr>
        <w:pStyle w:val="KDParagraf"/>
        <w:spacing w:before="0"/>
        <w:jc w:val="center"/>
        <w:rPr>
          <w:rFonts w:eastAsia="Calibri" w:cs="Arial"/>
          <w:noProof/>
        </w:rPr>
      </w:pPr>
      <w:r w:rsidRPr="00A94BEB">
        <w:rPr>
          <w:rFonts w:eastAsia="Calibri" w:cs="Arial"/>
          <w:noProof/>
        </w:rPr>
        <w:t>Поверљиво</w:t>
      </w:r>
    </w:p>
    <w:p w14:paraId="10098C7D" w14:textId="77777777" w:rsidR="00F905AC" w:rsidRPr="00A94BEB" w:rsidRDefault="00F905AC" w:rsidP="00F905AC">
      <w:pPr>
        <w:pStyle w:val="KDParagraf"/>
        <w:spacing w:before="0"/>
        <w:jc w:val="center"/>
        <w:rPr>
          <w:rFonts w:eastAsia="Calibri" w:cs="Arial"/>
          <w:noProof/>
        </w:rPr>
      </w:pPr>
      <w:r w:rsidRPr="00A94BEB">
        <w:rPr>
          <w:rFonts w:eastAsia="Calibri" w:cs="Arial"/>
          <w:noProof/>
        </w:rPr>
        <w:t>_______________</w:t>
      </w:r>
    </w:p>
    <w:p w14:paraId="595F505B" w14:textId="77777777" w:rsidR="00F905AC" w:rsidRPr="00A94BEB" w:rsidRDefault="00F905AC" w:rsidP="00F905AC">
      <w:pPr>
        <w:pStyle w:val="KDParagraf"/>
        <w:spacing w:before="0"/>
        <w:jc w:val="center"/>
        <w:rPr>
          <w:rFonts w:eastAsia="Calibri" w:cs="Arial"/>
          <w:noProof/>
        </w:rPr>
      </w:pPr>
      <w:r w:rsidRPr="00A94BEB">
        <w:rPr>
          <w:rFonts w:eastAsia="Calibri" w:cs="Arial"/>
          <w:noProof/>
        </w:rPr>
        <w:t>__________________</w:t>
      </w:r>
    </w:p>
    <w:p w14:paraId="389A8EB2" w14:textId="77777777" w:rsidR="00F905AC" w:rsidRPr="00A94BEB" w:rsidRDefault="00F905AC" w:rsidP="00F905AC">
      <w:pPr>
        <w:pStyle w:val="KDParagraf"/>
        <w:spacing w:before="0"/>
        <w:rPr>
          <w:rFonts w:eastAsia="Calibri" w:cs="Arial"/>
          <w:noProof/>
        </w:rPr>
      </w:pPr>
    </w:p>
    <w:p w14:paraId="1C612220" w14:textId="77777777" w:rsidR="00F905AC" w:rsidRDefault="00F905AC" w:rsidP="00F905AC">
      <w:pPr>
        <w:pStyle w:val="KDParagraf"/>
        <w:spacing w:before="0"/>
        <w:rPr>
          <w:rFonts w:eastAsia="Calibri" w:cs="Arial"/>
          <w:noProof/>
        </w:rPr>
      </w:pPr>
      <w:r>
        <w:rPr>
          <w:rFonts w:eastAsia="Calibri" w:cs="Arial"/>
          <w:noProof/>
        </w:rPr>
        <w:t>Уколико се ради</w:t>
      </w:r>
      <w:r>
        <w:rPr>
          <w:rFonts w:eastAsia="Calibri" w:cs="Arial"/>
          <w:noProof/>
          <w:lang w:val="sr-Cyrl-RS"/>
        </w:rPr>
        <w:t xml:space="preserve"> </w:t>
      </w:r>
      <w:r w:rsidRPr="00A94BEB">
        <w:rPr>
          <w:rFonts w:eastAsia="Calibri" w:cs="Arial"/>
          <w:noProof/>
        </w:rPr>
        <w:t>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Pr>
          <w:rFonts w:eastAsia="Calibri" w:cs="Arial"/>
          <w:noProof/>
          <w:lang w:val="sr-Cyrl-RS"/>
        </w:rPr>
        <w:t>словима:</w:t>
      </w:r>
      <w:r w:rsidRPr="00A94BEB">
        <w:rPr>
          <w:rFonts w:eastAsia="Calibri" w:cs="Arial"/>
          <w:noProof/>
        </w:rPr>
        <w:t>три) радна дана од дана усменог достављања, Примаоцу достављена напомена у писаној форми (у штампаној форми или електронским путем).</w:t>
      </w:r>
    </w:p>
    <w:p w14:paraId="5566E8D6" w14:textId="77777777" w:rsidR="00F905AC" w:rsidRPr="00A17D90" w:rsidRDefault="00F905AC" w:rsidP="00F905AC">
      <w:pPr>
        <w:pStyle w:val="KDParagraf"/>
        <w:spacing w:after="120"/>
        <w:jc w:val="center"/>
        <w:rPr>
          <w:rFonts w:eastAsia="Calibri" w:cs="Arial"/>
          <w:b/>
          <w:noProof/>
        </w:rPr>
      </w:pPr>
      <w:r w:rsidRPr="00A17D90">
        <w:rPr>
          <w:rFonts w:eastAsia="Calibri" w:cs="Arial"/>
          <w:b/>
          <w:noProof/>
        </w:rPr>
        <w:t>Члан 9.</w:t>
      </w:r>
    </w:p>
    <w:p w14:paraId="67FF30F5" w14:textId="77777777" w:rsidR="00F905AC" w:rsidRPr="00A94BEB" w:rsidRDefault="00F905AC" w:rsidP="00F905AC">
      <w:pPr>
        <w:pStyle w:val="KDParagraf"/>
        <w:spacing w:before="0"/>
        <w:rPr>
          <w:rFonts w:eastAsia="Calibri" w:cs="Arial"/>
          <w:noProof/>
        </w:rPr>
      </w:pPr>
      <w:r>
        <w:rPr>
          <w:rFonts w:eastAsia="Calibri" w:cs="Arial"/>
          <w:noProof/>
        </w:rPr>
        <w:t xml:space="preserve">Обавезе из овог </w:t>
      </w:r>
      <w:r>
        <w:rPr>
          <w:rFonts w:eastAsia="Calibri" w:cs="Arial"/>
          <w:noProof/>
          <w:lang w:val="sr-Cyrl-RS"/>
        </w:rPr>
        <w:t>У</w:t>
      </w:r>
      <w:r w:rsidRPr="00A94BEB">
        <w:rPr>
          <w:rFonts w:eastAsia="Calibri" w:cs="Arial"/>
          <w:noProof/>
        </w:rPr>
        <w:t>говора односе се и на пословну тајну којој су стране имале приступ или су је размениле до тренутка закључења овог Уговора.</w:t>
      </w:r>
    </w:p>
    <w:p w14:paraId="44061154" w14:textId="77777777" w:rsidR="00F905AC" w:rsidRPr="00A94BEB" w:rsidRDefault="00F905AC" w:rsidP="00F905AC">
      <w:pPr>
        <w:pStyle w:val="KDParagraf"/>
        <w:rPr>
          <w:rFonts w:eastAsia="Calibri" w:cs="Arial"/>
          <w:noProof/>
        </w:rPr>
      </w:pPr>
      <w:r w:rsidRPr="00A94BEB">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7D393B1" w14:textId="77777777" w:rsidR="00F905AC" w:rsidRPr="00A17D90" w:rsidRDefault="00F905AC" w:rsidP="00F905AC">
      <w:pPr>
        <w:pStyle w:val="KDParagraf"/>
        <w:spacing w:after="120"/>
        <w:jc w:val="center"/>
        <w:rPr>
          <w:rFonts w:eastAsia="Calibri" w:cs="Arial"/>
          <w:b/>
          <w:noProof/>
        </w:rPr>
      </w:pPr>
      <w:r w:rsidRPr="00A17D90">
        <w:rPr>
          <w:rFonts w:eastAsia="Calibri" w:cs="Arial"/>
          <w:b/>
          <w:noProof/>
        </w:rPr>
        <w:t>Члан 10.</w:t>
      </w:r>
    </w:p>
    <w:p w14:paraId="4AD5AE6A" w14:textId="77777777" w:rsidR="00F905AC" w:rsidRPr="00A94BEB" w:rsidRDefault="00F905AC" w:rsidP="00F905AC">
      <w:pPr>
        <w:pStyle w:val="KDParagraf"/>
        <w:spacing w:before="0"/>
        <w:rPr>
          <w:rFonts w:eastAsia="Calibri" w:cs="Arial"/>
          <w:noProof/>
        </w:rPr>
      </w:pPr>
      <w:r w:rsidRPr="00A94BEB">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290EC6E" w14:textId="77777777" w:rsidR="00F905AC" w:rsidRPr="00A94BEB" w:rsidRDefault="00F905AC" w:rsidP="00F905AC">
      <w:pPr>
        <w:pStyle w:val="KDParagraf"/>
        <w:spacing w:before="0"/>
        <w:rPr>
          <w:rFonts w:eastAsia="Calibri" w:cs="Arial"/>
          <w:noProof/>
        </w:rPr>
      </w:pPr>
      <w:r w:rsidRPr="00A94BEB">
        <w:rPr>
          <w:rFonts w:eastAsia="Calibri" w:cs="Arial"/>
          <w:noProof/>
        </w:rPr>
        <w:t>Најкасније у року од</w:t>
      </w:r>
      <w:r>
        <w:rPr>
          <w:rFonts w:eastAsia="Calibri" w:cs="Arial"/>
          <w:noProof/>
          <w:lang w:val="sr-Cyrl-RS"/>
        </w:rPr>
        <w:t xml:space="preserve"> 30 (словима:</w:t>
      </w:r>
      <w:r>
        <w:rPr>
          <w:rFonts w:eastAsia="Calibri" w:cs="Arial"/>
          <w:noProof/>
        </w:rPr>
        <w:t>тридесет</w:t>
      </w:r>
      <w:r w:rsidRPr="00A94BEB">
        <w:rPr>
          <w:rFonts w:eastAsia="Calibri" w:cs="Arial"/>
          <w:noProof/>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CCAFC39" w14:textId="77777777" w:rsidR="00994B4F" w:rsidRDefault="00994B4F" w:rsidP="00F905AC">
      <w:pPr>
        <w:pStyle w:val="KDParagraf"/>
        <w:spacing w:after="120"/>
        <w:jc w:val="center"/>
        <w:rPr>
          <w:rFonts w:eastAsia="Calibri" w:cs="Arial"/>
          <w:b/>
          <w:noProof/>
          <w:lang w:val="sr-Cyrl-RS"/>
        </w:rPr>
      </w:pPr>
    </w:p>
    <w:p w14:paraId="623ADC64" w14:textId="77777777" w:rsidR="00994B4F" w:rsidRDefault="00994B4F" w:rsidP="00F905AC">
      <w:pPr>
        <w:pStyle w:val="KDParagraf"/>
        <w:spacing w:after="120"/>
        <w:jc w:val="center"/>
        <w:rPr>
          <w:rFonts w:eastAsia="Calibri" w:cs="Arial"/>
          <w:b/>
          <w:noProof/>
          <w:lang w:val="sr-Cyrl-RS"/>
        </w:rPr>
      </w:pPr>
    </w:p>
    <w:p w14:paraId="0725D651" w14:textId="77777777" w:rsidR="00F905AC" w:rsidRPr="00A17D90" w:rsidRDefault="00F905AC" w:rsidP="00F905AC">
      <w:pPr>
        <w:pStyle w:val="KDParagraf"/>
        <w:spacing w:after="120"/>
        <w:jc w:val="center"/>
        <w:rPr>
          <w:rFonts w:eastAsia="Calibri" w:cs="Arial"/>
          <w:b/>
          <w:noProof/>
        </w:rPr>
      </w:pPr>
      <w:r w:rsidRPr="00A17D90">
        <w:rPr>
          <w:rFonts w:eastAsia="Calibri" w:cs="Arial"/>
          <w:b/>
          <w:noProof/>
        </w:rPr>
        <w:lastRenderedPageBreak/>
        <w:t>Члан 11.</w:t>
      </w:r>
    </w:p>
    <w:p w14:paraId="519B9E7E" w14:textId="77777777" w:rsidR="00F905AC" w:rsidRPr="00A94BEB" w:rsidRDefault="00F905AC" w:rsidP="00F905AC">
      <w:pPr>
        <w:pStyle w:val="KDParagraf"/>
        <w:spacing w:before="0"/>
        <w:rPr>
          <w:rFonts w:eastAsia="Calibri" w:cs="Arial"/>
          <w:noProof/>
        </w:rPr>
      </w:pPr>
      <w:r w:rsidRPr="00A94BEB">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A1C2309" w14:textId="77777777" w:rsidR="00F905AC" w:rsidRPr="00A17D90" w:rsidRDefault="00F905AC" w:rsidP="00F905AC">
      <w:pPr>
        <w:pStyle w:val="KDParagraf"/>
        <w:spacing w:after="120"/>
        <w:jc w:val="center"/>
        <w:rPr>
          <w:rFonts w:eastAsia="Calibri" w:cs="Arial"/>
          <w:b/>
          <w:noProof/>
        </w:rPr>
      </w:pPr>
      <w:r w:rsidRPr="00A17D90">
        <w:rPr>
          <w:rFonts w:eastAsia="Calibri" w:cs="Arial"/>
          <w:b/>
          <w:noProof/>
        </w:rPr>
        <w:t>Члан 12.</w:t>
      </w:r>
    </w:p>
    <w:p w14:paraId="0478F341" w14:textId="77777777" w:rsidR="00F905AC" w:rsidRPr="00A94BEB" w:rsidRDefault="00F905AC" w:rsidP="00F905AC">
      <w:pPr>
        <w:pStyle w:val="KDParagraf"/>
        <w:spacing w:before="0"/>
        <w:rPr>
          <w:rFonts w:eastAsia="Calibri" w:cs="Arial"/>
          <w:noProof/>
        </w:rPr>
      </w:pPr>
      <w:r w:rsidRPr="00A94BEB">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F18B611" w14:textId="77777777" w:rsidR="00F905AC" w:rsidRPr="00A94BEB" w:rsidRDefault="00F905AC" w:rsidP="00F905AC">
      <w:pPr>
        <w:pStyle w:val="KDParagraf"/>
        <w:rPr>
          <w:rFonts w:eastAsia="Calibri" w:cs="Arial"/>
          <w:noProof/>
        </w:rPr>
      </w:pPr>
      <w:r w:rsidRPr="00A94BEB">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20D7F84" w14:textId="77777777" w:rsidR="00F905AC" w:rsidRPr="00A17D90" w:rsidRDefault="00F905AC" w:rsidP="00F905AC">
      <w:pPr>
        <w:pStyle w:val="KDParagraf"/>
        <w:spacing w:after="120"/>
        <w:jc w:val="center"/>
        <w:rPr>
          <w:rFonts w:eastAsia="Calibri" w:cs="Arial"/>
          <w:b/>
          <w:noProof/>
        </w:rPr>
      </w:pPr>
      <w:r w:rsidRPr="00A17D90">
        <w:rPr>
          <w:rFonts w:eastAsia="Calibri" w:cs="Arial"/>
          <w:b/>
          <w:noProof/>
        </w:rPr>
        <w:t>Члан 13.</w:t>
      </w:r>
    </w:p>
    <w:p w14:paraId="3AE1E6E3" w14:textId="77777777" w:rsidR="00F905AC" w:rsidRPr="00A94BEB" w:rsidRDefault="00F905AC" w:rsidP="00F905AC">
      <w:pPr>
        <w:pStyle w:val="KDParagraf"/>
        <w:spacing w:before="0"/>
        <w:rPr>
          <w:rFonts w:eastAsia="Calibri" w:cs="Arial"/>
          <w:noProof/>
        </w:rPr>
      </w:pPr>
      <w:r w:rsidRPr="00A94BEB">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A94BEB">
        <w:rPr>
          <w:rFonts w:eastAsia="Calibri" w:cs="Arial"/>
          <w:noProof/>
          <w:lang w:val="sr-Cyrl-RS"/>
        </w:rPr>
        <w:t>_______________</w:t>
      </w:r>
      <w:r w:rsidRPr="00A94BEB">
        <w:rPr>
          <w:rFonts w:eastAsia="Calibri" w:cs="Arial"/>
          <w:noProof/>
        </w:rPr>
        <w:t xml:space="preserve">. </w:t>
      </w:r>
    </w:p>
    <w:p w14:paraId="07635694" w14:textId="77777777" w:rsidR="00F905AC" w:rsidRPr="00A17D90" w:rsidRDefault="00F905AC" w:rsidP="00F905AC">
      <w:pPr>
        <w:pStyle w:val="KDParagraf"/>
        <w:spacing w:after="120"/>
        <w:jc w:val="center"/>
        <w:rPr>
          <w:rFonts w:eastAsia="Calibri" w:cs="Arial"/>
          <w:b/>
          <w:noProof/>
        </w:rPr>
      </w:pPr>
      <w:r w:rsidRPr="00A17D90">
        <w:rPr>
          <w:rFonts w:eastAsia="Calibri" w:cs="Arial"/>
          <w:b/>
          <w:noProof/>
        </w:rPr>
        <w:t>Члан 14.</w:t>
      </w:r>
    </w:p>
    <w:p w14:paraId="08FD2384" w14:textId="77777777" w:rsidR="00F905AC" w:rsidRPr="00A94BEB" w:rsidRDefault="00F905AC" w:rsidP="00F905AC">
      <w:pPr>
        <w:pStyle w:val="KDParagraf"/>
        <w:spacing w:before="0"/>
        <w:rPr>
          <w:rFonts w:eastAsia="Calibri" w:cs="Arial"/>
          <w:noProof/>
        </w:rPr>
      </w:pPr>
      <w:r w:rsidRPr="00A94BEB">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724837D2" w14:textId="77777777" w:rsidR="00F905AC" w:rsidRPr="00A17D90" w:rsidRDefault="00F905AC" w:rsidP="00F905AC">
      <w:pPr>
        <w:pStyle w:val="KDParagraf"/>
        <w:spacing w:after="120"/>
        <w:jc w:val="center"/>
        <w:rPr>
          <w:rFonts w:eastAsia="Calibri" w:cs="Arial"/>
          <w:b/>
          <w:noProof/>
        </w:rPr>
      </w:pPr>
      <w:r w:rsidRPr="00A17D90">
        <w:rPr>
          <w:rFonts w:eastAsia="Calibri" w:cs="Arial"/>
          <w:b/>
          <w:noProof/>
        </w:rPr>
        <w:t>Члан 15.</w:t>
      </w:r>
    </w:p>
    <w:p w14:paraId="57926E52" w14:textId="77777777" w:rsidR="00F905AC" w:rsidRPr="00A94BEB" w:rsidRDefault="00F905AC" w:rsidP="00F905AC">
      <w:pPr>
        <w:pStyle w:val="KDParagraf"/>
        <w:spacing w:before="0"/>
        <w:rPr>
          <w:rFonts w:eastAsia="Calibri" w:cs="Arial"/>
          <w:noProof/>
        </w:rPr>
      </w:pPr>
      <w:r w:rsidRPr="00A94BEB">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279F2385" w14:textId="77777777" w:rsidR="00F905AC" w:rsidRPr="00A17D90" w:rsidRDefault="00F905AC" w:rsidP="00F905AC">
      <w:pPr>
        <w:pStyle w:val="KDParagraf"/>
        <w:spacing w:after="120"/>
        <w:jc w:val="center"/>
        <w:rPr>
          <w:rFonts w:eastAsia="Calibri" w:cs="Arial"/>
          <w:b/>
          <w:noProof/>
        </w:rPr>
      </w:pPr>
      <w:r w:rsidRPr="00A17D90">
        <w:rPr>
          <w:rFonts w:eastAsia="Calibri" w:cs="Arial"/>
          <w:b/>
          <w:noProof/>
        </w:rPr>
        <w:t>Члан 16.</w:t>
      </w:r>
    </w:p>
    <w:p w14:paraId="1F227617" w14:textId="77777777" w:rsidR="00F905AC" w:rsidRPr="00A94BEB" w:rsidRDefault="00F905AC" w:rsidP="00F905AC">
      <w:pPr>
        <w:pStyle w:val="KDParagraf"/>
        <w:spacing w:before="0"/>
        <w:rPr>
          <w:rFonts w:eastAsia="Calibri" w:cs="Arial"/>
          <w:noProof/>
        </w:rPr>
      </w:pPr>
      <w:r w:rsidRPr="00A94BEB">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081922DB" w14:textId="77777777" w:rsidR="00F905AC" w:rsidRPr="00A94BEB" w:rsidRDefault="00F905AC" w:rsidP="00F905AC">
      <w:pPr>
        <w:pStyle w:val="KDParagraf"/>
        <w:spacing w:before="0"/>
        <w:rPr>
          <w:rFonts w:eastAsia="Calibri" w:cs="Arial"/>
          <w:noProof/>
        </w:rPr>
      </w:pPr>
      <w:r w:rsidRPr="00A94BEB">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14:paraId="475ADE82" w14:textId="77777777" w:rsidR="00F905AC" w:rsidRPr="00A17D90" w:rsidRDefault="00F905AC" w:rsidP="00F905AC">
      <w:pPr>
        <w:pStyle w:val="KDParagraf"/>
        <w:spacing w:after="120"/>
        <w:jc w:val="center"/>
        <w:rPr>
          <w:rFonts w:eastAsia="Calibri" w:cs="Arial"/>
          <w:b/>
          <w:noProof/>
        </w:rPr>
      </w:pPr>
      <w:r w:rsidRPr="00A17D90">
        <w:rPr>
          <w:rFonts w:eastAsia="Calibri" w:cs="Arial"/>
          <w:b/>
          <w:noProof/>
        </w:rPr>
        <w:t>Члан 17.</w:t>
      </w:r>
    </w:p>
    <w:p w14:paraId="04170EDA" w14:textId="77777777" w:rsidR="00F905AC" w:rsidRPr="00A94BEB" w:rsidRDefault="00F905AC" w:rsidP="00F905AC">
      <w:pPr>
        <w:pStyle w:val="KDParagraf"/>
        <w:spacing w:before="0"/>
        <w:rPr>
          <w:rFonts w:eastAsia="Calibri" w:cs="Arial"/>
          <w:noProof/>
        </w:rPr>
      </w:pPr>
      <w:r w:rsidRPr="00A94BEB">
        <w:rPr>
          <w:rFonts w:eastAsia="Calibri" w:cs="Arial"/>
          <w:noProof/>
        </w:rPr>
        <w:t>Овај Уговор је потписан у 6 (</w:t>
      </w:r>
      <w:r>
        <w:rPr>
          <w:rFonts w:eastAsia="Calibri" w:cs="Arial"/>
          <w:noProof/>
          <w:lang w:val="sr-Cyrl-RS"/>
        </w:rPr>
        <w:t>словима:</w:t>
      </w:r>
      <w:r w:rsidRPr="00A94BEB">
        <w:rPr>
          <w:rFonts w:eastAsia="Calibri" w:cs="Arial"/>
          <w:noProof/>
        </w:rPr>
        <w:t>шест) истоветних примерака од којих 2 (</w:t>
      </w:r>
      <w:r>
        <w:rPr>
          <w:rFonts w:eastAsia="Calibri" w:cs="Arial"/>
          <w:noProof/>
          <w:lang w:val="sr-Cyrl-RS"/>
        </w:rPr>
        <w:t>словима:</w:t>
      </w:r>
      <w:r w:rsidRPr="00A94BEB">
        <w:rPr>
          <w:rFonts w:eastAsia="Calibri" w:cs="Arial"/>
          <w:noProof/>
        </w:rPr>
        <w:t xml:space="preserve">два) примерка за </w:t>
      </w:r>
      <w:r>
        <w:rPr>
          <w:rFonts w:eastAsia="Calibri" w:cs="Arial"/>
          <w:noProof/>
          <w:lang w:val="sr-Cyrl-RS"/>
        </w:rPr>
        <w:t>Пружаоца услуге</w:t>
      </w:r>
      <w:r w:rsidRPr="00A94BEB">
        <w:rPr>
          <w:rFonts w:eastAsia="Calibri" w:cs="Arial"/>
          <w:noProof/>
        </w:rPr>
        <w:t xml:space="preserve"> а 4</w:t>
      </w:r>
      <w:r w:rsidRPr="00A94BEB">
        <w:rPr>
          <w:rFonts w:eastAsia="Calibri" w:cs="Arial"/>
          <w:noProof/>
          <w:lang w:val="sr-Cyrl-RS"/>
        </w:rPr>
        <w:t xml:space="preserve"> </w:t>
      </w:r>
      <w:r w:rsidRPr="00A94BEB">
        <w:rPr>
          <w:rFonts w:eastAsia="Calibri" w:cs="Arial"/>
          <w:noProof/>
        </w:rPr>
        <w:t>(</w:t>
      </w:r>
      <w:r>
        <w:rPr>
          <w:rFonts w:eastAsia="Calibri" w:cs="Arial"/>
          <w:noProof/>
          <w:lang w:val="sr-Cyrl-RS"/>
        </w:rPr>
        <w:t>словима:</w:t>
      </w:r>
      <w:r w:rsidRPr="00A94BEB">
        <w:rPr>
          <w:rFonts w:eastAsia="Calibri" w:cs="Arial"/>
          <w:noProof/>
        </w:rPr>
        <w:t xml:space="preserve">четири) примерка за </w:t>
      </w:r>
      <w:r>
        <w:rPr>
          <w:rFonts w:eastAsia="Calibri" w:cs="Arial"/>
          <w:noProof/>
          <w:lang w:val="sr-Cyrl-RS"/>
        </w:rPr>
        <w:t>Корисника услуге</w:t>
      </w:r>
      <w:r w:rsidRPr="00A94BEB">
        <w:rPr>
          <w:rFonts w:eastAsia="Calibri" w:cs="Arial"/>
          <w:noProof/>
        </w:rPr>
        <w:t>.</w:t>
      </w:r>
    </w:p>
    <w:p w14:paraId="03A16AB6" w14:textId="77777777" w:rsidR="00F905AC" w:rsidRPr="00A94BEB" w:rsidRDefault="00F905AC" w:rsidP="00F905AC">
      <w:pPr>
        <w:pStyle w:val="KDParagraf"/>
        <w:rPr>
          <w:rFonts w:eastAsia="Calibri" w:cs="Arial"/>
          <w:noProof/>
        </w:rPr>
      </w:pPr>
      <w:r w:rsidRPr="00A94BEB">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2876D5B" w14:textId="77777777" w:rsidR="00F905AC" w:rsidRDefault="00F905AC" w:rsidP="00F905AC">
      <w:pPr>
        <w:pStyle w:val="KDParagraf"/>
        <w:spacing w:before="0"/>
        <w:rPr>
          <w:rFonts w:eastAsia="Calibri" w:cs="Arial"/>
          <w:noProof/>
          <w:lang w:val="sr-Cyrl-RS"/>
        </w:rPr>
      </w:pPr>
    </w:p>
    <w:p w14:paraId="007B2077" w14:textId="77777777" w:rsidR="00F905AC" w:rsidRDefault="00F905AC" w:rsidP="00F905AC">
      <w:pPr>
        <w:pStyle w:val="KDParagraf"/>
        <w:spacing w:before="0"/>
        <w:rPr>
          <w:rFonts w:eastAsia="Calibri" w:cs="Arial"/>
          <w:noProof/>
          <w:lang w:val="sr-Cyrl-RS"/>
        </w:rPr>
      </w:pPr>
    </w:p>
    <w:p w14:paraId="0E9937FF" w14:textId="77777777" w:rsidR="00F905AC" w:rsidRDefault="00F905AC" w:rsidP="00F905AC">
      <w:pPr>
        <w:pStyle w:val="KDParagraf"/>
        <w:spacing w:before="0"/>
        <w:rPr>
          <w:rFonts w:eastAsia="Calibri" w:cs="Arial"/>
          <w:noProof/>
          <w:lang w:val="sr-Cyrl-RS"/>
        </w:rPr>
      </w:pPr>
    </w:p>
    <w:p w14:paraId="2705DF0C" w14:textId="77777777" w:rsidR="00F905AC" w:rsidRDefault="00F905AC" w:rsidP="00F905AC">
      <w:pPr>
        <w:pStyle w:val="KDParagraf"/>
        <w:spacing w:before="0"/>
        <w:rPr>
          <w:rFonts w:eastAsia="Calibri" w:cs="Arial"/>
          <w:noProof/>
          <w:lang w:val="sr-Cyrl-RS"/>
        </w:rPr>
      </w:pPr>
    </w:p>
    <w:p w14:paraId="274A9130" w14:textId="77777777" w:rsidR="00F905AC" w:rsidRPr="00536B07" w:rsidRDefault="00F905AC" w:rsidP="00F905AC">
      <w:pPr>
        <w:pStyle w:val="KDParagraf"/>
        <w:spacing w:before="0"/>
        <w:rPr>
          <w:rFonts w:eastAsia="Calibri" w:cs="Arial"/>
          <w:noProof/>
          <w:lang w:val="sr-Cyrl-RS"/>
        </w:rPr>
      </w:pPr>
    </w:p>
    <w:tbl>
      <w:tblPr>
        <w:tblW w:w="0" w:type="auto"/>
        <w:tblLook w:val="04A0" w:firstRow="1" w:lastRow="0" w:firstColumn="1" w:lastColumn="0" w:noHBand="0" w:noVBand="1"/>
      </w:tblPr>
      <w:tblGrid>
        <w:gridCol w:w="4503"/>
        <w:gridCol w:w="1275"/>
        <w:gridCol w:w="4395"/>
      </w:tblGrid>
      <w:tr w:rsidR="00F905AC" w:rsidRPr="00A94BEB" w14:paraId="79E2A473" w14:textId="77777777" w:rsidTr="004018F8">
        <w:tc>
          <w:tcPr>
            <w:tcW w:w="4503" w:type="dxa"/>
            <w:shd w:val="clear" w:color="auto" w:fill="auto"/>
            <w:vAlign w:val="center"/>
            <w:hideMark/>
          </w:tcPr>
          <w:p w14:paraId="72B094A5" w14:textId="77777777" w:rsidR="00F905AC" w:rsidRPr="001F2A11" w:rsidRDefault="00F905AC" w:rsidP="004018F8">
            <w:pPr>
              <w:spacing w:before="0"/>
              <w:jc w:val="center"/>
              <w:rPr>
                <w:rFonts w:cs="Arial"/>
                <w:smallCaps/>
                <w:lang w:val="sr-Cyrl-RS"/>
              </w:rPr>
            </w:pPr>
            <w:r>
              <w:rPr>
                <w:rFonts w:cs="Arial"/>
              </w:rPr>
              <w:t>КОРИСНИК УСЛУГ</w:t>
            </w:r>
            <w:r>
              <w:rPr>
                <w:rFonts w:cs="Arial"/>
                <w:lang w:val="sr-Cyrl-RS"/>
              </w:rPr>
              <w:t>Е</w:t>
            </w:r>
          </w:p>
        </w:tc>
        <w:tc>
          <w:tcPr>
            <w:tcW w:w="1275" w:type="dxa"/>
            <w:shd w:val="clear" w:color="auto" w:fill="auto"/>
            <w:vAlign w:val="center"/>
          </w:tcPr>
          <w:p w14:paraId="7B437AF5" w14:textId="77777777" w:rsidR="00F905AC" w:rsidRPr="00A94BEB" w:rsidRDefault="00F905AC" w:rsidP="004018F8">
            <w:pPr>
              <w:spacing w:before="0"/>
              <w:jc w:val="center"/>
              <w:rPr>
                <w:rFonts w:cs="Arial"/>
                <w:smallCaps/>
              </w:rPr>
            </w:pPr>
          </w:p>
        </w:tc>
        <w:tc>
          <w:tcPr>
            <w:tcW w:w="4395" w:type="dxa"/>
            <w:shd w:val="clear" w:color="auto" w:fill="auto"/>
            <w:vAlign w:val="center"/>
            <w:hideMark/>
          </w:tcPr>
          <w:p w14:paraId="66D0F8B8" w14:textId="77777777" w:rsidR="00F905AC" w:rsidRPr="001F2A11" w:rsidRDefault="00F905AC" w:rsidP="004018F8">
            <w:pPr>
              <w:spacing w:before="0"/>
              <w:jc w:val="center"/>
              <w:rPr>
                <w:rFonts w:cs="Arial"/>
                <w:smallCaps/>
                <w:lang w:val="sr-Cyrl-RS"/>
              </w:rPr>
            </w:pPr>
            <w:r>
              <w:rPr>
                <w:rFonts w:cs="Arial"/>
              </w:rPr>
              <w:t>ПРУЖАЛАЦ УСЛУГ</w:t>
            </w:r>
            <w:r>
              <w:rPr>
                <w:rFonts w:cs="Arial"/>
                <w:lang w:val="sr-Cyrl-RS"/>
              </w:rPr>
              <w:t>Е</w:t>
            </w:r>
          </w:p>
        </w:tc>
      </w:tr>
      <w:tr w:rsidR="00F905AC" w:rsidRPr="00A94BEB" w14:paraId="1B6ABFC1" w14:textId="77777777" w:rsidTr="004018F8">
        <w:tc>
          <w:tcPr>
            <w:tcW w:w="4503" w:type="dxa"/>
            <w:shd w:val="clear" w:color="auto" w:fill="auto"/>
            <w:vAlign w:val="center"/>
            <w:hideMark/>
          </w:tcPr>
          <w:p w14:paraId="06CBC86A" w14:textId="77777777" w:rsidR="00F905AC" w:rsidRPr="00A94BEB" w:rsidRDefault="00F905AC" w:rsidP="004018F8">
            <w:pPr>
              <w:spacing w:before="0"/>
              <w:jc w:val="center"/>
              <w:rPr>
                <w:rFonts w:cs="Arial"/>
              </w:rPr>
            </w:pPr>
            <w:r w:rsidRPr="00A94BEB">
              <w:rPr>
                <w:rFonts w:cs="Arial"/>
              </w:rPr>
              <w:t>Ј</w:t>
            </w:r>
            <w:r w:rsidRPr="00A94BEB">
              <w:rPr>
                <w:rFonts w:cs="Arial"/>
                <w:lang w:val="sr-Cyrl-RS"/>
              </w:rPr>
              <w:t>авно предузеће</w:t>
            </w:r>
            <w:r w:rsidRPr="00A94BEB">
              <w:rPr>
                <w:rFonts w:cs="Arial"/>
              </w:rPr>
              <w:t xml:space="preserve"> „Електропривреда Србије“</w:t>
            </w:r>
            <w:r w:rsidRPr="00A94BEB">
              <w:rPr>
                <w:rFonts w:cs="Arial"/>
                <w:lang w:val="sr-Cyrl-RS"/>
              </w:rPr>
              <w:t xml:space="preserve"> </w:t>
            </w:r>
            <w:r w:rsidRPr="00A94BEB">
              <w:rPr>
                <w:rFonts w:cs="Arial"/>
              </w:rPr>
              <w:t>Београд</w:t>
            </w:r>
          </w:p>
          <w:p w14:paraId="52D44F11" w14:textId="77777777" w:rsidR="00F905AC" w:rsidRPr="00A94BEB" w:rsidRDefault="00F905AC" w:rsidP="004018F8">
            <w:pPr>
              <w:spacing w:before="0"/>
              <w:jc w:val="center"/>
              <w:rPr>
                <w:rFonts w:cs="Arial"/>
              </w:rPr>
            </w:pPr>
          </w:p>
        </w:tc>
        <w:tc>
          <w:tcPr>
            <w:tcW w:w="1275" w:type="dxa"/>
            <w:shd w:val="clear" w:color="auto" w:fill="auto"/>
            <w:vAlign w:val="center"/>
          </w:tcPr>
          <w:p w14:paraId="35EA20BC" w14:textId="77777777" w:rsidR="00F905AC" w:rsidRPr="00A94BEB" w:rsidRDefault="00F905AC" w:rsidP="004018F8">
            <w:pPr>
              <w:spacing w:before="0"/>
              <w:jc w:val="center"/>
              <w:rPr>
                <w:rFonts w:cs="Arial"/>
                <w:smallCaps/>
              </w:rPr>
            </w:pPr>
          </w:p>
        </w:tc>
        <w:tc>
          <w:tcPr>
            <w:tcW w:w="4395" w:type="dxa"/>
            <w:shd w:val="clear" w:color="auto" w:fill="auto"/>
            <w:vAlign w:val="center"/>
          </w:tcPr>
          <w:p w14:paraId="71F692CD" w14:textId="77777777" w:rsidR="00F905AC" w:rsidRPr="00A94BEB" w:rsidRDefault="00F905AC" w:rsidP="004018F8">
            <w:pPr>
              <w:spacing w:before="0"/>
              <w:jc w:val="center"/>
              <w:rPr>
                <w:rFonts w:cs="Arial"/>
                <w:smallCaps/>
              </w:rPr>
            </w:pPr>
            <w:r w:rsidRPr="00A94BEB">
              <w:rPr>
                <w:rFonts w:cs="Arial"/>
              </w:rPr>
              <w:t>Назив</w:t>
            </w:r>
          </w:p>
        </w:tc>
      </w:tr>
      <w:tr w:rsidR="00F905AC" w:rsidRPr="00A94BEB" w14:paraId="5870098C" w14:textId="77777777" w:rsidTr="004018F8">
        <w:tc>
          <w:tcPr>
            <w:tcW w:w="4503" w:type="dxa"/>
            <w:shd w:val="clear" w:color="auto" w:fill="auto"/>
            <w:vAlign w:val="center"/>
            <w:hideMark/>
          </w:tcPr>
          <w:p w14:paraId="694B1D90" w14:textId="77777777" w:rsidR="00F905AC" w:rsidRPr="00A94BEB" w:rsidRDefault="00F905AC" w:rsidP="004018F8">
            <w:pPr>
              <w:spacing w:before="0"/>
              <w:jc w:val="center"/>
              <w:rPr>
                <w:rFonts w:cs="Arial"/>
                <w:smallCaps/>
              </w:rPr>
            </w:pPr>
            <w:r w:rsidRPr="00A94BEB">
              <w:rPr>
                <w:rFonts w:cs="Arial"/>
              </w:rPr>
              <w:t>_____________________________</w:t>
            </w:r>
          </w:p>
        </w:tc>
        <w:tc>
          <w:tcPr>
            <w:tcW w:w="1275" w:type="dxa"/>
            <w:shd w:val="clear" w:color="auto" w:fill="auto"/>
            <w:vAlign w:val="center"/>
            <w:hideMark/>
          </w:tcPr>
          <w:p w14:paraId="01B9FDF9" w14:textId="77777777" w:rsidR="00F905AC" w:rsidRPr="00A94BEB" w:rsidRDefault="00F905AC" w:rsidP="004018F8">
            <w:pPr>
              <w:spacing w:before="0"/>
              <w:jc w:val="center"/>
              <w:rPr>
                <w:rFonts w:cs="Arial"/>
                <w:smallCaps/>
              </w:rPr>
            </w:pPr>
            <w:r w:rsidRPr="00A94BEB">
              <w:rPr>
                <w:rFonts w:cs="Arial"/>
              </w:rPr>
              <w:t>М.П.</w:t>
            </w:r>
          </w:p>
        </w:tc>
        <w:tc>
          <w:tcPr>
            <w:tcW w:w="4395" w:type="dxa"/>
            <w:shd w:val="clear" w:color="auto" w:fill="auto"/>
            <w:vAlign w:val="center"/>
            <w:hideMark/>
          </w:tcPr>
          <w:p w14:paraId="5750F912" w14:textId="77777777" w:rsidR="00F905AC" w:rsidRPr="00A94BEB" w:rsidRDefault="00F905AC" w:rsidP="004018F8">
            <w:pPr>
              <w:spacing w:before="0"/>
              <w:jc w:val="center"/>
              <w:rPr>
                <w:rFonts w:cs="Arial"/>
                <w:smallCaps/>
              </w:rPr>
            </w:pPr>
            <w:r w:rsidRPr="00A94BEB">
              <w:rPr>
                <w:rFonts w:cs="Arial"/>
              </w:rPr>
              <w:t>_____________________________</w:t>
            </w:r>
          </w:p>
        </w:tc>
      </w:tr>
      <w:tr w:rsidR="00F905AC" w:rsidRPr="00A94BEB" w14:paraId="1FF3575C" w14:textId="77777777" w:rsidTr="004018F8">
        <w:tc>
          <w:tcPr>
            <w:tcW w:w="4503" w:type="dxa"/>
            <w:shd w:val="clear" w:color="auto" w:fill="auto"/>
            <w:vAlign w:val="center"/>
            <w:hideMark/>
          </w:tcPr>
          <w:p w14:paraId="5D2B20D1" w14:textId="77777777" w:rsidR="00F905AC" w:rsidRPr="00A94BEB" w:rsidRDefault="00F905AC" w:rsidP="004018F8">
            <w:pPr>
              <w:spacing w:before="0"/>
              <w:jc w:val="center"/>
              <w:rPr>
                <w:rFonts w:cs="Arial"/>
                <w:smallCaps/>
                <w:lang w:val="sr-Cyrl-RS"/>
              </w:rPr>
            </w:pPr>
          </w:p>
        </w:tc>
        <w:tc>
          <w:tcPr>
            <w:tcW w:w="1275" w:type="dxa"/>
            <w:shd w:val="clear" w:color="auto" w:fill="auto"/>
            <w:vAlign w:val="center"/>
          </w:tcPr>
          <w:p w14:paraId="5A96CD69" w14:textId="77777777" w:rsidR="00F905AC" w:rsidRPr="00A94BEB" w:rsidRDefault="00F905AC" w:rsidP="004018F8">
            <w:pPr>
              <w:spacing w:before="0"/>
              <w:jc w:val="center"/>
              <w:rPr>
                <w:rFonts w:cs="Arial"/>
                <w:smallCaps/>
              </w:rPr>
            </w:pPr>
          </w:p>
        </w:tc>
        <w:tc>
          <w:tcPr>
            <w:tcW w:w="4395" w:type="dxa"/>
            <w:shd w:val="clear" w:color="auto" w:fill="auto"/>
            <w:vAlign w:val="center"/>
            <w:hideMark/>
          </w:tcPr>
          <w:p w14:paraId="66532D07" w14:textId="77777777" w:rsidR="00F905AC" w:rsidRPr="00A94BEB" w:rsidRDefault="00F905AC" w:rsidP="004018F8">
            <w:pPr>
              <w:spacing w:before="0"/>
              <w:jc w:val="center"/>
              <w:rPr>
                <w:rFonts w:cs="Arial"/>
                <w:smallCaps/>
              </w:rPr>
            </w:pPr>
            <w:r w:rsidRPr="00A94BEB">
              <w:rPr>
                <w:rFonts w:cs="Arial"/>
              </w:rPr>
              <w:t>име и презиме</w:t>
            </w:r>
          </w:p>
        </w:tc>
      </w:tr>
      <w:tr w:rsidR="00F905AC" w:rsidRPr="00A94BEB" w14:paraId="4DF0EA1D" w14:textId="77777777" w:rsidTr="004018F8">
        <w:tc>
          <w:tcPr>
            <w:tcW w:w="4503" w:type="dxa"/>
            <w:shd w:val="clear" w:color="auto" w:fill="auto"/>
            <w:vAlign w:val="center"/>
            <w:hideMark/>
          </w:tcPr>
          <w:p w14:paraId="556B3AE3" w14:textId="77777777" w:rsidR="00F905AC" w:rsidRPr="00A94BEB" w:rsidRDefault="00F905AC" w:rsidP="004018F8">
            <w:pPr>
              <w:spacing w:before="0"/>
              <w:jc w:val="center"/>
              <w:rPr>
                <w:rFonts w:cs="Arial"/>
                <w:lang w:val="sr-Cyrl-RS"/>
              </w:rPr>
            </w:pPr>
            <w:r w:rsidRPr="00A94BEB">
              <w:rPr>
                <w:rFonts w:cs="Arial"/>
                <w:lang w:val="sr-Cyrl-RS"/>
              </w:rPr>
              <w:t>Милорад Грчић</w:t>
            </w:r>
          </w:p>
          <w:p w14:paraId="0DBF07D6" w14:textId="77777777" w:rsidR="00F905AC" w:rsidRPr="00A94BEB" w:rsidRDefault="00F905AC" w:rsidP="004018F8">
            <w:pPr>
              <w:spacing w:before="0"/>
              <w:jc w:val="center"/>
              <w:rPr>
                <w:rFonts w:cs="Arial"/>
                <w:lang w:val="sr-Cyrl-RS"/>
              </w:rPr>
            </w:pPr>
            <w:r w:rsidRPr="00A94BEB">
              <w:rPr>
                <w:rFonts w:cs="Arial"/>
                <w:lang w:val="sr-Cyrl-RS"/>
              </w:rPr>
              <w:t>в.д. директора</w:t>
            </w:r>
          </w:p>
          <w:p w14:paraId="749C4966" w14:textId="77777777" w:rsidR="00F905AC" w:rsidRPr="00A94BEB" w:rsidRDefault="00F905AC" w:rsidP="004018F8">
            <w:pPr>
              <w:spacing w:before="0"/>
              <w:jc w:val="center"/>
              <w:rPr>
                <w:rFonts w:cs="Arial"/>
                <w:lang w:val="sr-Cyrl-RS"/>
              </w:rPr>
            </w:pPr>
          </w:p>
        </w:tc>
        <w:tc>
          <w:tcPr>
            <w:tcW w:w="1275" w:type="dxa"/>
            <w:shd w:val="clear" w:color="auto" w:fill="auto"/>
            <w:vAlign w:val="center"/>
          </w:tcPr>
          <w:p w14:paraId="2AB8B1C9" w14:textId="77777777" w:rsidR="00F905AC" w:rsidRPr="00A94BEB" w:rsidRDefault="00F905AC" w:rsidP="004018F8">
            <w:pPr>
              <w:spacing w:before="0"/>
              <w:jc w:val="center"/>
              <w:rPr>
                <w:rFonts w:cs="Arial"/>
                <w:smallCaps/>
              </w:rPr>
            </w:pPr>
          </w:p>
        </w:tc>
        <w:tc>
          <w:tcPr>
            <w:tcW w:w="4395" w:type="dxa"/>
            <w:shd w:val="clear" w:color="auto" w:fill="auto"/>
            <w:vAlign w:val="center"/>
          </w:tcPr>
          <w:p w14:paraId="0A893CDF" w14:textId="77777777" w:rsidR="00F905AC" w:rsidRPr="00A94BEB" w:rsidRDefault="00F905AC" w:rsidP="004018F8">
            <w:pPr>
              <w:spacing w:before="0"/>
              <w:jc w:val="center"/>
              <w:rPr>
                <w:rFonts w:cs="Arial"/>
                <w:smallCaps/>
              </w:rPr>
            </w:pPr>
            <w:r w:rsidRPr="00A94BEB">
              <w:rPr>
                <w:rFonts w:cs="Arial"/>
              </w:rPr>
              <w:t>функција</w:t>
            </w:r>
          </w:p>
        </w:tc>
      </w:tr>
    </w:tbl>
    <w:p w14:paraId="2E522FBB" w14:textId="77777777" w:rsidR="00F905AC" w:rsidRDefault="00F905AC" w:rsidP="00F55CEA">
      <w:pPr>
        <w:pStyle w:val="KDObrazac"/>
        <w:spacing w:before="0"/>
        <w:rPr>
          <w:sz w:val="24"/>
          <w:szCs w:val="24"/>
          <w:lang w:val="sr-Cyrl-RS"/>
        </w:rPr>
      </w:pPr>
      <w:r>
        <w:rPr>
          <w:sz w:val="24"/>
          <w:szCs w:val="24"/>
          <w:lang w:val="sr-Cyrl-RS"/>
        </w:rPr>
        <w:br w:type="page"/>
      </w:r>
    </w:p>
    <w:p w14:paraId="21FDE091" w14:textId="77777777" w:rsidR="00F905AC" w:rsidRPr="0038097C" w:rsidRDefault="00F905AC" w:rsidP="00F905AC">
      <w:pPr>
        <w:jc w:val="center"/>
        <w:rPr>
          <w:rFonts w:cs="Arial"/>
          <w:b/>
          <w:lang w:val="sr-Cyrl-RS"/>
        </w:rPr>
      </w:pPr>
      <w:r w:rsidRPr="0038097C">
        <w:rPr>
          <w:rFonts w:cs="Arial"/>
          <w:b/>
        </w:rPr>
        <w:lastRenderedPageBreak/>
        <w:t>ПРИЛОГ О БЕЗБЕДНОСТИ И ЗДРАВЉУ НА РАДУ</w:t>
      </w:r>
      <w:r w:rsidRPr="0038097C">
        <w:rPr>
          <w:rFonts w:cs="Arial"/>
          <w:b/>
          <w:lang w:val="sr-Cyrl-RS"/>
        </w:rPr>
        <w:t xml:space="preserve"> </w:t>
      </w:r>
    </w:p>
    <w:p w14:paraId="239CE708" w14:textId="77777777" w:rsidR="00F905AC" w:rsidRPr="0038097C" w:rsidRDefault="00CA5A63" w:rsidP="00CA5A63">
      <w:pPr>
        <w:jc w:val="center"/>
        <w:rPr>
          <w:rFonts w:cs="Arial"/>
          <w:lang w:val="sr-Cyrl-RS"/>
        </w:rPr>
      </w:pPr>
      <w:r>
        <w:rPr>
          <w:rFonts w:cs="Arial"/>
          <w:bCs/>
          <w:lang w:val="sr-Cyrl-BA" w:eastAsia="ar-SA"/>
        </w:rPr>
        <w:t>ЈНО/</w:t>
      </w:r>
      <w:r>
        <w:rPr>
          <w:rFonts w:cs="Arial"/>
          <w:bCs/>
          <w:lang w:val="sr-Latn-RS" w:eastAsia="ar-SA"/>
        </w:rPr>
        <w:t>8</w:t>
      </w:r>
      <w:r>
        <w:rPr>
          <w:rFonts w:cs="Arial"/>
          <w:bCs/>
          <w:lang w:val="sr-Cyrl-RS" w:eastAsia="ar-SA"/>
        </w:rPr>
        <w:t>0</w:t>
      </w:r>
      <w:r>
        <w:rPr>
          <w:rFonts w:cs="Arial"/>
          <w:bCs/>
          <w:lang w:val="sr-Latn-RS" w:eastAsia="ar-SA"/>
        </w:rPr>
        <w:t>00</w:t>
      </w:r>
      <w:r>
        <w:rPr>
          <w:rFonts w:cs="Arial"/>
          <w:bCs/>
          <w:lang w:val="sr-Cyrl-BA" w:eastAsia="ar-SA"/>
        </w:rPr>
        <w:t>/0</w:t>
      </w:r>
      <w:r>
        <w:rPr>
          <w:rFonts w:cs="Arial"/>
          <w:bCs/>
          <w:lang w:val="sr-Latn-RS" w:eastAsia="ar-SA"/>
        </w:rPr>
        <w:t>0</w:t>
      </w:r>
      <w:r>
        <w:rPr>
          <w:rFonts w:cs="Arial"/>
          <w:bCs/>
          <w:lang w:val="sr-Cyrl-RS" w:eastAsia="ar-SA"/>
        </w:rPr>
        <w:t>10</w:t>
      </w:r>
      <w:r>
        <w:rPr>
          <w:rFonts w:cs="Arial"/>
          <w:bCs/>
          <w:lang w:val="sr-Cyrl-BA" w:eastAsia="ar-SA"/>
        </w:rPr>
        <w:t>/2018 (2465/2018)</w:t>
      </w:r>
    </w:p>
    <w:p w14:paraId="5557D4E7" w14:textId="4589325E" w:rsidR="00F905AC" w:rsidRPr="0038097C" w:rsidRDefault="00F905AC" w:rsidP="00F905AC">
      <w:pPr>
        <w:rPr>
          <w:rFonts w:cs="Arial"/>
          <w:lang w:val="sr-Cyrl-RS"/>
        </w:rPr>
      </w:pPr>
      <w:r w:rsidRPr="0038097C">
        <w:rPr>
          <w:rFonts w:cs="Arial"/>
          <w:lang w:val="sr-Cyrl-RS"/>
        </w:rPr>
        <w:t>Уз Уговор о</w:t>
      </w:r>
      <w:r w:rsidR="00E27FF9">
        <w:rPr>
          <w:rFonts w:cs="Arial"/>
          <w:lang w:val="sr-Cyrl-RS"/>
        </w:rPr>
        <w:t xml:space="preserve"> пружању услуга</w:t>
      </w:r>
      <w:r w:rsidRPr="0038097C">
        <w:rPr>
          <w:rFonts w:cs="Arial"/>
          <w:lang w:val="sr-Cyrl-RS"/>
        </w:rPr>
        <w:t xml:space="preserve"> </w:t>
      </w:r>
      <w:r w:rsidR="00E27FF9">
        <w:rPr>
          <w:lang w:val="sr-Cyrl-RS"/>
        </w:rPr>
        <w:t>Израде</w:t>
      </w:r>
      <w:r w:rsidR="00CA5A63">
        <w:rPr>
          <w:lang w:val="sr-Cyrl-RS"/>
        </w:rPr>
        <w:t xml:space="preserve"> и усаглашавања</w:t>
      </w:r>
      <w:r w:rsidR="00E27FF9" w:rsidRPr="00F63CB6">
        <w:rPr>
          <w:lang w:val="sr-Cyrl-RS"/>
        </w:rPr>
        <w:t xml:space="preserve"> документације у складу са јединственом мапом процеса и имплементација захтева нових издања стандарда ISO 9001, IS</w:t>
      </w:r>
      <w:r w:rsidR="00EC599D">
        <w:rPr>
          <w:lang w:val="sr-Cyrl-RS"/>
        </w:rPr>
        <w:t>O 14001 и ISO 45001 за потребе Т</w:t>
      </w:r>
      <w:r w:rsidR="00E27FF9" w:rsidRPr="00F63CB6">
        <w:rPr>
          <w:lang w:val="sr-Cyrl-RS"/>
        </w:rPr>
        <w:t>ехничких центара</w:t>
      </w:r>
      <w:r w:rsidR="00E27FF9" w:rsidRPr="009276F4">
        <w:rPr>
          <w:rFonts w:cs="Arial"/>
          <w:lang w:eastAsia="ar-SA"/>
        </w:rPr>
        <w:t xml:space="preserve"> </w:t>
      </w:r>
      <w:r w:rsidRPr="0038097C">
        <w:rPr>
          <w:rFonts w:cs="Arial"/>
        </w:rPr>
        <w:t>бр. ........</w:t>
      </w:r>
      <w:r w:rsidRPr="0038097C">
        <w:rPr>
          <w:rFonts w:cs="Arial"/>
          <w:lang w:val="sr-Cyrl-RS"/>
        </w:rPr>
        <w:t>..............</w:t>
      </w:r>
      <w:r w:rsidRPr="0038097C">
        <w:rPr>
          <w:rFonts w:cs="Arial"/>
        </w:rPr>
        <w:t>... од ................</w:t>
      </w:r>
      <w:r w:rsidRPr="0038097C">
        <w:rPr>
          <w:rFonts w:cs="Arial"/>
          <w:lang w:val="sr-Latn-RS"/>
        </w:rPr>
        <w:t>..</w:t>
      </w:r>
      <w:r w:rsidRPr="0038097C">
        <w:rPr>
          <w:rFonts w:cs="Arial"/>
          <w:lang w:val="sr-Cyrl-RS"/>
        </w:rPr>
        <w:t xml:space="preserve"> </w:t>
      </w:r>
      <w:r w:rsidRPr="0038097C">
        <w:rPr>
          <w:rFonts w:cs="Arial"/>
          <w:lang w:val="sr-Latn-RS"/>
        </w:rPr>
        <w:t xml:space="preserve">2018. </w:t>
      </w:r>
      <w:r w:rsidRPr="0038097C">
        <w:rPr>
          <w:rFonts w:cs="Arial"/>
        </w:rPr>
        <w:t>године</w:t>
      </w:r>
      <w:r w:rsidRPr="0038097C">
        <w:rPr>
          <w:rFonts w:cs="Arial"/>
          <w:lang w:val="sr-Cyrl-RS"/>
        </w:rPr>
        <w:t xml:space="preserve"> (даље: Прилог о БЗР)</w:t>
      </w:r>
    </w:p>
    <w:p w14:paraId="258F8832" w14:textId="77777777" w:rsidR="00F905AC" w:rsidRPr="0038097C" w:rsidRDefault="00F905AC" w:rsidP="00F905AC">
      <w:pPr>
        <w:rPr>
          <w:rFonts w:cs="Arial"/>
          <w:lang w:val="sr-Cyrl-RS"/>
        </w:rPr>
      </w:pPr>
    </w:p>
    <w:p w14:paraId="0E68BDAF" w14:textId="3B5E15A4" w:rsidR="00F905AC" w:rsidRPr="0038097C" w:rsidRDefault="00365D5B" w:rsidP="00F905AC">
      <w:pPr>
        <w:rPr>
          <w:rFonts w:cs="Arial"/>
          <w:lang w:val="sr-Cyrl-RS"/>
        </w:rPr>
      </w:pPr>
      <w:r>
        <w:rPr>
          <w:rFonts w:cs="Arial"/>
          <w:lang w:val="sr-Cyrl-RS"/>
        </w:rPr>
        <w:t>Корисник услуге</w:t>
      </w:r>
      <w:r w:rsidR="00F905AC" w:rsidRPr="0038097C">
        <w:rPr>
          <w:rFonts w:cs="Arial"/>
          <w:lang w:val="sr-Cyrl-RS"/>
        </w:rPr>
        <w:t xml:space="preserve">: </w:t>
      </w:r>
      <w:r w:rsidR="00F905AC" w:rsidRPr="0038097C">
        <w:rPr>
          <w:rFonts w:cs="Arial"/>
          <w:b/>
          <w:lang w:val="sr-Cyrl-RS"/>
        </w:rPr>
        <w:t>Јавно предузеће „Електропривреда Србије“ Београд</w:t>
      </w:r>
      <w:r w:rsidR="00F905AC" w:rsidRPr="0038097C">
        <w:rPr>
          <w:rFonts w:cs="Arial"/>
          <w:lang w:val="sr-Cyrl-RS"/>
        </w:rPr>
        <w:t xml:space="preserve">, Балканска </w:t>
      </w:r>
      <w:r w:rsidR="00EC599D">
        <w:rPr>
          <w:rFonts w:cs="Arial"/>
          <w:lang w:val="sr-Cyrl-RS"/>
        </w:rPr>
        <w:t>бр.</w:t>
      </w:r>
      <w:r w:rsidR="00F905AC" w:rsidRPr="0038097C">
        <w:rPr>
          <w:rFonts w:cs="Arial"/>
          <w:lang w:val="sr-Cyrl-RS"/>
        </w:rPr>
        <w:t xml:space="preserve">13, МБ 20053658, ПИБ 103920327, бр.тек.рачуна: 160-700-13 Banka Intesa ад Београд, које заступа законски заступник Милорад Грчић, в.д. директора (у даљем тексту: </w:t>
      </w:r>
      <w:r>
        <w:rPr>
          <w:rFonts w:cs="Arial"/>
          <w:lang w:val="sr-Cyrl-RS"/>
        </w:rPr>
        <w:t>Корисник услуге</w:t>
      </w:r>
      <w:r w:rsidR="00F905AC" w:rsidRPr="0038097C">
        <w:rPr>
          <w:rFonts w:cs="Arial"/>
          <w:lang w:val="sr-Cyrl-RS"/>
        </w:rPr>
        <w:t xml:space="preserve">), </w:t>
      </w:r>
    </w:p>
    <w:p w14:paraId="63419C0B" w14:textId="77777777" w:rsidR="00F905AC" w:rsidRPr="0038097C" w:rsidRDefault="00F905AC" w:rsidP="00F905AC">
      <w:pPr>
        <w:rPr>
          <w:rFonts w:cs="Arial"/>
          <w:lang w:val="sr-Cyrl-RS"/>
        </w:rPr>
      </w:pPr>
    </w:p>
    <w:p w14:paraId="670C380C" w14:textId="77777777" w:rsidR="00F905AC" w:rsidRPr="0038097C" w:rsidRDefault="00365D5B" w:rsidP="00F905AC">
      <w:pPr>
        <w:rPr>
          <w:rFonts w:cs="Arial"/>
          <w:lang w:val="sr-Latn-RS"/>
        </w:rPr>
      </w:pPr>
      <w:r>
        <w:rPr>
          <w:rFonts w:cs="Arial"/>
          <w:lang w:val="sr-Cyrl-RS"/>
        </w:rPr>
        <w:t>Пружалац услуге</w:t>
      </w:r>
      <w:r w:rsidR="00F905AC" w:rsidRPr="0038097C">
        <w:rPr>
          <w:rFonts w:cs="Arial"/>
          <w:lang w:val="sr-Cyrl-RS"/>
        </w:rPr>
        <w:t>:</w:t>
      </w:r>
      <w:r w:rsidR="00F905AC" w:rsidRPr="0038097C">
        <w:rPr>
          <w:rFonts w:cs="Arial"/>
          <w:lang w:val="sr-Latn-RS"/>
        </w:rPr>
        <w:t xml:space="preserve"> </w:t>
      </w:r>
      <w:r w:rsidR="00E27FF9" w:rsidRPr="00994B4F">
        <w:rPr>
          <w:rFonts w:cs="Arial"/>
          <w:lang w:val="sr-Cyrl-RS" w:eastAsia="ar-SA"/>
        </w:rPr>
        <w:t>______________________________________</w:t>
      </w:r>
      <w:r w:rsidR="00F905AC" w:rsidRPr="0038097C">
        <w:rPr>
          <w:rFonts w:cs="Arial"/>
          <w:lang w:val="sr-Cyrl-RS" w:eastAsia="ar-SA"/>
        </w:rPr>
        <w:t xml:space="preserve">, </w:t>
      </w:r>
      <w:r w:rsidR="00E27FF9">
        <w:rPr>
          <w:rFonts w:cs="Arial"/>
          <w:lang w:val="sr-Cyrl-RS" w:eastAsia="ar-SA"/>
        </w:rPr>
        <w:t>улица: ________________ бр. __</w:t>
      </w:r>
      <w:r w:rsidR="00F905AC" w:rsidRPr="0038097C">
        <w:rPr>
          <w:rFonts w:cs="Arial"/>
          <w:lang w:val="sr-Cyrl-RS" w:eastAsia="ar-SA"/>
        </w:rPr>
        <w:t xml:space="preserve">, </w:t>
      </w:r>
      <w:r w:rsidR="00E27FF9">
        <w:rPr>
          <w:rFonts w:cs="Arial"/>
          <w:lang w:val="sr-Cyrl-RS" w:eastAsia="ar-SA"/>
        </w:rPr>
        <w:t>__________</w:t>
      </w:r>
      <w:r w:rsidR="00F905AC" w:rsidRPr="0038097C">
        <w:rPr>
          <w:rFonts w:cs="Arial"/>
          <w:lang w:val="sr-Cyrl-RS" w:eastAsia="ar-SA"/>
        </w:rPr>
        <w:t xml:space="preserve">, ПИБ: </w:t>
      </w:r>
      <w:r w:rsidR="00E27FF9">
        <w:rPr>
          <w:rFonts w:cs="Arial"/>
          <w:lang w:val="sr-Cyrl-RS" w:eastAsia="ar-SA"/>
        </w:rPr>
        <w:t>_______________</w:t>
      </w:r>
      <w:r w:rsidR="00F905AC" w:rsidRPr="0038097C">
        <w:rPr>
          <w:rFonts w:cs="Arial"/>
          <w:lang w:val="sr-Cyrl-RS" w:eastAsia="ar-SA"/>
        </w:rPr>
        <w:t xml:space="preserve">, матични број </w:t>
      </w:r>
      <w:r w:rsidR="00E27FF9">
        <w:rPr>
          <w:rFonts w:cs="Arial"/>
          <w:lang w:val="sr-Cyrl-RS" w:eastAsia="ar-SA"/>
        </w:rPr>
        <w:t>______________</w:t>
      </w:r>
      <w:r w:rsidR="00F905AC" w:rsidRPr="0038097C">
        <w:rPr>
          <w:rFonts w:cs="Arial"/>
          <w:lang w:val="sr-Cyrl-RS" w:eastAsia="ar-SA"/>
        </w:rPr>
        <w:t xml:space="preserve">, кога заступа законски заступник </w:t>
      </w:r>
      <w:r w:rsidR="00E27FF9">
        <w:rPr>
          <w:rFonts w:cs="Arial"/>
          <w:lang w:val="sr-Cyrl-RS" w:eastAsia="ar-SA"/>
        </w:rPr>
        <w:t>_____________</w:t>
      </w:r>
      <w:r w:rsidR="00F905AC" w:rsidRPr="0038097C">
        <w:rPr>
          <w:rFonts w:cs="Arial"/>
          <w:lang w:val="sr-Cyrl-RS" w:eastAsia="ar-SA"/>
        </w:rPr>
        <w:t xml:space="preserve">, директор, </w:t>
      </w:r>
      <w:r w:rsidR="00F905AC" w:rsidRPr="0038097C">
        <w:rPr>
          <w:rFonts w:cs="Arial"/>
          <w:lang w:val="sr-Cyrl-RS"/>
        </w:rPr>
        <w:t xml:space="preserve">(у даљем тексту: </w:t>
      </w:r>
      <w:r>
        <w:rPr>
          <w:rFonts w:cs="Arial"/>
          <w:lang w:val="sr-Cyrl-RS"/>
        </w:rPr>
        <w:t>Пружалац услуге</w:t>
      </w:r>
      <w:r w:rsidR="00F905AC" w:rsidRPr="0038097C">
        <w:rPr>
          <w:rFonts w:cs="Arial"/>
          <w:lang w:val="sr-Cyrl-RS"/>
        </w:rPr>
        <w:t>)</w:t>
      </w:r>
    </w:p>
    <w:p w14:paraId="5ACF0D55" w14:textId="77777777" w:rsidR="00F905AC" w:rsidRPr="0038097C" w:rsidRDefault="00F905AC" w:rsidP="00F905AC">
      <w:pPr>
        <w:rPr>
          <w:rFonts w:eastAsia="Calibri" w:cs="Arial"/>
          <w:color w:val="7030A0"/>
          <w:lang w:val="sr-Cyrl-RS"/>
        </w:rPr>
      </w:pPr>
    </w:p>
    <w:p w14:paraId="543F6213" w14:textId="77777777" w:rsidR="00F905AC" w:rsidRPr="0038097C" w:rsidRDefault="00F905AC" w:rsidP="00F905AC">
      <w:pPr>
        <w:spacing w:before="60"/>
        <w:rPr>
          <w:rFonts w:cs="Arial"/>
          <w:lang w:val="sr-Cyrl-RS"/>
        </w:rPr>
      </w:pPr>
      <w:r w:rsidRPr="0038097C">
        <w:rPr>
          <w:rFonts w:cs="Arial"/>
          <w:lang w:val="sr-Cyrl-RS"/>
        </w:rPr>
        <w:t>За потребе овог Прилога о БЗР заједно названи: Стране.</w:t>
      </w:r>
    </w:p>
    <w:p w14:paraId="1EA257D5" w14:textId="77777777" w:rsidR="00F905AC" w:rsidRPr="0038097C" w:rsidRDefault="00F905AC" w:rsidP="00F905AC">
      <w:pPr>
        <w:rPr>
          <w:rFonts w:cs="Arial"/>
          <w:lang w:val="sr-Cyrl-RS"/>
        </w:rPr>
      </w:pPr>
    </w:p>
    <w:p w14:paraId="5510538E" w14:textId="77777777" w:rsidR="00F905AC" w:rsidRPr="0038097C" w:rsidRDefault="00F905AC" w:rsidP="00F905AC">
      <w:pPr>
        <w:rPr>
          <w:rFonts w:cs="Arial"/>
          <w:lang w:val="sr-Cyrl-RS"/>
        </w:rPr>
      </w:pPr>
      <w:r w:rsidRPr="0038097C">
        <w:rPr>
          <w:rFonts w:cs="Arial"/>
          <w:lang w:val="sr-Cyrl-RS"/>
        </w:rPr>
        <w:t>Уводне одредбе:</w:t>
      </w:r>
    </w:p>
    <w:p w14:paraId="6E624BDF" w14:textId="77777777" w:rsidR="00F905AC" w:rsidRPr="0038097C" w:rsidRDefault="00F905AC" w:rsidP="00F905AC">
      <w:pPr>
        <w:rPr>
          <w:rFonts w:cs="Arial"/>
          <w:lang w:val="sr-Cyrl-RS"/>
        </w:rPr>
      </w:pPr>
      <w:r w:rsidRPr="0038097C">
        <w:rPr>
          <w:rFonts w:cs="Arial"/>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може да утиче испорука и имплементација предмета Уговора.</w:t>
      </w:r>
    </w:p>
    <w:p w14:paraId="4C058952" w14:textId="77777777" w:rsidR="00F905AC" w:rsidRPr="0038097C" w:rsidRDefault="00F905AC" w:rsidP="00F905AC">
      <w:pPr>
        <w:rPr>
          <w:rFonts w:cs="Arial"/>
          <w:lang w:val="sr-Cyrl-RS"/>
        </w:rPr>
      </w:pPr>
    </w:p>
    <w:p w14:paraId="0B71EA6E" w14:textId="77777777" w:rsidR="00F905AC" w:rsidRPr="0038097C" w:rsidRDefault="00F905AC" w:rsidP="00F905AC">
      <w:pPr>
        <w:rPr>
          <w:rFonts w:cs="Arial"/>
          <w:lang w:val="sr-Cyrl-RS"/>
        </w:rPr>
      </w:pPr>
      <w:r w:rsidRPr="0038097C">
        <w:rPr>
          <w:rFonts w:cs="Arial"/>
          <w:lang w:val="sr-Cyrl-RS"/>
        </w:rPr>
        <w:t>Стране су сагласне:</w:t>
      </w:r>
    </w:p>
    <w:p w14:paraId="2C3B370F" w14:textId="77777777" w:rsidR="00F905AC" w:rsidRPr="0038097C" w:rsidRDefault="00F905AC" w:rsidP="00F905AC">
      <w:pPr>
        <w:rPr>
          <w:rFonts w:cs="Arial"/>
          <w:lang w:val="sr-Cyrl-RS"/>
        </w:rPr>
      </w:pPr>
      <w:r w:rsidRPr="0038097C">
        <w:rPr>
          <w:rFonts w:cs="Arial"/>
        </w:rPr>
        <w:t>I</w:t>
      </w:r>
      <w:r w:rsidRPr="0038097C">
        <w:rPr>
          <w:rFonts w:cs="Arial"/>
          <w:lang w:val="sr-Cyrl-RS"/>
        </w:rPr>
        <w:t xml:space="preserve"> Да је Пословна политика </w:t>
      </w:r>
      <w:r w:rsidR="00365D5B">
        <w:rPr>
          <w:rFonts w:cs="Arial"/>
          <w:lang w:val="sr-Cyrl-RS"/>
        </w:rPr>
        <w:t>Корисника услуге</w:t>
      </w:r>
      <w:r w:rsidRPr="0038097C">
        <w:rPr>
          <w:rFonts w:cs="Arial"/>
          <w:lang w:val="sr-Cyrl-RS"/>
        </w:rPr>
        <w:t xml:space="preserve"> спровођење и унапређење безбедности и здравља на раду запослених и свих других лица која учествују у радним процесима </w:t>
      </w:r>
      <w:r w:rsidR="00365D5B">
        <w:rPr>
          <w:rFonts w:cs="Arial"/>
          <w:lang w:val="sr-Cyrl-RS"/>
        </w:rPr>
        <w:t>Корисника услуге</w:t>
      </w:r>
      <w:r w:rsidRPr="0038097C">
        <w:rPr>
          <w:rFonts w:cs="Arial"/>
          <w:lang w:val="sr-Cyrl-RS"/>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w:t>
      </w:r>
      <w:r w:rsidR="00365D5B">
        <w:rPr>
          <w:rFonts w:cs="Arial"/>
          <w:lang w:val="sr-Cyrl-RS"/>
        </w:rPr>
        <w:t>Корисника услуге</w:t>
      </w:r>
      <w:r w:rsidRPr="0038097C">
        <w:rPr>
          <w:rFonts w:cs="Arial"/>
          <w:lang w:val="sr-Cyrl-RS"/>
        </w:rPr>
        <w:t>, која регулишу ову материју.</w:t>
      </w:r>
    </w:p>
    <w:p w14:paraId="76BBFDA8" w14:textId="77777777" w:rsidR="00F905AC" w:rsidRPr="0038097C" w:rsidRDefault="00F905AC" w:rsidP="00F905AC">
      <w:pPr>
        <w:rPr>
          <w:rFonts w:cs="Arial"/>
          <w:lang w:val="sr-Cyrl-RS"/>
        </w:rPr>
      </w:pPr>
    </w:p>
    <w:p w14:paraId="24FF139D" w14:textId="77777777" w:rsidR="00F905AC" w:rsidRPr="0038097C" w:rsidRDefault="00F905AC" w:rsidP="00F905AC">
      <w:pPr>
        <w:rPr>
          <w:rFonts w:cs="Arial"/>
          <w:lang w:val="sr-Cyrl-RS"/>
        </w:rPr>
      </w:pPr>
      <w:r w:rsidRPr="0038097C">
        <w:rPr>
          <w:rFonts w:cs="Arial"/>
        </w:rPr>
        <w:t>II</w:t>
      </w:r>
      <w:r w:rsidRPr="0038097C">
        <w:rPr>
          <w:rFonts w:cs="Arial"/>
          <w:lang w:val="sr-Cyrl-RS"/>
        </w:rPr>
        <w:t xml:space="preserve"> Да </w:t>
      </w:r>
      <w:r w:rsidR="00365D5B">
        <w:rPr>
          <w:rFonts w:cs="Arial"/>
          <w:lang w:val="sr-Cyrl-RS"/>
        </w:rPr>
        <w:t>Корисник услуге</w:t>
      </w:r>
      <w:r w:rsidRPr="0038097C">
        <w:rPr>
          <w:rFonts w:cs="Arial"/>
          <w:lang w:val="sr-Cyrl-RS"/>
        </w:rPr>
        <w:t xml:space="preserve"> захтева од </w:t>
      </w:r>
      <w:r w:rsidR="002C4D19">
        <w:rPr>
          <w:rFonts w:cs="Arial"/>
          <w:lang w:val="sr-Cyrl-RS"/>
        </w:rPr>
        <w:t>Пружаоца услуге</w:t>
      </w:r>
      <w:r w:rsidRPr="0038097C">
        <w:rPr>
          <w:rFonts w:cs="Arial"/>
          <w:lang w:val="sr-Cyrl-RS"/>
        </w:rPr>
        <w:t xml:space="preserve"> да се приликом испоруке и имплементације предмета Уговора доследно придржава Пословне политике </w:t>
      </w:r>
      <w:r w:rsidR="00365D5B">
        <w:rPr>
          <w:rFonts w:cs="Arial"/>
          <w:lang w:val="sr-Cyrl-RS"/>
        </w:rPr>
        <w:t>Корисника услуге</w:t>
      </w:r>
      <w:r w:rsidRPr="0038097C">
        <w:rPr>
          <w:rFonts w:cs="Arial"/>
          <w:lang w:val="sr-Cyrl-RS"/>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00365D5B">
        <w:rPr>
          <w:rFonts w:cs="Arial"/>
          <w:lang w:val="sr-Cyrl-RS"/>
        </w:rPr>
        <w:t>Корисника услуге</w:t>
      </w:r>
      <w:r w:rsidRPr="0038097C">
        <w:rPr>
          <w:rFonts w:cs="Arial"/>
          <w:lang w:val="sr-Cyrl-RS"/>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w:t>
      </w:r>
      <w:r w:rsidR="00365D5B">
        <w:rPr>
          <w:rFonts w:cs="Arial"/>
          <w:lang w:val="sr-Cyrl-RS"/>
        </w:rPr>
        <w:t>Корисника услуге</w:t>
      </w:r>
      <w:r w:rsidRPr="0038097C">
        <w:rPr>
          <w:rFonts w:cs="Arial"/>
          <w:lang w:val="sr-Cyrl-RS"/>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68A031FE" w14:textId="77777777" w:rsidR="00F905AC" w:rsidRPr="0038097C" w:rsidRDefault="00F905AC" w:rsidP="00F905AC">
      <w:pPr>
        <w:rPr>
          <w:rFonts w:cs="Arial"/>
          <w:lang w:val="sr-Cyrl-RS"/>
        </w:rPr>
      </w:pPr>
    </w:p>
    <w:p w14:paraId="64AAD3CF" w14:textId="77777777" w:rsidR="00F905AC" w:rsidRPr="0038097C" w:rsidRDefault="00F905AC" w:rsidP="00F905AC">
      <w:pPr>
        <w:rPr>
          <w:rFonts w:cs="Arial"/>
          <w:lang w:val="sr-Cyrl-RS"/>
        </w:rPr>
      </w:pPr>
      <w:r w:rsidRPr="0038097C">
        <w:rPr>
          <w:rFonts w:cs="Arial"/>
          <w:lang w:val="sr-Cyrl-RS"/>
        </w:rPr>
        <w:t xml:space="preserve">III Да </w:t>
      </w:r>
      <w:r w:rsidR="00365D5B">
        <w:rPr>
          <w:rFonts w:cs="Arial"/>
          <w:lang w:val="sr-Cyrl-RS"/>
        </w:rPr>
        <w:t>Пружалац услуге</w:t>
      </w:r>
      <w:r w:rsidRPr="0038097C">
        <w:rPr>
          <w:rFonts w:cs="Arial"/>
          <w:lang w:val="sr-Cyrl-RS"/>
        </w:rPr>
        <w:t xml:space="preserve"> прихвата захтеве </w:t>
      </w:r>
      <w:r w:rsidR="00365D5B">
        <w:rPr>
          <w:rFonts w:cs="Arial"/>
          <w:lang w:val="sr-Cyrl-RS"/>
        </w:rPr>
        <w:t>Корисника услуге</w:t>
      </w:r>
      <w:r w:rsidRPr="0038097C">
        <w:rPr>
          <w:rFonts w:cs="Arial"/>
          <w:lang w:val="sr-Cyrl-RS"/>
        </w:rPr>
        <w:t xml:space="preserve"> из тачке 2. другог става Уводних одредби.</w:t>
      </w:r>
    </w:p>
    <w:p w14:paraId="088C93AE" w14:textId="77777777" w:rsidR="00F905AC" w:rsidRPr="0038097C" w:rsidRDefault="00F905AC" w:rsidP="00F905AC">
      <w:pPr>
        <w:rPr>
          <w:rFonts w:cs="Arial"/>
          <w:lang w:val="sr-Cyrl-RS"/>
        </w:rPr>
      </w:pPr>
    </w:p>
    <w:p w14:paraId="140A27C5" w14:textId="77777777" w:rsidR="00F905AC" w:rsidRPr="0038097C" w:rsidRDefault="00F905AC" w:rsidP="004640D0">
      <w:pPr>
        <w:numPr>
          <w:ilvl w:val="0"/>
          <w:numId w:val="50"/>
        </w:numPr>
        <w:suppressAutoHyphens/>
        <w:spacing w:before="0"/>
        <w:ind w:left="426" w:hanging="426"/>
        <w:rPr>
          <w:rFonts w:cs="Arial"/>
          <w:lang w:val="sr-Cyrl-RS"/>
        </w:rPr>
      </w:pPr>
      <w:r w:rsidRPr="0038097C">
        <w:rPr>
          <w:rFonts w:cs="Arial"/>
          <w:lang w:val="sr-Cyrl-RS"/>
        </w:rPr>
        <w:t xml:space="preserve">Предмет овог Прилога o БЗР је дефинисање права </w:t>
      </w:r>
      <w:r w:rsidR="00365D5B">
        <w:rPr>
          <w:rFonts w:cs="Arial"/>
          <w:lang w:val="sr-Cyrl-RS"/>
        </w:rPr>
        <w:t>Корисника услуге</w:t>
      </w:r>
      <w:r w:rsidRPr="0038097C">
        <w:rPr>
          <w:rFonts w:cs="Arial"/>
          <w:lang w:val="sr-Cyrl-RS"/>
        </w:rPr>
        <w:t xml:space="preserve"> и права и обавеза </w:t>
      </w:r>
      <w:r w:rsidR="002C4D19">
        <w:rPr>
          <w:rFonts w:cs="Arial"/>
          <w:lang w:val="sr-Cyrl-RS"/>
        </w:rPr>
        <w:t>Пружаоца услуге</w:t>
      </w:r>
      <w:r w:rsidRPr="0038097C">
        <w:rPr>
          <w:rFonts w:cs="Arial"/>
          <w:lang w:val="sr-Cyrl-RS"/>
        </w:rPr>
        <w:t>, као и његових запослених и других лица која ангажује приликом испоруке и имплементације предмета Уговора, а у вези безбедности и здравља на раду (у даљем тексту: БЗР).</w:t>
      </w:r>
    </w:p>
    <w:p w14:paraId="64A474D3" w14:textId="77777777" w:rsidR="00F905AC" w:rsidRPr="0038097C" w:rsidRDefault="00365D5B" w:rsidP="004640D0">
      <w:pPr>
        <w:numPr>
          <w:ilvl w:val="0"/>
          <w:numId w:val="50"/>
        </w:numPr>
        <w:suppressAutoHyphens/>
        <w:ind w:left="425" w:hanging="425"/>
        <w:rPr>
          <w:rFonts w:cs="Arial"/>
          <w:lang w:val="sr-Cyrl-RS"/>
        </w:rPr>
      </w:pPr>
      <w:r>
        <w:rPr>
          <w:rFonts w:cs="Arial"/>
          <w:lang w:val="sr-Cyrl-RS"/>
        </w:rPr>
        <w:lastRenderedPageBreak/>
        <w:t>Пружалац услуге</w:t>
      </w:r>
      <w:r w:rsidR="00F905AC" w:rsidRPr="0038097C">
        <w:rPr>
          <w:rFonts w:cs="Arial"/>
          <w:lang w:val="sr-Cyrl-RS"/>
        </w:rPr>
        <w:t xml:space="preserve">, његови запослени и сва друга лица која ангажује, дужни су да у току припрема за испоруку и имплементацију предмета Уговора, у току трајања обавеза из Уговора,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интерним актима </w:t>
      </w:r>
      <w:r>
        <w:rPr>
          <w:rFonts w:cs="Arial"/>
          <w:lang w:val="sr-Cyrl-RS"/>
        </w:rPr>
        <w:t>Корисника услуге</w:t>
      </w:r>
      <w:r w:rsidR="00F905AC" w:rsidRPr="0038097C">
        <w:rPr>
          <w:rFonts w:cs="Arial"/>
          <w:lang w:val="sr-Cyrl-RS"/>
        </w:rPr>
        <w:t>.</w:t>
      </w:r>
    </w:p>
    <w:p w14:paraId="1422AEB4" w14:textId="77777777" w:rsidR="00F905AC" w:rsidRPr="0038097C" w:rsidRDefault="00365D5B" w:rsidP="004640D0">
      <w:pPr>
        <w:numPr>
          <w:ilvl w:val="0"/>
          <w:numId w:val="50"/>
        </w:numPr>
        <w:suppressAutoHyphens/>
        <w:ind w:left="425" w:hanging="357"/>
        <w:rPr>
          <w:rFonts w:cs="Arial"/>
          <w:lang w:val="sr-Cyrl-RS"/>
        </w:rPr>
      </w:pPr>
      <w:r>
        <w:rPr>
          <w:rFonts w:cs="Arial"/>
          <w:lang w:val="sr-Cyrl-RS"/>
        </w:rPr>
        <w:t>Пружалац услуге</w:t>
      </w:r>
      <w:r w:rsidR="00F905AC" w:rsidRPr="0038097C">
        <w:rPr>
          <w:rFonts w:cs="Arial"/>
          <w:lang w:val="sr-Cyrl-RS"/>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испоруку и имплементацију предмета Уговора, суседних објеката, пролазника или учесника у саобраћају.</w:t>
      </w:r>
    </w:p>
    <w:p w14:paraId="1194E006" w14:textId="77777777" w:rsidR="00F905AC" w:rsidRPr="0038097C" w:rsidRDefault="00365D5B" w:rsidP="004640D0">
      <w:pPr>
        <w:numPr>
          <w:ilvl w:val="0"/>
          <w:numId w:val="50"/>
        </w:numPr>
        <w:suppressAutoHyphens/>
        <w:ind w:left="425" w:hanging="425"/>
        <w:rPr>
          <w:rFonts w:cs="Arial"/>
          <w:lang w:val="sr-Cyrl-RS"/>
        </w:rPr>
      </w:pPr>
      <w:r>
        <w:rPr>
          <w:rFonts w:cs="Arial"/>
          <w:lang w:val="sr-Cyrl-RS"/>
        </w:rPr>
        <w:t>Пружалац услуге</w:t>
      </w:r>
      <w:r w:rsidR="00F905AC" w:rsidRPr="0038097C">
        <w:rPr>
          <w:rFonts w:cs="Arial"/>
          <w:lang w:val="sr-Cyrl-RS"/>
        </w:rPr>
        <w:t xml:space="preserve"> је дужан да обавести запослене и друга лица која ангажује приликом испоруке и имплементације предмета Уговора о обавезама из овог Прилога о БЗР (подизвођаче, кооперанте, повезана лица).</w:t>
      </w:r>
    </w:p>
    <w:p w14:paraId="1762F53D" w14:textId="77777777" w:rsidR="00F905AC" w:rsidRPr="0038097C" w:rsidRDefault="00365D5B" w:rsidP="004640D0">
      <w:pPr>
        <w:numPr>
          <w:ilvl w:val="0"/>
          <w:numId w:val="50"/>
        </w:numPr>
        <w:suppressAutoHyphens/>
        <w:ind w:left="425" w:hanging="425"/>
        <w:rPr>
          <w:rFonts w:cs="Arial"/>
          <w:lang w:val="sr-Cyrl-RS"/>
        </w:rPr>
      </w:pPr>
      <w:r>
        <w:rPr>
          <w:rFonts w:cs="Arial"/>
          <w:lang w:val="sr-Cyrl-RS"/>
        </w:rPr>
        <w:t>Пружалац услуге</w:t>
      </w:r>
      <w:r w:rsidR="00F905AC" w:rsidRPr="0038097C">
        <w:rPr>
          <w:rFonts w:cs="Arial"/>
          <w:lang w:val="sr-Cyrl-RS"/>
        </w:rPr>
        <w:t xml:space="preserve">, његови запослени и сва друга лица која ангажује, дужни су да се у току припрема за испоруку и имплементацију предмета Уговора и у току трајања обавеза из Уговора,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Pr>
          <w:rFonts w:cs="Arial"/>
          <w:lang w:val="sr-Cyrl-RS"/>
        </w:rPr>
        <w:t>Корисника услуге</w:t>
      </w:r>
      <w:r w:rsidR="00F905AC" w:rsidRPr="0038097C">
        <w:rPr>
          <w:rFonts w:cs="Arial"/>
          <w:lang w:val="sr-Cyrl-RS"/>
        </w:rPr>
        <w:t>, а посебно су дужни да се придржавају следећих правила:</w:t>
      </w:r>
    </w:p>
    <w:p w14:paraId="4A66DB55" w14:textId="77777777" w:rsidR="00F905AC" w:rsidRPr="0038097C" w:rsidRDefault="00F905AC" w:rsidP="00F905AC">
      <w:pPr>
        <w:spacing w:before="60"/>
        <w:ind w:left="1134" w:hanging="426"/>
        <w:rPr>
          <w:rFonts w:cs="Arial"/>
          <w:lang w:val="sr-Cyrl-RS"/>
        </w:rPr>
      </w:pPr>
      <w:r w:rsidRPr="0038097C">
        <w:rPr>
          <w:rFonts w:cs="Arial"/>
          <w:lang w:val="sr-Cyrl-RS"/>
        </w:rPr>
        <w:t>5.1.</w:t>
      </w:r>
      <w:r w:rsidRPr="0038097C">
        <w:rPr>
          <w:rFonts w:cs="Arial"/>
          <w:lang w:val="sr-Cyrl-RS"/>
        </w:rPr>
        <w:tab/>
        <w:t>Забрањено је избегавање примене и/или ометање спровођења мера БЗР;</w:t>
      </w:r>
    </w:p>
    <w:p w14:paraId="66F9323B" w14:textId="77777777" w:rsidR="00F905AC" w:rsidRPr="0038097C" w:rsidRDefault="00F905AC" w:rsidP="00F905AC">
      <w:pPr>
        <w:spacing w:before="60"/>
        <w:ind w:left="1134" w:hanging="426"/>
        <w:rPr>
          <w:rFonts w:cs="Arial"/>
          <w:lang w:val="sr-Cyrl-RS"/>
        </w:rPr>
      </w:pPr>
      <w:r w:rsidRPr="0038097C">
        <w:rPr>
          <w:rFonts w:cs="Arial"/>
          <w:lang w:val="sr-Cyrl-RS"/>
        </w:rPr>
        <w:t>5.2.</w:t>
      </w:r>
      <w:r w:rsidRPr="0038097C">
        <w:rPr>
          <w:rFonts w:cs="Arial"/>
          <w:lang w:val="sr-Cyrl-RS"/>
        </w:rPr>
        <w:tab/>
        <w:t>Обавезно је поштовање правила коришћења средстава и опреме за личну заштиту на раду;</w:t>
      </w:r>
    </w:p>
    <w:p w14:paraId="0108DFEC" w14:textId="77777777" w:rsidR="00F905AC" w:rsidRPr="0038097C" w:rsidRDefault="00F905AC" w:rsidP="00F905AC">
      <w:pPr>
        <w:spacing w:before="60"/>
        <w:ind w:left="1134" w:hanging="426"/>
        <w:rPr>
          <w:rFonts w:cs="Arial"/>
          <w:lang w:val="sr-Cyrl-RS"/>
        </w:rPr>
      </w:pPr>
      <w:r w:rsidRPr="0038097C">
        <w:rPr>
          <w:rFonts w:cs="Arial"/>
          <w:lang w:val="sr-Cyrl-RS"/>
        </w:rPr>
        <w:t>5.3.</w:t>
      </w:r>
      <w:r w:rsidRPr="0038097C">
        <w:rPr>
          <w:rFonts w:cs="Arial"/>
          <w:lang w:val="sr-Cyrl-RS"/>
        </w:rPr>
        <w:tab/>
        <w:t xml:space="preserve">Процедуре </w:t>
      </w:r>
      <w:r w:rsidR="00365D5B">
        <w:rPr>
          <w:rFonts w:cs="Arial"/>
          <w:lang w:val="sr-Cyrl-RS"/>
        </w:rPr>
        <w:t>Корисника услуге</w:t>
      </w:r>
      <w:r w:rsidRPr="0038097C">
        <w:rPr>
          <w:rFonts w:cs="Arial"/>
          <w:lang w:val="sr-Cyrl-RS"/>
        </w:rPr>
        <w:t xml:space="preserve"> за спровођење система контроле приступа и дозвола за рад увек морају да буду испоштоване;</w:t>
      </w:r>
    </w:p>
    <w:p w14:paraId="4C831615" w14:textId="77777777" w:rsidR="00F905AC" w:rsidRPr="0038097C" w:rsidRDefault="00F905AC" w:rsidP="00F905AC">
      <w:pPr>
        <w:spacing w:before="60"/>
        <w:ind w:left="1134" w:hanging="426"/>
        <w:rPr>
          <w:rFonts w:cs="Arial"/>
          <w:lang w:val="sr-Cyrl-RS"/>
        </w:rPr>
      </w:pPr>
      <w:r w:rsidRPr="0038097C">
        <w:rPr>
          <w:rFonts w:cs="Arial"/>
          <w:lang w:val="sr-Cyrl-RS"/>
        </w:rPr>
        <w:t>5.4.</w:t>
      </w:r>
      <w:r w:rsidRPr="0038097C">
        <w:rPr>
          <w:rFonts w:cs="Arial"/>
          <w:lang w:val="sr-Cyrl-RS"/>
        </w:rPr>
        <w:tab/>
        <w:t>Процедуре за изолацију и закључавање извора енергије и радних флуида увек морају да буду испоштоване;</w:t>
      </w:r>
    </w:p>
    <w:p w14:paraId="5BF30A0E" w14:textId="77777777" w:rsidR="00F905AC" w:rsidRPr="0038097C" w:rsidRDefault="00F905AC" w:rsidP="00F905AC">
      <w:pPr>
        <w:spacing w:before="60"/>
        <w:ind w:left="1134" w:hanging="426"/>
        <w:rPr>
          <w:rFonts w:cs="Arial"/>
          <w:lang w:val="sr-Cyrl-RS"/>
        </w:rPr>
      </w:pPr>
      <w:r w:rsidRPr="0038097C">
        <w:rPr>
          <w:rFonts w:cs="Arial"/>
          <w:lang w:val="sr-Cyrl-RS"/>
        </w:rPr>
        <w:t>5.5.</w:t>
      </w:r>
      <w:r w:rsidRPr="0038097C">
        <w:rPr>
          <w:rFonts w:cs="Arial"/>
          <w:lang w:val="sr-Cyrl-RS"/>
        </w:rPr>
        <w:tab/>
        <w:t xml:space="preserve">Најстроже је забрањен улазак, боравак или рад, на територији и у просторијама </w:t>
      </w:r>
      <w:r w:rsidR="00365D5B">
        <w:rPr>
          <w:rFonts w:cs="Arial"/>
          <w:lang w:val="sr-Cyrl-RS"/>
        </w:rPr>
        <w:t>Корисника услуге</w:t>
      </w:r>
      <w:r w:rsidRPr="0038097C">
        <w:rPr>
          <w:rFonts w:cs="Arial"/>
          <w:lang w:val="sr-Cyrl-RS"/>
        </w:rPr>
        <w:t>, под утицајем алкохола или других психоактивних супстанци;</w:t>
      </w:r>
    </w:p>
    <w:p w14:paraId="15D5AC01" w14:textId="77777777" w:rsidR="00F905AC" w:rsidRPr="0038097C" w:rsidRDefault="00F905AC" w:rsidP="00F905AC">
      <w:pPr>
        <w:spacing w:before="60"/>
        <w:ind w:left="1134" w:hanging="426"/>
        <w:rPr>
          <w:rFonts w:cs="Arial"/>
          <w:lang w:val="sr-Cyrl-RS"/>
        </w:rPr>
      </w:pPr>
      <w:r w:rsidRPr="0038097C">
        <w:rPr>
          <w:rFonts w:cs="Arial"/>
          <w:lang w:val="sr-Cyrl-RS"/>
        </w:rPr>
        <w:t>5.6.</w:t>
      </w:r>
      <w:r w:rsidRPr="0038097C">
        <w:rPr>
          <w:rFonts w:cs="Arial"/>
          <w:lang w:val="sr-Cyrl-RS"/>
        </w:rPr>
        <w:tab/>
        <w:t xml:space="preserve">Забрањено је уношење оружја унутар локација </w:t>
      </w:r>
      <w:r w:rsidR="00365D5B">
        <w:rPr>
          <w:rFonts w:cs="Arial"/>
          <w:lang w:val="sr-Cyrl-RS"/>
        </w:rPr>
        <w:t>Корисника услуге</w:t>
      </w:r>
      <w:r w:rsidRPr="0038097C">
        <w:rPr>
          <w:rFonts w:cs="Arial"/>
          <w:lang w:val="sr-Cyrl-RS"/>
        </w:rPr>
        <w:t>, као и неовлашћено фотографисање;</w:t>
      </w:r>
    </w:p>
    <w:p w14:paraId="413471F0" w14:textId="77777777" w:rsidR="00F905AC" w:rsidRPr="0038097C" w:rsidRDefault="00F905AC" w:rsidP="00F905AC">
      <w:pPr>
        <w:spacing w:before="60"/>
        <w:ind w:left="1134" w:hanging="426"/>
        <w:rPr>
          <w:rFonts w:cs="Arial"/>
          <w:lang w:val="sr-Cyrl-RS"/>
        </w:rPr>
      </w:pPr>
      <w:r w:rsidRPr="0038097C">
        <w:rPr>
          <w:rFonts w:cs="Arial"/>
          <w:lang w:val="sr-Cyrl-RS"/>
        </w:rPr>
        <w:t>5.7.</w:t>
      </w:r>
      <w:r w:rsidRPr="0038097C">
        <w:rPr>
          <w:rFonts w:cs="Arial"/>
          <w:lang w:val="sr-Cyrl-RS"/>
        </w:rPr>
        <w:tab/>
        <w:t>Обавезно је придржавање правила и сигнализације безбедности у саобраћају.</w:t>
      </w:r>
    </w:p>
    <w:p w14:paraId="1403DA48" w14:textId="77777777" w:rsidR="00F905AC" w:rsidRPr="0038097C" w:rsidRDefault="00365D5B" w:rsidP="004640D0">
      <w:pPr>
        <w:numPr>
          <w:ilvl w:val="0"/>
          <w:numId w:val="50"/>
        </w:numPr>
        <w:suppressAutoHyphens/>
        <w:ind w:left="425" w:hanging="425"/>
        <w:rPr>
          <w:rFonts w:cs="Arial"/>
          <w:lang w:val="sr-Cyrl-RS"/>
        </w:rPr>
      </w:pPr>
      <w:r>
        <w:rPr>
          <w:rFonts w:cs="Arial"/>
          <w:lang w:val="sr-Cyrl-RS"/>
        </w:rPr>
        <w:t>Пружалац услуге</w:t>
      </w:r>
      <w:r w:rsidR="00F905AC" w:rsidRPr="0038097C">
        <w:rPr>
          <w:rFonts w:cs="Arial"/>
          <w:lang w:val="sr-Cyrl-RS"/>
        </w:rPr>
        <w:t xml:space="preserve"> је искључиво одговоран за безбедност и здравље својих запослених и свих других лица која ангажује приликом испоруке и имплементације предмета Уговора. У случају непоштовања правила БЗР, </w:t>
      </w:r>
      <w:r>
        <w:rPr>
          <w:rFonts w:cs="Arial"/>
          <w:lang w:val="sr-Cyrl-RS"/>
        </w:rPr>
        <w:t>Корисник услуге</w:t>
      </w:r>
      <w:r w:rsidR="00F905AC" w:rsidRPr="0038097C">
        <w:rPr>
          <w:rFonts w:cs="Arial"/>
          <w:lang w:val="sr-Cyrl-RS"/>
        </w:rPr>
        <w:t xml:space="preserve"> неће сносити никакву одговорност нити исплатити накнаде/трошкове </w:t>
      </w:r>
      <w:r w:rsidR="002C4D19">
        <w:rPr>
          <w:rFonts w:cs="Arial"/>
          <w:lang w:val="sr-Cyrl-RS"/>
        </w:rPr>
        <w:t>Пружаоцу услуге</w:t>
      </w:r>
      <w:r w:rsidR="00F905AC" w:rsidRPr="0038097C">
        <w:rPr>
          <w:rFonts w:cs="Arial"/>
          <w:lang w:val="sr-Cyrl-RS"/>
        </w:rPr>
        <w:t xml:space="preserve"> по питању повреда на раду, односно оштећења средстава за рад.</w:t>
      </w:r>
    </w:p>
    <w:p w14:paraId="72D9CAAE" w14:textId="77777777" w:rsidR="00F905AC" w:rsidRPr="0038097C" w:rsidRDefault="00365D5B" w:rsidP="004640D0">
      <w:pPr>
        <w:numPr>
          <w:ilvl w:val="0"/>
          <w:numId w:val="50"/>
        </w:numPr>
        <w:suppressAutoHyphens/>
        <w:ind w:left="425" w:hanging="425"/>
        <w:rPr>
          <w:rFonts w:cs="Arial"/>
          <w:lang w:val="sr-Cyrl-RS"/>
        </w:rPr>
      </w:pPr>
      <w:r>
        <w:rPr>
          <w:rFonts w:cs="Arial"/>
          <w:lang w:val="sr-Cyrl-RS"/>
        </w:rPr>
        <w:t>Пружалац услуге</w:t>
      </w:r>
      <w:r w:rsidR="00F905AC" w:rsidRPr="0038097C">
        <w:rPr>
          <w:rFonts w:cs="Arial"/>
          <w:lang w:val="sr-Cyrl-RS"/>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испоруку и имплементацију предмета Уговора, а све у складу са прописима у Републици Србији, који регулишу ову материју и  интерним актима </w:t>
      </w:r>
      <w:r>
        <w:rPr>
          <w:rFonts w:cs="Arial"/>
          <w:lang w:val="sr-Cyrl-RS"/>
        </w:rPr>
        <w:t>Корисника услуге</w:t>
      </w:r>
      <w:r w:rsidR="00F905AC" w:rsidRPr="0038097C">
        <w:rPr>
          <w:rFonts w:cs="Arial"/>
          <w:lang w:val="sr-Cyrl-RS"/>
        </w:rPr>
        <w:t>.</w:t>
      </w:r>
    </w:p>
    <w:p w14:paraId="28415CD7" w14:textId="77777777" w:rsidR="00F905AC" w:rsidRPr="0038097C" w:rsidRDefault="00365D5B" w:rsidP="004640D0">
      <w:pPr>
        <w:numPr>
          <w:ilvl w:val="0"/>
          <w:numId w:val="50"/>
        </w:numPr>
        <w:suppressAutoHyphens/>
        <w:ind w:left="425" w:hanging="425"/>
        <w:rPr>
          <w:rFonts w:cs="Arial"/>
          <w:lang w:val="sr-Cyrl-RS"/>
        </w:rPr>
      </w:pPr>
      <w:r>
        <w:rPr>
          <w:rFonts w:cs="Arial"/>
          <w:lang w:val="sr-Cyrl-RS"/>
        </w:rPr>
        <w:t>Пружалац услуге</w:t>
      </w:r>
      <w:r w:rsidR="00F905AC" w:rsidRPr="0038097C">
        <w:rPr>
          <w:rFonts w:cs="Arial"/>
          <w:lang w:val="sr-Cyrl-RS"/>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испоруку и имплементацију предмета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Pr>
          <w:rFonts w:cs="Arial"/>
          <w:lang w:val="sr-Cyrl-RS"/>
        </w:rPr>
        <w:t>Корисника услуге</w:t>
      </w:r>
      <w:r w:rsidR="00F905AC" w:rsidRPr="0038097C">
        <w:rPr>
          <w:rFonts w:cs="Arial"/>
          <w:lang w:val="sr-Cyrl-RS"/>
        </w:rPr>
        <w:t>.</w:t>
      </w:r>
    </w:p>
    <w:p w14:paraId="6E935FAC" w14:textId="77777777" w:rsidR="00F905AC" w:rsidRPr="0038097C" w:rsidRDefault="00F905AC" w:rsidP="00F905AC">
      <w:pPr>
        <w:ind w:left="426"/>
        <w:rPr>
          <w:rFonts w:cs="Arial"/>
          <w:lang w:val="sr-Cyrl-RS"/>
        </w:rPr>
      </w:pPr>
      <w:r w:rsidRPr="0038097C">
        <w:rPr>
          <w:rFonts w:cs="Arial"/>
          <w:lang w:val="sr-Cyrl-RS"/>
        </w:rPr>
        <w:t xml:space="preserve">Уколико </w:t>
      </w:r>
      <w:r w:rsidR="00365D5B">
        <w:rPr>
          <w:rFonts w:cs="Arial"/>
          <w:lang w:val="sr-Cyrl-RS"/>
        </w:rPr>
        <w:t>Пружалац услуге</w:t>
      </w:r>
      <w:r w:rsidRPr="0038097C">
        <w:rPr>
          <w:rFonts w:cs="Arial"/>
          <w:lang w:val="sr-Cyrl-RS"/>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sidR="00365D5B">
        <w:rPr>
          <w:rFonts w:cs="Arial"/>
          <w:lang w:val="sr-Cyrl-RS"/>
        </w:rPr>
        <w:t>Корисника услуге</w:t>
      </w:r>
      <w:r w:rsidRPr="0038097C">
        <w:rPr>
          <w:rFonts w:cs="Arial"/>
          <w:lang w:val="sr-Cyrl-RS"/>
        </w:rPr>
        <w:t xml:space="preserve"> неће бити дозвољено.</w:t>
      </w:r>
    </w:p>
    <w:p w14:paraId="26CA32D6" w14:textId="77777777" w:rsidR="00F905AC" w:rsidRPr="0038097C" w:rsidRDefault="00365D5B" w:rsidP="004640D0">
      <w:pPr>
        <w:numPr>
          <w:ilvl w:val="0"/>
          <w:numId w:val="50"/>
        </w:numPr>
        <w:suppressAutoHyphens/>
        <w:ind w:left="425" w:hanging="425"/>
        <w:rPr>
          <w:rFonts w:cs="Arial"/>
          <w:lang w:val="sr-Cyrl-RS"/>
        </w:rPr>
      </w:pPr>
      <w:r>
        <w:rPr>
          <w:rFonts w:cs="Arial"/>
          <w:lang w:val="sr-Cyrl-RS"/>
        </w:rPr>
        <w:lastRenderedPageBreak/>
        <w:t>Пружалац услуге</w:t>
      </w:r>
      <w:r w:rsidR="00F905AC" w:rsidRPr="0038097C">
        <w:rPr>
          <w:rFonts w:cs="Arial"/>
          <w:lang w:val="sr-Cyrl-RS"/>
        </w:rPr>
        <w:t xml:space="preserve"> је дужан да </w:t>
      </w:r>
      <w:r>
        <w:rPr>
          <w:rFonts w:cs="Arial"/>
          <w:lang w:val="sr-Cyrl-RS"/>
        </w:rPr>
        <w:t>Кориснику услуге</w:t>
      </w:r>
      <w:r w:rsidR="00F905AC" w:rsidRPr="0038097C">
        <w:rPr>
          <w:rFonts w:cs="Arial"/>
          <w:lang w:val="sr-Cyrl-RS"/>
        </w:rPr>
        <w:t xml:space="preserve"> најкасније 3 (словима: три) дана пре датума почетка испоуке и имплементације предмета Уговора достави:</w:t>
      </w:r>
    </w:p>
    <w:p w14:paraId="360CFE34" w14:textId="77777777" w:rsidR="00F905AC" w:rsidRPr="0038097C" w:rsidRDefault="00F905AC" w:rsidP="00F905AC">
      <w:pPr>
        <w:ind w:left="1134" w:hanging="426"/>
        <w:rPr>
          <w:rFonts w:cs="Arial"/>
          <w:lang w:val="sr-Cyrl-RS"/>
        </w:rPr>
      </w:pPr>
      <w:r w:rsidRPr="0038097C">
        <w:rPr>
          <w:rFonts w:cs="Arial"/>
          <w:lang w:val="sr-Cyrl-RS"/>
        </w:rPr>
        <w:t>9.1.</w:t>
      </w:r>
      <w:r w:rsidRPr="0038097C">
        <w:rPr>
          <w:rFonts w:cs="Arial"/>
          <w:lang w:val="sr-Cyrl-RS"/>
        </w:rPr>
        <w:tab/>
        <w:t>Списак лица са њиховим својеручно потписаним изјавама на околност да су упознати са обавезама у складу са тачком 4. овог Прилога о БЗР,</w:t>
      </w:r>
    </w:p>
    <w:p w14:paraId="2B80EF27" w14:textId="77777777" w:rsidR="00F905AC" w:rsidRPr="0038097C" w:rsidRDefault="00F905AC" w:rsidP="00F905AC">
      <w:pPr>
        <w:ind w:left="1134" w:hanging="426"/>
        <w:rPr>
          <w:rFonts w:cs="Arial"/>
          <w:lang w:val="sr-Cyrl-RS"/>
        </w:rPr>
      </w:pPr>
      <w:r w:rsidRPr="0038097C">
        <w:rPr>
          <w:rFonts w:cs="Arial"/>
          <w:lang w:val="sr-Cyrl-RS"/>
        </w:rPr>
        <w:t>9.2.</w:t>
      </w:r>
      <w:r w:rsidRPr="0038097C">
        <w:rPr>
          <w:rFonts w:cs="Arial"/>
          <w:lang w:val="sr-Cyrl-RS"/>
        </w:rPr>
        <w:tab/>
        <w:t>Списак средстава за рад која ће бити ангажована за испоруку и имплементацију предмета Уговора, и</w:t>
      </w:r>
    </w:p>
    <w:p w14:paraId="0C6371FB" w14:textId="77777777" w:rsidR="00F905AC" w:rsidRPr="0038097C" w:rsidRDefault="00F905AC" w:rsidP="00F905AC">
      <w:pPr>
        <w:ind w:left="1134" w:hanging="426"/>
        <w:rPr>
          <w:rFonts w:cs="Arial"/>
          <w:lang w:val="sr-Cyrl-RS"/>
        </w:rPr>
      </w:pPr>
      <w:r w:rsidRPr="0038097C">
        <w:rPr>
          <w:rFonts w:cs="Arial"/>
          <w:lang w:val="sr-Cyrl-RS"/>
        </w:rPr>
        <w:t>9.3.</w:t>
      </w:r>
      <w:r w:rsidRPr="0038097C">
        <w:rPr>
          <w:rFonts w:cs="Arial"/>
          <w:lang w:val="sr-Cyrl-RS"/>
        </w:rPr>
        <w:tab/>
        <w:t xml:space="preserve">Податке о лицу за БЗР код </w:t>
      </w:r>
      <w:r w:rsidR="002C4D19">
        <w:rPr>
          <w:rFonts w:cs="Arial"/>
          <w:lang w:val="sr-Cyrl-RS"/>
        </w:rPr>
        <w:t>Пружаоца услуге</w:t>
      </w:r>
      <w:r w:rsidRPr="0038097C">
        <w:rPr>
          <w:rFonts w:cs="Arial"/>
          <w:lang w:val="sr-Cyrl-RS"/>
        </w:rPr>
        <w:t xml:space="preserve">. </w:t>
      </w:r>
    </w:p>
    <w:p w14:paraId="5E18503F" w14:textId="77777777" w:rsidR="00F905AC" w:rsidRPr="0038097C" w:rsidRDefault="00F905AC" w:rsidP="00F905AC">
      <w:pPr>
        <w:spacing w:after="120"/>
        <w:rPr>
          <w:rFonts w:cs="Arial"/>
          <w:lang w:val="sr-Cyrl-RS"/>
        </w:rPr>
      </w:pPr>
      <w:r w:rsidRPr="0038097C">
        <w:rPr>
          <w:rFonts w:cs="Arial"/>
          <w:lang w:val="sr-Cyrl-RS"/>
        </w:rPr>
        <w:t xml:space="preserve">Уз списак лица из става 9.1. ове тачке, </w:t>
      </w:r>
      <w:r w:rsidR="00365D5B">
        <w:rPr>
          <w:rFonts w:cs="Arial"/>
          <w:lang w:val="sr-Cyrl-RS"/>
        </w:rPr>
        <w:t>Пружалац услуге</w:t>
      </w:r>
      <w:r w:rsidRPr="0038097C">
        <w:rPr>
          <w:rFonts w:cs="Arial"/>
          <w:lang w:val="sr-Cyrl-RS"/>
        </w:rPr>
        <w:t xml:space="preserve"> је дужан да достави доказе о:</w:t>
      </w:r>
    </w:p>
    <w:p w14:paraId="65CB6537" w14:textId="77777777" w:rsidR="00F905AC" w:rsidRPr="0038097C" w:rsidRDefault="00F905AC" w:rsidP="00F905AC">
      <w:pPr>
        <w:ind w:left="709"/>
        <w:rPr>
          <w:rFonts w:cs="Arial"/>
          <w:lang w:val="sr-Cyrl-RS"/>
        </w:rPr>
      </w:pPr>
      <w:r w:rsidRPr="0038097C">
        <w:rPr>
          <w:rFonts w:cs="Arial"/>
          <w:lang w:val="sr-Cyrl-RS"/>
        </w:rPr>
        <w:t>9.1.1.</w:t>
      </w:r>
      <w:r w:rsidRPr="0038097C">
        <w:rPr>
          <w:rFonts w:cs="Arial"/>
          <w:lang w:val="sr-Cyrl-RS"/>
        </w:rPr>
        <w:tab/>
        <w:t>Извршеном оспособљавању запослених за безбедан и здрав рад,</w:t>
      </w:r>
    </w:p>
    <w:p w14:paraId="46F6D123" w14:textId="77777777" w:rsidR="00F905AC" w:rsidRPr="0038097C" w:rsidRDefault="00F905AC" w:rsidP="00F905AC">
      <w:pPr>
        <w:ind w:left="709"/>
        <w:rPr>
          <w:rFonts w:cs="Arial"/>
          <w:lang w:val="sr-Cyrl-RS"/>
        </w:rPr>
      </w:pPr>
      <w:r w:rsidRPr="0038097C">
        <w:rPr>
          <w:rFonts w:cs="Arial"/>
          <w:lang w:val="sr-Cyrl-RS"/>
        </w:rPr>
        <w:t>9.1.2.</w:t>
      </w:r>
      <w:r w:rsidRPr="0038097C">
        <w:rPr>
          <w:rFonts w:cs="Arial"/>
          <w:lang w:val="sr-Cyrl-RS"/>
        </w:rPr>
        <w:tab/>
        <w:t>Извршеним лекарским прегледима запослених,</w:t>
      </w:r>
    </w:p>
    <w:p w14:paraId="05C2039C" w14:textId="77777777" w:rsidR="00F905AC" w:rsidRPr="0038097C" w:rsidRDefault="00F905AC" w:rsidP="00F905AC">
      <w:pPr>
        <w:ind w:left="709"/>
        <w:rPr>
          <w:rFonts w:cs="Arial"/>
          <w:lang w:val="sr-Cyrl-RS"/>
        </w:rPr>
      </w:pPr>
      <w:r w:rsidRPr="0038097C">
        <w:rPr>
          <w:rFonts w:cs="Arial"/>
          <w:lang w:val="sr-Cyrl-RS"/>
        </w:rPr>
        <w:t>9.1.3.</w:t>
      </w:r>
      <w:r w:rsidRPr="0038097C">
        <w:rPr>
          <w:rFonts w:cs="Arial"/>
          <w:lang w:val="sr-Cyrl-RS"/>
        </w:rPr>
        <w:tab/>
        <w:t>Извршеним прегледима и испитивањима опреме за рад и</w:t>
      </w:r>
    </w:p>
    <w:p w14:paraId="7F112D9E" w14:textId="77777777" w:rsidR="00F905AC" w:rsidRPr="0038097C" w:rsidRDefault="00F905AC" w:rsidP="00F905AC">
      <w:pPr>
        <w:ind w:left="709"/>
        <w:rPr>
          <w:rFonts w:cs="Arial"/>
          <w:lang w:val="sr-Cyrl-RS"/>
        </w:rPr>
      </w:pPr>
      <w:r w:rsidRPr="0038097C">
        <w:rPr>
          <w:rFonts w:cs="Arial"/>
          <w:lang w:val="sr-Cyrl-RS"/>
        </w:rPr>
        <w:t>9.1.4.</w:t>
      </w:r>
      <w:r w:rsidRPr="0038097C">
        <w:rPr>
          <w:rFonts w:cs="Arial"/>
          <w:lang w:val="sr-Cyrl-RS"/>
        </w:rPr>
        <w:tab/>
        <w:t>Коришћењу средстава и опреме за личну заштиту на раду.</w:t>
      </w:r>
    </w:p>
    <w:p w14:paraId="510FFE35" w14:textId="77777777" w:rsidR="00F905AC" w:rsidRPr="0038097C" w:rsidRDefault="00365D5B" w:rsidP="004640D0">
      <w:pPr>
        <w:numPr>
          <w:ilvl w:val="0"/>
          <w:numId w:val="50"/>
        </w:numPr>
        <w:suppressAutoHyphens/>
        <w:spacing w:after="120"/>
        <w:ind w:left="425" w:hanging="425"/>
        <w:rPr>
          <w:rFonts w:cs="Arial"/>
          <w:lang w:val="sr-Cyrl-RS"/>
        </w:rPr>
      </w:pPr>
      <w:r>
        <w:rPr>
          <w:rFonts w:cs="Arial"/>
          <w:lang w:val="sr-Cyrl-RS"/>
        </w:rPr>
        <w:t>Корисник услуге</w:t>
      </w:r>
      <w:r w:rsidR="00F905AC" w:rsidRPr="0038097C">
        <w:rPr>
          <w:rFonts w:cs="Arial"/>
          <w:lang w:val="sr-Cyrl-RS"/>
        </w:rPr>
        <w:t xml:space="preserve"> има право да врши контролу примене превентивних мера за безбедан и здрав рад приликом испоруке и имплементације предмета Уговора.</w:t>
      </w:r>
    </w:p>
    <w:p w14:paraId="6D98222D" w14:textId="77777777" w:rsidR="00F905AC" w:rsidRPr="0038097C" w:rsidRDefault="00365D5B" w:rsidP="00F905AC">
      <w:pPr>
        <w:ind w:left="426"/>
        <w:rPr>
          <w:rFonts w:cs="Arial"/>
          <w:lang w:val="sr-Cyrl-RS"/>
        </w:rPr>
      </w:pPr>
      <w:r>
        <w:rPr>
          <w:rFonts w:cs="Arial"/>
          <w:lang w:val="sr-Cyrl-RS"/>
        </w:rPr>
        <w:t>Пружалац услуге</w:t>
      </w:r>
      <w:r w:rsidR="00F905AC" w:rsidRPr="0038097C">
        <w:rPr>
          <w:rFonts w:cs="Arial"/>
          <w:lang w:val="sr-Cyrl-RS"/>
        </w:rPr>
        <w:t xml:space="preserve"> је дужан да лицу одређеном од стране </w:t>
      </w:r>
      <w:r>
        <w:rPr>
          <w:rFonts w:cs="Arial"/>
          <w:lang w:val="sr-Cyrl-RS"/>
        </w:rPr>
        <w:t>Корисника услуге</w:t>
      </w:r>
      <w:r w:rsidR="00F905AC" w:rsidRPr="0038097C">
        <w:rPr>
          <w:rFonts w:cs="Arial"/>
          <w:lang w:val="sr-Cyrl-RS"/>
        </w:rPr>
        <w:t xml:space="preserve"> омогући перманентну могућност за спровођење контроле примене превентивних мера за безбедан и здрав рад.</w:t>
      </w:r>
    </w:p>
    <w:p w14:paraId="0063F9E9" w14:textId="77777777" w:rsidR="00F905AC" w:rsidRPr="0038097C" w:rsidRDefault="00365D5B" w:rsidP="00F905AC">
      <w:pPr>
        <w:ind w:left="426"/>
        <w:rPr>
          <w:rFonts w:cs="Arial"/>
          <w:lang w:val="sr-Cyrl-RS"/>
        </w:rPr>
      </w:pPr>
      <w:r>
        <w:rPr>
          <w:rFonts w:cs="Arial"/>
          <w:lang w:val="sr-Cyrl-RS"/>
        </w:rPr>
        <w:t>Корисник услуге</w:t>
      </w:r>
      <w:r w:rsidR="00F905AC" w:rsidRPr="0038097C">
        <w:rPr>
          <w:rFonts w:cs="Arial"/>
          <w:lang w:val="sr-Cyrl-RS"/>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извршења Уговора док се не отклоне уочени недостаци и о томе одмах обавести </w:t>
      </w:r>
      <w:r w:rsidR="002C4D19">
        <w:rPr>
          <w:rFonts w:cs="Arial"/>
          <w:lang w:val="sr-Cyrl-RS"/>
        </w:rPr>
        <w:t>Пружаоца услуге</w:t>
      </w:r>
      <w:r w:rsidR="00F905AC" w:rsidRPr="0038097C">
        <w:rPr>
          <w:rFonts w:cs="Arial"/>
          <w:lang w:val="sr-Cyrl-RS"/>
        </w:rPr>
        <w:t>, као и надлежну инспекцијску службу.</w:t>
      </w:r>
    </w:p>
    <w:p w14:paraId="1676FFF1" w14:textId="77777777" w:rsidR="00F905AC" w:rsidRPr="0038097C" w:rsidRDefault="00F905AC" w:rsidP="00F905AC">
      <w:pPr>
        <w:ind w:left="426"/>
        <w:rPr>
          <w:rFonts w:cs="Arial"/>
          <w:lang w:val="sr-Cyrl-RS"/>
        </w:rPr>
      </w:pPr>
      <w:r w:rsidRPr="0038097C">
        <w:rPr>
          <w:rFonts w:cs="Arial"/>
          <w:lang w:val="sr-Cyrl-RS"/>
        </w:rPr>
        <w:t>Пружалац услуге се обавезује да поступи по налогу Корисника услуге из става 3. ове тачке.</w:t>
      </w:r>
    </w:p>
    <w:p w14:paraId="6E457F0A" w14:textId="77777777" w:rsidR="00F905AC" w:rsidRPr="0038097C" w:rsidRDefault="00F905AC" w:rsidP="004640D0">
      <w:pPr>
        <w:numPr>
          <w:ilvl w:val="0"/>
          <w:numId w:val="50"/>
        </w:numPr>
        <w:suppressAutoHyphens/>
        <w:ind w:left="425" w:hanging="425"/>
        <w:rPr>
          <w:rFonts w:cs="Arial"/>
          <w:lang w:val="sr-Cyrl-RS"/>
        </w:rPr>
      </w:pPr>
      <w:r w:rsidRPr="0038097C">
        <w:rPr>
          <w:rFonts w:cs="Arial"/>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7B279D91" w14:textId="77777777" w:rsidR="00F905AC" w:rsidRPr="0038097C" w:rsidRDefault="00F905AC" w:rsidP="00F905AC">
      <w:pPr>
        <w:ind w:left="426"/>
        <w:rPr>
          <w:rFonts w:cs="Arial"/>
          <w:lang w:val="sr-Cyrl-RS"/>
        </w:rPr>
      </w:pPr>
      <w:r w:rsidRPr="0038097C">
        <w:rPr>
          <w:rFonts w:cs="Arial"/>
          <w:lang w:val="sr-Cyrl-RS"/>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39D4CE85" w14:textId="77777777" w:rsidR="00F905AC" w:rsidRPr="0038097C" w:rsidRDefault="00F905AC" w:rsidP="00F905AC">
      <w:pPr>
        <w:ind w:left="426"/>
        <w:rPr>
          <w:rFonts w:cs="Arial"/>
          <w:lang w:val="sr-Cyrl-RS"/>
        </w:rPr>
      </w:pPr>
      <w:r w:rsidRPr="0038097C">
        <w:rPr>
          <w:rFonts w:cs="Arial"/>
          <w:lang w:val="sr-Cyrl-RS"/>
        </w:rPr>
        <w:t>Нaчин oствaривaњa сaрaдњe из става 1. и 2. oве тачке утврђуjе се спoрaзумoм.</w:t>
      </w:r>
    </w:p>
    <w:p w14:paraId="34038E1F" w14:textId="77777777" w:rsidR="00F905AC" w:rsidRPr="0038097C" w:rsidRDefault="00F905AC" w:rsidP="00F905AC">
      <w:pPr>
        <w:ind w:left="426"/>
        <w:rPr>
          <w:rFonts w:cs="Arial"/>
          <w:lang w:val="sr-Cyrl-RS"/>
        </w:rPr>
      </w:pPr>
      <w:r w:rsidRPr="0038097C">
        <w:rPr>
          <w:rFonts w:cs="Arial"/>
          <w:lang w:val="sr-Cyrl-RS"/>
        </w:rPr>
        <w:t xml:space="preserve">Спoрaзумoм у писаној форми из стaвa 3. oве тачке, из реда запослених код </w:t>
      </w:r>
      <w:r w:rsidR="00365D5B">
        <w:rPr>
          <w:rFonts w:cs="Arial"/>
          <w:lang w:val="sr-Cyrl-RS"/>
        </w:rPr>
        <w:t>Корисника услуге</w:t>
      </w:r>
      <w:r w:rsidRPr="0038097C">
        <w:rPr>
          <w:rFonts w:cs="Arial"/>
          <w:lang w:val="sr-Cyrl-RS"/>
        </w:rPr>
        <w:t xml:space="preserve"> oдрeђуje сe лицe зa кooрдинaциjу спрoвoђeњa зajeдничких мeрa кojимa сe oбeзбeђуje бeзбeднoст и здрaвљe свих зaпoслeних.</w:t>
      </w:r>
    </w:p>
    <w:p w14:paraId="077011E2" w14:textId="77777777" w:rsidR="00F905AC" w:rsidRPr="0038097C" w:rsidRDefault="00365D5B" w:rsidP="004640D0">
      <w:pPr>
        <w:numPr>
          <w:ilvl w:val="0"/>
          <w:numId w:val="50"/>
        </w:numPr>
        <w:suppressAutoHyphens/>
        <w:ind w:left="425" w:hanging="425"/>
        <w:rPr>
          <w:rFonts w:cs="Arial"/>
          <w:lang w:val="sr-Cyrl-RS"/>
        </w:rPr>
      </w:pPr>
      <w:r>
        <w:rPr>
          <w:rFonts w:cs="Arial"/>
          <w:lang w:val="sr-Cyrl-RS"/>
        </w:rPr>
        <w:t>Пружалац услуге</w:t>
      </w:r>
      <w:r w:rsidR="00F905AC" w:rsidRPr="0038097C">
        <w:rPr>
          <w:rFonts w:cs="Arial"/>
          <w:lang w:val="sr-Cyrl-RS"/>
        </w:rPr>
        <w:t xml:space="preserve"> је дужан да благовремено извештава </w:t>
      </w:r>
      <w:r>
        <w:rPr>
          <w:rFonts w:cs="Arial"/>
          <w:lang w:val="sr-Cyrl-RS"/>
        </w:rPr>
        <w:t>Корисника услуге</w:t>
      </w:r>
      <w:r w:rsidR="00F905AC" w:rsidRPr="0038097C">
        <w:rPr>
          <w:rFonts w:cs="Arial"/>
          <w:lang w:val="sr-Cyrl-RS"/>
        </w:rPr>
        <w:t xml:space="preserve"> о свим догађајима из области БЗР који су настали приликом испоруке и имплементације предмета Уговора, а нарочито о свим опасностима, опасним појавама и ризицима. </w:t>
      </w:r>
    </w:p>
    <w:p w14:paraId="716ABDAD" w14:textId="77777777" w:rsidR="00F905AC" w:rsidRPr="0038097C" w:rsidRDefault="00365D5B" w:rsidP="004640D0">
      <w:pPr>
        <w:numPr>
          <w:ilvl w:val="0"/>
          <w:numId w:val="50"/>
        </w:numPr>
        <w:suppressAutoHyphens/>
        <w:ind w:left="425" w:hanging="425"/>
        <w:rPr>
          <w:rFonts w:cs="Arial"/>
          <w:lang w:val="sr-Cyrl-RS"/>
        </w:rPr>
      </w:pPr>
      <w:r>
        <w:rPr>
          <w:rFonts w:cs="Arial"/>
          <w:lang w:val="sr-Cyrl-RS"/>
        </w:rPr>
        <w:t>Пружалац услуге</w:t>
      </w:r>
      <w:r w:rsidR="00F905AC" w:rsidRPr="0038097C">
        <w:rPr>
          <w:rFonts w:cs="Arial"/>
          <w:lang w:val="sr-Cyrl-RS"/>
        </w:rPr>
        <w:t xml:space="preserve"> је дужан да </w:t>
      </w:r>
      <w:r>
        <w:rPr>
          <w:rFonts w:cs="Arial"/>
          <w:lang w:val="sr-Cyrl-RS"/>
        </w:rPr>
        <w:t>Кориснику услуге</w:t>
      </w:r>
      <w:r w:rsidR="00F905AC" w:rsidRPr="0038097C">
        <w:rPr>
          <w:rFonts w:cs="Arial"/>
          <w:lang w:val="sr-Cyrl-RS"/>
        </w:rPr>
        <w:t xml:space="preserve"> достави копију Извештаја о повреди на раду који је издао за сваког свог запосленог и других лица које ангажује приликом испоруке и имплементације предмета Уговора и то у року од 24 (словима: дведесетчетири) часа од сачињавања Извештаја о повреди на раду.</w:t>
      </w:r>
    </w:p>
    <w:p w14:paraId="26FB86FE" w14:textId="77777777" w:rsidR="00F905AC" w:rsidRPr="0038097C" w:rsidRDefault="00F905AC" w:rsidP="004640D0">
      <w:pPr>
        <w:numPr>
          <w:ilvl w:val="0"/>
          <w:numId w:val="50"/>
        </w:numPr>
        <w:suppressAutoHyphens/>
        <w:ind w:left="425" w:hanging="425"/>
        <w:rPr>
          <w:rFonts w:cs="Arial"/>
          <w:lang w:val="sr-Cyrl-RS"/>
        </w:rPr>
      </w:pPr>
      <w:r w:rsidRPr="0038097C">
        <w:rPr>
          <w:rFonts w:cs="Arial"/>
          <w:lang w:val="sr-Cyrl-RS"/>
        </w:rPr>
        <w:t xml:space="preserve">Овај Прилог о БЗР је сачињен у </w:t>
      </w:r>
      <w:r w:rsidRPr="0038097C">
        <w:rPr>
          <w:rFonts w:cs="Arial"/>
          <w:lang w:val="sr-Latn-RS"/>
        </w:rPr>
        <w:t>6</w:t>
      </w:r>
      <w:r w:rsidRPr="0038097C">
        <w:rPr>
          <w:rFonts w:cs="Arial"/>
          <w:lang w:val="sr-Cyrl-RS"/>
        </w:rPr>
        <w:t xml:space="preserve"> (словима: шест) истоветних примерака, од којих </w:t>
      </w:r>
      <w:r w:rsidR="00365D5B">
        <w:rPr>
          <w:rFonts w:cs="Arial"/>
          <w:lang w:val="sr-Cyrl-RS"/>
        </w:rPr>
        <w:t>Пружалац услуге</w:t>
      </w:r>
      <w:r w:rsidRPr="0038097C">
        <w:rPr>
          <w:rFonts w:cs="Arial"/>
          <w:lang w:val="sr-Cyrl-RS"/>
        </w:rPr>
        <w:t xml:space="preserve"> преузима 2 (словима: два) примерка, а Купац задржава 4 (словима: четири) примерка.</w:t>
      </w:r>
    </w:p>
    <w:p w14:paraId="1A767C8B" w14:textId="77777777" w:rsidR="00F905AC" w:rsidRPr="0038097C" w:rsidRDefault="00F905AC" w:rsidP="00F905AC">
      <w:pPr>
        <w:rPr>
          <w:rFonts w:cs="Arial"/>
        </w:rPr>
      </w:pPr>
    </w:p>
    <w:p w14:paraId="4E9491CC" w14:textId="77777777" w:rsidR="00F905AC" w:rsidRPr="0038097C" w:rsidRDefault="00F905AC" w:rsidP="00F905AC">
      <w:pPr>
        <w:rPr>
          <w:lang w:val="sr-Cyrl-RS"/>
        </w:rPr>
      </w:pPr>
    </w:p>
    <w:p w14:paraId="34AA2CE1" w14:textId="77777777" w:rsidR="00F905AC" w:rsidRDefault="00F905AC" w:rsidP="00F55CEA">
      <w:pPr>
        <w:pStyle w:val="KDObrazac"/>
        <w:spacing w:before="0"/>
        <w:rPr>
          <w:sz w:val="24"/>
          <w:szCs w:val="24"/>
          <w:lang w:val="sr-Cyrl-RS"/>
        </w:rPr>
      </w:pPr>
      <w:r>
        <w:rPr>
          <w:sz w:val="24"/>
          <w:szCs w:val="24"/>
          <w:lang w:val="sr-Cyrl-RS"/>
        </w:rPr>
        <w:br w:type="page"/>
      </w:r>
    </w:p>
    <w:p w14:paraId="7F88918C" w14:textId="77777777" w:rsidR="00F905AC" w:rsidRDefault="00F905AC" w:rsidP="00F55CEA">
      <w:pPr>
        <w:pStyle w:val="KDObrazac"/>
        <w:spacing w:before="0"/>
        <w:rPr>
          <w:sz w:val="24"/>
          <w:szCs w:val="24"/>
          <w:lang w:val="sr-Cyrl-RS"/>
        </w:rPr>
      </w:pPr>
    </w:p>
    <w:p w14:paraId="35449196" w14:textId="77777777" w:rsidR="00F55CEA" w:rsidRDefault="00F55CEA" w:rsidP="00F55CEA">
      <w:pPr>
        <w:pStyle w:val="KDObrazac"/>
        <w:spacing w:before="0"/>
        <w:rPr>
          <w:sz w:val="24"/>
          <w:szCs w:val="24"/>
        </w:rPr>
      </w:pPr>
      <w:r w:rsidRPr="0094600D">
        <w:rPr>
          <w:sz w:val="24"/>
          <w:szCs w:val="24"/>
        </w:rPr>
        <w:t xml:space="preserve">ОБРАЗАЦ </w:t>
      </w:r>
      <w:r>
        <w:rPr>
          <w:sz w:val="24"/>
          <w:szCs w:val="24"/>
        </w:rPr>
        <w:t>4</w:t>
      </w:r>
      <w:r w:rsidRPr="0094600D">
        <w:rPr>
          <w:sz w:val="24"/>
          <w:szCs w:val="24"/>
        </w:rPr>
        <w:t>.</w:t>
      </w:r>
    </w:p>
    <w:p w14:paraId="2291E65C" w14:textId="77777777" w:rsidR="00F55CEA" w:rsidRDefault="00F55CEA" w:rsidP="00F55CEA">
      <w:pPr>
        <w:pStyle w:val="KDObrazac"/>
        <w:spacing w:before="0"/>
        <w:rPr>
          <w:sz w:val="24"/>
          <w:szCs w:val="24"/>
          <w:lang w:val="sr-Cyrl-RS"/>
        </w:rPr>
      </w:pPr>
    </w:p>
    <w:tbl>
      <w:tblPr>
        <w:tblW w:w="1034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F55CEA" w:rsidRPr="00DB640D" w14:paraId="05CFE145" w14:textId="77777777" w:rsidTr="00F55CEA">
        <w:trPr>
          <w:trHeight w:val="397"/>
          <w:tblCellSpacing w:w="20" w:type="dxa"/>
        </w:trPr>
        <w:tc>
          <w:tcPr>
            <w:tcW w:w="4944" w:type="dxa"/>
          </w:tcPr>
          <w:p w14:paraId="523F1A1B" w14:textId="77777777" w:rsidR="00F55CEA" w:rsidRPr="00DB640D" w:rsidRDefault="00F55CEA" w:rsidP="00F55CEA">
            <w:pPr>
              <w:rPr>
                <w:rFonts w:cs="Arial"/>
                <w:noProof/>
                <w:lang w:val="ru-RU"/>
              </w:rPr>
            </w:pPr>
            <w:r w:rsidRPr="00DB640D">
              <w:rPr>
                <w:rFonts w:cs="Arial"/>
                <w:noProof/>
                <w:lang w:val="ru-RU"/>
              </w:rPr>
              <w:t>Скраћено пословно име понуђача:</w:t>
            </w:r>
          </w:p>
        </w:tc>
        <w:tc>
          <w:tcPr>
            <w:tcW w:w="5284" w:type="dxa"/>
          </w:tcPr>
          <w:p w14:paraId="59D970F9" w14:textId="77777777" w:rsidR="00F55CEA" w:rsidRPr="00DB640D" w:rsidRDefault="00F55CEA" w:rsidP="00F55CEA">
            <w:pPr>
              <w:rPr>
                <w:rFonts w:ascii="Verdana" w:hAnsi="Verdana"/>
                <w:noProof/>
                <w:lang w:val="ru-RU"/>
              </w:rPr>
            </w:pPr>
          </w:p>
        </w:tc>
      </w:tr>
      <w:tr w:rsidR="00F55CEA" w:rsidRPr="00DB640D" w14:paraId="052501F2" w14:textId="77777777" w:rsidTr="00F55CEA">
        <w:trPr>
          <w:trHeight w:val="397"/>
          <w:tblCellSpacing w:w="20" w:type="dxa"/>
        </w:trPr>
        <w:tc>
          <w:tcPr>
            <w:tcW w:w="4944" w:type="dxa"/>
          </w:tcPr>
          <w:p w14:paraId="1301BB42" w14:textId="77777777" w:rsidR="00F55CEA" w:rsidRPr="00DB640D" w:rsidRDefault="00F55CEA" w:rsidP="00F55CEA">
            <w:pPr>
              <w:rPr>
                <w:rFonts w:cs="Arial"/>
                <w:noProof/>
                <w:lang w:val="sr-Latn-CS"/>
              </w:rPr>
            </w:pPr>
            <w:r w:rsidRPr="00DB640D">
              <w:rPr>
                <w:rFonts w:cs="Arial"/>
                <w:noProof/>
                <w:lang w:val="sr-Latn-CS"/>
              </w:rPr>
              <w:t xml:space="preserve">Седиште:  </w:t>
            </w:r>
          </w:p>
        </w:tc>
        <w:tc>
          <w:tcPr>
            <w:tcW w:w="5284" w:type="dxa"/>
          </w:tcPr>
          <w:p w14:paraId="44798661" w14:textId="77777777" w:rsidR="00F55CEA" w:rsidRPr="00DB640D" w:rsidRDefault="00F55CEA" w:rsidP="00F55CEA">
            <w:pPr>
              <w:rPr>
                <w:rFonts w:ascii="Verdana" w:hAnsi="Verdana"/>
                <w:noProof/>
                <w:lang w:val="sr-Latn-CS"/>
              </w:rPr>
            </w:pPr>
          </w:p>
        </w:tc>
      </w:tr>
      <w:tr w:rsidR="00F55CEA" w:rsidRPr="00DB640D" w14:paraId="4E82E81B" w14:textId="77777777" w:rsidTr="00F55CEA">
        <w:trPr>
          <w:trHeight w:val="397"/>
          <w:tblCellSpacing w:w="20" w:type="dxa"/>
        </w:trPr>
        <w:tc>
          <w:tcPr>
            <w:tcW w:w="4944" w:type="dxa"/>
          </w:tcPr>
          <w:p w14:paraId="77C8580F" w14:textId="77777777" w:rsidR="00F55CEA" w:rsidRPr="00DB640D" w:rsidRDefault="00F55CEA" w:rsidP="00F55CEA">
            <w:pPr>
              <w:rPr>
                <w:rFonts w:cs="Arial"/>
                <w:noProof/>
                <w:lang w:val="sr-Latn-CS"/>
              </w:rPr>
            </w:pPr>
            <w:r w:rsidRPr="00DB640D">
              <w:rPr>
                <w:rFonts w:cs="Arial"/>
                <w:noProof/>
                <w:lang w:val="sr-Latn-CS"/>
              </w:rPr>
              <w:t>Адреса седишта:</w:t>
            </w:r>
          </w:p>
        </w:tc>
        <w:tc>
          <w:tcPr>
            <w:tcW w:w="5284" w:type="dxa"/>
          </w:tcPr>
          <w:p w14:paraId="5BE72BA9" w14:textId="77777777" w:rsidR="00F55CEA" w:rsidRPr="00DB640D" w:rsidRDefault="00F55CEA" w:rsidP="00F55CEA">
            <w:pPr>
              <w:ind w:right="-163"/>
              <w:rPr>
                <w:rFonts w:ascii="Verdana" w:hAnsi="Verdana"/>
                <w:noProof/>
                <w:lang w:val="sr-Latn-CS"/>
              </w:rPr>
            </w:pPr>
          </w:p>
        </w:tc>
      </w:tr>
      <w:tr w:rsidR="00F55CEA" w:rsidRPr="00DB640D" w14:paraId="7EA2A433" w14:textId="77777777" w:rsidTr="00F55CEA">
        <w:trPr>
          <w:trHeight w:val="397"/>
          <w:tblCellSpacing w:w="20" w:type="dxa"/>
        </w:trPr>
        <w:tc>
          <w:tcPr>
            <w:tcW w:w="4944" w:type="dxa"/>
          </w:tcPr>
          <w:p w14:paraId="0F0F3B5D" w14:textId="77777777" w:rsidR="00F55CEA" w:rsidRPr="00DB640D" w:rsidRDefault="00F55CEA" w:rsidP="00F55CEA">
            <w:pPr>
              <w:rPr>
                <w:rFonts w:cs="Arial"/>
                <w:noProof/>
                <w:lang w:val="sr-Latn-CS"/>
              </w:rPr>
            </w:pPr>
            <w:r w:rsidRPr="00DB640D">
              <w:rPr>
                <w:rFonts w:cs="Arial"/>
                <w:noProof/>
                <w:lang w:val="sr-Latn-CS"/>
              </w:rPr>
              <w:t xml:space="preserve">Матични број:  </w:t>
            </w:r>
          </w:p>
        </w:tc>
        <w:tc>
          <w:tcPr>
            <w:tcW w:w="5284" w:type="dxa"/>
          </w:tcPr>
          <w:p w14:paraId="5665134F" w14:textId="77777777" w:rsidR="00F55CEA" w:rsidRPr="00DB640D" w:rsidRDefault="00F55CEA" w:rsidP="00F55CEA">
            <w:pPr>
              <w:rPr>
                <w:rFonts w:ascii="Verdana" w:hAnsi="Verdana"/>
                <w:noProof/>
                <w:lang w:val="sr-Latn-CS"/>
              </w:rPr>
            </w:pPr>
          </w:p>
        </w:tc>
      </w:tr>
      <w:tr w:rsidR="00F55CEA" w:rsidRPr="00DB640D" w14:paraId="61DFD36F" w14:textId="77777777" w:rsidTr="00F55CEA">
        <w:trPr>
          <w:trHeight w:val="397"/>
          <w:tblCellSpacing w:w="20" w:type="dxa"/>
        </w:trPr>
        <w:tc>
          <w:tcPr>
            <w:tcW w:w="4944" w:type="dxa"/>
          </w:tcPr>
          <w:p w14:paraId="408224F3" w14:textId="77777777" w:rsidR="00F55CEA" w:rsidRPr="00DB640D" w:rsidRDefault="00F55CEA" w:rsidP="00F55CEA">
            <w:pPr>
              <w:rPr>
                <w:rFonts w:cs="Arial"/>
                <w:noProof/>
                <w:lang w:val="sr-Latn-CS"/>
              </w:rPr>
            </w:pPr>
            <w:r w:rsidRPr="00DB640D">
              <w:rPr>
                <w:rFonts w:cs="Arial"/>
                <w:noProof/>
                <w:lang w:val="sr-Latn-CS"/>
              </w:rPr>
              <w:t xml:space="preserve">ПИБ:  </w:t>
            </w:r>
          </w:p>
        </w:tc>
        <w:tc>
          <w:tcPr>
            <w:tcW w:w="5284" w:type="dxa"/>
          </w:tcPr>
          <w:p w14:paraId="5BD051D2" w14:textId="77777777" w:rsidR="00F55CEA" w:rsidRPr="00DB640D" w:rsidRDefault="00F55CEA" w:rsidP="00F55CEA">
            <w:pPr>
              <w:rPr>
                <w:rFonts w:ascii="Verdana" w:hAnsi="Verdana"/>
                <w:noProof/>
                <w:lang w:val="sr-Latn-CS"/>
              </w:rPr>
            </w:pPr>
          </w:p>
        </w:tc>
      </w:tr>
    </w:tbl>
    <w:p w14:paraId="62BF239C" w14:textId="77777777" w:rsidR="00F55CEA" w:rsidRDefault="00F55CEA" w:rsidP="00F55CEA">
      <w:pPr>
        <w:pStyle w:val="KDObrazac"/>
        <w:spacing w:before="0"/>
        <w:rPr>
          <w:sz w:val="24"/>
          <w:szCs w:val="24"/>
          <w:lang w:val="sr-Cyrl-RS"/>
        </w:rPr>
      </w:pPr>
    </w:p>
    <w:p w14:paraId="59C61327" w14:textId="77777777" w:rsidR="00F55CEA" w:rsidRPr="00F55CEA" w:rsidRDefault="00F55CEA" w:rsidP="00F55CEA">
      <w:pPr>
        <w:pStyle w:val="KDObrazac"/>
        <w:spacing w:before="0"/>
        <w:rPr>
          <w:sz w:val="24"/>
          <w:szCs w:val="24"/>
          <w:lang w:val="sr-Cyrl-RS"/>
        </w:rPr>
      </w:pPr>
    </w:p>
    <w:p w14:paraId="1ED9A632" w14:textId="77777777" w:rsidR="00F55CEA" w:rsidRPr="007C5F85" w:rsidRDefault="00F55CEA" w:rsidP="00F55CEA">
      <w:pPr>
        <w:ind w:right="141"/>
        <w:rPr>
          <w:rFonts w:cs="Arial"/>
          <w:lang w:val="ru-RU"/>
        </w:rPr>
      </w:pPr>
      <w:r w:rsidRPr="007C5F85">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EC99CA4" w14:textId="77777777" w:rsidR="00F55CEA" w:rsidRPr="007C5F85" w:rsidRDefault="00F55CEA" w:rsidP="00F55CEA">
      <w:pPr>
        <w:ind w:right="141"/>
        <w:rPr>
          <w:rFonts w:cs="Arial"/>
          <w:lang w:val="ru-RU"/>
        </w:rPr>
      </w:pPr>
    </w:p>
    <w:p w14:paraId="378AF634" w14:textId="77777777" w:rsidR="00F55CEA" w:rsidRPr="007C5F85" w:rsidRDefault="00F55CEA" w:rsidP="00F55CEA">
      <w:pPr>
        <w:ind w:right="141"/>
        <w:jc w:val="center"/>
        <w:rPr>
          <w:rFonts w:cs="Arial"/>
          <w:b/>
          <w:lang w:val="ru-RU"/>
        </w:rPr>
      </w:pPr>
      <w:r w:rsidRPr="007C5F85">
        <w:rPr>
          <w:rFonts w:cs="Arial"/>
          <w:b/>
          <w:lang w:val="ru-RU"/>
        </w:rPr>
        <w:t>ИЗЈАВУ О НЕЗАВИСНОЈ ПОНУДИ</w:t>
      </w:r>
    </w:p>
    <w:p w14:paraId="6913EC53" w14:textId="77777777" w:rsidR="00F55CEA" w:rsidRPr="007C5F85" w:rsidRDefault="00F55CEA" w:rsidP="00F55CEA">
      <w:pPr>
        <w:ind w:right="141"/>
        <w:jc w:val="center"/>
        <w:rPr>
          <w:rFonts w:cs="Arial"/>
          <w:b/>
          <w:lang w:val="ru-RU"/>
        </w:rPr>
      </w:pPr>
    </w:p>
    <w:p w14:paraId="3C5E1846" w14:textId="0251936C" w:rsidR="00F55CEA" w:rsidRPr="007C5F85" w:rsidRDefault="00F55CEA" w:rsidP="00F55CEA">
      <w:pPr>
        <w:ind w:right="141"/>
        <w:rPr>
          <w:rFonts w:cs="Arial"/>
          <w:lang w:val="ru-RU"/>
        </w:rPr>
      </w:pPr>
      <w:r w:rsidRPr="007C5F85">
        <w:rPr>
          <w:rFonts w:cs="Arial"/>
          <w:lang w:val="ru-RU"/>
        </w:rPr>
        <w:t xml:space="preserve">и под пуном материјалном и кривичном одговорношћу потврђује да је Понуду број </w:t>
      </w:r>
      <w:r w:rsidRPr="007C5F85">
        <w:rPr>
          <w:rFonts w:cs="Arial"/>
        </w:rPr>
        <w:t>______________</w:t>
      </w:r>
      <w:r w:rsidRPr="007C5F85">
        <w:rPr>
          <w:rFonts w:cs="Arial"/>
          <w:lang w:val="sr-Cyrl-RS"/>
        </w:rPr>
        <w:t xml:space="preserve"> од _______________ </w:t>
      </w:r>
      <w:r w:rsidR="00191FE5">
        <w:rPr>
          <w:rFonts w:cs="Arial"/>
          <w:lang w:val="ru-RU"/>
        </w:rPr>
        <w:t xml:space="preserve">за јавну набавку услуга: </w:t>
      </w:r>
      <w:r w:rsidR="00191FE5" w:rsidRPr="007C5F85">
        <w:rPr>
          <w:rFonts w:eastAsia="Arial Unicode MS" w:cs="Arial"/>
          <w:color w:val="000000"/>
          <w:kern w:val="1"/>
          <w:lang w:eastAsia="ar-SA"/>
        </w:rPr>
        <w:t>„</w:t>
      </w:r>
      <w:r w:rsidRPr="007C5F85">
        <w:rPr>
          <w:lang w:val="sr-Cyrl-RS"/>
        </w:rPr>
        <w:t>Израда и усаглашавање документације у складу са јединственом мапом процеса и имплементација захтева нових издања стандарда ISO 9001, IS</w:t>
      </w:r>
      <w:r w:rsidR="00191FE5">
        <w:rPr>
          <w:lang w:val="sr-Cyrl-RS"/>
        </w:rPr>
        <w:t>O 14001 и ISO 45001 за потребе Т</w:t>
      </w:r>
      <w:r w:rsidRPr="007C5F85">
        <w:rPr>
          <w:lang w:val="sr-Cyrl-RS"/>
        </w:rPr>
        <w:t>ехничких центара</w:t>
      </w:r>
      <w:r w:rsidR="00191FE5" w:rsidRPr="007C5F85">
        <w:rPr>
          <w:rFonts w:eastAsia="Arial Unicode MS" w:cs="Arial"/>
          <w:color w:val="000000"/>
          <w:kern w:val="1"/>
          <w:lang w:eastAsia="ar-SA"/>
        </w:rPr>
        <w:t>“</w:t>
      </w:r>
      <w:r w:rsidRPr="007C5F85">
        <w:rPr>
          <w:rFonts w:cs="Arial"/>
          <w:lang w:val="ru-RU"/>
        </w:rPr>
        <w:t xml:space="preserve">, </w:t>
      </w:r>
      <w:r w:rsidRPr="007C5F85">
        <w:rPr>
          <w:rFonts w:cs="Arial"/>
        </w:rPr>
        <w:t>у отвореном поступку</w:t>
      </w:r>
      <w:r w:rsidRPr="007C5F85">
        <w:rPr>
          <w:rFonts w:cs="Arial"/>
          <w:lang w:val="sr-Cyrl-RS"/>
        </w:rPr>
        <w:t xml:space="preserve"> </w:t>
      </w:r>
      <w:r w:rsidRPr="007C5F85">
        <w:rPr>
          <w:rFonts w:cs="Arial"/>
          <w:lang w:val="ru-RU"/>
        </w:rPr>
        <w:t xml:space="preserve">јавне набавке бр. ЈНО/8000/0010/2018 (2465/2018), Наручиоца </w:t>
      </w:r>
      <w:r w:rsidRPr="007C5F85">
        <w:rPr>
          <w:rFonts w:eastAsia="Arial Unicode MS" w:cs="Arial"/>
          <w:color w:val="000000"/>
          <w:kern w:val="1"/>
          <w:lang w:eastAsia="ar-SA"/>
        </w:rPr>
        <w:t xml:space="preserve">Јавно предузеће „Електропривреда Србије“ Београд </w:t>
      </w:r>
      <w:r w:rsidRPr="007C5F85">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00D61365" w14:textId="77777777" w:rsidR="00F55CEA" w:rsidRPr="007C5F85" w:rsidRDefault="00F55CEA" w:rsidP="00F55CEA">
      <w:pPr>
        <w:tabs>
          <w:tab w:val="left" w:pos="0"/>
        </w:tabs>
        <w:ind w:right="141"/>
        <w:rPr>
          <w:rFonts w:cs="Arial"/>
          <w:lang w:val="ru-RU"/>
        </w:rPr>
      </w:pPr>
      <w:r w:rsidRPr="007C5F85">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2FB2B4A0" w14:textId="77777777" w:rsidR="00F55CEA" w:rsidRPr="007C5F85" w:rsidRDefault="00F55CEA" w:rsidP="00F55CEA">
      <w:pPr>
        <w:ind w:right="141"/>
        <w:rPr>
          <w:rFonts w:cs="Arial"/>
        </w:rPr>
      </w:pPr>
    </w:p>
    <w:p w14:paraId="75C83B09" w14:textId="77777777" w:rsidR="00F55CEA" w:rsidRPr="007C5F85" w:rsidRDefault="00F55CEA" w:rsidP="00F55CEA">
      <w:pPr>
        <w:tabs>
          <w:tab w:val="left" w:pos="6028"/>
        </w:tabs>
        <w:autoSpaceDE w:val="0"/>
        <w:autoSpaceDN w:val="0"/>
        <w:adjustRightInd w:val="0"/>
        <w:ind w:left="360" w:right="141"/>
        <w:contextualSpacing/>
        <w:rPr>
          <w:rFonts w:eastAsia="Calibri" w:cs="Arial"/>
          <w:bCs/>
          <w:iCs/>
          <w:lang w:val="sr-Cyrl-RS"/>
        </w:rPr>
      </w:pPr>
      <w:r w:rsidRPr="007C5F85">
        <w:rPr>
          <w:rFonts w:eastAsia="Calibri" w:cs="Arial"/>
          <w:bCs/>
          <w:iCs/>
          <w:lang w:val="sr-Cyrl-RS"/>
        </w:rPr>
        <w:t xml:space="preserve">               Датум </w:t>
      </w:r>
      <w:r w:rsidRPr="007C5F85">
        <w:rPr>
          <w:rFonts w:eastAsia="Calibri" w:cs="Arial"/>
          <w:bCs/>
          <w:iCs/>
          <w:lang w:val="sr-Cyrl-RS"/>
        </w:rPr>
        <w:tab/>
      </w:r>
      <w:r w:rsidRPr="007C5F85">
        <w:rPr>
          <w:rFonts w:eastAsia="Calibri" w:cs="Arial"/>
          <w:bCs/>
          <w:iCs/>
          <w:lang w:val="sr-Cyrl-RS"/>
        </w:rPr>
        <w:tab/>
        <w:t xml:space="preserve">       Понуђач</w:t>
      </w:r>
    </w:p>
    <w:p w14:paraId="1D8DB69B" w14:textId="77777777" w:rsidR="00F55CEA" w:rsidRPr="007C5F85" w:rsidRDefault="00F55CEA" w:rsidP="00F55CEA">
      <w:pPr>
        <w:tabs>
          <w:tab w:val="left" w:pos="6028"/>
        </w:tabs>
        <w:autoSpaceDE w:val="0"/>
        <w:autoSpaceDN w:val="0"/>
        <w:adjustRightInd w:val="0"/>
        <w:ind w:left="360" w:right="141"/>
        <w:contextualSpacing/>
        <w:rPr>
          <w:rFonts w:eastAsia="Calibri" w:cs="Arial"/>
          <w:bCs/>
          <w:iCs/>
          <w:lang w:val="sr-Cyrl-RS"/>
        </w:rPr>
      </w:pPr>
    </w:p>
    <w:p w14:paraId="60A30A95" w14:textId="77777777" w:rsidR="00F55CEA" w:rsidRPr="007C5F85" w:rsidRDefault="00F55CEA" w:rsidP="00F55CEA">
      <w:pPr>
        <w:tabs>
          <w:tab w:val="left" w:pos="6028"/>
        </w:tabs>
        <w:autoSpaceDE w:val="0"/>
        <w:autoSpaceDN w:val="0"/>
        <w:adjustRightInd w:val="0"/>
        <w:ind w:left="360" w:right="141"/>
        <w:contextualSpacing/>
        <w:rPr>
          <w:rFonts w:eastAsia="Calibri" w:cs="Arial"/>
          <w:bCs/>
          <w:iCs/>
          <w:lang w:val="sr-Cyrl-RS"/>
        </w:rPr>
      </w:pPr>
      <w:r w:rsidRPr="007C5F85">
        <w:rPr>
          <w:rFonts w:eastAsia="Calibri" w:cs="Arial"/>
          <w:bCs/>
          <w:iCs/>
          <w:lang w:val="sr-Cyrl-RS"/>
        </w:rPr>
        <w:t>_____________________                  М.П.</w:t>
      </w:r>
      <w:r w:rsidRPr="007C5F85">
        <w:rPr>
          <w:rFonts w:eastAsia="Calibri" w:cs="Arial"/>
          <w:bCs/>
          <w:iCs/>
          <w:lang w:val="sr-Cyrl-RS"/>
        </w:rPr>
        <w:tab/>
        <w:t xml:space="preserve"> ______________________</w:t>
      </w:r>
    </w:p>
    <w:p w14:paraId="69D9F1C2" w14:textId="77777777" w:rsidR="00F55CEA" w:rsidRPr="007C5F85" w:rsidRDefault="00F55CEA" w:rsidP="00F55CEA">
      <w:pPr>
        <w:ind w:right="141"/>
        <w:contextualSpacing/>
        <w:jc w:val="center"/>
        <w:rPr>
          <w:rFonts w:cs="Arial"/>
          <w:lang w:val="ru-RU"/>
        </w:rPr>
      </w:pPr>
      <w:r w:rsidRPr="007C5F85">
        <w:rPr>
          <w:rFonts w:eastAsia="Calibri" w:cs="Arial"/>
          <w:bCs/>
          <w:iCs/>
          <w:lang w:val="sr-Cyrl-RS"/>
        </w:rPr>
        <w:tab/>
      </w:r>
      <w:r w:rsidRPr="007C5F85">
        <w:rPr>
          <w:rFonts w:eastAsia="Calibri" w:cs="Arial"/>
          <w:bCs/>
          <w:iCs/>
          <w:lang w:val="sr-Cyrl-RS"/>
        </w:rPr>
        <w:tab/>
      </w:r>
      <w:r w:rsidRPr="007C5F85">
        <w:rPr>
          <w:rFonts w:eastAsia="Calibri" w:cs="Arial"/>
          <w:bCs/>
          <w:iCs/>
          <w:lang w:val="sr-Cyrl-RS"/>
        </w:rPr>
        <w:tab/>
      </w:r>
      <w:r w:rsidRPr="007C5F85">
        <w:rPr>
          <w:rFonts w:eastAsia="Calibri" w:cs="Arial"/>
          <w:bCs/>
          <w:iCs/>
          <w:lang w:val="sr-Cyrl-RS"/>
        </w:rPr>
        <w:tab/>
      </w:r>
      <w:r w:rsidRPr="007C5F85">
        <w:rPr>
          <w:rFonts w:eastAsia="Calibri" w:cs="Arial"/>
          <w:bCs/>
          <w:iCs/>
          <w:lang w:val="sr-Cyrl-RS"/>
        </w:rPr>
        <w:tab/>
      </w:r>
      <w:r w:rsidRPr="007C5F85">
        <w:rPr>
          <w:rFonts w:eastAsia="Calibri" w:cs="Arial"/>
          <w:bCs/>
          <w:iCs/>
          <w:lang w:val="sr-Cyrl-RS"/>
        </w:rPr>
        <w:tab/>
      </w:r>
      <w:r w:rsidRPr="007C5F85">
        <w:rPr>
          <w:rFonts w:eastAsia="Calibri" w:cs="Arial"/>
          <w:bCs/>
          <w:iCs/>
          <w:lang w:val="sr-Cyrl-RS"/>
        </w:rPr>
        <w:tab/>
      </w:r>
      <w:r w:rsidRPr="007C5F85">
        <w:rPr>
          <w:rFonts w:cs="Arial"/>
          <w:lang w:val="ru-RU"/>
        </w:rPr>
        <w:t>(потпис овлашћеног лица)</w:t>
      </w:r>
    </w:p>
    <w:p w14:paraId="691C9470" w14:textId="77777777" w:rsidR="00F55CEA" w:rsidRPr="007C5F85" w:rsidRDefault="00F55CEA" w:rsidP="00F55CEA">
      <w:pPr>
        <w:tabs>
          <w:tab w:val="left" w:pos="6028"/>
        </w:tabs>
        <w:autoSpaceDE w:val="0"/>
        <w:autoSpaceDN w:val="0"/>
        <w:adjustRightInd w:val="0"/>
        <w:ind w:right="141"/>
        <w:rPr>
          <w:rFonts w:eastAsia="Calibri" w:cs="Arial"/>
          <w:bCs/>
          <w:iCs/>
        </w:rPr>
      </w:pPr>
    </w:p>
    <w:p w14:paraId="08777B49" w14:textId="77777777" w:rsidR="00F55CEA" w:rsidRPr="007C5F85" w:rsidRDefault="00F55CEA" w:rsidP="00F55CEA">
      <w:pPr>
        <w:tabs>
          <w:tab w:val="left" w:pos="6028"/>
        </w:tabs>
        <w:autoSpaceDE w:val="0"/>
        <w:autoSpaceDN w:val="0"/>
        <w:adjustRightInd w:val="0"/>
        <w:ind w:right="141"/>
        <w:rPr>
          <w:rFonts w:eastAsia="Calibri" w:cs="Arial"/>
          <w:bCs/>
          <w:iCs/>
        </w:rPr>
      </w:pPr>
    </w:p>
    <w:p w14:paraId="6AC156E4" w14:textId="77777777" w:rsidR="00F55CEA" w:rsidRPr="007C5F85" w:rsidRDefault="00F55CEA" w:rsidP="00F55CEA">
      <w:pPr>
        <w:ind w:right="141"/>
        <w:rPr>
          <w:rFonts w:cs="Arial"/>
          <w:b/>
          <w:lang w:val="ru-RU"/>
        </w:rPr>
      </w:pPr>
      <w:r w:rsidRPr="007C5F85">
        <w:rPr>
          <w:rFonts w:cs="Arial"/>
          <w:b/>
          <w:lang w:val="ru-RU"/>
        </w:rPr>
        <w:t>Напомена:</w:t>
      </w:r>
    </w:p>
    <w:p w14:paraId="162F4B96" w14:textId="77777777" w:rsidR="00F55CEA" w:rsidRPr="007C5F85" w:rsidRDefault="00F55CEA" w:rsidP="00F55CEA">
      <w:pPr>
        <w:spacing w:before="60"/>
        <w:ind w:right="141"/>
        <w:rPr>
          <w:rFonts w:cs="Arial"/>
          <w:lang w:val="ru-RU"/>
        </w:rPr>
      </w:pPr>
      <w:r w:rsidRPr="007C5F85">
        <w:rPr>
          <w:rFonts w:cs="Arial"/>
          <w:lang w:val="ru-RU"/>
        </w:rPr>
        <w:t xml:space="preserve">- Уколико понуду подноси група понуђача Изјава мора бити потписана од стране овлашћеног лица </w:t>
      </w:r>
      <w:r w:rsidRPr="007C5F85">
        <w:rPr>
          <w:rFonts w:cs="Arial"/>
          <w:u w:val="single"/>
          <w:lang w:val="ru-RU"/>
        </w:rPr>
        <w:t>сваког понуђача из групе понуђача</w:t>
      </w:r>
      <w:r w:rsidRPr="007C5F85">
        <w:rPr>
          <w:rFonts w:cs="Arial"/>
          <w:lang w:val="ru-RU"/>
        </w:rPr>
        <w:t xml:space="preserve"> и оверена печатом.</w:t>
      </w:r>
    </w:p>
    <w:p w14:paraId="2F737C68" w14:textId="77777777" w:rsidR="00F55CEA" w:rsidRPr="007C5F85" w:rsidRDefault="00F55CEA" w:rsidP="00F55CEA">
      <w:pPr>
        <w:ind w:right="141"/>
        <w:rPr>
          <w:rFonts w:cs="Arial"/>
          <w:lang w:val="sr-Cyrl-RS"/>
        </w:rPr>
      </w:pPr>
      <w:r w:rsidRPr="007C5F85">
        <w:rPr>
          <w:rFonts w:cs="Arial"/>
          <w:lang w:val="sr-Cyrl-RS"/>
        </w:rPr>
        <w:t>- Приликом подношења понуде овај образац копирати у потребном броју примерака.</w:t>
      </w:r>
    </w:p>
    <w:p w14:paraId="7C785D1F" w14:textId="77777777" w:rsidR="00343A18" w:rsidRPr="007C5F85" w:rsidRDefault="00F55CEA" w:rsidP="00F55CEA">
      <w:pPr>
        <w:pStyle w:val="KDObrazac"/>
        <w:spacing w:before="0"/>
        <w:ind w:right="141"/>
      </w:pPr>
      <w:r w:rsidRPr="007C5F85">
        <w:rPr>
          <w:lang w:val="sr-Cyrl-RS"/>
        </w:rPr>
        <w:br w:type="page"/>
      </w:r>
      <w:r w:rsidR="00343A18" w:rsidRPr="007C5F85">
        <w:lastRenderedPageBreak/>
        <w:t xml:space="preserve">ОБРАЗАЦ </w:t>
      </w:r>
      <w:r w:rsidRPr="007C5F85">
        <w:rPr>
          <w:lang w:val="sr-Cyrl-RS"/>
        </w:rPr>
        <w:t>5</w:t>
      </w:r>
      <w:r w:rsidR="00343A18" w:rsidRPr="007C5F85">
        <w:t>.</w:t>
      </w:r>
      <w:bookmarkEnd w:id="213"/>
    </w:p>
    <w:p w14:paraId="30996912" w14:textId="77777777" w:rsidR="004B7B7E" w:rsidRPr="007C5F85" w:rsidRDefault="004B7B7E" w:rsidP="008063E9">
      <w:pPr>
        <w:pStyle w:val="KDObrazac"/>
        <w:spacing w:before="0"/>
        <w:ind w:right="141"/>
      </w:pPr>
    </w:p>
    <w:tbl>
      <w:tblPr>
        <w:tblW w:w="1034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F55CEA" w:rsidRPr="007C5F85" w14:paraId="485E3737" w14:textId="77777777" w:rsidTr="00F55CEA">
        <w:trPr>
          <w:trHeight w:val="397"/>
          <w:tblCellSpacing w:w="20" w:type="dxa"/>
        </w:trPr>
        <w:tc>
          <w:tcPr>
            <w:tcW w:w="4944" w:type="dxa"/>
          </w:tcPr>
          <w:p w14:paraId="0860A64B" w14:textId="77777777" w:rsidR="00F55CEA" w:rsidRPr="007C5F85" w:rsidRDefault="00F55CEA" w:rsidP="00F55CEA">
            <w:pPr>
              <w:rPr>
                <w:rFonts w:cs="Arial"/>
                <w:noProof/>
                <w:lang w:val="ru-RU"/>
              </w:rPr>
            </w:pPr>
            <w:r w:rsidRPr="007C5F85">
              <w:rPr>
                <w:rFonts w:cs="Arial"/>
                <w:noProof/>
                <w:lang w:val="ru-RU"/>
              </w:rPr>
              <w:t>Скраћено пословно име понуђача:</w:t>
            </w:r>
          </w:p>
        </w:tc>
        <w:tc>
          <w:tcPr>
            <w:tcW w:w="5284" w:type="dxa"/>
          </w:tcPr>
          <w:p w14:paraId="7ED83B0C" w14:textId="77777777" w:rsidR="00F55CEA" w:rsidRPr="007C5F85" w:rsidRDefault="00F55CEA" w:rsidP="00F55CEA">
            <w:pPr>
              <w:rPr>
                <w:rFonts w:ascii="Verdana" w:hAnsi="Verdana"/>
                <w:noProof/>
                <w:lang w:val="ru-RU"/>
              </w:rPr>
            </w:pPr>
          </w:p>
        </w:tc>
      </w:tr>
      <w:tr w:rsidR="00F55CEA" w:rsidRPr="007C5F85" w14:paraId="6539238A" w14:textId="77777777" w:rsidTr="00F55CEA">
        <w:trPr>
          <w:trHeight w:val="397"/>
          <w:tblCellSpacing w:w="20" w:type="dxa"/>
        </w:trPr>
        <w:tc>
          <w:tcPr>
            <w:tcW w:w="4944" w:type="dxa"/>
          </w:tcPr>
          <w:p w14:paraId="61791C8F" w14:textId="77777777" w:rsidR="00F55CEA" w:rsidRPr="007C5F85" w:rsidRDefault="00F55CEA" w:rsidP="00F55CEA">
            <w:pPr>
              <w:rPr>
                <w:rFonts w:cs="Arial"/>
                <w:noProof/>
                <w:lang w:val="sr-Latn-CS"/>
              </w:rPr>
            </w:pPr>
            <w:r w:rsidRPr="007C5F85">
              <w:rPr>
                <w:rFonts w:cs="Arial"/>
                <w:noProof/>
                <w:lang w:val="sr-Latn-CS"/>
              </w:rPr>
              <w:t xml:space="preserve">Седиште:  </w:t>
            </w:r>
          </w:p>
        </w:tc>
        <w:tc>
          <w:tcPr>
            <w:tcW w:w="5284" w:type="dxa"/>
          </w:tcPr>
          <w:p w14:paraId="7E498325" w14:textId="77777777" w:rsidR="00F55CEA" w:rsidRPr="007C5F85" w:rsidRDefault="00F55CEA" w:rsidP="00F55CEA">
            <w:pPr>
              <w:rPr>
                <w:rFonts w:ascii="Verdana" w:hAnsi="Verdana"/>
                <w:noProof/>
                <w:lang w:val="sr-Latn-CS"/>
              </w:rPr>
            </w:pPr>
          </w:p>
        </w:tc>
      </w:tr>
      <w:tr w:rsidR="00F55CEA" w:rsidRPr="007C5F85" w14:paraId="5334FD25" w14:textId="77777777" w:rsidTr="00F55CEA">
        <w:trPr>
          <w:trHeight w:val="397"/>
          <w:tblCellSpacing w:w="20" w:type="dxa"/>
        </w:trPr>
        <w:tc>
          <w:tcPr>
            <w:tcW w:w="4944" w:type="dxa"/>
          </w:tcPr>
          <w:p w14:paraId="5C156423" w14:textId="77777777" w:rsidR="00F55CEA" w:rsidRPr="007C5F85" w:rsidRDefault="00F55CEA" w:rsidP="00F55CEA">
            <w:pPr>
              <w:rPr>
                <w:rFonts w:cs="Arial"/>
                <w:noProof/>
                <w:lang w:val="sr-Latn-CS"/>
              </w:rPr>
            </w:pPr>
            <w:r w:rsidRPr="007C5F85">
              <w:rPr>
                <w:rFonts w:cs="Arial"/>
                <w:noProof/>
                <w:lang w:val="sr-Latn-CS"/>
              </w:rPr>
              <w:t>Адреса седишта:</w:t>
            </w:r>
          </w:p>
        </w:tc>
        <w:tc>
          <w:tcPr>
            <w:tcW w:w="5284" w:type="dxa"/>
          </w:tcPr>
          <w:p w14:paraId="3BAF67FC" w14:textId="77777777" w:rsidR="00F55CEA" w:rsidRPr="007C5F85" w:rsidRDefault="00F55CEA" w:rsidP="00F55CEA">
            <w:pPr>
              <w:ind w:right="-163"/>
              <w:rPr>
                <w:rFonts w:ascii="Verdana" w:hAnsi="Verdana"/>
                <w:noProof/>
                <w:lang w:val="sr-Latn-CS"/>
              </w:rPr>
            </w:pPr>
          </w:p>
        </w:tc>
      </w:tr>
      <w:tr w:rsidR="00F55CEA" w:rsidRPr="007C5F85" w14:paraId="03A5BF1F" w14:textId="77777777" w:rsidTr="00F55CEA">
        <w:trPr>
          <w:trHeight w:val="397"/>
          <w:tblCellSpacing w:w="20" w:type="dxa"/>
        </w:trPr>
        <w:tc>
          <w:tcPr>
            <w:tcW w:w="4944" w:type="dxa"/>
          </w:tcPr>
          <w:p w14:paraId="32E06309" w14:textId="77777777" w:rsidR="00F55CEA" w:rsidRPr="007C5F85" w:rsidRDefault="00F55CEA" w:rsidP="00F55CEA">
            <w:pPr>
              <w:rPr>
                <w:rFonts w:cs="Arial"/>
                <w:noProof/>
                <w:lang w:val="sr-Latn-CS"/>
              </w:rPr>
            </w:pPr>
            <w:r w:rsidRPr="007C5F85">
              <w:rPr>
                <w:rFonts w:cs="Arial"/>
                <w:noProof/>
                <w:lang w:val="sr-Latn-CS"/>
              </w:rPr>
              <w:t xml:space="preserve">Матични број:  </w:t>
            </w:r>
          </w:p>
        </w:tc>
        <w:tc>
          <w:tcPr>
            <w:tcW w:w="5284" w:type="dxa"/>
          </w:tcPr>
          <w:p w14:paraId="65442E01" w14:textId="77777777" w:rsidR="00F55CEA" w:rsidRPr="007C5F85" w:rsidRDefault="00F55CEA" w:rsidP="00F55CEA">
            <w:pPr>
              <w:rPr>
                <w:rFonts w:ascii="Verdana" w:hAnsi="Verdana"/>
                <w:noProof/>
                <w:lang w:val="sr-Latn-CS"/>
              </w:rPr>
            </w:pPr>
          </w:p>
        </w:tc>
      </w:tr>
      <w:tr w:rsidR="00F55CEA" w:rsidRPr="007C5F85" w14:paraId="0417B2C0" w14:textId="77777777" w:rsidTr="00F55CEA">
        <w:trPr>
          <w:trHeight w:val="397"/>
          <w:tblCellSpacing w:w="20" w:type="dxa"/>
        </w:trPr>
        <w:tc>
          <w:tcPr>
            <w:tcW w:w="4944" w:type="dxa"/>
          </w:tcPr>
          <w:p w14:paraId="08A1CB2D" w14:textId="77777777" w:rsidR="00F55CEA" w:rsidRPr="007C5F85" w:rsidRDefault="00F55CEA" w:rsidP="00F55CEA">
            <w:pPr>
              <w:rPr>
                <w:rFonts w:cs="Arial"/>
                <w:noProof/>
                <w:lang w:val="sr-Latn-CS"/>
              </w:rPr>
            </w:pPr>
            <w:r w:rsidRPr="007C5F85">
              <w:rPr>
                <w:rFonts w:cs="Arial"/>
                <w:noProof/>
                <w:lang w:val="sr-Latn-CS"/>
              </w:rPr>
              <w:t xml:space="preserve">ПИБ:  </w:t>
            </w:r>
          </w:p>
        </w:tc>
        <w:tc>
          <w:tcPr>
            <w:tcW w:w="5284" w:type="dxa"/>
          </w:tcPr>
          <w:p w14:paraId="41FC38B1" w14:textId="77777777" w:rsidR="00F55CEA" w:rsidRPr="007C5F85" w:rsidRDefault="00F55CEA" w:rsidP="00F55CEA">
            <w:pPr>
              <w:rPr>
                <w:rFonts w:ascii="Verdana" w:hAnsi="Verdana"/>
                <w:noProof/>
                <w:lang w:val="sr-Latn-CS"/>
              </w:rPr>
            </w:pPr>
          </w:p>
        </w:tc>
      </w:tr>
    </w:tbl>
    <w:p w14:paraId="1C311810" w14:textId="77777777" w:rsidR="004B7B7E" w:rsidRPr="007C5F85" w:rsidRDefault="004B7B7E" w:rsidP="008063E9">
      <w:pPr>
        <w:pStyle w:val="KDObrazac"/>
        <w:spacing w:before="0"/>
        <w:ind w:right="141"/>
      </w:pPr>
    </w:p>
    <w:p w14:paraId="2274ED04" w14:textId="77777777" w:rsidR="004B7B7E" w:rsidRPr="007C5F85" w:rsidRDefault="004B7B7E" w:rsidP="008063E9">
      <w:pPr>
        <w:ind w:right="141"/>
        <w:rPr>
          <w:rFonts w:cs="Arial"/>
          <w:lang w:val="ru-RU"/>
        </w:rPr>
      </w:pPr>
      <w:r w:rsidRPr="007C5F85">
        <w:rPr>
          <w:rFonts w:cs="Arial"/>
          <w:lang w:val="ru-RU"/>
        </w:rPr>
        <w:t>На основу члана 75. став 2. Закона о јавним набавкама („Службени гласник РС“ бр.124/2012, 14/15 и 68/15)</w:t>
      </w:r>
      <w:r w:rsidRPr="007C5F85">
        <w:rPr>
          <w:rFonts w:cs="Arial"/>
        </w:rPr>
        <w:t xml:space="preserve"> као </w:t>
      </w:r>
      <w:r w:rsidR="00496E87" w:rsidRPr="007C5F85">
        <w:rPr>
          <w:rFonts w:cs="Arial"/>
          <w:lang w:val="ru-RU"/>
        </w:rPr>
        <w:t xml:space="preserve">понуђач </w:t>
      </w:r>
      <w:r w:rsidRPr="007C5F85">
        <w:rPr>
          <w:rFonts w:cs="Arial"/>
          <w:lang w:val="ru-RU"/>
        </w:rPr>
        <w:t>дајем:</w:t>
      </w:r>
    </w:p>
    <w:p w14:paraId="7AB565B3" w14:textId="77777777" w:rsidR="004B7B7E" w:rsidRPr="007C5F85" w:rsidRDefault="004B7B7E" w:rsidP="008063E9">
      <w:pPr>
        <w:ind w:right="141"/>
        <w:rPr>
          <w:rFonts w:cs="Arial"/>
          <w:lang w:val="ru-RU"/>
        </w:rPr>
      </w:pPr>
    </w:p>
    <w:p w14:paraId="1C0B8D86" w14:textId="77777777" w:rsidR="004B7B7E" w:rsidRPr="007C5F85" w:rsidRDefault="004B7B7E" w:rsidP="008063E9">
      <w:pPr>
        <w:ind w:right="141"/>
        <w:rPr>
          <w:rFonts w:cs="Arial"/>
          <w:lang w:val="ru-RU"/>
        </w:rPr>
      </w:pPr>
    </w:p>
    <w:p w14:paraId="02410D26" w14:textId="77777777" w:rsidR="004B7B7E" w:rsidRPr="007C5F85" w:rsidRDefault="004B7B7E" w:rsidP="008063E9">
      <w:pPr>
        <w:ind w:right="141"/>
        <w:jc w:val="center"/>
        <w:rPr>
          <w:rFonts w:cs="Arial"/>
          <w:b/>
          <w:lang w:val="ru-RU"/>
        </w:rPr>
      </w:pPr>
      <w:r w:rsidRPr="007C5F85">
        <w:rPr>
          <w:rFonts w:cs="Arial"/>
          <w:b/>
          <w:lang w:val="ru-RU"/>
        </w:rPr>
        <w:t>И З Ј А В У</w:t>
      </w:r>
    </w:p>
    <w:p w14:paraId="14A21884" w14:textId="77777777" w:rsidR="004B7B7E" w:rsidRPr="007C5F85" w:rsidRDefault="004B7B7E" w:rsidP="008063E9">
      <w:pPr>
        <w:ind w:right="141"/>
        <w:rPr>
          <w:rFonts w:cs="Arial"/>
        </w:rPr>
      </w:pPr>
    </w:p>
    <w:p w14:paraId="29932BCA" w14:textId="5122CB53" w:rsidR="004B7B7E" w:rsidRPr="007C5F85" w:rsidRDefault="004B7B7E" w:rsidP="008063E9">
      <w:pPr>
        <w:ind w:right="141"/>
        <w:rPr>
          <w:rFonts w:cs="Arial"/>
          <w:lang w:val="ru-RU"/>
        </w:rPr>
      </w:pPr>
      <w:r w:rsidRPr="007C5F85">
        <w:rPr>
          <w:rFonts w:cs="Arial"/>
          <w:lang w:val="ru-RU"/>
        </w:rPr>
        <w:t xml:space="preserve">којом изричито наводимо да </w:t>
      </w:r>
      <w:r w:rsidRPr="007C5F85">
        <w:rPr>
          <w:rFonts w:cs="Arial"/>
        </w:rPr>
        <w:t>смо у свом досадашњем раду и</w:t>
      </w:r>
      <w:r w:rsidRPr="007C5F85">
        <w:rPr>
          <w:rFonts w:cs="Arial"/>
          <w:lang w:val="ru-RU"/>
        </w:rPr>
        <w:t xml:space="preserve"> при састављању Понуде </w:t>
      </w:r>
      <w:r w:rsidRPr="007C5F85">
        <w:rPr>
          <w:rFonts w:cs="Arial"/>
        </w:rPr>
        <w:t xml:space="preserve"> број ______________</w:t>
      </w:r>
      <w:r w:rsidRPr="007C5F85">
        <w:rPr>
          <w:rFonts w:cs="Arial"/>
          <w:lang w:val="sr-Cyrl-RS"/>
        </w:rPr>
        <w:t xml:space="preserve"> од _______________ </w:t>
      </w:r>
      <w:r w:rsidRPr="007C5F85">
        <w:rPr>
          <w:rFonts w:cs="Arial"/>
          <w:lang w:val="ru-RU"/>
        </w:rPr>
        <w:t xml:space="preserve">за јавну набавку </w:t>
      </w:r>
      <w:r w:rsidR="006E0070" w:rsidRPr="007C5F85">
        <w:rPr>
          <w:rFonts w:cs="Arial"/>
          <w:lang w:val="ru-RU"/>
        </w:rPr>
        <w:t>услуга</w:t>
      </w:r>
      <w:r w:rsidRPr="007C5F85">
        <w:rPr>
          <w:rFonts w:cs="Arial"/>
          <w:lang w:val="ru-RU"/>
        </w:rPr>
        <w:t xml:space="preserve"> </w:t>
      </w:r>
      <w:r w:rsidR="0088303E">
        <w:rPr>
          <w:rFonts w:cs="Arial"/>
          <w:lang w:val="sr-Cyrl-RS"/>
        </w:rPr>
        <w:t>„</w:t>
      </w:r>
      <w:r w:rsidR="006E0070" w:rsidRPr="007C5F85">
        <w:rPr>
          <w:lang w:val="sr-Cyrl-RS"/>
        </w:rPr>
        <w:t>Израда и усаглашавање документације у складу са јединственом мапом процеса и имплементација захтева нових издања стандарда ISO 9001, IS</w:t>
      </w:r>
      <w:r w:rsidR="00EC599D">
        <w:rPr>
          <w:lang w:val="sr-Cyrl-RS"/>
        </w:rPr>
        <w:t>O 14001 и ISO 45001 за потребе Т</w:t>
      </w:r>
      <w:r w:rsidR="006E0070" w:rsidRPr="007C5F85">
        <w:rPr>
          <w:lang w:val="sr-Cyrl-RS"/>
        </w:rPr>
        <w:t>ехничких центара</w:t>
      </w:r>
      <w:r w:rsidR="0088303E">
        <w:rPr>
          <w:rFonts w:cs="Arial"/>
        </w:rPr>
        <w:t>”</w:t>
      </w:r>
      <w:r w:rsidR="00496E87" w:rsidRPr="007C5F85">
        <w:rPr>
          <w:rFonts w:cs="Arial"/>
          <w:lang w:val="sr-Cyrl-RS"/>
        </w:rPr>
        <w:t xml:space="preserve"> </w:t>
      </w:r>
      <w:r w:rsidRPr="007C5F85">
        <w:rPr>
          <w:rFonts w:cs="Arial"/>
        </w:rPr>
        <w:t>у отвореном поступку</w:t>
      </w:r>
      <w:r w:rsidRPr="007C5F85">
        <w:rPr>
          <w:rFonts w:cs="Arial"/>
          <w:lang w:val="sr-Cyrl-RS"/>
        </w:rPr>
        <w:t xml:space="preserve"> </w:t>
      </w:r>
      <w:r w:rsidRPr="007C5F85">
        <w:rPr>
          <w:rFonts w:cs="Arial"/>
          <w:lang w:val="ru-RU"/>
        </w:rPr>
        <w:t>јавне набавке бр.</w:t>
      </w:r>
      <w:r w:rsidR="00A73585" w:rsidRPr="007C5F85">
        <w:rPr>
          <w:rFonts w:cs="Arial"/>
          <w:lang w:val="ru-RU"/>
        </w:rPr>
        <w:t xml:space="preserve"> </w:t>
      </w:r>
      <w:r w:rsidR="009439A3" w:rsidRPr="007C5F85">
        <w:rPr>
          <w:rFonts w:cs="Arial"/>
          <w:lang w:val="ru-RU"/>
        </w:rPr>
        <w:t>ЈНО/8000/0010/2018 (2465/2018)</w:t>
      </w:r>
      <w:r w:rsidRPr="007C5F85">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7C5F85">
        <w:rPr>
          <w:rFonts w:cs="Arial"/>
        </w:rPr>
        <w:t>,</w:t>
      </w:r>
      <w:r w:rsidRPr="007C5F85">
        <w:rPr>
          <w:rFonts w:cs="Arial"/>
          <w:lang w:val="ru-RU"/>
        </w:rPr>
        <w:t xml:space="preserve"> као и да </w:t>
      </w:r>
      <w:r w:rsidRPr="007C5F85">
        <w:rPr>
          <w:rFonts w:cs="Arial"/>
        </w:rPr>
        <w:t>немамо забрану обављања делатности која је на снази у време подношења Понуде.</w:t>
      </w:r>
    </w:p>
    <w:p w14:paraId="0E03B8D5" w14:textId="77777777" w:rsidR="004B7B7E" w:rsidRPr="007C5F85" w:rsidRDefault="004B7B7E" w:rsidP="008063E9">
      <w:pPr>
        <w:ind w:right="141"/>
        <w:rPr>
          <w:rFonts w:cs="Arial"/>
        </w:rPr>
      </w:pPr>
    </w:p>
    <w:p w14:paraId="3FD66BB1" w14:textId="77777777" w:rsidR="00496E87" w:rsidRPr="007C5F85" w:rsidRDefault="00496E87" w:rsidP="008063E9">
      <w:pPr>
        <w:ind w:right="141"/>
        <w:rPr>
          <w:rFonts w:cs="Arial"/>
        </w:rPr>
      </w:pPr>
    </w:p>
    <w:p w14:paraId="1FEE3481" w14:textId="77777777" w:rsidR="00496E87" w:rsidRPr="007C5F85" w:rsidRDefault="00496E87" w:rsidP="008063E9">
      <w:pPr>
        <w:tabs>
          <w:tab w:val="left" w:pos="6028"/>
        </w:tabs>
        <w:autoSpaceDE w:val="0"/>
        <w:autoSpaceDN w:val="0"/>
        <w:adjustRightInd w:val="0"/>
        <w:ind w:left="360" w:right="141"/>
        <w:contextualSpacing/>
        <w:rPr>
          <w:rFonts w:eastAsia="Calibri" w:cs="Arial"/>
          <w:bCs/>
          <w:iCs/>
          <w:lang w:val="sr-Cyrl-RS"/>
        </w:rPr>
      </w:pPr>
      <w:r w:rsidRPr="007C5F85">
        <w:rPr>
          <w:rFonts w:eastAsia="Calibri" w:cs="Arial"/>
          <w:bCs/>
          <w:iCs/>
          <w:lang w:val="sr-Cyrl-RS"/>
        </w:rPr>
        <w:t xml:space="preserve">               Датум </w:t>
      </w:r>
      <w:r w:rsidRPr="007C5F85">
        <w:rPr>
          <w:rFonts w:eastAsia="Calibri" w:cs="Arial"/>
          <w:bCs/>
          <w:iCs/>
          <w:lang w:val="sr-Cyrl-RS"/>
        </w:rPr>
        <w:tab/>
      </w:r>
      <w:r w:rsidR="00137A0C" w:rsidRPr="007C5F85">
        <w:rPr>
          <w:rFonts w:eastAsia="Calibri" w:cs="Arial"/>
          <w:bCs/>
          <w:iCs/>
          <w:lang w:val="sr-Cyrl-RS"/>
        </w:rPr>
        <w:t xml:space="preserve">               </w:t>
      </w:r>
      <w:r w:rsidRPr="007C5F85">
        <w:rPr>
          <w:rFonts w:eastAsia="Calibri" w:cs="Arial"/>
          <w:bCs/>
          <w:iCs/>
          <w:lang w:val="sr-Cyrl-RS"/>
        </w:rPr>
        <w:t xml:space="preserve">      Понуђач</w:t>
      </w:r>
    </w:p>
    <w:p w14:paraId="1060EC1E" w14:textId="77777777" w:rsidR="00496E87" w:rsidRPr="007C5F85" w:rsidRDefault="00496E87" w:rsidP="008063E9">
      <w:pPr>
        <w:tabs>
          <w:tab w:val="left" w:pos="6028"/>
        </w:tabs>
        <w:autoSpaceDE w:val="0"/>
        <w:autoSpaceDN w:val="0"/>
        <w:adjustRightInd w:val="0"/>
        <w:ind w:left="360" w:right="141"/>
        <w:contextualSpacing/>
        <w:rPr>
          <w:rFonts w:eastAsia="Calibri" w:cs="Arial"/>
          <w:bCs/>
          <w:iCs/>
          <w:lang w:val="sr-Cyrl-RS"/>
        </w:rPr>
      </w:pPr>
    </w:p>
    <w:p w14:paraId="714EF7AA" w14:textId="77777777" w:rsidR="00496E87" w:rsidRPr="007C5F85" w:rsidRDefault="00496E87" w:rsidP="008063E9">
      <w:pPr>
        <w:tabs>
          <w:tab w:val="left" w:pos="6028"/>
        </w:tabs>
        <w:autoSpaceDE w:val="0"/>
        <w:autoSpaceDN w:val="0"/>
        <w:adjustRightInd w:val="0"/>
        <w:ind w:left="360" w:right="141"/>
        <w:contextualSpacing/>
        <w:rPr>
          <w:rFonts w:eastAsia="Calibri" w:cs="Arial"/>
          <w:bCs/>
          <w:iCs/>
          <w:lang w:val="sr-Cyrl-RS"/>
        </w:rPr>
      </w:pPr>
      <w:r w:rsidRPr="007C5F85">
        <w:rPr>
          <w:rFonts w:eastAsia="Calibri" w:cs="Arial"/>
          <w:bCs/>
          <w:iCs/>
          <w:lang w:val="sr-Cyrl-RS"/>
        </w:rPr>
        <w:t>_____________________                  М.П.</w:t>
      </w:r>
      <w:r w:rsidRPr="007C5F85">
        <w:rPr>
          <w:rFonts w:eastAsia="Calibri" w:cs="Arial"/>
          <w:bCs/>
          <w:iCs/>
          <w:lang w:val="sr-Cyrl-RS"/>
        </w:rPr>
        <w:tab/>
      </w:r>
      <w:r w:rsidR="00137A0C" w:rsidRPr="007C5F85">
        <w:rPr>
          <w:rFonts w:eastAsia="Calibri" w:cs="Arial"/>
          <w:bCs/>
          <w:iCs/>
          <w:lang w:val="sr-Cyrl-RS"/>
        </w:rPr>
        <w:t xml:space="preserve">     </w:t>
      </w:r>
      <w:r w:rsidRPr="007C5F85">
        <w:rPr>
          <w:rFonts w:eastAsia="Calibri" w:cs="Arial"/>
          <w:bCs/>
          <w:iCs/>
          <w:lang w:val="sr-Cyrl-RS"/>
        </w:rPr>
        <w:t>______________________</w:t>
      </w:r>
    </w:p>
    <w:p w14:paraId="7D801A82" w14:textId="77777777" w:rsidR="00496E87" w:rsidRPr="007C5F85" w:rsidRDefault="00496E87" w:rsidP="008063E9">
      <w:pPr>
        <w:ind w:right="141"/>
        <w:contextualSpacing/>
        <w:jc w:val="center"/>
        <w:rPr>
          <w:rFonts w:cs="Arial"/>
          <w:lang w:val="ru-RU"/>
        </w:rPr>
      </w:pPr>
      <w:r w:rsidRPr="007C5F85">
        <w:rPr>
          <w:rFonts w:eastAsia="Calibri" w:cs="Arial"/>
          <w:bCs/>
          <w:iCs/>
          <w:lang w:val="sr-Cyrl-RS"/>
        </w:rPr>
        <w:tab/>
      </w:r>
      <w:r w:rsidRPr="007C5F85">
        <w:rPr>
          <w:rFonts w:eastAsia="Calibri" w:cs="Arial"/>
          <w:bCs/>
          <w:iCs/>
          <w:lang w:val="sr-Cyrl-RS"/>
        </w:rPr>
        <w:tab/>
      </w:r>
      <w:r w:rsidRPr="007C5F85">
        <w:rPr>
          <w:rFonts w:eastAsia="Calibri" w:cs="Arial"/>
          <w:bCs/>
          <w:iCs/>
          <w:lang w:val="sr-Cyrl-RS"/>
        </w:rPr>
        <w:tab/>
      </w:r>
      <w:r w:rsidRPr="007C5F85">
        <w:rPr>
          <w:rFonts w:eastAsia="Calibri" w:cs="Arial"/>
          <w:bCs/>
          <w:iCs/>
          <w:lang w:val="sr-Cyrl-RS"/>
        </w:rPr>
        <w:tab/>
      </w:r>
      <w:r w:rsidRPr="007C5F85">
        <w:rPr>
          <w:rFonts w:eastAsia="Calibri" w:cs="Arial"/>
          <w:bCs/>
          <w:iCs/>
          <w:lang w:val="sr-Cyrl-RS"/>
        </w:rPr>
        <w:tab/>
      </w:r>
      <w:r w:rsidRPr="007C5F85">
        <w:rPr>
          <w:rFonts w:eastAsia="Calibri" w:cs="Arial"/>
          <w:bCs/>
          <w:iCs/>
          <w:lang w:val="sr-Cyrl-RS"/>
        </w:rPr>
        <w:tab/>
      </w:r>
      <w:r w:rsidRPr="007C5F85">
        <w:rPr>
          <w:rFonts w:eastAsia="Calibri" w:cs="Arial"/>
          <w:bCs/>
          <w:iCs/>
          <w:lang w:val="sr-Cyrl-RS"/>
        </w:rPr>
        <w:tab/>
        <w:t xml:space="preserve">      </w:t>
      </w:r>
      <w:r w:rsidRPr="007C5F85">
        <w:rPr>
          <w:rFonts w:cs="Arial"/>
          <w:lang w:val="ru-RU"/>
        </w:rPr>
        <w:t>(потпис овлашћеног лица)</w:t>
      </w:r>
    </w:p>
    <w:p w14:paraId="3685E0D8" w14:textId="77777777" w:rsidR="004B7B7E" w:rsidRPr="007C5F85" w:rsidRDefault="004B7B7E" w:rsidP="008063E9">
      <w:pPr>
        <w:tabs>
          <w:tab w:val="left" w:pos="6028"/>
        </w:tabs>
        <w:autoSpaceDE w:val="0"/>
        <w:autoSpaceDN w:val="0"/>
        <w:adjustRightInd w:val="0"/>
        <w:ind w:right="141"/>
        <w:rPr>
          <w:rFonts w:eastAsia="Calibri" w:cs="Arial"/>
          <w:bCs/>
          <w:iCs/>
        </w:rPr>
      </w:pPr>
    </w:p>
    <w:p w14:paraId="490F7C6F" w14:textId="77777777" w:rsidR="004B7B7E" w:rsidRPr="007C5F85" w:rsidRDefault="004B7B7E" w:rsidP="008063E9">
      <w:pPr>
        <w:tabs>
          <w:tab w:val="left" w:pos="6028"/>
        </w:tabs>
        <w:autoSpaceDE w:val="0"/>
        <w:autoSpaceDN w:val="0"/>
        <w:adjustRightInd w:val="0"/>
        <w:ind w:right="141"/>
        <w:rPr>
          <w:rFonts w:eastAsia="Calibri" w:cs="Arial"/>
          <w:bCs/>
          <w:iCs/>
        </w:rPr>
      </w:pPr>
    </w:p>
    <w:p w14:paraId="7225907A" w14:textId="77777777" w:rsidR="00496E87" w:rsidRPr="007C5F85" w:rsidRDefault="00496E87" w:rsidP="008063E9">
      <w:pPr>
        <w:tabs>
          <w:tab w:val="left" w:pos="6028"/>
        </w:tabs>
        <w:autoSpaceDE w:val="0"/>
        <w:autoSpaceDN w:val="0"/>
        <w:adjustRightInd w:val="0"/>
        <w:ind w:right="141"/>
        <w:rPr>
          <w:rFonts w:eastAsia="Calibri" w:cs="Arial"/>
          <w:bCs/>
          <w:iCs/>
        </w:rPr>
      </w:pPr>
    </w:p>
    <w:p w14:paraId="26249694" w14:textId="77777777" w:rsidR="00496E87" w:rsidRPr="007C5F85" w:rsidRDefault="00496E87" w:rsidP="008063E9">
      <w:pPr>
        <w:tabs>
          <w:tab w:val="left" w:pos="6028"/>
        </w:tabs>
        <w:autoSpaceDE w:val="0"/>
        <w:autoSpaceDN w:val="0"/>
        <w:adjustRightInd w:val="0"/>
        <w:ind w:right="141"/>
        <w:rPr>
          <w:rFonts w:eastAsia="Calibri" w:cs="Arial"/>
          <w:bCs/>
          <w:iCs/>
        </w:rPr>
      </w:pPr>
    </w:p>
    <w:p w14:paraId="64B161C9" w14:textId="77777777" w:rsidR="00496E87" w:rsidRPr="007C5F85" w:rsidRDefault="00496E87" w:rsidP="008063E9">
      <w:pPr>
        <w:ind w:right="141"/>
        <w:rPr>
          <w:rFonts w:cs="Arial"/>
          <w:b/>
          <w:lang w:val="ru-RU"/>
        </w:rPr>
      </w:pPr>
      <w:r w:rsidRPr="007C5F85">
        <w:rPr>
          <w:rFonts w:cs="Arial"/>
          <w:b/>
          <w:lang w:val="ru-RU"/>
        </w:rPr>
        <w:t>Напомена:</w:t>
      </w:r>
    </w:p>
    <w:p w14:paraId="04015ACD" w14:textId="77777777" w:rsidR="00496E87" w:rsidRPr="007C5F85" w:rsidRDefault="00496E87" w:rsidP="008063E9">
      <w:pPr>
        <w:spacing w:before="60"/>
        <w:ind w:right="141"/>
        <w:rPr>
          <w:rFonts w:cs="Arial"/>
          <w:lang w:val="ru-RU"/>
        </w:rPr>
      </w:pPr>
      <w:r w:rsidRPr="007C5F85">
        <w:rPr>
          <w:rFonts w:cs="Arial"/>
          <w:lang w:val="ru-RU"/>
        </w:rPr>
        <w:t xml:space="preserve">- Уколико понуду подноси група понуђача Изјава мора бити потписана од стране овлашћеног лица </w:t>
      </w:r>
      <w:r w:rsidRPr="007C5F85">
        <w:rPr>
          <w:rFonts w:cs="Arial"/>
          <w:u w:val="single"/>
          <w:lang w:val="ru-RU"/>
        </w:rPr>
        <w:t>сваког понуђача из групе понуђача</w:t>
      </w:r>
      <w:r w:rsidRPr="007C5F85">
        <w:rPr>
          <w:rFonts w:cs="Arial"/>
          <w:lang w:val="ru-RU"/>
        </w:rPr>
        <w:t xml:space="preserve"> и оверена печатом.</w:t>
      </w:r>
    </w:p>
    <w:p w14:paraId="43052AD6" w14:textId="77777777" w:rsidR="00496E87" w:rsidRPr="007C5F85" w:rsidRDefault="00496E87" w:rsidP="008063E9">
      <w:pPr>
        <w:ind w:right="141"/>
        <w:rPr>
          <w:rFonts w:cs="Arial"/>
          <w:lang w:val="ru-RU"/>
        </w:rPr>
      </w:pPr>
      <w:r w:rsidRPr="007C5F85">
        <w:rPr>
          <w:rFonts w:cs="Arial"/>
          <w:lang w:val="sr-Cyrl-RS"/>
        </w:rPr>
        <w:t>- Приликом подношења понуде овај образац копирати у потребном броју примерака.</w:t>
      </w:r>
    </w:p>
    <w:p w14:paraId="38492EB5" w14:textId="77777777" w:rsidR="00711C6F" w:rsidRPr="007C5F85" w:rsidRDefault="00711C6F" w:rsidP="008063E9">
      <w:pPr>
        <w:spacing w:before="0"/>
        <w:ind w:right="141"/>
        <w:jc w:val="left"/>
        <w:rPr>
          <w:lang w:val="sr-Cyrl-RS"/>
        </w:rPr>
      </w:pPr>
      <w:r w:rsidRPr="007C5F85">
        <w:br w:type="page"/>
      </w:r>
    </w:p>
    <w:p w14:paraId="6A919CDC" w14:textId="77777777" w:rsidR="00F55CEA" w:rsidRPr="007C5F85" w:rsidRDefault="00F55CEA" w:rsidP="00F55CEA">
      <w:pPr>
        <w:jc w:val="right"/>
        <w:rPr>
          <w:rFonts w:cs="Arial"/>
          <w:b/>
          <w:caps/>
          <w:lang w:val="sr-Cyrl-RS"/>
        </w:rPr>
      </w:pPr>
      <w:r w:rsidRPr="007C5F85">
        <w:rPr>
          <w:rFonts w:cs="Arial"/>
          <w:b/>
          <w:caps/>
        </w:rPr>
        <w:lastRenderedPageBreak/>
        <w:t xml:space="preserve">Образац </w:t>
      </w:r>
      <w:r w:rsidRPr="007C5F85">
        <w:rPr>
          <w:rFonts w:cs="Arial"/>
          <w:b/>
          <w:caps/>
          <w:lang w:val="sr-Cyrl-RS"/>
        </w:rPr>
        <w:t>6</w:t>
      </w:r>
      <w:r w:rsidRPr="007C5F85">
        <w:rPr>
          <w:rFonts w:cs="Arial"/>
          <w:b/>
          <w:caps/>
        </w:rPr>
        <w:t>.</w:t>
      </w:r>
      <w:r w:rsidRPr="007C5F85">
        <w:rPr>
          <w:rFonts w:cs="Arial"/>
          <w:b/>
          <w:caps/>
          <w:lang w:val="sr-Cyrl-RS"/>
        </w:rPr>
        <w:t>1</w:t>
      </w:r>
    </w:p>
    <w:p w14:paraId="6F3B8C38" w14:textId="77777777" w:rsidR="00F55CEA" w:rsidRPr="007C5F85" w:rsidRDefault="00F55CEA" w:rsidP="00F55CEA">
      <w:pPr>
        <w:tabs>
          <w:tab w:val="left" w:pos="8385"/>
        </w:tabs>
        <w:suppressAutoHyphens/>
        <w:jc w:val="center"/>
        <w:rPr>
          <w:rFonts w:cs="Arial"/>
          <w:b/>
          <w:lang w:val="sr-Cyrl-RS" w:eastAsia="ar-SA"/>
        </w:rPr>
      </w:pPr>
    </w:p>
    <w:p w14:paraId="5A7F3A8D" w14:textId="77777777" w:rsidR="00F55CEA" w:rsidRPr="007C5F85" w:rsidRDefault="00F55CEA" w:rsidP="00F55CEA">
      <w:pPr>
        <w:tabs>
          <w:tab w:val="left" w:pos="8385"/>
        </w:tabs>
        <w:suppressAutoHyphens/>
        <w:jc w:val="center"/>
        <w:rPr>
          <w:rFonts w:cs="Arial"/>
          <w:b/>
          <w:lang w:val="sr-Cyrl-RS" w:eastAsia="ar-SA"/>
        </w:rPr>
      </w:pPr>
      <w:r w:rsidRPr="007C5F85">
        <w:rPr>
          <w:rFonts w:cs="Arial"/>
          <w:b/>
          <w:lang w:eastAsia="ar-SA"/>
        </w:rPr>
        <w:t>РЕФЕРЕНТНА ЛИСТА ПОНУЂАЧА</w:t>
      </w:r>
    </w:p>
    <w:p w14:paraId="5DF616F3" w14:textId="77777777" w:rsidR="00317ADE" w:rsidRPr="007C5F85" w:rsidRDefault="00317ADE" w:rsidP="00317ADE">
      <w:pPr>
        <w:spacing w:before="0" w:line="237" w:lineRule="auto"/>
        <w:ind w:right="280"/>
        <w:rPr>
          <w:rFonts w:cs="Arial"/>
          <w:lang w:val="sr-Cyrl-RS"/>
        </w:rPr>
      </w:pPr>
      <w:r w:rsidRPr="007C5F85">
        <w:rPr>
          <w:rFonts w:cs="Arial"/>
          <w:lang w:val="sr-Cyrl-RS"/>
        </w:rPr>
        <w:t>Да је у последњих пет годинa</w:t>
      </w:r>
      <w:r w:rsidRPr="007C5F85">
        <w:rPr>
          <w:rFonts w:cs="Arial"/>
          <w:lang w:val="sr-Latn-RS"/>
        </w:rPr>
        <w:t xml:space="preserve"> </w:t>
      </w:r>
      <w:r w:rsidRPr="007C5F85">
        <w:rPr>
          <w:rFonts w:cs="Arial"/>
          <w:lang w:val="sr-Cyrl-RS"/>
        </w:rPr>
        <w:t>д</w:t>
      </w:r>
      <w:r w:rsidRPr="007C5F85">
        <w:rPr>
          <w:rFonts w:cs="Arial"/>
          <w:lang w:val="sr-Latn-RS"/>
        </w:rPr>
        <w:t xml:space="preserve">o </w:t>
      </w:r>
      <w:r w:rsidRPr="007C5F85">
        <w:rPr>
          <w:rFonts w:cs="Arial"/>
          <w:lang w:val="sr-Cyrl-RS"/>
        </w:rPr>
        <w:t>дана објављивања Позива за подношење понуда на Порталу јавних набавки</w:t>
      </w:r>
      <w:r w:rsidRPr="007C5F85">
        <w:rPr>
          <w:rFonts w:cs="Arial"/>
          <w:lang w:val="sr-Latn-RS"/>
        </w:rPr>
        <w:t>,</w:t>
      </w:r>
      <w:r w:rsidRPr="007C5F85">
        <w:rPr>
          <w:rFonts w:cs="Arial"/>
          <w:lang w:val="sr-Cyrl-RS"/>
        </w:rPr>
        <w:t xml:space="preserve"> успешно извршио имплементацију (у обзир се узимају интегрисане или појединачне имплементације као и комплетне или ревизионе имплементације) у најмање 3 организације од којих бар</w:t>
      </w:r>
      <w:r w:rsidRPr="007C5F85">
        <w:rPr>
          <w:rFonts w:cs="Arial"/>
          <w:lang w:val="sr-Latn-RS"/>
        </w:rPr>
        <w:t xml:space="preserve"> jeднa</w:t>
      </w:r>
      <w:r w:rsidRPr="007C5F85">
        <w:rPr>
          <w:rFonts w:cs="Arial"/>
          <w:lang w:val="sr-Cyrl-RS"/>
        </w:rPr>
        <w:t xml:space="preserve"> фирм</w:t>
      </w:r>
      <w:r w:rsidRPr="007C5F85">
        <w:rPr>
          <w:rFonts w:cs="Arial"/>
          <w:lang w:val="sr-Latn-RS"/>
        </w:rPr>
        <w:t>a</w:t>
      </w:r>
      <w:r w:rsidRPr="007C5F85">
        <w:rPr>
          <w:rFonts w:cs="Arial"/>
          <w:lang w:val="sr-Cyrl-RS"/>
        </w:rPr>
        <w:t xml:space="preserve"> има преко 400 запослених:</w:t>
      </w:r>
    </w:p>
    <w:p w14:paraId="44DB5F6A" w14:textId="77777777" w:rsidR="00317ADE" w:rsidRPr="007C5F85" w:rsidRDefault="00317ADE" w:rsidP="004640D0">
      <w:pPr>
        <w:numPr>
          <w:ilvl w:val="4"/>
          <w:numId w:val="34"/>
        </w:numPr>
        <w:spacing w:before="0" w:line="237" w:lineRule="auto"/>
        <w:ind w:left="424" w:right="280" w:hanging="425"/>
        <w:rPr>
          <w:rFonts w:cs="Arial"/>
          <w:lang w:val="sr-Cyrl-RS"/>
        </w:rPr>
      </w:pPr>
      <w:r w:rsidRPr="007C5F85">
        <w:rPr>
          <w:rFonts w:cs="Arial"/>
          <w:lang w:val="sr-Cyrl-RS"/>
        </w:rPr>
        <w:t xml:space="preserve">   - система</w:t>
      </w:r>
      <w:r w:rsidRPr="007C5F85">
        <w:rPr>
          <w:rFonts w:cs="Arial"/>
          <w:lang w:val="sr-Latn-RS"/>
        </w:rPr>
        <w:t xml:space="preserve"> </w:t>
      </w:r>
      <w:r w:rsidRPr="007C5F85">
        <w:rPr>
          <w:rFonts w:cs="Arial"/>
          <w:lang w:val="sr-Cyrl-RS"/>
        </w:rPr>
        <w:t>менаџмента квалитетом са обукама према захтевима стандарда ISO 9001:2015;</w:t>
      </w:r>
      <w:r w:rsidRPr="007C5F85">
        <w:rPr>
          <w:rFonts w:cs="Arial"/>
          <w:lang w:val="sr-Latn-RS"/>
        </w:rPr>
        <w:t xml:space="preserve"> </w:t>
      </w:r>
    </w:p>
    <w:p w14:paraId="2EE83801" w14:textId="77777777" w:rsidR="00317ADE" w:rsidRPr="007C5F85" w:rsidRDefault="00317ADE" w:rsidP="004640D0">
      <w:pPr>
        <w:numPr>
          <w:ilvl w:val="4"/>
          <w:numId w:val="34"/>
        </w:numPr>
        <w:spacing w:before="0" w:line="237" w:lineRule="auto"/>
        <w:ind w:left="424" w:right="280" w:hanging="425"/>
        <w:rPr>
          <w:rFonts w:cs="Arial"/>
          <w:lang w:val="sr-Cyrl-RS"/>
        </w:rPr>
      </w:pPr>
      <w:r w:rsidRPr="007C5F85">
        <w:rPr>
          <w:rFonts w:cs="Arial"/>
          <w:lang w:val="sr-Cyrl-RS"/>
        </w:rPr>
        <w:t xml:space="preserve">   - система</w:t>
      </w:r>
      <w:r w:rsidRPr="007C5F85">
        <w:rPr>
          <w:rFonts w:cs="Arial"/>
          <w:lang w:val="sr-Latn-RS"/>
        </w:rPr>
        <w:t xml:space="preserve"> </w:t>
      </w:r>
      <w:r w:rsidRPr="007C5F85">
        <w:rPr>
          <w:rFonts w:cs="Arial"/>
          <w:lang w:val="sr-Cyrl-RS"/>
        </w:rPr>
        <w:t xml:space="preserve">менаџмента заштитом животне средине са обукама према захтевима стандарда ISO </w:t>
      </w:r>
      <w:r w:rsidRPr="007C5F85">
        <w:rPr>
          <w:rFonts w:cs="Arial"/>
          <w:lang w:val="sr-Latn-RS"/>
        </w:rPr>
        <w:t>14</w:t>
      </w:r>
      <w:r w:rsidRPr="007C5F85">
        <w:rPr>
          <w:rFonts w:cs="Arial"/>
          <w:lang w:val="sr-Cyrl-RS"/>
        </w:rPr>
        <w:t>001:2015;</w:t>
      </w:r>
    </w:p>
    <w:p w14:paraId="1DB957AE" w14:textId="77777777" w:rsidR="00317ADE" w:rsidRPr="007C5F85" w:rsidRDefault="00317ADE" w:rsidP="004640D0">
      <w:pPr>
        <w:numPr>
          <w:ilvl w:val="4"/>
          <w:numId w:val="34"/>
        </w:numPr>
        <w:spacing w:before="0" w:line="237" w:lineRule="auto"/>
        <w:ind w:left="424" w:right="280" w:hanging="425"/>
        <w:rPr>
          <w:rFonts w:cs="Arial"/>
          <w:lang w:val="sr-Cyrl-RS"/>
        </w:rPr>
      </w:pPr>
      <w:r w:rsidRPr="007C5F85">
        <w:rPr>
          <w:rFonts w:cs="Arial"/>
          <w:lang w:val="sr-Cyrl-RS"/>
        </w:rPr>
        <w:t xml:space="preserve">   - система менаџмента заштитом здравља и безбедношћу на раду са обукама према захтевима стандарда OHSAS 18001:2007</w:t>
      </w:r>
    </w:p>
    <w:p w14:paraId="6A657577" w14:textId="77777777" w:rsidR="00F55CEA" w:rsidRPr="007C5F85" w:rsidRDefault="00F55CEA" w:rsidP="00F55CEA">
      <w:pPr>
        <w:tabs>
          <w:tab w:val="left" w:pos="8385"/>
        </w:tabs>
        <w:suppressAutoHyphens/>
        <w:rPr>
          <w:rFonts w:cs="Arial"/>
          <w:lang w:eastAsia="ar-SA"/>
        </w:rPr>
      </w:pPr>
    </w:p>
    <w:tbl>
      <w:tblPr>
        <w:tblpPr w:leftFromText="180" w:rightFromText="180" w:vertAnchor="text" w:horzAnchor="margin" w:tblpY="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3312"/>
        <w:gridCol w:w="1429"/>
        <w:gridCol w:w="1571"/>
        <w:gridCol w:w="3172"/>
      </w:tblGrid>
      <w:tr w:rsidR="00F55CEA" w:rsidRPr="007C5F85" w14:paraId="4D90D48B" w14:textId="77777777" w:rsidTr="00F55CEA">
        <w:trPr>
          <w:trHeight w:val="170"/>
        </w:trPr>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14:paraId="51584C77" w14:textId="77777777" w:rsidR="00F55CEA" w:rsidRPr="007C5F85" w:rsidRDefault="00F55CEA" w:rsidP="00F55CEA">
            <w:pPr>
              <w:suppressAutoHyphens/>
              <w:ind w:left="127"/>
              <w:jc w:val="center"/>
              <w:rPr>
                <w:rFonts w:cs="Arial"/>
                <w:lang w:val="am-ET" w:eastAsia="ar-SA"/>
              </w:rPr>
            </w:pPr>
            <w:r w:rsidRPr="007C5F85">
              <w:rPr>
                <w:rFonts w:cs="Arial"/>
                <w:lang w:val="am-ET" w:eastAsia="ar-SA"/>
              </w:rPr>
              <w:t>Ред.</w:t>
            </w:r>
          </w:p>
          <w:p w14:paraId="437A6332" w14:textId="77777777" w:rsidR="00F55CEA" w:rsidRPr="007C5F85" w:rsidRDefault="00F55CEA" w:rsidP="00F55CEA">
            <w:pPr>
              <w:suppressAutoHyphens/>
              <w:ind w:left="127"/>
              <w:jc w:val="center"/>
              <w:rPr>
                <w:rFonts w:cs="Arial"/>
                <w:lang w:val="am-ET" w:eastAsia="ar-SA"/>
              </w:rPr>
            </w:pPr>
            <w:r w:rsidRPr="007C5F85">
              <w:rPr>
                <w:rFonts w:cs="Arial"/>
                <w:lang w:val="am-ET" w:eastAsia="ar-SA"/>
              </w:rPr>
              <w:t>бр.</w:t>
            </w:r>
          </w:p>
        </w:tc>
        <w:tc>
          <w:tcPr>
            <w:tcW w:w="1611" w:type="pct"/>
            <w:tcBorders>
              <w:top w:val="single" w:sz="4" w:space="0" w:color="auto"/>
              <w:left w:val="single" w:sz="4" w:space="0" w:color="auto"/>
              <w:bottom w:val="single" w:sz="4" w:space="0" w:color="auto"/>
              <w:right w:val="single" w:sz="4" w:space="0" w:color="auto"/>
            </w:tcBorders>
            <w:shd w:val="clear" w:color="auto" w:fill="FFFFFF"/>
            <w:vAlign w:val="center"/>
          </w:tcPr>
          <w:p w14:paraId="493C5991" w14:textId="77777777" w:rsidR="00F55CEA" w:rsidRPr="007C5F85" w:rsidRDefault="00F55CEA" w:rsidP="00F55CEA">
            <w:pPr>
              <w:suppressAutoHyphens/>
              <w:jc w:val="center"/>
              <w:rPr>
                <w:rFonts w:cs="Arial"/>
                <w:lang w:val="am-ET" w:eastAsia="ar-SA"/>
              </w:rPr>
            </w:pPr>
            <w:r w:rsidRPr="007C5F85">
              <w:rPr>
                <w:rFonts w:cs="Arial"/>
                <w:lang w:val="am-ET" w:eastAsia="ar-SA"/>
              </w:rPr>
              <w:t>Назив и седиште наручиоца</w:t>
            </w:r>
            <w:r w:rsidR="00317ADE" w:rsidRPr="007C5F85">
              <w:rPr>
                <w:rFonts w:cs="Arial"/>
                <w:lang w:val="sr-Cyrl-RS" w:eastAsia="ar-SA"/>
              </w:rPr>
              <w:t>, број запослених</w:t>
            </w:r>
            <w:r w:rsidRPr="007C5F85">
              <w:rPr>
                <w:rFonts w:cs="Arial"/>
                <w:lang w:val="am-ET" w:eastAsia="ar-SA"/>
              </w:rPr>
              <w:t xml:space="preserve"> и контакт телефон и лице</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tcPr>
          <w:p w14:paraId="2B44F8CD" w14:textId="77777777" w:rsidR="00F55CEA" w:rsidRPr="007C5F85" w:rsidRDefault="00F55CEA" w:rsidP="00F55CEA">
            <w:pPr>
              <w:suppressAutoHyphens/>
              <w:jc w:val="center"/>
              <w:rPr>
                <w:rFonts w:cs="Arial"/>
                <w:lang w:val="am-ET" w:eastAsia="ar-SA"/>
              </w:rPr>
            </w:pPr>
            <w:r w:rsidRPr="007C5F85">
              <w:rPr>
                <w:rFonts w:cs="Arial"/>
                <w:lang w:val="am-ET" w:eastAsia="ar-SA"/>
              </w:rPr>
              <w:t>Период у којем је извршена услуга</w:t>
            </w: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tcPr>
          <w:p w14:paraId="1009A43F" w14:textId="77777777" w:rsidR="00F55CEA" w:rsidRPr="007C5F85" w:rsidRDefault="00F55CEA" w:rsidP="00F55CEA">
            <w:pPr>
              <w:suppressAutoHyphens/>
              <w:jc w:val="center"/>
              <w:rPr>
                <w:rFonts w:cs="Arial"/>
                <w:lang w:val="sr-Cyrl-RS" w:eastAsia="ar-SA"/>
              </w:rPr>
            </w:pPr>
            <w:r w:rsidRPr="007C5F85">
              <w:rPr>
                <w:rFonts w:cs="Arial"/>
                <w:lang w:val="am-ET" w:eastAsia="ar-SA"/>
              </w:rPr>
              <w:t>Назив, опис и вредност извршене услуге</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14:paraId="5CEEBB35" w14:textId="77777777" w:rsidR="00F55CEA" w:rsidRPr="007C5F85" w:rsidRDefault="00F55CEA" w:rsidP="00F55CEA">
            <w:pPr>
              <w:suppressAutoHyphens/>
              <w:jc w:val="center"/>
              <w:rPr>
                <w:rFonts w:cs="Arial"/>
                <w:lang w:val="sr-Cyrl-RS" w:eastAsia="ar-SA"/>
              </w:rPr>
            </w:pPr>
            <w:r w:rsidRPr="007C5F85">
              <w:rPr>
                <w:rFonts w:cs="Arial"/>
                <w:lang w:val="sr-Cyrl-RS" w:eastAsia="ar-SA"/>
              </w:rPr>
              <w:t>Датум стицања сертификата и област сертификације</w:t>
            </w:r>
          </w:p>
        </w:tc>
      </w:tr>
      <w:tr w:rsidR="00F55CEA" w:rsidRPr="007C5F85" w14:paraId="4A86F4E0" w14:textId="77777777" w:rsidTr="00F55CEA">
        <w:trPr>
          <w:trHeight w:val="680"/>
        </w:trPr>
        <w:tc>
          <w:tcPr>
            <w:tcW w:w="387" w:type="pct"/>
            <w:tcBorders>
              <w:top w:val="single" w:sz="4" w:space="0" w:color="auto"/>
              <w:left w:val="single" w:sz="4" w:space="0" w:color="auto"/>
              <w:bottom w:val="single" w:sz="4" w:space="0" w:color="auto"/>
              <w:right w:val="single" w:sz="4" w:space="0" w:color="auto"/>
            </w:tcBorders>
            <w:vAlign w:val="center"/>
          </w:tcPr>
          <w:p w14:paraId="4836AEBD" w14:textId="77777777" w:rsidR="00F55CEA" w:rsidRPr="007C5F85" w:rsidRDefault="00F55CEA" w:rsidP="00F55CEA">
            <w:pPr>
              <w:suppressAutoHyphens/>
              <w:ind w:left="127"/>
              <w:jc w:val="center"/>
              <w:rPr>
                <w:rFonts w:cs="Arial"/>
                <w:lang w:val="sr-Cyrl-RS" w:eastAsia="ar-SA"/>
              </w:rPr>
            </w:pPr>
            <w:r w:rsidRPr="007C5F85">
              <w:rPr>
                <w:rFonts w:cs="Arial"/>
                <w:lang w:val="am-ET" w:eastAsia="ar-SA"/>
              </w:rPr>
              <w:t>1</w:t>
            </w:r>
          </w:p>
        </w:tc>
        <w:tc>
          <w:tcPr>
            <w:tcW w:w="1611" w:type="pct"/>
            <w:tcBorders>
              <w:top w:val="single" w:sz="4" w:space="0" w:color="auto"/>
              <w:left w:val="single" w:sz="4" w:space="0" w:color="auto"/>
              <w:bottom w:val="single" w:sz="4" w:space="0" w:color="auto"/>
              <w:right w:val="single" w:sz="4" w:space="0" w:color="auto"/>
            </w:tcBorders>
          </w:tcPr>
          <w:p w14:paraId="74DA651E" w14:textId="77777777" w:rsidR="00F55CEA" w:rsidRPr="007C5F85" w:rsidRDefault="00F55CEA" w:rsidP="00F55CEA">
            <w:pPr>
              <w:suppressAutoHyphens/>
              <w:rPr>
                <w:rFonts w:cs="Arial"/>
                <w:lang w:val="am-ET" w:eastAsia="ar-SA"/>
              </w:rPr>
            </w:pPr>
          </w:p>
        </w:tc>
        <w:tc>
          <w:tcPr>
            <w:tcW w:w="695" w:type="pct"/>
            <w:tcBorders>
              <w:top w:val="single" w:sz="4" w:space="0" w:color="auto"/>
              <w:left w:val="single" w:sz="4" w:space="0" w:color="auto"/>
              <w:bottom w:val="single" w:sz="4" w:space="0" w:color="auto"/>
              <w:right w:val="single" w:sz="4" w:space="0" w:color="auto"/>
            </w:tcBorders>
          </w:tcPr>
          <w:p w14:paraId="796635A4" w14:textId="77777777" w:rsidR="00F55CEA" w:rsidRPr="007C5F85" w:rsidRDefault="00F55CEA" w:rsidP="00F55CEA">
            <w:pPr>
              <w:suppressAutoHyphens/>
              <w:rPr>
                <w:rFonts w:cs="Arial"/>
                <w:lang w:val="am-ET" w:eastAsia="ar-SA"/>
              </w:rPr>
            </w:pPr>
          </w:p>
        </w:tc>
        <w:tc>
          <w:tcPr>
            <w:tcW w:w="764" w:type="pct"/>
            <w:tcBorders>
              <w:top w:val="single" w:sz="4" w:space="0" w:color="auto"/>
              <w:left w:val="single" w:sz="4" w:space="0" w:color="auto"/>
              <w:bottom w:val="single" w:sz="4" w:space="0" w:color="auto"/>
              <w:right w:val="single" w:sz="4" w:space="0" w:color="auto"/>
            </w:tcBorders>
          </w:tcPr>
          <w:p w14:paraId="6124DD9F" w14:textId="77777777" w:rsidR="00F55CEA" w:rsidRPr="007C5F85" w:rsidRDefault="00F55CEA" w:rsidP="00F55CEA">
            <w:pPr>
              <w:suppressAutoHyphens/>
              <w:rPr>
                <w:rFonts w:cs="Arial"/>
                <w:lang w:val="am-ET" w:eastAsia="ar-SA"/>
              </w:rPr>
            </w:pPr>
          </w:p>
        </w:tc>
        <w:tc>
          <w:tcPr>
            <w:tcW w:w="1543" w:type="pct"/>
            <w:tcBorders>
              <w:top w:val="single" w:sz="4" w:space="0" w:color="auto"/>
              <w:left w:val="single" w:sz="4" w:space="0" w:color="auto"/>
              <w:bottom w:val="single" w:sz="4" w:space="0" w:color="auto"/>
              <w:right w:val="single" w:sz="4" w:space="0" w:color="auto"/>
            </w:tcBorders>
          </w:tcPr>
          <w:p w14:paraId="5E56FF24" w14:textId="77777777" w:rsidR="00F55CEA" w:rsidRPr="007C5F85" w:rsidRDefault="00F55CEA" w:rsidP="00F55CEA">
            <w:pPr>
              <w:suppressAutoHyphens/>
              <w:rPr>
                <w:rFonts w:cs="Arial"/>
                <w:lang w:val="am-ET" w:eastAsia="ar-SA"/>
              </w:rPr>
            </w:pPr>
          </w:p>
        </w:tc>
      </w:tr>
      <w:tr w:rsidR="00F55CEA" w:rsidRPr="007C5F85" w14:paraId="5126EF46" w14:textId="77777777" w:rsidTr="00F55CEA">
        <w:trPr>
          <w:trHeight w:val="680"/>
        </w:trPr>
        <w:tc>
          <w:tcPr>
            <w:tcW w:w="387" w:type="pct"/>
            <w:tcBorders>
              <w:top w:val="single" w:sz="4" w:space="0" w:color="auto"/>
              <w:left w:val="single" w:sz="4" w:space="0" w:color="auto"/>
              <w:bottom w:val="single" w:sz="4" w:space="0" w:color="auto"/>
              <w:right w:val="single" w:sz="4" w:space="0" w:color="auto"/>
            </w:tcBorders>
            <w:vAlign w:val="center"/>
          </w:tcPr>
          <w:p w14:paraId="366D0553" w14:textId="77777777" w:rsidR="00F55CEA" w:rsidRPr="007C5F85" w:rsidRDefault="00F55CEA" w:rsidP="00F55CEA">
            <w:pPr>
              <w:suppressAutoHyphens/>
              <w:ind w:left="127"/>
              <w:jc w:val="center"/>
              <w:rPr>
                <w:rFonts w:cs="Arial"/>
                <w:lang w:val="sr-Cyrl-RS" w:eastAsia="ar-SA"/>
              </w:rPr>
            </w:pPr>
            <w:r w:rsidRPr="007C5F85">
              <w:rPr>
                <w:rFonts w:cs="Arial"/>
                <w:lang w:val="am-ET" w:eastAsia="ar-SA"/>
              </w:rPr>
              <w:t>2</w:t>
            </w:r>
          </w:p>
        </w:tc>
        <w:tc>
          <w:tcPr>
            <w:tcW w:w="1611" w:type="pct"/>
            <w:tcBorders>
              <w:top w:val="single" w:sz="4" w:space="0" w:color="auto"/>
              <w:left w:val="single" w:sz="4" w:space="0" w:color="auto"/>
              <w:bottom w:val="single" w:sz="4" w:space="0" w:color="auto"/>
              <w:right w:val="single" w:sz="4" w:space="0" w:color="auto"/>
            </w:tcBorders>
          </w:tcPr>
          <w:p w14:paraId="0F7213BA" w14:textId="77777777" w:rsidR="00F55CEA" w:rsidRPr="007C5F85" w:rsidRDefault="00F55CEA" w:rsidP="00F55CEA">
            <w:pPr>
              <w:suppressAutoHyphens/>
              <w:rPr>
                <w:rFonts w:cs="Arial"/>
                <w:lang w:val="am-ET" w:eastAsia="ar-SA"/>
              </w:rPr>
            </w:pPr>
          </w:p>
        </w:tc>
        <w:tc>
          <w:tcPr>
            <w:tcW w:w="695" w:type="pct"/>
            <w:tcBorders>
              <w:top w:val="single" w:sz="4" w:space="0" w:color="auto"/>
              <w:left w:val="single" w:sz="4" w:space="0" w:color="auto"/>
              <w:bottom w:val="single" w:sz="4" w:space="0" w:color="auto"/>
              <w:right w:val="single" w:sz="4" w:space="0" w:color="auto"/>
            </w:tcBorders>
          </w:tcPr>
          <w:p w14:paraId="266B807E" w14:textId="77777777" w:rsidR="00F55CEA" w:rsidRPr="007C5F85" w:rsidRDefault="00F55CEA" w:rsidP="00F55CEA">
            <w:pPr>
              <w:suppressAutoHyphens/>
              <w:rPr>
                <w:rFonts w:cs="Arial"/>
                <w:lang w:val="am-ET" w:eastAsia="ar-SA"/>
              </w:rPr>
            </w:pPr>
          </w:p>
        </w:tc>
        <w:tc>
          <w:tcPr>
            <w:tcW w:w="764" w:type="pct"/>
            <w:tcBorders>
              <w:top w:val="single" w:sz="4" w:space="0" w:color="auto"/>
              <w:left w:val="single" w:sz="4" w:space="0" w:color="auto"/>
              <w:bottom w:val="single" w:sz="4" w:space="0" w:color="auto"/>
              <w:right w:val="single" w:sz="4" w:space="0" w:color="auto"/>
            </w:tcBorders>
          </w:tcPr>
          <w:p w14:paraId="052D24EA" w14:textId="77777777" w:rsidR="00F55CEA" w:rsidRPr="007C5F85" w:rsidRDefault="00F55CEA" w:rsidP="00F55CEA">
            <w:pPr>
              <w:suppressAutoHyphens/>
              <w:rPr>
                <w:rFonts w:cs="Arial"/>
                <w:lang w:val="am-ET" w:eastAsia="ar-SA"/>
              </w:rPr>
            </w:pPr>
          </w:p>
        </w:tc>
        <w:tc>
          <w:tcPr>
            <w:tcW w:w="1543" w:type="pct"/>
            <w:tcBorders>
              <w:top w:val="single" w:sz="4" w:space="0" w:color="auto"/>
              <w:left w:val="single" w:sz="4" w:space="0" w:color="auto"/>
              <w:bottom w:val="single" w:sz="4" w:space="0" w:color="auto"/>
              <w:right w:val="single" w:sz="4" w:space="0" w:color="auto"/>
            </w:tcBorders>
          </w:tcPr>
          <w:p w14:paraId="2FEDCEE5" w14:textId="77777777" w:rsidR="00F55CEA" w:rsidRPr="007C5F85" w:rsidRDefault="00F55CEA" w:rsidP="00F55CEA">
            <w:pPr>
              <w:suppressAutoHyphens/>
              <w:rPr>
                <w:rFonts w:cs="Arial"/>
                <w:lang w:val="am-ET" w:eastAsia="ar-SA"/>
              </w:rPr>
            </w:pPr>
          </w:p>
        </w:tc>
      </w:tr>
      <w:tr w:rsidR="00F55CEA" w:rsidRPr="007C5F85" w14:paraId="406ABD6C" w14:textId="77777777" w:rsidTr="00F55CEA">
        <w:trPr>
          <w:trHeight w:val="680"/>
        </w:trPr>
        <w:tc>
          <w:tcPr>
            <w:tcW w:w="387" w:type="pct"/>
            <w:tcBorders>
              <w:top w:val="single" w:sz="4" w:space="0" w:color="auto"/>
              <w:left w:val="single" w:sz="4" w:space="0" w:color="auto"/>
              <w:bottom w:val="single" w:sz="4" w:space="0" w:color="auto"/>
              <w:right w:val="single" w:sz="4" w:space="0" w:color="auto"/>
            </w:tcBorders>
            <w:vAlign w:val="center"/>
          </w:tcPr>
          <w:p w14:paraId="5DB6203A" w14:textId="77777777" w:rsidR="00F55CEA" w:rsidRPr="007C5F85" w:rsidRDefault="00F55CEA" w:rsidP="00F55CEA">
            <w:pPr>
              <w:suppressAutoHyphens/>
              <w:ind w:left="127"/>
              <w:jc w:val="center"/>
              <w:rPr>
                <w:rFonts w:cs="Arial"/>
                <w:lang w:val="am-ET" w:eastAsia="ar-SA"/>
              </w:rPr>
            </w:pPr>
            <w:r w:rsidRPr="007C5F85">
              <w:rPr>
                <w:rFonts w:cs="Arial"/>
                <w:lang w:val="am-ET" w:eastAsia="ar-SA"/>
              </w:rPr>
              <w:t>3</w:t>
            </w:r>
          </w:p>
        </w:tc>
        <w:tc>
          <w:tcPr>
            <w:tcW w:w="1611" w:type="pct"/>
            <w:tcBorders>
              <w:top w:val="single" w:sz="4" w:space="0" w:color="auto"/>
              <w:left w:val="single" w:sz="4" w:space="0" w:color="auto"/>
              <w:bottom w:val="single" w:sz="4" w:space="0" w:color="auto"/>
              <w:right w:val="single" w:sz="4" w:space="0" w:color="auto"/>
            </w:tcBorders>
          </w:tcPr>
          <w:p w14:paraId="2EFF3C12" w14:textId="77777777" w:rsidR="00F55CEA" w:rsidRPr="007C5F85" w:rsidRDefault="00F55CEA" w:rsidP="00F55CEA">
            <w:pPr>
              <w:suppressAutoHyphens/>
              <w:rPr>
                <w:rFonts w:cs="Arial"/>
                <w:lang w:val="am-ET" w:eastAsia="ar-SA"/>
              </w:rPr>
            </w:pPr>
          </w:p>
        </w:tc>
        <w:tc>
          <w:tcPr>
            <w:tcW w:w="695" w:type="pct"/>
            <w:tcBorders>
              <w:top w:val="single" w:sz="4" w:space="0" w:color="auto"/>
              <w:left w:val="single" w:sz="4" w:space="0" w:color="auto"/>
              <w:bottom w:val="single" w:sz="4" w:space="0" w:color="auto"/>
              <w:right w:val="single" w:sz="4" w:space="0" w:color="auto"/>
            </w:tcBorders>
          </w:tcPr>
          <w:p w14:paraId="10B040B4" w14:textId="77777777" w:rsidR="00F55CEA" w:rsidRPr="007C5F85" w:rsidRDefault="00F55CEA" w:rsidP="00F55CEA">
            <w:pPr>
              <w:suppressAutoHyphens/>
              <w:rPr>
                <w:rFonts w:cs="Arial"/>
                <w:lang w:val="am-ET" w:eastAsia="ar-SA"/>
              </w:rPr>
            </w:pPr>
          </w:p>
        </w:tc>
        <w:tc>
          <w:tcPr>
            <w:tcW w:w="764" w:type="pct"/>
            <w:tcBorders>
              <w:top w:val="single" w:sz="4" w:space="0" w:color="auto"/>
              <w:left w:val="single" w:sz="4" w:space="0" w:color="auto"/>
              <w:bottom w:val="single" w:sz="4" w:space="0" w:color="auto"/>
              <w:right w:val="single" w:sz="4" w:space="0" w:color="auto"/>
            </w:tcBorders>
          </w:tcPr>
          <w:p w14:paraId="54AEFBC7" w14:textId="77777777" w:rsidR="00F55CEA" w:rsidRPr="007C5F85" w:rsidRDefault="00F55CEA" w:rsidP="00F55CEA">
            <w:pPr>
              <w:suppressAutoHyphens/>
              <w:rPr>
                <w:rFonts w:cs="Arial"/>
                <w:lang w:val="am-ET" w:eastAsia="ar-SA"/>
              </w:rPr>
            </w:pPr>
          </w:p>
        </w:tc>
        <w:tc>
          <w:tcPr>
            <w:tcW w:w="1543" w:type="pct"/>
            <w:tcBorders>
              <w:top w:val="single" w:sz="4" w:space="0" w:color="auto"/>
              <w:left w:val="single" w:sz="4" w:space="0" w:color="auto"/>
              <w:bottom w:val="single" w:sz="4" w:space="0" w:color="auto"/>
              <w:right w:val="single" w:sz="4" w:space="0" w:color="auto"/>
            </w:tcBorders>
          </w:tcPr>
          <w:p w14:paraId="57FDD895" w14:textId="77777777" w:rsidR="00F55CEA" w:rsidRPr="007C5F85" w:rsidRDefault="00F55CEA" w:rsidP="00F55CEA">
            <w:pPr>
              <w:suppressAutoHyphens/>
              <w:rPr>
                <w:rFonts w:cs="Arial"/>
                <w:lang w:val="am-ET" w:eastAsia="ar-SA"/>
              </w:rPr>
            </w:pPr>
          </w:p>
        </w:tc>
      </w:tr>
      <w:tr w:rsidR="00F55CEA" w:rsidRPr="007C5F85" w14:paraId="734DADCE" w14:textId="77777777" w:rsidTr="00F55CEA">
        <w:trPr>
          <w:trHeight w:val="680"/>
        </w:trPr>
        <w:tc>
          <w:tcPr>
            <w:tcW w:w="387" w:type="pct"/>
            <w:tcBorders>
              <w:top w:val="single" w:sz="4" w:space="0" w:color="auto"/>
              <w:left w:val="single" w:sz="4" w:space="0" w:color="auto"/>
              <w:bottom w:val="single" w:sz="4" w:space="0" w:color="auto"/>
              <w:right w:val="single" w:sz="4" w:space="0" w:color="auto"/>
            </w:tcBorders>
            <w:vAlign w:val="center"/>
          </w:tcPr>
          <w:p w14:paraId="59F1A449" w14:textId="77777777" w:rsidR="00F55CEA" w:rsidRPr="007C5F85" w:rsidRDefault="00F55CEA" w:rsidP="00F55CEA">
            <w:pPr>
              <w:suppressAutoHyphens/>
              <w:ind w:left="127"/>
              <w:jc w:val="center"/>
              <w:rPr>
                <w:rFonts w:cs="Arial"/>
                <w:lang w:val="sr-Cyrl-RS" w:eastAsia="ar-SA"/>
              </w:rPr>
            </w:pPr>
            <w:r w:rsidRPr="007C5F85">
              <w:rPr>
                <w:rFonts w:cs="Arial"/>
                <w:lang w:val="sr-Cyrl-RS" w:eastAsia="ar-SA"/>
              </w:rPr>
              <w:t>4</w:t>
            </w:r>
          </w:p>
        </w:tc>
        <w:tc>
          <w:tcPr>
            <w:tcW w:w="1611" w:type="pct"/>
            <w:tcBorders>
              <w:top w:val="single" w:sz="4" w:space="0" w:color="auto"/>
              <w:left w:val="single" w:sz="4" w:space="0" w:color="auto"/>
              <w:bottom w:val="single" w:sz="4" w:space="0" w:color="auto"/>
              <w:right w:val="single" w:sz="4" w:space="0" w:color="auto"/>
            </w:tcBorders>
          </w:tcPr>
          <w:p w14:paraId="26386C5F" w14:textId="77777777" w:rsidR="00F55CEA" w:rsidRPr="007C5F85" w:rsidRDefault="00F55CEA" w:rsidP="00F55CEA">
            <w:pPr>
              <w:suppressAutoHyphens/>
              <w:rPr>
                <w:rFonts w:cs="Arial"/>
                <w:lang w:val="am-ET" w:eastAsia="ar-SA"/>
              </w:rPr>
            </w:pPr>
          </w:p>
        </w:tc>
        <w:tc>
          <w:tcPr>
            <w:tcW w:w="695" w:type="pct"/>
            <w:tcBorders>
              <w:top w:val="single" w:sz="4" w:space="0" w:color="auto"/>
              <w:left w:val="single" w:sz="4" w:space="0" w:color="auto"/>
              <w:bottom w:val="single" w:sz="4" w:space="0" w:color="auto"/>
              <w:right w:val="single" w:sz="4" w:space="0" w:color="auto"/>
            </w:tcBorders>
          </w:tcPr>
          <w:p w14:paraId="5DA248E9" w14:textId="77777777" w:rsidR="00F55CEA" w:rsidRPr="007C5F85" w:rsidRDefault="00F55CEA" w:rsidP="00F55CEA">
            <w:pPr>
              <w:suppressAutoHyphens/>
              <w:rPr>
                <w:rFonts w:cs="Arial"/>
                <w:lang w:val="am-ET" w:eastAsia="ar-SA"/>
              </w:rPr>
            </w:pPr>
          </w:p>
        </w:tc>
        <w:tc>
          <w:tcPr>
            <w:tcW w:w="764" w:type="pct"/>
            <w:tcBorders>
              <w:top w:val="single" w:sz="4" w:space="0" w:color="auto"/>
              <w:left w:val="single" w:sz="4" w:space="0" w:color="auto"/>
              <w:bottom w:val="single" w:sz="4" w:space="0" w:color="auto"/>
              <w:right w:val="single" w:sz="4" w:space="0" w:color="auto"/>
            </w:tcBorders>
          </w:tcPr>
          <w:p w14:paraId="35D3E8AA" w14:textId="77777777" w:rsidR="00F55CEA" w:rsidRPr="007C5F85" w:rsidRDefault="00F55CEA" w:rsidP="00F55CEA">
            <w:pPr>
              <w:suppressAutoHyphens/>
              <w:rPr>
                <w:rFonts w:cs="Arial"/>
                <w:lang w:val="am-ET" w:eastAsia="ar-SA"/>
              </w:rPr>
            </w:pPr>
          </w:p>
        </w:tc>
        <w:tc>
          <w:tcPr>
            <w:tcW w:w="1543" w:type="pct"/>
            <w:tcBorders>
              <w:top w:val="single" w:sz="4" w:space="0" w:color="auto"/>
              <w:left w:val="single" w:sz="4" w:space="0" w:color="auto"/>
              <w:bottom w:val="single" w:sz="4" w:space="0" w:color="auto"/>
              <w:right w:val="single" w:sz="4" w:space="0" w:color="auto"/>
            </w:tcBorders>
          </w:tcPr>
          <w:p w14:paraId="1D918951" w14:textId="77777777" w:rsidR="00F55CEA" w:rsidRPr="007C5F85" w:rsidRDefault="00F55CEA" w:rsidP="00F55CEA">
            <w:pPr>
              <w:suppressAutoHyphens/>
              <w:rPr>
                <w:rFonts w:cs="Arial"/>
                <w:lang w:val="am-ET" w:eastAsia="ar-SA"/>
              </w:rPr>
            </w:pPr>
          </w:p>
        </w:tc>
      </w:tr>
    </w:tbl>
    <w:p w14:paraId="0611BFAF" w14:textId="77777777" w:rsidR="00F55CEA" w:rsidRPr="007C5F85" w:rsidRDefault="00F55CEA" w:rsidP="00F55CEA">
      <w:pPr>
        <w:suppressAutoHyphens/>
        <w:rPr>
          <w:rFonts w:cs="Arial"/>
          <w:lang w:val="am-ET" w:eastAsia="ar-SA"/>
        </w:rPr>
      </w:pPr>
    </w:p>
    <w:tbl>
      <w:tblPr>
        <w:tblW w:w="0" w:type="auto"/>
        <w:jc w:val="center"/>
        <w:tblLook w:val="01E0" w:firstRow="1" w:lastRow="1" w:firstColumn="1" w:lastColumn="1" w:noHBand="0" w:noVBand="0"/>
      </w:tblPr>
      <w:tblGrid>
        <w:gridCol w:w="3652"/>
        <w:gridCol w:w="1985"/>
        <w:gridCol w:w="3782"/>
      </w:tblGrid>
      <w:tr w:rsidR="00F55CEA" w:rsidRPr="007C5F85" w14:paraId="5379B4B4" w14:textId="77777777" w:rsidTr="00F55CEA">
        <w:trPr>
          <w:jc w:val="center"/>
        </w:trPr>
        <w:tc>
          <w:tcPr>
            <w:tcW w:w="3652" w:type="dxa"/>
          </w:tcPr>
          <w:p w14:paraId="71F35C30" w14:textId="77777777" w:rsidR="00F55CEA" w:rsidRPr="007C5F85" w:rsidRDefault="00F55CEA" w:rsidP="00F55CEA">
            <w:pPr>
              <w:suppressAutoHyphens/>
              <w:jc w:val="center"/>
              <w:rPr>
                <w:rFonts w:cs="Arial"/>
                <w:lang w:val="am-ET" w:eastAsia="ar-SA"/>
              </w:rPr>
            </w:pPr>
            <w:r w:rsidRPr="007C5F85">
              <w:rPr>
                <w:rFonts w:cs="Arial"/>
                <w:lang w:val="am-ET" w:eastAsia="ar-SA"/>
              </w:rPr>
              <w:t>Датум:</w:t>
            </w:r>
          </w:p>
        </w:tc>
        <w:tc>
          <w:tcPr>
            <w:tcW w:w="1985" w:type="dxa"/>
          </w:tcPr>
          <w:p w14:paraId="20247F72" w14:textId="77777777" w:rsidR="00F55CEA" w:rsidRPr="007C5F85" w:rsidRDefault="00F55CEA" w:rsidP="00F55CEA">
            <w:pPr>
              <w:suppressAutoHyphens/>
              <w:jc w:val="center"/>
              <w:rPr>
                <w:rFonts w:cs="Arial"/>
                <w:lang w:val="am-ET" w:eastAsia="ar-SA"/>
              </w:rPr>
            </w:pPr>
            <w:r w:rsidRPr="007C5F85">
              <w:rPr>
                <w:rFonts w:cs="Arial"/>
                <w:lang w:val="am-ET" w:eastAsia="ar-SA"/>
              </w:rPr>
              <w:t>М.П.</w:t>
            </w:r>
          </w:p>
        </w:tc>
        <w:tc>
          <w:tcPr>
            <w:tcW w:w="3782" w:type="dxa"/>
          </w:tcPr>
          <w:p w14:paraId="333A025F" w14:textId="77777777" w:rsidR="00F55CEA" w:rsidRPr="007C5F85" w:rsidRDefault="00F55CEA" w:rsidP="00F55CEA">
            <w:pPr>
              <w:suppressAutoHyphens/>
              <w:jc w:val="center"/>
              <w:rPr>
                <w:rFonts w:cs="Arial"/>
                <w:lang w:val="am-ET" w:eastAsia="ar-SA"/>
              </w:rPr>
            </w:pPr>
            <w:r w:rsidRPr="007C5F85">
              <w:rPr>
                <w:rFonts w:cs="Arial"/>
                <w:lang w:val="am-ET" w:eastAsia="ar-SA"/>
              </w:rPr>
              <w:t>Понуђач:</w:t>
            </w:r>
          </w:p>
        </w:tc>
      </w:tr>
      <w:tr w:rsidR="00F55CEA" w:rsidRPr="007C5F85" w14:paraId="64052F03" w14:textId="77777777" w:rsidTr="00F55CEA">
        <w:trPr>
          <w:jc w:val="center"/>
        </w:trPr>
        <w:tc>
          <w:tcPr>
            <w:tcW w:w="3652" w:type="dxa"/>
            <w:vAlign w:val="center"/>
          </w:tcPr>
          <w:p w14:paraId="7F162E16" w14:textId="77777777" w:rsidR="00F55CEA" w:rsidRPr="007C5F85" w:rsidRDefault="00F55CEA" w:rsidP="00F55CEA">
            <w:pPr>
              <w:suppressAutoHyphens/>
              <w:rPr>
                <w:rFonts w:cs="Arial"/>
                <w:lang w:val="am-ET" w:eastAsia="ar-SA"/>
              </w:rPr>
            </w:pPr>
          </w:p>
        </w:tc>
        <w:tc>
          <w:tcPr>
            <w:tcW w:w="1985" w:type="dxa"/>
            <w:vAlign w:val="center"/>
          </w:tcPr>
          <w:p w14:paraId="10F2F3E3" w14:textId="77777777" w:rsidR="00F55CEA" w:rsidRPr="007C5F85" w:rsidRDefault="00F55CEA" w:rsidP="00F55CEA">
            <w:pPr>
              <w:suppressAutoHyphens/>
              <w:rPr>
                <w:rFonts w:cs="Arial"/>
                <w:lang w:val="am-ET" w:eastAsia="ar-SA"/>
              </w:rPr>
            </w:pPr>
          </w:p>
        </w:tc>
        <w:tc>
          <w:tcPr>
            <w:tcW w:w="3782" w:type="dxa"/>
            <w:vAlign w:val="center"/>
          </w:tcPr>
          <w:p w14:paraId="53830289" w14:textId="77777777" w:rsidR="00F55CEA" w:rsidRPr="007C5F85" w:rsidRDefault="00F55CEA" w:rsidP="00F55CEA">
            <w:pPr>
              <w:suppressAutoHyphens/>
              <w:rPr>
                <w:rFonts w:cs="Arial"/>
                <w:lang w:val="am-ET" w:eastAsia="ar-SA"/>
              </w:rPr>
            </w:pPr>
          </w:p>
        </w:tc>
      </w:tr>
      <w:tr w:rsidR="00F55CEA" w:rsidRPr="007C5F85" w14:paraId="6CD581A0" w14:textId="77777777" w:rsidTr="00F55CEA">
        <w:trPr>
          <w:jc w:val="center"/>
        </w:trPr>
        <w:tc>
          <w:tcPr>
            <w:tcW w:w="3652" w:type="dxa"/>
            <w:tcBorders>
              <w:bottom w:val="single" w:sz="4" w:space="0" w:color="auto"/>
            </w:tcBorders>
            <w:vAlign w:val="center"/>
          </w:tcPr>
          <w:p w14:paraId="35E97FD9" w14:textId="77777777" w:rsidR="00F55CEA" w:rsidRPr="007C5F85" w:rsidRDefault="00F55CEA" w:rsidP="00F55CEA">
            <w:pPr>
              <w:suppressAutoHyphens/>
              <w:rPr>
                <w:rFonts w:cs="Arial"/>
                <w:lang w:val="am-ET" w:eastAsia="ar-SA"/>
              </w:rPr>
            </w:pPr>
          </w:p>
        </w:tc>
        <w:tc>
          <w:tcPr>
            <w:tcW w:w="1985" w:type="dxa"/>
            <w:vAlign w:val="center"/>
          </w:tcPr>
          <w:p w14:paraId="59DA880A" w14:textId="77777777" w:rsidR="00F55CEA" w:rsidRPr="007C5F85" w:rsidRDefault="00F55CEA" w:rsidP="00F55CEA">
            <w:pPr>
              <w:suppressAutoHyphens/>
              <w:rPr>
                <w:rFonts w:cs="Arial"/>
                <w:lang w:val="am-ET" w:eastAsia="ar-SA"/>
              </w:rPr>
            </w:pPr>
          </w:p>
        </w:tc>
        <w:tc>
          <w:tcPr>
            <w:tcW w:w="3782" w:type="dxa"/>
            <w:tcBorders>
              <w:bottom w:val="single" w:sz="4" w:space="0" w:color="auto"/>
            </w:tcBorders>
            <w:vAlign w:val="center"/>
          </w:tcPr>
          <w:p w14:paraId="2FA1CA2A" w14:textId="77777777" w:rsidR="00F55CEA" w:rsidRPr="007C5F85" w:rsidRDefault="00F55CEA" w:rsidP="00F55CEA">
            <w:pPr>
              <w:suppressAutoHyphens/>
              <w:rPr>
                <w:rFonts w:cs="Arial"/>
                <w:lang w:val="am-ET" w:eastAsia="ar-SA"/>
              </w:rPr>
            </w:pPr>
          </w:p>
        </w:tc>
      </w:tr>
    </w:tbl>
    <w:p w14:paraId="55DAC532" w14:textId="77777777" w:rsidR="00F55CEA" w:rsidRPr="007C5F85" w:rsidRDefault="00F55CEA" w:rsidP="00F55CEA">
      <w:pPr>
        <w:rPr>
          <w:rFonts w:cs="Arial"/>
          <w:b/>
          <w:lang w:val="sr-Cyrl-RS"/>
        </w:rPr>
      </w:pPr>
    </w:p>
    <w:p w14:paraId="44CBE28F" w14:textId="77777777" w:rsidR="00F55CEA" w:rsidRPr="007C5F85" w:rsidRDefault="00F55CEA" w:rsidP="00F55CEA">
      <w:pPr>
        <w:rPr>
          <w:rFonts w:cs="Arial"/>
          <w:b/>
          <w:lang w:val="sr-Cyrl-RS"/>
        </w:rPr>
      </w:pPr>
      <w:r w:rsidRPr="007C5F85">
        <w:rPr>
          <w:rFonts w:cs="Arial"/>
          <w:b/>
          <w:bCs/>
          <w:i/>
          <w:iCs/>
          <w:lang w:val="am-ET" w:eastAsia="ar-SA"/>
        </w:rPr>
        <w:t>Напомена:</w:t>
      </w:r>
    </w:p>
    <w:p w14:paraId="5CBF6828" w14:textId="77777777" w:rsidR="00F55CEA" w:rsidRPr="007C5F85" w:rsidRDefault="00F55CEA" w:rsidP="00F55CEA">
      <w:pPr>
        <w:rPr>
          <w:rFonts w:cs="Arial"/>
          <w:b/>
          <w:lang w:val="sr-Cyrl-RS"/>
        </w:rPr>
      </w:pPr>
      <w:r w:rsidRPr="007C5F85">
        <w:rPr>
          <w:rFonts w:cs="Arial"/>
          <w:b/>
          <w:lang w:val="sr-Cyrl-RS"/>
        </w:rPr>
        <w:t>У случају више података образац фотокопирати</w:t>
      </w:r>
    </w:p>
    <w:p w14:paraId="360BA910" w14:textId="77777777" w:rsidR="00F55CEA" w:rsidRPr="007C5F85" w:rsidRDefault="00F55CEA" w:rsidP="00F55CEA">
      <w:pPr>
        <w:rPr>
          <w:rFonts w:cs="Arial"/>
          <w:lang w:val="sr-Cyrl-RS"/>
        </w:rPr>
      </w:pPr>
      <w:r w:rsidRPr="007C5F85">
        <w:rPr>
          <w:rFonts w:cs="Arial"/>
          <w:lang w:val="sr-Cyrl-RS"/>
        </w:rPr>
        <w:t xml:space="preserve">Уз табелу се достављају докази: </w:t>
      </w:r>
    </w:p>
    <w:p w14:paraId="78619F2E" w14:textId="77777777" w:rsidR="00F55CEA" w:rsidRPr="007C5F85" w:rsidRDefault="00B50F81" w:rsidP="004640D0">
      <w:pPr>
        <w:numPr>
          <w:ilvl w:val="0"/>
          <w:numId w:val="48"/>
        </w:numPr>
        <w:spacing w:before="0"/>
        <w:jc w:val="left"/>
        <w:rPr>
          <w:rFonts w:cs="Arial"/>
          <w:lang w:val="sr-Cyrl-RS"/>
        </w:rPr>
      </w:pPr>
      <w:r w:rsidRPr="007C5F85">
        <w:rPr>
          <w:rFonts w:cs="Arial"/>
          <w:lang w:val="sr-Cyrl-RS"/>
        </w:rPr>
        <w:t xml:space="preserve">Образац 7.1 Потврда купаца </w:t>
      </w:r>
    </w:p>
    <w:p w14:paraId="542495C8" w14:textId="77777777" w:rsidR="00B50F81" w:rsidRPr="007C5F85" w:rsidRDefault="00B50F81" w:rsidP="004640D0">
      <w:pPr>
        <w:pStyle w:val="ListParagraph"/>
        <w:numPr>
          <w:ilvl w:val="0"/>
          <w:numId w:val="48"/>
        </w:numPr>
        <w:autoSpaceDE w:val="0"/>
        <w:autoSpaceDN w:val="0"/>
        <w:adjustRightInd w:val="0"/>
        <w:spacing w:before="0" w:after="0" w:line="240" w:lineRule="auto"/>
        <w:contextualSpacing w:val="0"/>
        <w:rPr>
          <w:rFonts w:ascii="Arial" w:hAnsi="Arial" w:cs="Arial"/>
          <w:b/>
          <w:bCs/>
        </w:rPr>
      </w:pPr>
      <w:r w:rsidRPr="007C5F85">
        <w:rPr>
          <w:rFonts w:ascii="Arial" w:hAnsi="Arial" w:cs="Arial"/>
        </w:rPr>
        <w:t xml:space="preserve">фотокопије сертификата </w:t>
      </w:r>
      <w:r w:rsidRPr="007C5F85">
        <w:rPr>
          <w:rFonts w:ascii="Arial" w:hAnsi="Arial" w:cs="Arial"/>
          <w:lang w:val="sr-Cyrl-RS"/>
        </w:rPr>
        <w:t>референтног купца</w:t>
      </w:r>
      <w:r w:rsidRPr="007C5F85">
        <w:rPr>
          <w:rFonts w:ascii="Arial" w:hAnsi="Arial" w:cs="Arial"/>
        </w:rPr>
        <w:t xml:space="preserve"> према захтевима стандарда ISO 9001:2015</w:t>
      </w:r>
      <w:r w:rsidRPr="007C5F85">
        <w:rPr>
          <w:rFonts w:ascii="Arial" w:hAnsi="Arial" w:cs="Arial"/>
          <w:lang w:val="sr-Cyrl-RS"/>
        </w:rPr>
        <w:t xml:space="preserve">, ISO </w:t>
      </w:r>
      <w:r w:rsidRPr="007C5F85">
        <w:rPr>
          <w:rFonts w:ascii="Arial" w:hAnsi="Arial" w:cs="Arial"/>
          <w:lang w:val="sr-Latn-RS"/>
        </w:rPr>
        <w:t>14</w:t>
      </w:r>
      <w:r w:rsidRPr="007C5F85">
        <w:rPr>
          <w:rFonts w:ascii="Arial" w:hAnsi="Arial" w:cs="Arial"/>
          <w:lang w:val="sr-Cyrl-RS"/>
        </w:rPr>
        <w:t>001:201</w:t>
      </w:r>
      <w:r w:rsidRPr="007C5F85">
        <w:rPr>
          <w:rFonts w:ascii="Arial" w:hAnsi="Arial" w:cs="Arial"/>
          <w:lang w:val="sr-Latn-RS"/>
        </w:rPr>
        <w:t xml:space="preserve">5 </w:t>
      </w:r>
      <w:r w:rsidRPr="007C5F85">
        <w:rPr>
          <w:rFonts w:ascii="Arial" w:hAnsi="Arial" w:cs="Arial"/>
          <w:lang w:val="sr-Cyrl-RS"/>
        </w:rPr>
        <w:t>и OHSAS 18001:2007</w:t>
      </w:r>
      <w:r w:rsidRPr="007C5F85">
        <w:rPr>
          <w:rFonts w:ascii="Arial" w:hAnsi="Arial" w:cs="Arial"/>
          <w:lang w:val="sr-Latn-RS"/>
        </w:rPr>
        <w:t xml:space="preserve"> </w:t>
      </w:r>
      <w:r w:rsidRPr="007C5F85">
        <w:rPr>
          <w:rFonts w:ascii="Arial" w:hAnsi="Arial" w:cs="Arial"/>
        </w:rPr>
        <w:t>у којима је понуђач радио као консултант</w:t>
      </w:r>
      <w:r w:rsidRPr="007C5F85">
        <w:rPr>
          <w:rFonts w:ascii="Arial" w:hAnsi="Arial" w:cs="Arial"/>
          <w:lang w:val="sr-Cyrl-RS"/>
        </w:rPr>
        <w:t>.</w:t>
      </w:r>
    </w:p>
    <w:p w14:paraId="1A92ED0E" w14:textId="77777777" w:rsidR="00F55CEA" w:rsidRPr="007C5F85" w:rsidRDefault="00F55CEA" w:rsidP="004640D0">
      <w:pPr>
        <w:pStyle w:val="ListParagraph"/>
        <w:numPr>
          <w:ilvl w:val="0"/>
          <w:numId w:val="48"/>
        </w:numPr>
        <w:suppressAutoHyphens/>
        <w:spacing w:before="0" w:after="0" w:line="240" w:lineRule="auto"/>
        <w:contextualSpacing w:val="0"/>
        <w:rPr>
          <w:rFonts w:ascii="Arial" w:hAnsi="Arial" w:cs="Arial"/>
          <w:lang w:val="sr-Cyrl-RS" w:eastAsia="ar-SA"/>
        </w:rPr>
      </w:pPr>
      <w:r w:rsidRPr="007C5F85">
        <w:rPr>
          <w:rFonts w:ascii="Arial" w:hAnsi="Arial" w:cs="Arial"/>
          <w:lang w:val="am-ET" w:eastAsia="ar-SA"/>
        </w:rPr>
        <w:t xml:space="preserve">Уколико су у </w:t>
      </w:r>
      <w:r w:rsidRPr="007C5F85">
        <w:rPr>
          <w:rFonts w:ascii="Arial" w:hAnsi="Arial" w:cs="Arial"/>
          <w:lang w:eastAsia="ar-SA"/>
        </w:rPr>
        <w:t>О</w:t>
      </w:r>
      <w:r w:rsidRPr="007C5F85">
        <w:rPr>
          <w:rFonts w:ascii="Arial" w:hAnsi="Arial" w:cs="Arial"/>
          <w:lang w:val="am-ET" w:eastAsia="ar-SA"/>
        </w:rPr>
        <w:t>бра</w:t>
      </w:r>
      <w:r w:rsidRPr="007C5F85">
        <w:rPr>
          <w:rFonts w:ascii="Arial" w:hAnsi="Arial" w:cs="Arial"/>
          <w:lang w:eastAsia="ar-SA"/>
        </w:rPr>
        <w:t xml:space="preserve">сцу </w:t>
      </w:r>
      <w:r w:rsidRPr="007C5F85">
        <w:rPr>
          <w:rFonts w:ascii="Arial" w:hAnsi="Arial" w:cs="Arial"/>
          <w:lang w:val="sr-Cyrl-RS" w:eastAsia="ar-SA"/>
        </w:rPr>
        <w:t>6.1</w:t>
      </w:r>
      <w:r w:rsidRPr="007C5F85">
        <w:rPr>
          <w:rFonts w:ascii="Arial" w:hAnsi="Arial" w:cs="Arial"/>
          <w:lang w:eastAsia="ar-SA"/>
        </w:rPr>
        <w:t>. Р</w:t>
      </w:r>
      <w:r w:rsidRPr="007C5F85">
        <w:rPr>
          <w:rFonts w:ascii="Arial" w:hAnsi="Arial" w:cs="Arial"/>
          <w:lang w:val="am-ET" w:eastAsia="ar-SA"/>
        </w:rPr>
        <w:t>еферентн</w:t>
      </w:r>
      <w:r w:rsidRPr="007C5F85">
        <w:rPr>
          <w:rFonts w:ascii="Arial" w:hAnsi="Arial" w:cs="Arial"/>
          <w:lang w:eastAsia="ar-SA"/>
        </w:rPr>
        <w:t>а</w:t>
      </w:r>
      <w:r w:rsidRPr="007C5F85">
        <w:rPr>
          <w:rFonts w:ascii="Arial" w:hAnsi="Arial" w:cs="Arial"/>
          <w:lang w:val="am-ET" w:eastAsia="ar-SA"/>
        </w:rPr>
        <w:t xml:space="preserve"> лист</w:t>
      </w:r>
      <w:r w:rsidRPr="007C5F85">
        <w:rPr>
          <w:rFonts w:ascii="Arial" w:hAnsi="Arial" w:cs="Arial"/>
          <w:lang w:eastAsia="ar-SA"/>
        </w:rPr>
        <w:t>а понуђача</w:t>
      </w:r>
      <w:r w:rsidRPr="007C5F85">
        <w:rPr>
          <w:rFonts w:ascii="Arial" w:hAnsi="Arial" w:cs="Arial"/>
          <w:lang w:val="am-ET" w:eastAsia="ar-SA"/>
        </w:rPr>
        <w:t xml:space="preserve"> наведене услуге које нису потврђен</w:t>
      </w:r>
      <w:r w:rsidRPr="007C5F85">
        <w:rPr>
          <w:rFonts w:ascii="Arial" w:hAnsi="Arial" w:cs="Arial"/>
          <w:lang w:eastAsia="ar-SA"/>
        </w:rPr>
        <w:t>е</w:t>
      </w:r>
      <w:r w:rsidRPr="007C5F85">
        <w:rPr>
          <w:rFonts w:ascii="Arial" w:hAnsi="Arial" w:cs="Arial"/>
          <w:lang w:val="am-ET" w:eastAsia="ar-SA"/>
        </w:rPr>
        <w:t xml:space="preserve"> достављањем одговарајуће </w:t>
      </w:r>
      <w:r w:rsidRPr="007C5F85">
        <w:rPr>
          <w:rFonts w:ascii="Arial" w:hAnsi="Arial" w:cs="Arial"/>
          <w:lang w:eastAsia="ar-SA"/>
        </w:rPr>
        <w:t>потврде</w:t>
      </w:r>
      <w:r w:rsidRPr="007C5F85">
        <w:rPr>
          <w:rFonts w:ascii="Arial" w:hAnsi="Arial" w:cs="Arial"/>
          <w:lang w:val="am-ET" w:eastAsia="ar-SA"/>
        </w:rPr>
        <w:t xml:space="preserve"> или уколико дата </w:t>
      </w:r>
      <w:r w:rsidRPr="007C5F85">
        <w:rPr>
          <w:rFonts w:ascii="Arial" w:hAnsi="Arial" w:cs="Arial"/>
          <w:lang w:eastAsia="ar-SA"/>
        </w:rPr>
        <w:t>потврда</w:t>
      </w:r>
      <w:r w:rsidRPr="007C5F85">
        <w:rPr>
          <w:rFonts w:ascii="Arial" w:hAnsi="Arial" w:cs="Arial"/>
          <w:lang w:val="am-ET" w:eastAsia="ar-SA"/>
        </w:rPr>
        <w:t xml:space="preserve"> не садржи све што је тражено конкурсном документацијом, такв</w:t>
      </w:r>
      <w:r w:rsidRPr="007C5F85">
        <w:rPr>
          <w:rFonts w:ascii="Arial" w:hAnsi="Arial" w:cs="Arial"/>
          <w:lang w:eastAsia="ar-SA"/>
        </w:rPr>
        <w:t>а</w:t>
      </w:r>
      <w:r w:rsidRPr="007C5F85">
        <w:rPr>
          <w:rFonts w:ascii="Arial" w:hAnsi="Arial" w:cs="Arial"/>
          <w:lang w:val="am-ET" w:eastAsia="ar-SA"/>
        </w:rPr>
        <w:t xml:space="preserve"> референце се неће </w:t>
      </w:r>
      <w:r w:rsidRPr="007C5F85">
        <w:rPr>
          <w:rFonts w:ascii="Arial" w:hAnsi="Arial" w:cs="Arial"/>
          <w:lang w:eastAsia="ar-SA"/>
        </w:rPr>
        <w:t>узимати у обзир.</w:t>
      </w:r>
      <w:r w:rsidRPr="007C5F85">
        <w:rPr>
          <w:rFonts w:ascii="Arial" w:hAnsi="Arial" w:cs="Arial"/>
          <w:lang w:val="am-ET" w:eastAsia="ar-SA"/>
        </w:rPr>
        <w:t xml:space="preserve"> </w:t>
      </w:r>
    </w:p>
    <w:p w14:paraId="119CEBEF" w14:textId="77777777" w:rsidR="00F55CEA" w:rsidRPr="007C5F85" w:rsidRDefault="00F55CEA" w:rsidP="00F55CEA">
      <w:pPr>
        <w:tabs>
          <w:tab w:val="left" w:pos="8385"/>
        </w:tabs>
        <w:suppressAutoHyphens/>
        <w:rPr>
          <w:rFonts w:cs="Arial"/>
          <w:lang w:eastAsia="ar-SA"/>
        </w:rPr>
      </w:pPr>
    </w:p>
    <w:p w14:paraId="4C13EBFE" w14:textId="77777777" w:rsidR="00F55CEA" w:rsidRPr="007C5F85" w:rsidRDefault="00F55CEA" w:rsidP="00F55CEA">
      <w:pPr>
        <w:tabs>
          <w:tab w:val="left" w:pos="8385"/>
        </w:tabs>
        <w:suppressAutoHyphens/>
        <w:rPr>
          <w:rFonts w:cs="Arial"/>
          <w:lang w:eastAsia="ar-SA"/>
        </w:rPr>
      </w:pPr>
      <w:r w:rsidRPr="007C5F85">
        <w:rPr>
          <w:rFonts w:cs="Arial"/>
          <w:lang w:eastAsia="ar-SA"/>
        </w:rPr>
        <w:br w:type="page"/>
      </w:r>
    </w:p>
    <w:p w14:paraId="335143A5" w14:textId="77777777" w:rsidR="00F55CEA" w:rsidRPr="007C5F85" w:rsidRDefault="00F55CEA" w:rsidP="00F55CEA">
      <w:pPr>
        <w:suppressAutoHyphens/>
        <w:ind w:left="709" w:hanging="709"/>
        <w:jc w:val="right"/>
        <w:outlineLvl w:val="1"/>
        <w:rPr>
          <w:rFonts w:cs="Arial"/>
          <w:b/>
          <w:bCs/>
          <w:lang w:eastAsia="ar-SA"/>
        </w:rPr>
      </w:pPr>
      <w:bookmarkStart w:id="214" w:name="_Toc453678551"/>
      <w:r w:rsidRPr="007C5F85">
        <w:rPr>
          <w:rFonts w:cs="Arial"/>
          <w:b/>
          <w:bCs/>
          <w:lang w:eastAsia="ar-SA"/>
        </w:rPr>
        <w:lastRenderedPageBreak/>
        <w:t xml:space="preserve">ОБРАЗАЦ </w:t>
      </w:r>
      <w:bookmarkEnd w:id="214"/>
      <w:r w:rsidRPr="007C5F85">
        <w:rPr>
          <w:rFonts w:cs="Arial"/>
          <w:b/>
          <w:bCs/>
          <w:lang w:eastAsia="ar-SA"/>
        </w:rPr>
        <w:t>7.1</w:t>
      </w:r>
    </w:p>
    <w:p w14:paraId="4F9CD8A6" w14:textId="77777777" w:rsidR="00F55CEA" w:rsidRPr="007C5F85" w:rsidRDefault="00F55CEA" w:rsidP="00F55CEA">
      <w:pPr>
        <w:suppressAutoHyphens/>
        <w:rPr>
          <w:rFonts w:cs="Arial"/>
          <w:lang w:eastAsia="ar-SA"/>
        </w:rPr>
      </w:pPr>
    </w:p>
    <w:p w14:paraId="4F302BA0" w14:textId="77777777" w:rsidR="00F55CEA" w:rsidRPr="007C5F85" w:rsidRDefault="00F55CEA" w:rsidP="00F55CEA">
      <w:pPr>
        <w:suppressAutoHyphens/>
        <w:jc w:val="center"/>
        <w:rPr>
          <w:rFonts w:cs="Arial"/>
          <w:b/>
          <w:caps/>
          <w:lang w:eastAsia="ar-SA"/>
        </w:rPr>
      </w:pPr>
      <w:r w:rsidRPr="007C5F85">
        <w:rPr>
          <w:rFonts w:cs="Arial"/>
          <w:b/>
          <w:bCs/>
          <w:caps/>
          <w:lang w:eastAsia="ar-SA"/>
        </w:rPr>
        <w:t>Потврда о извршеним услугама понуђача</w:t>
      </w:r>
    </w:p>
    <w:p w14:paraId="0606725E" w14:textId="77777777" w:rsidR="00F55CEA" w:rsidRPr="007C5F85" w:rsidRDefault="00F55CEA" w:rsidP="00F55CEA">
      <w:pPr>
        <w:suppressAutoHyphens/>
        <w:rPr>
          <w:rFonts w:cs="Arial"/>
          <w:lang w:eastAsia="ar-SA"/>
        </w:rPr>
      </w:pPr>
    </w:p>
    <w:tbl>
      <w:tblPr>
        <w:tblW w:w="982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0"/>
        <w:gridCol w:w="6095"/>
      </w:tblGrid>
      <w:tr w:rsidR="00F55CEA" w:rsidRPr="007C5F85" w14:paraId="3950F0CE" w14:textId="77777777" w:rsidTr="00F55CEA">
        <w:trPr>
          <w:trHeight w:val="548"/>
        </w:trPr>
        <w:tc>
          <w:tcPr>
            <w:tcW w:w="3730" w:type="dxa"/>
            <w:tcBorders>
              <w:top w:val="single" w:sz="4" w:space="0" w:color="auto"/>
              <w:left w:val="single" w:sz="4" w:space="0" w:color="auto"/>
              <w:bottom w:val="single" w:sz="4" w:space="0" w:color="auto"/>
              <w:right w:val="single" w:sz="4" w:space="0" w:color="auto"/>
            </w:tcBorders>
            <w:vAlign w:val="center"/>
          </w:tcPr>
          <w:p w14:paraId="405E4070" w14:textId="77777777" w:rsidR="00F55CEA" w:rsidRPr="007C5F85" w:rsidRDefault="00F55CEA" w:rsidP="00F55CEA">
            <w:pPr>
              <w:suppressAutoHyphens/>
              <w:rPr>
                <w:rFonts w:cs="Arial"/>
                <w:lang w:eastAsia="ar-SA"/>
              </w:rPr>
            </w:pPr>
            <w:r w:rsidRPr="007C5F85">
              <w:rPr>
                <w:rFonts w:cs="Arial"/>
                <w:lang w:eastAsia="ar-SA"/>
              </w:rPr>
              <w:t>Назив Наручиоца</w:t>
            </w:r>
          </w:p>
        </w:tc>
        <w:tc>
          <w:tcPr>
            <w:tcW w:w="6095" w:type="dxa"/>
            <w:tcBorders>
              <w:top w:val="single" w:sz="4" w:space="0" w:color="auto"/>
              <w:left w:val="single" w:sz="4" w:space="0" w:color="auto"/>
              <w:bottom w:val="single" w:sz="4" w:space="0" w:color="auto"/>
              <w:right w:val="single" w:sz="4" w:space="0" w:color="auto"/>
            </w:tcBorders>
          </w:tcPr>
          <w:p w14:paraId="7ADADCAE" w14:textId="77777777" w:rsidR="00F55CEA" w:rsidRPr="007C5F85" w:rsidRDefault="00F55CEA" w:rsidP="00F55CEA">
            <w:pPr>
              <w:suppressAutoHyphens/>
              <w:rPr>
                <w:rFonts w:cs="Arial"/>
                <w:lang w:eastAsia="ar-SA"/>
              </w:rPr>
            </w:pPr>
          </w:p>
        </w:tc>
      </w:tr>
      <w:tr w:rsidR="00F55CEA" w:rsidRPr="007C5F85" w14:paraId="3589F148" w14:textId="77777777" w:rsidTr="00F55CEA">
        <w:trPr>
          <w:trHeight w:val="403"/>
        </w:trPr>
        <w:tc>
          <w:tcPr>
            <w:tcW w:w="3730" w:type="dxa"/>
            <w:tcBorders>
              <w:top w:val="single" w:sz="4" w:space="0" w:color="auto"/>
              <w:left w:val="single" w:sz="4" w:space="0" w:color="auto"/>
              <w:bottom w:val="single" w:sz="4" w:space="0" w:color="auto"/>
              <w:right w:val="single" w:sz="4" w:space="0" w:color="auto"/>
            </w:tcBorders>
            <w:vAlign w:val="center"/>
          </w:tcPr>
          <w:p w14:paraId="7132D065" w14:textId="77777777" w:rsidR="00F55CEA" w:rsidRPr="007C5F85" w:rsidRDefault="00F55CEA" w:rsidP="00F55CEA">
            <w:pPr>
              <w:suppressAutoHyphens/>
              <w:rPr>
                <w:rFonts w:cs="Arial"/>
                <w:lang w:eastAsia="ar-SA"/>
              </w:rPr>
            </w:pPr>
            <w:r w:rsidRPr="007C5F85">
              <w:rPr>
                <w:rFonts w:cs="Arial"/>
                <w:lang w:eastAsia="ar-SA"/>
              </w:rPr>
              <w:t>Седиште, улица и број</w:t>
            </w:r>
          </w:p>
        </w:tc>
        <w:tc>
          <w:tcPr>
            <w:tcW w:w="6095" w:type="dxa"/>
            <w:tcBorders>
              <w:top w:val="single" w:sz="4" w:space="0" w:color="auto"/>
              <w:left w:val="single" w:sz="4" w:space="0" w:color="auto"/>
              <w:bottom w:val="single" w:sz="4" w:space="0" w:color="auto"/>
              <w:right w:val="single" w:sz="4" w:space="0" w:color="auto"/>
            </w:tcBorders>
          </w:tcPr>
          <w:p w14:paraId="4571B06C" w14:textId="77777777" w:rsidR="00F55CEA" w:rsidRPr="007C5F85" w:rsidRDefault="00F55CEA" w:rsidP="00F55CEA">
            <w:pPr>
              <w:suppressAutoHyphens/>
              <w:rPr>
                <w:rFonts w:cs="Arial"/>
                <w:lang w:eastAsia="ar-SA"/>
              </w:rPr>
            </w:pPr>
          </w:p>
        </w:tc>
      </w:tr>
      <w:tr w:rsidR="00F55CEA" w:rsidRPr="007C5F85" w14:paraId="041E5BE3" w14:textId="77777777" w:rsidTr="00F55CE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07FA2D07" w14:textId="77777777" w:rsidR="00F55CEA" w:rsidRPr="007C5F85" w:rsidRDefault="00F55CEA" w:rsidP="00F55CEA">
            <w:pPr>
              <w:suppressAutoHyphens/>
              <w:rPr>
                <w:rFonts w:cs="Arial"/>
                <w:lang w:eastAsia="ar-SA"/>
              </w:rPr>
            </w:pPr>
            <w:r w:rsidRPr="007C5F85">
              <w:rPr>
                <w:rFonts w:cs="Arial"/>
                <w:lang w:eastAsia="ar-SA"/>
              </w:rPr>
              <w:t>Телефон, факс, е mail</w:t>
            </w:r>
          </w:p>
        </w:tc>
        <w:tc>
          <w:tcPr>
            <w:tcW w:w="6095" w:type="dxa"/>
            <w:tcBorders>
              <w:top w:val="single" w:sz="4" w:space="0" w:color="auto"/>
              <w:left w:val="single" w:sz="4" w:space="0" w:color="auto"/>
              <w:bottom w:val="single" w:sz="4" w:space="0" w:color="auto"/>
              <w:right w:val="single" w:sz="4" w:space="0" w:color="auto"/>
            </w:tcBorders>
          </w:tcPr>
          <w:p w14:paraId="239E1F2A" w14:textId="77777777" w:rsidR="00F55CEA" w:rsidRPr="007C5F85" w:rsidRDefault="00F55CEA" w:rsidP="00F55CEA">
            <w:pPr>
              <w:suppressAutoHyphens/>
              <w:rPr>
                <w:rFonts w:cs="Arial"/>
                <w:lang w:eastAsia="ar-SA"/>
              </w:rPr>
            </w:pPr>
          </w:p>
        </w:tc>
      </w:tr>
      <w:tr w:rsidR="00F55CEA" w:rsidRPr="007C5F85" w14:paraId="0B1CBB0B" w14:textId="77777777" w:rsidTr="00F55CE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1BB7CDD6" w14:textId="77777777" w:rsidR="00F55CEA" w:rsidRPr="007C5F85" w:rsidRDefault="00F55CEA" w:rsidP="00F55CEA">
            <w:pPr>
              <w:suppressAutoHyphens/>
              <w:rPr>
                <w:rFonts w:cs="Arial"/>
                <w:lang w:eastAsia="ar-SA"/>
              </w:rPr>
            </w:pPr>
            <w:r w:rsidRPr="007C5F85">
              <w:rPr>
                <w:rFonts w:cs="Arial"/>
                <w:lang w:eastAsia="ar-SA"/>
              </w:rPr>
              <w:t>Матични број</w:t>
            </w:r>
          </w:p>
        </w:tc>
        <w:tc>
          <w:tcPr>
            <w:tcW w:w="6095" w:type="dxa"/>
            <w:tcBorders>
              <w:top w:val="single" w:sz="4" w:space="0" w:color="auto"/>
              <w:left w:val="single" w:sz="4" w:space="0" w:color="auto"/>
              <w:bottom w:val="single" w:sz="4" w:space="0" w:color="auto"/>
              <w:right w:val="single" w:sz="4" w:space="0" w:color="auto"/>
            </w:tcBorders>
          </w:tcPr>
          <w:p w14:paraId="75605152" w14:textId="77777777" w:rsidR="00F55CEA" w:rsidRPr="007C5F85" w:rsidRDefault="00F55CEA" w:rsidP="00F55CEA">
            <w:pPr>
              <w:suppressAutoHyphens/>
              <w:rPr>
                <w:rFonts w:cs="Arial"/>
                <w:lang w:eastAsia="ar-SA"/>
              </w:rPr>
            </w:pPr>
          </w:p>
        </w:tc>
      </w:tr>
      <w:tr w:rsidR="00F55CEA" w:rsidRPr="007C5F85" w14:paraId="586C9366" w14:textId="77777777" w:rsidTr="00F55CE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68403909" w14:textId="77777777" w:rsidR="00F55CEA" w:rsidRPr="007C5F85" w:rsidRDefault="00F55CEA" w:rsidP="00F55CEA">
            <w:pPr>
              <w:suppressAutoHyphens/>
              <w:rPr>
                <w:rFonts w:cs="Arial"/>
                <w:lang w:eastAsia="ar-SA"/>
              </w:rPr>
            </w:pPr>
            <w:r w:rsidRPr="007C5F85">
              <w:rPr>
                <w:rFonts w:cs="Arial"/>
                <w:lang w:eastAsia="ar-SA"/>
              </w:rPr>
              <w:t>ПИБ</w:t>
            </w:r>
          </w:p>
        </w:tc>
        <w:tc>
          <w:tcPr>
            <w:tcW w:w="6095" w:type="dxa"/>
            <w:tcBorders>
              <w:top w:val="single" w:sz="4" w:space="0" w:color="auto"/>
              <w:left w:val="single" w:sz="4" w:space="0" w:color="auto"/>
              <w:bottom w:val="single" w:sz="4" w:space="0" w:color="auto"/>
              <w:right w:val="single" w:sz="4" w:space="0" w:color="auto"/>
            </w:tcBorders>
          </w:tcPr>
          <w:p w14:paraId="02D8F646" w14:textId="77777777" w:rsidR="00F55CEA" w:rsidRPr="007C5F85" w:rsidRDefault="00F55CEA" w:rsidP="00F55CEA">
            <w:pPr>
              <w:suppressAutoHyphens/>
              <w:rPr>
                <w:rFonts w:cs="Arial"/>
                <w:lang w:eastAsia="ar-SA"/>
              </w:rPr>
            </w:pPr>
          </w:p>
        </w:tc>
      </w:tr>
      <w:tr w:rsidR="00F55CEA" w:rsidRPr="007C5F85" w14:paraId="527E8A98" w14:textId="77777777" w:rsidTr="00F55CEA">
        <w:trPr>
          <w:trHeight w:val="394"/>
        </w:trPr>
        <w:tc>
          <w:tcPr>
            <w:tcW w:w="3730" w:type="dxa"/>
            <w:tcBorders>
              <w:top w:val="single" w:sz="4" w:space="0" w:color="auto"/>
              <w:left w:val="single" w:sz="4" w:space="0" w:color="auto"/>
              <w:bottom w:val="single" w:sz="4" w:space="0" w:color="auto"/>
              <w:right w:val="single" w:sz="4" w:space="0" w:color="auto"/>
            </w:tcBorders>
            <w:vAlign w:val="center"/>
          </w:tcPr>
          <w:p w14:paraId="585FA432" w14:textId="77777777" w:rsidR="00F55CEA" w:rsidRPr="007C5F85" w:rsidRDefault="00F55CEA" w:rsidP="00F55CEA">
            <w:pPr>
              <w:suppressAutoHyphens/>
              <w:rPr>
                <w:rFonts w:cs="Arial"/>
                <w:lang w:eastAsia="ar-SA"/>
              </w:rPr>
            </w:pPr>
            <w:r w:rsidRPr="007C5F85">
              <w:rPr>
                <w:rFonts w:cs="Arial"/>
                <w:lang w:eastAsia="ar-SA"/>
              </w:rPr>
              <w:t>Овлашћено лице и функција код Наручиоца</w:t>
            </w:r>
          </w:p>
        </w:tc>
        <w:tc>
          <w:tcPr>
            <w:tcW w:w="6095" w:type="dxa"/>
            <w:tcBorders>
              <w:top w:val="single" w:sz="4" w:space="0" w:color="auto"/>
              <w:left w:val="single" w:sz="4" w:space="0" w:color="auto"/>
              <w:bottom w:val="single" w:sz="4" w:space="0" w:color="auto"/>
              <w:right w:val="single" w:sz="4" w:space="0" w:color="auto"/>
            </w:tcBorders>
          </w:tcPr>
          <w:p w14:paraId="682AF179" w14:textId="77777777" w:rsidR="00F55CEA" w:rsidRPr="007C5F85" w:rsidRDefault="00F55CEA" w:rsidP="00F55CEA">
            <w:pPr>
              <w:suppressAutoHyphens/>
              <w:rPr>
                <w:rFonts w:cs="Arial"/>
                <w:lang w:eastAsia="ar-SA"/>
              </w:rPr>
            </w:pPr>
          </w:p>
        </w:tc>
      </w:tr>
    </w:tbl>
    <w:p w14:paraId="5B97C8AD" w14:textId="77777777" w:rsidR="00F55CEA" w:rsidRPr="007C5F85" w:rsidRDefault="00F55CEA" w:rsidP="00F55CEA">
      <w:pPr>
        <w:suppressAutoHyphens/>
        <w:spacing w:before="360" w:after="240"/>
        <w:jc w:val="center"/>
        <w:outlineLvl w:val="0"/>
        <w:rPr>
          <w:rFonts w:cs="Arial"/>
          <w:b/>
          <w:lang w:eastAsia="ar-SA"/>
        </w:rPr>
      </w:pPr>
      <w:bookmarkStart w:id="215" w:name="_Toc443807040"/>
      <w:bookmarkStart w:id="216" w:name="_Toc445287802"/>
      <w:bookmarkStart w:id="217" w:name="_Toc445302226"/>
      <w:bookmarkStart w:id="218" w:name="_Toc445302659"/>
      <w:bookmarkStart w:id="219" w:name="_Toc453678552"/>
      <w:r w:rsidRPr="007C5F85">
        <w:rPr>
          <w:rFonts w:cs="Arial"/>
          <w:b/>
          <w:lang w:eastAsia="ar-SA"/>
        </w:rPr>
        <w:t>ПОТВРДА РЕФЕРЕНЦЕ</w:t>
      </w:r>
      <w:bookmarkEnd w:id="215"/>
      <w:bookmarkEnd w:id="216"/>
      <w:bookmarkEnd w:id="217"/>
      <w:bookmarkEnd w:id="218"/>
      <w:bookmarkEnd w:id="219"/>
      <w:r w:rsidRPr="007C5F85">
        <w:rPr>
          <w:rFonts w:cs="Arial"/>
          <w:b/>
          <w:lang w:eastAsia="ar-SA"/>
        </w:rPr>
        <w:t xml:space="preserve"> </w:t>
      </w:r>
    </w:p>
    <w:p w14:paraId="68FA7E6B" w14:textId="77777777" w:rsidR="00F55CEA" w:rsidRPr="007C5F85" w:rsidRDefault="00F55CEA" w:rsidP="00F55CEA">
      <w:pPr>
        <w:suppressAutoHyphens/>
        <w:rPr>
          <w:rFonts w:cs="Arial"/>
          <w:lang w:val="sr-Cyrl-RS" w:eastAsia="ar-SA"/>
        </w:rPr>
      </w:pPr>
      <w:r w:rsidRPr="007C5F85">
        <w:rPr>
          <w:rFonts w:cs="Arial"/>
          <w:lang w:val="sr-Cyrl-RS" w:eastAsia="ar-SA"/>
        </w:rPr>
        <w:t>Потврђујемо</w:t>
      </w:r>
      <w:r w:rsidRPr="007C5F85">
        <w:rPr>
          <w:rFonts w:cs="Arial"/>
          <w:lang w:eastAsia="ar-SA"/>
        </w:rPr>
        <w:t xml:space="preserve"> да је </w:t>
      </w:r>
      <w:r w:rsidRPr="007C5F85">
        <w:rPr>
          <w:rFonts w:cs="Arial"/>
          <w:lang w:val="sr-Cyrl-RS" w:eastAsia="ar-SA"/>
        </w:rPr>
        <w:t>понуђач</w:t>
      </w:r>
      <w:r w:rsidRPr="007C5F85">
        <w:rPr>
          <w:rFonts w:cs="Arial"/>
          <w:lang w:eastAsia="ar-SA"/>
        </w:rPr>
        <w:t xml:space="preserve"> _______________________________ за нас изврши</w:t>
      </w:r>
      <w:r w:rsidRPr="007C5F85">
        <w:rPr>
          <w:rFonts w:cs="Arial"/>
          <w:lang w:val="sr-Latn-RS" w:eastAsia="ar-SA"/>
        </w:rPr>
        <w:t>o</w:t>
      </w:r>
      <w:r w:rsidRPr="007C5F85">
        <w:rPr>
          <w:rFonts w:cs="Arial"/>
          <w:lang w:eastAsia="ar-SA"/>
        </w:rPr>
        <w:t xml:space="preserve"> услуге ___________________________________________</w:t>
      </w:r>
      <w:r w:rsidR="00B616E5" w:rsidRPr="007C5F85">
        <w:rPr>
          <w:rFonts w:cs="Arial"/>
          <w:lang w:val="sr-Cyrl-RS" w:eastAsia="ar-SA"/>
        </w:rPr>
        <w:t>_______________________</w:t>
      </w:r>
      <w:r w:rsidRPr="007C5F85">
        <w:rPr>
          <w:rFonts w:cs="Arial"/>
          <w:lang w:val="sr-Cyrl-RS" w:eastAsia="ar-SA"/>
        </w:rPr>
        <w:t xml:space="preserve"> </w:t>
      </w:r>
      <w:r w:rsidRPr="007C5F85">
        <w:rPr>
          <w:rFonts w:cs="Arial"/>
          <w:lang w:eastAsia="ar-SA"/>
        </w:rPr>
        <w:t>које су обухватале _______________________________________________________________</w:t>
      </w:r>
      <w:r w:rsidR="00B616E5" w:rsidRPr="007C5F85">
        <w:rPr>
          <w:rFonts w:cs="Arial"/>
          <w:lang w:val="sr-Cyrl-RS" w:eastAsia="ar-SA"/>
        </w:rPr>
        <w:t>____________________________________________________________________________________________________</w:t>
      </w:r>
    </w:p>
    <w:p w14:paraId="6CD0CC73" w14:textId="77777777" w:rsidR="00F55CEA" w:rsidRPr="007C5F85" w:rsidRDefault="00F55CEA" w:rsidP="00F55CEA">
      <w:pPr>
        <w:suppressAutoHyphens/>
        <w:rPr>
          <w:rFonts w:cs="Arial"/>
          <w:lang w:eastAsia="ar-SA"/>
        </w:rPr>
      </w:pPr>
      <w:r w:rsidRPr="007C5F85">
        <w:rPr>
          <w:rFonts w:cs="Arial"/>
          <w:lang w:val="sr-Cyrl-RS" w:eastAsia="ar-SA"/>
        </w:rPr>
        <w:t xml:space="preserve">                                              </w:t>
      </w:r>
      <w:r w:rsidRPr="007C5F85">
        <w:rPr>
          <w:rFonts w:cs="Arial"/>
          <w:lang w:eastAsia="ar-SA"/>
        </w:rPr>
        <w:t>(</w:t>
      </w:r>
      <w:r w:rsidRPr="007C5F85">
        <w:rPr>
          <w:rFonts w:cs="Arial"/>
          <w:i/>
          <w:lang w:eastAsia="ar-SA"/>
        </w:rPr>
        <w:t>прецизирати назив, врсту и опис услуге</w:t>
      </w:r>
      <w:r w:rsidRPr="007C5F85">
        <w:rPr>
          <w:rFonts w:cs="Arial"/>
          <w:lang w:eastAsia="ar-SA"/>
        </w:rPr>
        <w:t>)</w:t>
      </w:r>
    </w:p>
    <w:p w14:paraId="2140421A" w14:textId="77777777" w:rsidR="00F55CEA" w:rsidRPr="007C5F85" w:rsidRDefault="00F55CEA" w:rsidP="00F55CEA">
      <w:pPr>
        <w:suppressAutoHyphens/>
        <w:rPr>
          <w:rFonts w:cs="Arial"/>
          <w:lang w:eastAsia="ar-SA"/>
        </w:rPr>
      </w:pPr>
    </w:p>
    <w:p w14:paraId="3934AFB2" w14:textId="77777777" w:rsidR="00F55CEA" w:rsidRPr="007C5F85" w:rsidRDefault="00F55CEA" w:rsidP="00F55CEA">
      <w:pPr>
        <w:suppressAutoHyphens/>
        <w:rPr>
          <w:rFonts w:cs="Arial"/>
          <w:lang w:eastAsia="ar-SA"/>
        </w:rPr>
      </w:pPr>
      <w:r w:rsidRPr="007C5F85">
        <w:rPr>
          <w:rFonts w:cs="Arial"/>
          <w:lang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14:paraId="354507BF" w14:textId="77777777" w:rsidR="00F55CEA" w:rsidRPr="007C5F85" w:rsidRDefault="00F55CEA" w:rsidP="00F55CEA">
      <w:pPr>
        <w:suppressAutoHyphens/>
        <w:rPr>
          <w:rFonts w:cs="Arial"/>
          <w:lang w:val="sr-Cyrl-RS" w:eastAsia="ar-SA"/>
        </w:rPr>
      </w:pPr>
    </w:p>
    <w:p w14:paraId="3446FA30" w14:textId="488AEA36" w:rsidR="00F55CEA" w:rsidRPr="007C5F85" w:rsidRDefault="00F55CEA" w:rsidP="00F55CEA">
      <w:pPr>
        <w:suppressAutoHyphens/>
        <w:rPr>
          <w:rFonts w:cs="Arial"/>
          <w:lang w:eastAsia="ar-SA"/>
        </w:rPr>
      </w:pPr>
      <w:r w:rsidRPr="007C5F85">
        <w:rPr>
          <w:rFonts w:cs="Arial"/>
          <w:lang w:eastAsia="ar-SA"/>
        </w:rPr>
        <w:t>Потврда се издаје на захтев ______________________________________ ради учешћа у отвореном поступку јавне набавке услугa</w:t>
      </w:r>
      <w:r w:rsidRPr="007C5F85">
        <w:rPr>
          <w:rFonts w:cs="Arial"/>
          <w:lang w:val="ru-RU" w:eastAsia="ar-SA"/>
        </w:rPr>
        <w:t xml:space="preserve"> </w:t>
      </w:r>
      <w:r w:rsidR="00B616E5" w:rsidRPr="007C5F85">
        <w:rPr>
          <w:rFonts w:cs="Arial"/>
          <w:lang w:val="sr-Latn-RS" w:eastAsia="ar-SA"/>
        </w:rPr>
        <w:t>„</w:t>
      </w:r>
      <w:r w:rsidR="00B616E5" w:rsidRPr="007C5F85">
        <w:rPr>
          <w:lang w:val="sr-Cyrl-RS"/>
        </w:rPr>
        <w:t>Израда и усаглашавање документације у складу са јединственом мапом процеса и имплементација захтева нових издања стандарда ISO 9001, IS</w:t>
      </w:r>
      <w:r w:rsidR="000F7233">
        <w:rPr>
          <w:lang w:val="sr-Cyrl-RS"/>
        </w:rPr>
        <w:t>O 14001 и ISO 45001 за потребе Т</w:t>
      </w:r>
      <w:r w:rsidR="00B616E5" w:rsidRPr="007C5F85">
        <w:rPr>
          <w:lang w:val="sr-Cyrl-RS"/>
        </w:rPr>
        <w:t>ехничких центара</w:t>
      </w:r>
      <w:r w:rsidR="00B616E5" w:rsidRPr="007C5F85">
        <w:rPr>
          <w:rFonts w:cs="Arial"/>
          <w:lang w:eastAsia="ar-SA"/>
        </w:rPr>
        <w:t xml:space="preserve"> </w:t>
      </w:r>
      <w:r w:rsidR="00B616E5" w:rsidRPr="007C5F85">
        <w:rPr>
          <w:rFonts w:cs="Arial"/>
          <w:lang w:val="ru-RU" w:eastAsia="ar-SA"/>
        </w:rPr>
        <w:t xml:space="preserve">- </w:t>
      </w:r>
      <w:r w:rsidR="00B616E5" w:rsidRPr="007C5F85">
        <w:rPr>
          <w:rFonts w:cs="Arial"/>
          <w:bCs/>
          <w:lang w:val="sr-Cyrl-BA" w:eastAsia="ar-SA"/>
        </w:rPr>
        <w:t>ЈНО/</w:t>
      </w:r>
      <w:r w:rsidR="00B616E5" w:rsidRPr="007C5F85">
        <w:rPr>
          <w:rFonts w:cs="Arial"/>
          <w:bCs/>
          <w:lang w:val="sr-Latn-RS" w:eastAsia="ar-SA"/>
        </w:rPr>
        <w:t>8</w:t>
      </w:r>
      <w:r w:rsidR="00B616E5" w:rsidRPr="007C5F85">
        <w:rPr>
          <w:rFonts w:cs="Arial"/>
          <w:bCs/>
          <w:lang w:val="sr-Cyrl-RS" w:eastAsia="ar-SA"/>
        </w:rPr>
        <w:t>0</w:t>
      </w:r>
      <w:r w:rsidR="00B616E5" w:rsidRPr="007C5F85">
        <w:rPr>
          <w:rFonts w:cs="Arial"/>
          <w:bCs/>
          <w:lang w:val="sr-Latn-RS" w:eastAsia="ar-SA"/>
        </w:rPr>
        <w:t>00</w:t>
      </w:r>
      <w:r w:rsidR="00B616E5" w:rsidRPr="007C5F85">
        <w:rPr>
          <w:rFonts w:cs="Arial"/>
          <w:bCs/>
          <w:lang w:val="sr-Cyrl-BA" w:eastAsia="ar-SA"/>
        </w:rPr>
        <w:t>/0</w:t>
      </w:r>
      <w:r w:rsidR="00B616E5" w:rsidRPr="007C5F85">
        <w:rPr>
          <w:rFonts w:cs="Arial"/>
          <w:bCs/>
          <w:lang w:val="sr-Latn-RS" w:eastAsia="ar-SA"/>
        </w:rPr>
        <w:t>0</w:t>
      </w:r>
      <w:r w:rsidR="00B616E5" w:rsidRPr="007C5F85">
        <w:rPr>
          <w:rFonts w:cs="Arial"/>
          <w:bCs/>
          <w:lang w:val="sr-Cyrl-RS" w:eastAsia="ar-SA"/>
        </w:rPr>
        <w:t>10</w:t>
      </w:r>
      <w:r w:rsidR="00B616E5" w:rsidRPr="007C5F85">
        <w:rPr>
          <w:rFonts w:cs="Arial"/>
          <w:bCs/>
          <w:lang w:val="sr-Cyrl-BA" w:eastAsia="ar-SA"/>
        </w:rPr>
        <w:t>/2018 (2465/2018</w:t>
      </w:r>
      <w:r w:rsidR="000F7233">
        <w:rPr>
          <w:rFonts w:cs="Arial"/>
          <w:bCs/>
          <w:lang w:val="sr-Cyrl-BA" w:eastAsia="ar-SA"/>
        </w:rPr>
        <w:t xml:space="preserve">) </w:t>
      </w:r>
      <w:r w:rsidRPr="007C5F85">
        <w:rPr>
          <w:rFonts w:cs="Arial"/>
          <w:lang w:eastAsia="ar-SA"/>
        </w:rPr>
        <w:t xml:space="preserve">за коју је позив објављен на Порталу јавних набавки дана </w:t>
      </w:r>
      <w:r w:rsidRPr="007C5F85">
        <w:rPr>
          <w:rFonts w:cs="Arial"/>
          <w:noProof/>
          <w:lang w:val="ru-RU" w:eastAsia="ar-SA"/>
        </w:rPr>
        <w:t xml:space="preserve"> </w:t>
      </w:r>
      <w:r w:rsidRPr="007C5F85">
        <w:rPr>
          <w:rFonts w:cs="Arial"/>
          <w:noProof/>
          <w:lang w:val="sr-Latn-RS" w:eastAsia="ar-SA"/>
        </w:rPr>
        <w:t>__.__.2018.</w:t>
      </w:r>
      <w:r w:rsidRPr="007C5F85">
        <w:rPr>
          <w:rFonts w:cs="Arial"/>
          <w:noProof/>
          <w:lang w:val="ru-RU" w:eastAsia="ar-SA"/>
        </w:rPr>
        <w:t xml:space="preserve"> </w:t>
      </w:r>
      <w:r w:rsidRPr="007C5F85">
        <w:rPr>
          <w:rFonts w:cs="Arial"/>
          <w:lang w:eastAsia="ar-SA"/>
        </w:rPr>
        <w:t>године, и у друге сврхе се не може користити.</w:t>
      </w:r>
    </w:p>
    <w:p w14:paraId="21F8C813" w14:textId="77777777" w:rsidR="00F55CEA" w:rsidRPr="007C5F85" w:rsidRDefault="00F55CEA" w:rsidP="00F55CEA">
      <w:pPr>
        <w:suppressAutoHyphens/>
        <w:rPr>
          <w:rFonts w:cs="Arial"/>
          <w:lang w:eastAsia="ar-SA"/>
        </w:rPr>
      </w:pPr>
    </w:p>
    <w:tbl>
      <w:tblPr>
        <w:tblW w:w="0" w:type="auto"/>
        <w:jc w:val="center"/>
        <w:tblLook w:val="01E0" w:firstRow="1" w:lastRow="1" w:firstColumn="1" w:lastColumn="1" w:noHBand="0" w:noVBand="0"/>
      </w:tblPr>
      <w:tblGrid>
        <w:gridCol w:w="3484"/>
        <w:gridCol w:w="1905"/>
        <w:gridCol w:w="3640"/>
      </w:tblGrid>
      <w:tr w:rsidR="00F55CEA" w:rsidRPr="007C5F85" w14:paraId="1E1A713D" w14:textId="77777777" w:rsidTr="00F55CEA">
        <w:trPr>
          <w:jc w:val="center"/>
        </w:trPr>
        <w:tc>
          <w:tcPr>
            <w:tcW w:w="3484" w:type="dxa"/>
          </w:tcPr>
          <w:p w14:paraId="60204310" w14:textId="77777777" w:rsidR="00F55CEA" w:rsidRPr="007C5F85" w:rsidRDefault="00F55CEA" w:rsidP="00F55CEA">
            <w:pPr>
              <w:suppressAutoHyphens/>
              <w:jc w:val="center"/>
              <w:rPr>
                <w:rFonts w:cs="Arial"/>
                <w:lang w:eastAsia="ar-SA"/>
              </w:rPr>
            </w:pPr>
            <w:r w:rsidRPr="007C5F85">
              <w:rPr>
                <w:rFonts w:cs="Arial"/>
                <w:lang w:eastAsia="ar-SA"/>
              </w:rPr>
              <w:t>Место, датум:</w:t>
            </w:r>
          </w:p>
        </w:tc>
        <w:tc>
          <w:tcPr>
            <w:tcW w:w="1905" w:type="dxa"/>
          </w:tcPr>
          <w:p w14:paraId="50B9A590" w14:textId="77777777" w:rsidR="00F55CEA" w:rsidRPr="007C5F85" w:rsidRDefault="00F55CEA" w:rsidP="00F55CEA">
            <w:pPr>
              <w:suppressAutoHyphens/>
              <w:rPr>
                <w:rFonts w:cs="Arial"/>
                <w:lang w:eastAsia="ar-SA"/>
              </w:rPr>
            </w:pPr>
            <w:r w:rsidRPr="007C5F85">
              <w:rPr>
                <w:rFonts w:cs="Arial"/>
                <w:lang w:eastAsia="ar-SA"/>
              </w:rPr>
              <w:t>М.П.</w:t>
            </w:r>
          </w:p>
        </w:tc>
        <w:tc>
          <w:tcPr>
            <w:tcW w:w="3640" w:type="dxa"/>
          </w:tcPr>
          <w:p w14:paraId="7D115C9A" w14:textId="77777777" w:rsidR="00F55CEA" w:rsidRPr="007C5F85" w:rsidRDefault="00F55CEA" w:rsidP="00F55CEA">
            <w:pPr>
              <w:suppressAutoHyphens/>
              <w:jc w:val="center"/>
              <w:rPr>
                <w:rFonts w:cs="Arial"/>
                <w:lang w:eastAsia="ar-SA"/>
              </w:rPr>
            </w:pPr>
            <w:r w:rsidRPr="007C5F85">
              <w:rPr>
                <w:rFonts w:cs="Arial"/>
                <w:lang w:eastAsia="ar-SA"/>
              </w:rPr>
              <w:t>Овлашћено лице Наручиоца:</w:t>
            </w:r>
          </w:p>
        </w:tc>
      </w:tr>
      <w:tr w:rsidR="00F55CEA" w:rsidRPr="007C5F85" w14:paraId="5E448D08" w14:textId="77777777" w:rsidTr="00F55CEA">
        <w:trPr>
          <w:jc w:val="center"/>
        </w:trPr>
        <w:tc>
          <w:tcPr>
            <w:tcW w:w="3484" w:type="dxa"/>
            <w:vAlign w:val="center"/>
          </w:tcPr>
          <w:p w14:paraId="7776FD36" w14:textId="77777777" w:rsidR="00F55CEA" w:rsidRPr="007C5F85" w:rsidRDefault="00F55CEA" w:rsidP="00F55CEA">
            <w:pPr>
              <w:suppressAutoHyphens/>
              <w:rPr>
                <w:rFonts w:cs="Arial"/>
                <w:lang w:eastAsia="ar-SA"/>
              </w:rPr>
            </w:pPr>
          </w:p>
        </w:tc>
        <w:tc>
          <w:tcPr>
            <w:tcW w:w="1905" w:type="dxa"/>
            <w:vAlign w:val="center"/>
          </w:tcPr>
          <w:p w14:paraId="2ADCE878" w14:textId="77777777" w:rsidR="00F55CEA" w:rsidRPr="007C5F85" w:rsidRDefault="00F55CEA" w:rsidP="00F55CEA">
            <w:pPr>
              <w:suppressAutoHyphens/>
              <w:rPr>
                <w:rFonts w:cs="Arial"/>
                <w:lang w:eastAsia="ar-SA"/>
              </w:rPr>
            </w:pPr>
          </w:p>
        </w:tc>
        <w:tc>
          <w:tcPr>
            <w:tcW w:w="3640" w:type="dxa"/>
            <w:vAlign w:val="center"/>
          </w:tcPr>
          <w:p w14:paraId="77CF1423" w14:textId="77777777" w:rsidR="00F55CEA" w:rsidRPr="007C5F85" w:rsidRDefault="00F55CEA" w:rsidP="00F55CEA">
            <w:pPr>
              <w:suppressAutoHyphens/>
              <w:rPr>
                <w:rFonts w:cs="Arial"/>
                <w:lang w:eastAsia="ar-SA"/>
              </w:rPr>
            </w:pPr>
          </w:p>
        </w:tc>
      </w:tr>
      <w:tr w:rsidR="00F55CEA" w:rsidRPr="007C5F85" w14:paraId="0739F0C7" w14:textId="77777777" w:rsidTr="00F55CEA">
        <w:trPr>
          <w:jc w:val="center"/>
        </w:trPr>
        <w:tc>
          <w:tcPr>
            <w:tcW w:w="3484" w:type="dxa"/>
            <w:tcBorders>
              <w:bottom w:val="single" w:sz="4" w:space="0" w:color="auto"/>
            </w:tcBorders>
            <w:vAlign w:val="center"/>
          </w:tcPr>
          <w:p w14:paraId="06E351BD" w14:textId="77777777" w:rsidR="00F55CEA" w:rsidRPr="007C5F85" w:rsidRDefault="00F55CEA" w:rsidP="00F55CEA">
            <w:pPr>
              <w:suppressAutoHyphens/>
              <w:rPr>
                <w:rFonts w:cs="Arial"/>
                <w:lang w:eastAsia="ar-SA"/>
              </w:rPr>
            </w:pPr>
          </w:p>
        </w:tc>
        <w:tc>
          <w:tcPr>
            <w:tcW w:w="1905" w:type="dxa"/>
            <w:vAlign w:val="center"/>
          </w:tcPr>
          <w:p w14:paraId="59C36D5D" w14:textId="77777777" w:rsidR="00F55CEA" w:rsidRPr="007C5F85" w:rsidRDefault="00F55CEA" w:rsidP="00F55CEA">
            <w:pPr>
              <w:suppressAutoHyphens/>
              <w:rPr>
                <w:rFonts w:cs="Arial"/>
                <w:lang w:eastAsia="ar-SA"/>
              </w:rPr>
            </w:pPr>
          </w:p>
        </w:tc>
        <w:tc>
          <w:tcPr>
            <w:tcW w:w="3640" w:type="dxa"/>
            <w:tcBorders>
              <w:bottom w:val="single" w:sz="4" w:space="0" w:color="auto"/>
            </w:tcBorders>
            <w:vAlign w:val="center"/>
          </w:tcPr>
          <w:p w14:paraId="39478158" w14:textId="77777777" w:rsidR="00F55CEA" w:rsidRPr="007C5F85" w:rsidRDefault="00F55CEA" w:rsidP="00F55CEA">
            <w:pPr>
              <w:suppressAutoHyphens/>
              <w:rPr>
                <w:rFonts w:cs="Arial"/>
                <w:lang w:eastAsia="ar-SA"/>
              </w:rPr>
            </w:pPr>
          </w:p>
        </w:tc>
      </w:tr>
    </w:tbl>
    <w:p w14:paraId="54D6B3AB" w14:textId="77777777" w:rsidR="00F55CEA" w:rsidRPr="007C5F85" w:rsidRDefault="00F55CEA" w:rsidP="00F55CEA">
      <w:pPr>
        <w:suppressAutoHyphens/>
        <w:rPr>
          <w:rFonts w:cs="Arial"/>
          <w:lang w:eastAsia="ar-SA"/>
        </w:rPr>
      </w:pPr>
      <w:r w:rsidRPr="007C5F85">
        <w:rPr>
          <w:rFonts w:cs="Arial"/>
          <w:lang w:eastAsia="ar-SA"/>
        </w:rPr>
        <w:t xml:space="preserve">                                                                                                               (Име и презиме)</w:t>
      </w:r>
    </w:p>
    <w:p w14:paraId="4BB79BDC" w14:textId="77777777" w:rsidR="00F55CEA" w:rsidRPr="007C5F85" w:rsidRDefault="00F55CEA" w:rsidP="00F55CEA">
      <w:pPr>
        <w:suppressAutoHyphens/>
        <w:rPr>
          <w:rFonts w:cs="Arial"/>
          <w:lang w:eastAsia="ar-SA"/>
        </w:rPr>
      </w:pPr>
    </w:p>
    <w:p w14:paraId="5DE3209C" w14:textId="77777777" w:rsidR="00F55CEA" w:rsidRPr="007C5F85" w:rsidRDefault="00F55CEA" w:rsidP="00F55CEA">
      <w:pPr>
        <w:rPr>
          <w:b/>
          <w:lang w:val="sr-Cyrl-RS"/>
        </w:rPr>
      </w:pPr>
      <w:r w:rsidRPr="007C5F85">
        <w:rPr>
          <w:b/>
          <w:lang w:val="sr-Cyrl-RS"/>
        </w:rPr>
        <w:t>Напомена:</w:t>
      </w:r>
    </w:p>
    <w:p w14:paraId="6D66EAC5" w14:textId="77777777" w:rsidR="00F55CEA" w:rsidRPr="007C5F85" w:rsidRDefault="00F55CEA" w:rsidP="00F55CEA">
      <w:pPr>
        <w:rPr>
          <w:rFonts w:cs="Arial"/>
          <w:lang w:val="sr-Cyrl-RS"/>
        </w:rPr>
      </w:pPr>
      <w:r w:rsidRPr="007C5F85">
        <w:rPr>
          <w:rFonts w:cs="Arial"/>
          <w:lang w:val="sr-Cyrl-RS"/>
        </w:rPr>
        <w:t>- Комисија Наручиоца може у току стручне оцене понуда да изврши проверу уговора за коју је дата потврда примаоца услуга и ако понуђач не достави захтеване доказе, та ставка референце се неће прихватити.</w:t>
      </w:r>
    </w:p>
    <w:p w14:paraId="20496933" w14:textId="77777777" w:rsidR="00F55CEA" w:rsidRPr="007C5F85" w:rsidRDefault="00F55CEA" w:rsidP="00F55CEA">
      <w:pPr>
        <w:rPr>
          <w:b/>
          <w:lang w:val="sr-Cyrl-RS"/>
        </w:rPr>
      </w:pPr>
      <w:r w:rsidRPr="007C5F85">
        <w:rPr>
          <w:b/>
          <w:lang w:val="sr-Cyrl-RS"/>
        </w:rPr>
        <w:t>Овај образац се може копирати у потребном броју примерака)</w:t>
      </w:r>
    </w:p>
    <w:p w14:paraId="3B559714" w14:textId="77777777" w:rsidR="00F55CEA" w:rsidRPr="007C5F85" w:rsidRDefault="00F55CEA" w:rsidP="00F55CEA">
      <w:pPr>
        <w:suppressAutoHyphens/>
        <w:rPr>
          <w:rFonts w:cs="Arial"/>
          <w:lang w:val="ru-RU" w:eastAsia="ar-SA"/>
        </w:rPr>
      </w:pPr>
      <w:r w:rsidRPr="007C5F85">
        <w:rPr>
          <w:rFonts w:cs="Arial"/>
          <w:lang w:val="ru-RU" w:eastAsia="ar-SA"/>
        </w:rPr>
        <w:br w:type="page"/>
      </w:r>
    </w:p>
    <w:p w14:paraId="5D91B407" w14:textId="77777777" w:rsidR="00F55CEA" w:rsidRPr="007C5F85" w:rsidRDefault="00F55CEA" w:rsidP="00F55CEA">
      <w:pPr>
        <w:jc w:val="right"/>
        <w:rPr>
          <w:rFonts w:cs="Arial"/>
          <w:b/>
          <w:caps/>
          <w:lang w:val="sr-Cyrl-RS"/>
        </w:rPr>
      </w:pPr>
      <w:r w:rsidRPr="007C5F85">
        <w:rPr>
          <w:rFonts w:cs="Arial"/>
          <w:b/>
          <w:caps/>
        </w:rPr>
        <w:lastRenderedPageBreak/>
        <w:t xml:space="preserve">Образац </w:t>
      </w:r>
      <w:r w:rsidRPr="007C5F85">
        <w:rPr>
          <w:rFonts w:cs="Arial"/>
          <w:b/>
          <w:caps/>
          <w:lang w:val="sr-Cyrl-RS"/>
        </w:rPr>
        <w:t>6</w:t>
      </w:r>
      <w:r w:rsidRPr="007C5F85">
        <w:rPr>
          <w:rFonts w:cs="Arial"/>
          <w:b/>
          <w:caps/>
        </w:rPr>
        <w:t>.</w:t>
      </w:r>
      <w:r w:rsidRPr="007C5F85">
        <w:rPr>
          <w:rFonts w:cs="Arial"/>
          <w:b/>
          <w:caps/>
          <w:lang w:val="sr-Cyrl-RS"/>
        </w:rPr>
        <w:t>2</w:t>
      </w:r>
    </w:p>
    <w:p w14:paraId="39B4619C" w14:textId="77777777" w:rsidR="00F55CEA" w:rsidRPr="007C5F85" w:rsidRDefault="00F55CEA" w:rsidP="00F55CEA">
      <w:pPr>
        <w:tabs>
          <w:tab w:val="left" w:pos="8385"/>
        </w:tabs>
        <w:suppressAutoHyphens/>
        <w:jc w:val="center"/>
        <w:rPr>
          <w:rFonts w:cs="Arial"/>
          <w:b/>
          <w:lang w:val="sr-Cyrl-RS" w:eastAsia="ar-SA"/>
        </w:rPr>
      </w:pPr>
    </w:p>
    <w:p w14:paraId="58117B2E" w14:textId="77777777" w:rsidR="00F55CEA" w:rsidRPr="007C5F85" w:rsidRDefault="00F55CEA" w:rsidP="00F55CEA">
      <w:pPr>
        <w:tabs>
          <w:tab w:val="left" w:pos="8385"/>
        </w:tabs>
        <w:suppressAutoHyphens/>
        <w:jc w:val="center"/>
        <w:rPr>
          <w:rFonts w:cs="Arial"/>
          <w:b/>
          <w:lang w:val="sr-Cyrl-RS" w:eastAsia="ar-SA"/>
        </w:rPr>
      </w:pPr>
      <w:r w:rsidRPr="007C5F85">
        <w:rPr>
          <w:rFonts w:cs="Arial"/>
          <w:b/>
          <w:lang w:eastAsia="ar-SA"/>
        </w:rPr>
        <w:t>РЕФЕРЕНТНА ЛИСТА ПОНУЂАЧА</w:t>
      </w:r>
    </w:p>
    <w:p w14:paraId="31AF87ED" w14:textId="605F7CEA" w:rsidR="00B616E5" w:rsidRPr="007C5F85" w:rsidRDefault="00B616E5" w:rsidP="00B616E5">
      <w:pPr>
        <w:spacing w:before="0" w:line="237" w:lineRule="auto"/>
        <w:ind w:right="280"/>
        <w:rPr>
          <w:rFonts w:cs="Arial"/>
          <w:lang w:val="sr-Cyrl-RS"/>
        </w:rPr>
      </w:pPr>
      <w:r w:rsidRPr="007C5F85">
        <w:rPr>
          <w:rFonts w:cs="Arial"/>
          <w:lang w:val="sr-Cyrl-RS"/>
        </w:rPr>
        <w:t>Да је у последњих годину дана дo дана објављивања Позива за подношење понуда на Порталу јавних набавки, успешно извршио имплементацију система менаџмента безбедношћу и здрављем на раду са обукама према захтевима стандарда ISO 4500</w:t>
      </w:r>
      <w:r w:rsidR="009A03F8">
        <w:rPr>
          <w:rFonts w:cs="Arial"/>
          <w:lang w:val="sr-Cyrl-RS"/>
        </w:rPr>
        <w:t>1</w:t>
      </w:r>
      <w:r w:rsidRPr="007C5F85">
        <w:rPr>
          <w:rFonts w:cs="Arial"/>
          <w:lang w:val="sr-Cyrl-RS"/>
        </w:rPr>
        <w:t>:2018 у најмање 2 организације.</w:t>
      </w:r>
    </w:p>
    <w:p w14:paraId="35FE5E5F" w14:textId="77777777" w:rsidR="00F55CEA" w:rsidRPr="007C5F85" w:rsidRDefault="00F55CEA" w:rsidP="00F55CEA">
      <w:pPr>
        <w:tabs>
          <w:tab w:val="left" w:pos="8385"/>
        </w:tabs>
        <w:suppressAutoHyphens/>
        <w:rPr>
          <w:rFonts w:cs="Arial"/>
          <w:lang w:eastAsia="ar-SA"/>
        </w:rPr>
      </w:pPr>
    </w:p>
    <w:tbl>
      <w:tblPr>
        <w:tblpPr w:leftFromText="180" w:rightFromText="180" w:vertAnchor="text" w:horzAnchor="margin" w:tblpY="30"/>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2876"/>
        <w:gridCol w:w="1571"/>
        <w:gridCol w:w="1856"/>
        <w:gridCol w:w="3000"/>
      </w:tblGrid>
      <w:tr w:rsidR="00F55CEA" w:rsidRPr="007C5F85" w14:paraId="5A8EA670" w14:textId="77777777" w:rsidTr="00F55CEA">
        <w:trPr>
          <w:trHeight w:val="170"/>
        </w:trPr>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7A774317" w14:textId="77777777" w:rsidR="00F55CEA" w:rsidRPr="007C5F85" w:rsidRDefault="00F55CEA" w:rsidP="00F55CEA">
            <w:pPr>
              <w:suppressAutoHyphens/>
              <w:ind w:left="127"/>
              <w:jc w:val="center"/>
              <w:rPr>
                <w:rFonts w:cs="Arial"/>
                <w:lang w:val="am-ET" w:eastAsia="ar-SA"/>
              </w:rPr>
            </w:pPr>
            <w:r w:rsidRPr="007C5F85">
              <w:rPr>
                <w:rFonts w:cs="Arial"/>
                <w:lang w:val="am-ET" w:eastAsia="ar-SA"/>
              </w:rPr>
              <w:t>Ред.</w:t>
            </w:r>
          </w:p>
          <w:p w14:paraId="4C55CEBA" w14:textId="77777777" w:rsidR="00F55CEA" w:rsidRPr="007C5F85" w:rsidRDefault="00F55CEA" w:rsidP="00F55CEA">
            <w:pPr>
              <w:suppressAutoHyphens/>
              <w:ind w:left="127"/>
              <w:jc w:val="center"/>
              <w:rPr>
                <w:rFonts w:cs="Arial"/>
                <w:lang w:val="am-ET" w:eastAsia="ar-SA"/>
              </w:rPr>
            </w:pPr>
            <w:r w:rsidRPr="007C5F85">
              <w:rPr>
                <w:rFonts w:cs="Arial"/>
                <w:lang w:val="am-ET" w:eastAsia="ar-SA"/>
              </w:rPr>
              <w:t>бр.</w:t>
            </w:r>
          </w:p>
        </w:tc>
        <w:tc>
          <w:tcPr>
            <w:tcW w:w="1423" w:type="pct"/>
            <w:tcBorders>
              <w:top w:val="single" w:sz="4" w:space="0" w:color="auto"/>
              <w:left w:val="single" w:sz="4" w:space="0" w:color="auto"/>
              <w:bottom w:val="single" w:sz="4" w:space="0" w:color="auto"/>
              <w:right w:val="single" w:sz="4" w:space="0" w:color="auto"/>
            </w:tcBorders>
            <w:shd w:val="clear" w:color="auto" w:fill="FFFFFF"/>
            <w:vAlign w:val="center"/>
          </w:tcPr>
          <w:p w14:paraId="12E89BB3" w14:textId="77777777" w:rsidR="00F55CEA" w:rsidRPr="007C5F85" w:rsidRDefault="00F55CEA" w:rsidP="00F55CEA">
            <w:pPr>
              <w:suppressAutoHyphens/>
              <w:jc w:val="center"/>
              <w:rPr>
                <w:rFonts w:cs="Arial"/>
                <w:lang w:val="am-ET" w:eastAsia="ar-SA"/>
              </w:rPr>
            </w:pPr>
            <w:r w:rsidRPr="007C5F85">
              <w:rPr>
                <w:rFonts w:cs="Arial"/>
                <w:lang w:val="am-ET" w:eastAsia="ar-SA"/>
              </w:rPr>
              <w:t>Назив и седиште наручиоца и контакт телефон и лице</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00A9EB9C" w14:textId="77777777" w:rsidR="00F55CEA" w:rsidRPr="007C5F85" w:rsidRDefault="00F55CEA" w:rsidP="00F55CEA">
            <w:pPr>
              <w:suppressAutoHyphens/>
              <w:jc w:val="center"/>
              <w:rPr>
                <w:rFonts w:cs="Arial"/>
                <w:lang w:val="am-ET" w:eastAsia="ar-SA"/>
              </w:rPr>
            </w:pPr>
            <w:r w:rsidRPr="007C5F85">
              <w:rPr>
                <w:rFonts w:cs="Arial"/>
                <w:lang w:val="am-ET" w:eastAsia="ar-SA"/>
              </w:rPr>
              <w:t>Период у којем је извршена услуга</w:t>
            </w:r>
          </w:p>
        </w:tc>
        <w:tc>
          <w:tcPr>
            <w:tcW w:w="918" w:type="pct"/>
            <w:tcBorders>
              <w:top w:val="single" w:sz="4" w:space="0" w:color="auto"/>
              <w:left w:val="single" w:sz="4" w:space="0" w:color="auto"/>
              <w:bottom w:val="single" w:sz="4" w:space="0" w:color="auto"/>
              <w:right w:val="single" w:sz="4" w:space="0" w:color="auto"/>
            </w:tcBorders>
            <w:shd w:val="clear" w:color="auto" w:fill="FFFFFF"/>
            <w:vAlign w:val="center"/>
          </w:tcPr>
          <w:p w14:paraId="11C08163" w14:textId="77777777" w:rsidR="00F55CEA" w:rsidRPr="007C5F85" w:rsidRDefault="00F55CEA" w:rsidP="00F55CEA">
            <w:pPr>
              <w:suppressAutoHyphens/>
              <w:jc w:val="center"/>
              <w:rPr>
                <w:rFonts w:cs="Arial"/>
                <w:lang w:val="sr-Cyrl-RS" w:eastAsia="ar-SA"/>
              </w:rPr>
            </w:pPr>
            <w:r w:rsidRPr="007C5F85">
              <w:rPr>
                <w:rFonts w:cs="Arial"/>
                <w:lang w:val="am-ET" w:eastAsia="ar-SA"/>
              </w:rPr>
              <w:t>Назив, опис и вредност извршене услуге</w:t>
            </w:r>
          </w:p>
        </w:tc>
        <w:tc>
          <w:tcPr>
            <w:tcW w:w="1484" w:type="pct"/>
            <w:tcBorders>
              <w:top w:val="single" w:sz="4" w:space="0" w:color="auto"/>
              <w:left w:val="single" w:sz="4" w:space="0" w:color="auto"/>
              <w:bottom w:val="single" w:sz="4" w:space="0" w:color="auto"/>
              <w:right w:val="single" w:sz="4" w:space="0" w:color="auto"/>
            </w:tcBorders>
            <w:shd w:val="clear" w:color="auto" w:fill="FFFFFF"/>
            <w:vAlign w:val="center"/>
          </w:tcPr>
          <w:p w14:paraId="213071E8" w14:textId="77777777" w:rsidR="00F55CEA" w:rsidRPr="007C5F85" w:rsidRDefault="00F55CEA" w:rsidP="00F55CEA">
            <w:pPr>
              <w:suppressAutoHyphens/>
              <w:jc w:val="center"/>
              <w:rPr>
                <w:rFonts w:cs="Arial"/>
                <w:lang w:val="sr-Cyrl-RS" w:eastAsia="ar-SA"/>
              </w:rPr>
            </w:pPr>
            <w:r w:rsidRPr="007C5F85">
              <w:rPr>
                <w:rFonts w:cs="Arial"/>
                <w:lang w:val="sr-Cyrl-RS" w:eastAsia="ar-SA"/>
              </w:rPr>
              <w:t>Датум стицања сертификата и област сертификације</w:t>
            </w:r>
          </w:p>
        </w:tc>
      </w:tr>
      <w:tr w:rsidR="00F55CEA" w:rsidRPr="007C5F85" w14:paraId="7A04A48C" w14:textId="77777777" w:rsidTr="00F55CEA">
        <w:trPr>
          <w:trHeight w:val="680"/>
        </w:trPr>
        <w:tc>
          <w:tcPr>
            <w:tcW w:w="398" w:type="pct"/>
            <w:tcBorders>
              <w:top w:val="single" w:sz="4" w:space="0" w:color="auto"/>
              <w:left w:val="single" w:sz="4" w:space="0" w:color="auto"/>
              <w:bottom w:val="single" w:sz="4" w:space="0" w:color="auto"/>
              <w:right w:val="single" w:sz="4" w:space="0" w:color="auto"/>
            </w:tcBorders>
            <w:vAlign w:val="center"/>
          </w:tcPr>
          <w:p w14:paraId="2D93EE05" w14:textId="77777777" w:rsidR="00F55CEA" w:rsidRPr="007C5F85" w:rsidRDefault="00F55CEA" w:rsidP="00F55CEA">
            <w:pPr>
              <w:suppressAutoHyphens/>
              <w:ind w:left="127"/>
              <w:jc w:val="center"/>
              <w:rPr>
                <w:rFonts w:cs="Arial"/>
                <w:lang w:val="sr-Cyrl-RS" w:eastAsia="ar-SA"/>
              </w:rPr>
            </w:pPr>
            <w:r w:rsidRPr="007C5F85">
              <w:rPr>
                <w:rFonts w:cs="Arial"/>
                <w:lang w:val="am-ET" w:eastAsia="ar-SA"/>
              </w:rPr>
              <w:t>1</w:t>
            </w:r>
          </w:p>
        </w:tc>
        <w:tc>
          <w:tcPr>
            <w:tcW w:w="1423" w:type="pct"/>
            <w:tcBorders>
              <w:top w:val="single" w:sz="4" w:space="0" w:color="auto"/>
              <w:left w:val="single" w:sz="4" w:space="0" w:color="auto"/>
              <w:bottom w:val="single" w:sz="4" w:space="0" w:color="auto"/>
              <w:right w:val="single" w:sz="4" w:space="0" w:color="auto"/>
            </w:tcBorders>
          </w:tcPr>
          <w:p w14:paraId="1F1EF103" w14:textId="77777777" w:rsidR="00F55CEA" w:rsidRPr="007C5F85" w:rsidRDefault="00F55CEA" w:rsidP="00F55CE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0110C69A" w14:textId="77777777" w:rsidR="00F55CEA" w:rsidRPr="007C5F85" w:rsidRDefault="00F55CEA" w:rsidP="00F55CE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7B9FB27F" w14:textId="77777777" w:rsidR="00F55CEA" w:rsidRPr="007C5F85" w:rsidRDefault="00F55CEA" w:rsidP="00F55CEA">
            <w:pPr>
              <w:suppressAutoHyphens/>
              <w:rPr>
                <w:rFonts w:cs="Arial"/>
                <w:lang w:val="am-ET" w:eastAsia="ar-SA"/>
              </w:rPr>
            </w:pPr>
          </w:p>
        </w:tc>
        <w:tc>
          <w:tcPr>
            <w:tcW w:w="1484" w:type="pct"/>
            <w:tcBorders>
              <w:top w:val="single" w:sz="4" w:space="0" w:color="auto"/>
              <w:left w:val="single" w:sz="4" w:space="0" w:color="auto"/>
              <w:bottom w:val="single" w:sz="4" w:space="0" w:color="auto"/>
              <w:right w:val="single" w:sz="4" w:space="0" w:color="auto"/>
            </w:tcBorders>
          </w:tcPr>
          <w:p w14:paraId="388FA6F4" w14:textId="77777777" w:rsidR="00F55CEA" w:rsidRPr="007C5F85" w:rsidRDefault="00F55CEA" w:rsidP="00F55CEA">
            <w:pPr>
              <w:suppressAutoHyphens/>
              <w:rPr>
                <w:rFonts w:cs="Arial"/>
                <w:lang w:val="am-ET" w:eastAsia="ar-SA"/>
              </w:rPr>
            </w:pPr>
          </w:p>
        </w:tc>
      </w:tr>
      <w:tr w:rsidR="00F55CEA" w:rsidRPr="007C5F85" w14:paraId="6484532B" w14:textId="77777777" w:rsidTr="00F55CEA">
        <w:trPr>
          <w:trHeight w:val="680"/>
        </w:trPr>
        <w:tc>
          <w:tcPr>
            <w:tcW w:w="398" w:type="pct"/>
            <w:tcBorders>
              <w:top w:val="single" w:sz="4" w:space="0" w:color="auto"/>
              <w:left w:val="single" w:sz="4" w:space="0" w:color="auto"/>
              <w:bottom w:val="single" w:sz="4" w:space="0" w:color="auto"/>
              <w:right w:val="single" w:sz="4" w:space="0" w:color="auto"/>
            </w:tcBorders>
            <w:vAlign w:val="center"/>
          </w:tcPr>
          <w:p w14:paraId="1F297AC2" w14:textId="77777777" w:rsidR="00F55CEA" w:rsidRPr="007C5F85" w:rsidRDefault="00F55CEA" w:rsidP="00F55CEA">
            <w:pPr>
              <w:suppressAutoHyphens/>
              <w:ind w:left="127"/>
              <w:jc w:val="center"/>
              <w:rPr>
                <w:rFonts w:cs="Arial"/>
                <w:lang w:val="sr-Cyrl-RS" w:eastAsia="ar-SA"/>
              </w:rPr>
            </w:pPr>
            <w:r w:rsidRPr="007C5F85">
              <w:rPr>
                <w:rFonts w:cs="Arial"/>
                <w:lang w:val="am-ET" w:eastAsia="ar-SA"/>
              </w:rPr>
              <w:t>2</w:t>
            </w:r>
          </w:p>
        </w:tc>
        <w:tc>
          <w:tcPr>
            <w:tcW w:w="1423" w:type="pct"/>
            <w:tcBorders>
              <w:top w:val="single" w:sz="4" w:space="0" w:color="auto"/>
              <w:left w:val="single" w:sz="4" w:space="0" w:color="auto"/>
              <w:bottom w:val="single" w:sz="4" w:space="0" w:color="auto"/>
              <w:right w:val="single" w:sz="4" w:space="0" w:color="auto"/>
            </w:tcBorders>
          </w:tcPr>
          <w:p w14:paraId="15572D89" w14:textId="77777777" w:rsidR="00F55CEA" w:rsidRPr="007C5F85" w:rsidRDefault="00F55CEA" w:rsidP="00F55CE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4C7A9811" w14:textId="77777777" w:rsidR="00F55CEA" w:rsidRPr="007C5F85" w:rsidRDefault="00F55CEA" w:rsidP="00F55CE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16289FF7" w14:textId="77777777" w:rsidR="00F55CEA" w:rsidRPr="007C5F85" w:rsidRDefault="00F55CEA" w:rsidP="00F55CEA">
            <w:pPr>
              <w:suppressAutoHyphens/>
              <w:rPr>
                <w:rFonts w:cs="Arial"/>
                <w:lang w:val="am-ET" w:eastAsia="ar-SA"/>
              </w:rPr>
            </w:pPr>
          </w:p>
        </w:tc>
        <w:tc>
          <w:tcPr>
            <w:tcW w:w="1484" w:type="pct"/>
            <w:tcBorders>
              <w:top w:val="single" w:sz="4" w:space="0" w:color="auto"/>
              <w:left w:val="single" w:sz="4" w:space="0" w:color="auto"/>
              <w:bottom w:val="single" w:sz="4" w:space="0" w:color="auto"/>
              <w:right w:val="single" w:sz="4" w:space="0" w:color="auto"/>
            </w:tcBorders>
          </w:tcPr>
          <w:p w14:paraId="2F8D8DC4" w14:textId="77777777" w:rsidR="00F55CEA" w:rsidRPr="007C5F85" w:rsidRDefault="00F55CEA" w:rsidP="00F55CEA">
            <w:pPr>
              <w:suppressAutoHyphens/>
              <w:rPr>
                <w:rFonts w:cs="Arial"/>
                <w:lang w:val="am-ET" w:eastAsia="ar-SA"/>
              </w:rPr>
            </w:pPr>
          </w:p>
        </w:tc>
      </w:tr>
      <w:tr w:rsidR="00F55CEA" w:rsidRPr="007C5F85" w14:paraId="07BFBB8F" w14:textId="77777777" w:rsidTr="00F55CEA">
        <w:trPr>
          <w:trHeight w:val="680"/>
        </w:trPr>
        <w:tc>
          <w:tcPr>
            <w:tcW w:w="398" w:type="pct"/>
            <w:tcBorders>
              <w:top w:val="single" w:sz="4" w:space="0" w:color="auto"/>
              <w:left w:val="single" w:sz="4" w:space="0" w:color="auto"/>
              <w:bottom w:val="single" w:sz="4" w:space="0" w:color="auto"/>
              <w:right w:val="single" w:sz="4" w:space="0" w:color="auto"/>
            </w:tcBorders>
            <w:vAlign w:val="center"/>
          </w:tcPr>
          <w:p w14:paraId="437796F3" w14:textId="77777777" w:rsidR="00F55CEA" w:rsidRPr="007C5F85" w:rsidRDefault="00F55CEA" w:rsidP="00F55CEA">
            <w:pPr>
              <w:suppressAutoHyphens/>
              <w:ind w:left="127"/>
              <w:jc w:val="center"/>
              <w:rPr>
                <w:rFonts w:cs="Arial"/>
                <w:lang w:val="am-ET" w:eastAsia="ar-SA"/>
              </w:rPr>
            </w:pPr>
            <w:r w:rsidRPr="007C5F85">
              <w:rPr>
                <w:rFonts w:cs="Arial"/>
                <w:lang w:val="am-ET" w:eastAsia="ar-SA"/>
              </w:rPr>
              <w:t>3</w:t>
            </w:r>
          </w:p>
        </w:tc>
        <w:tc>
          <w:tcPr>
            <w:tcW w:w="1423" w:type="pct"/>
            <w:tcBorders>
              <w:top w:val="single" w:sz="4" w:space="0" w:color="auto"/>
              <w:left w:val="single" w:sz="4" w:space="0" w:color="auto"/>
              <w:bottom w:val="single" w:sz="4" w:space="0" w:color="auto"/>
              <w:right w:val="single" w:sz="4" w:space="0" w:color="auto"/>
            </w:tcBorders>
          </w:tcPr>
          <w:p w14:paraId="5DE6CB8E" w14:textId="77777777" w:rsidR="00F55CEA" w:rsidRPr="007C5F85" w:rsidRDefault="00F55CEA" w:rsidP="00F55CE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7A1BFA46" w14:textId="77777777" w:rsidR="00F55CEA" w:rsidRPr="007C5F85" w:rsidRDefault="00F55CEA" w:rsidP="00F55CE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1E5D3AA8" w14:textId="77777777" w:rsidR="00F55CEA" w:rsidRPr="007C5F85" w:rsidRDefault="00F55CEA" w:rsidP="00F55CEA">
            <w:pPr>
              <w:suppressAutoHyphens/>
              <w:rPr>
                <w:rFonts w:cs="Arial"/>
                <w:lang w:val="am-ET" w:eastAsia="ar-SA"/>
              </w:rPr>
            </w:pPr>
          </w:p>
        </w:tc>
        <w:tc>
          <w:tcPr>
            <w:tcW w:w="1484" w:type="pct"/>
            <w:tcBorders>
              <w:top w:val="single" w:sz="4" w:space="0" w:color="auto"/>
              <w:left w:val="single" w:sz="4" w:space="0" w:color="auto"/>
              <w:bottom w:val="single" w:sz="4" w:space="0" w:color="auto"/>
              <w:right w:val="single" w:sz="4" w:space="0" w:color="auto"/>
            </w:tcBorders>
          </w:tcPr>
          <w:p w14:paraId="799FEFCE" w14:textId="77777777" w:rsidR="00F55CEA" w:rsidRPr="007C5F85" w:rsidRDefault="00F55CEA" w:rsidP="00F55CEA">
            <w:pPr>
              <w:suppressAutoHyphens/>
              <w:rPr>
                <w:rFonts w:cs="Arial"/>
                <w:lang w:val="am-ET" w:eastAsia="ar-SA"/>
              </w:rPr>
            </w:pPr>
          </w:p>
        </w:tc>
      </w:tr>
      <w:tr w:rsidR="00F55CEA" w:rsidRPr="007C5F85" w14:paraId="457D64A7" w14:textId="77777777" w:rsidTr="00F55CEA">
        <w:trPr>
          <w:trHeight w:val="680"/>
        </w:trPr>
        <w:tc>
          <w:tcPr>
            <w:tcW w:w="398" w:type="pct"/>
            <w:tcBorders>
              <w:top w:val="single" w:sz="4" w:space="0" w:color="auto"/>
              <w:left w:val="single" w:sz="4" w:space="0" w:color="auto"/>
              <w:bottom w:val="single" w:sz="4" w:space="0" w:color="auto"/>
              <w:right w:val="single" w:sz="4" w:space="0" w:color="auto"/>
            </w:tcBorders>
            <w:vAlign w:val="center"/>
          </w:tcPr>
          <w:p w14:paraId="618B0B07" w14:textId="77777777" w:rsidR="00F55CEA" w:rsidRPr="007C5F85" w:rsidRDefault="00F55CEA" w:rsidP="00F55CEA">
            <w:pPr>
              <w:suppressAutoHyphens/>
              <w:ind w:left="127"/>
              <w:jc w:val="center"/>
              <w:rPr>
                <w:rFonts w:cs="Arial"/>
                <w:lang w:val="sr-Cyrl-RS" w:eastAsia="ar-SA"/>
              </w:rPr>
            </w:pPr>
            <w:r w:rsidRPr="007C5F85">
              <w:rPr>
                <w:rFonts w:cs="Arial"/>
                <w:lang w:val="sr-Cyrl-RS" w:eastAsia="ar-SA"/>
              </w:rPr>
              <w:t>4</w:t>
            </w:r>
          </w:p>
        </w:tc>
        <w:tc>
          <w:tcPr>
            <w:tcW w:w="1423" w:type="pct"/>
            <w:tcBorders>
              <w:top w:val="single" w:sz="4" w:space="0" w:color="auto"/>
              <w:left w:val="single" w:sz="4" w:space="0" w:color="auto"/>
              <w:bottom w:val="single" w:sz="4" w:space="0" w:color="auto"/>
              <w:right w:val="single" w:sz="4" w:space="0" w:color="auto"/>
            </w:tcBorders>
          </w:tcPr>
          <w:p w14:paraId="2E330095" w14:textId="77777777" w:rsidR="00F55CEA" w:rsidRPr="007C5F85" w:rsidRDefault="00F55CEA" w:rsidP="00F55CE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75AA2353" w14:textId="77777777" w:rsidR="00F55CEA" w:rsidRPr="007C5F85" w:rsidRDefault="00F55CEA" w:rsidP="00F55CE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1B1A2722" w14:textId="77777777" w:rsidR="00F55CEA" w:rsidRPr="007C5F85" w:rsidRDefault="00F55CEA" w:rsidP="00F55CEA">
            <w:pPr>
              <w:suppressAutoHyphens/>
              <w:rPr>
                <w:rFonts w:cs="Arial"/>
                <w:lang w:val="am-ET" w:eastAsia="ar-SA"/>
              </w:rPr>
            </w:pPr>
          </w:p>
        </w:tc>
        <w:tc>
          <w:tcPr>
            <w:tcW w:w="1484" w:type="pct"/>
            <w:tcBorders>
              <w:top w:val="single" w:sz="4" w:space="0" w:color="auto"/>
              <w:left w:val="single" w:sz="4" w:space="0" w:color="auto"/>
              <w:bottom w:val="single" w:sz="4" w:space="0" w:color="auto"/>
              <w:right w:val="single" w:sz="4" w:space="0" w:color="auto"/>
            </w:tcBorders>
          </w:tcPr>
          <w:p w14:paraId="555C001E" w14:textId="77777777" w:rsidR="00F55CEA" w:rsidRPr="007C5F85" w:rsidRDefault="00F55CEA" w:rsidP="00F55CEA">
            <w:pPr>
              <w:suppressAutoHyphens/>
              <w:rPr>
                <w:rFonts w:cs="Arial"/>
                <w:lang w:val="am-ET" w:eastAsia="ar-SA"/>
              </w:rPr>
            </w:pPr>
          </w:p>
        </w:tc>
      </w:tr>
      <w:tr w:rsidR="00F55CEA" w:rsidRPr="007C5F85" w14:paraId="753E9B42" w14:textId="77777777" w:rsidTr="00F55CEA">
        <w:trPr>
          <w:trHeight w:val="680"/>
        </w:trPr>
        <w:tc>
          <w:tcPr>
            <w:tcW w:w="398" w:type="pct"/>
            <w:tcBorders>
              <w:top w:val="single" w:sz="4" w:space="0" w:color="auto"/>
              <w:left w:val="single" w:sz="4" w:space="0" w:color="auto"/>
              <w:bottom w:val="single" w:sz="4" w:space="0" w:color="auto"/>
              <w:right w:val="single" w:sz="4" w:space="0" w:color="auto"/>
            </w:tcBorders>
            <w:vAlign w:val="center"/>
          </w:tcPr>
          <w:p w14:paraId="768B27C4" w14:textId="77777777" w:rsidR="00F55CEA" w:rsidRPr="007C5F85" w:rsidRDefault="00F55CEA" w:rsidP="00F55CEA">
            <w:pPr>
              <w:suppressAutoHyphens/>
              <w:ind w:left="127"/>
              <w:jc w:val="center"/>
              <w:rPr>
                <w:rFonts w:cs="Arial"/>
                <w:lang w:val="sr-Cyrl-RS" w:eastAsia="ar-SA"/>
              </w:rPr>
            </w:pPr>
            <w:r w:rsidRPr="007C5F85">
              <w:rPr>
                <w:rFonts w:cs="Arial"/>
                <w:lang w:val="sr-Cyrl-RS" w:eastAsia="ar-SA"/>
              </w:rPr>
              <w:t>5</w:t>
            </w:r>
          </w:p>
        </w:tc>
        <w:tc>
          <w:tcPr>
            <w:tcW w:w="1423" w:type="pct"/>
            <w:tcBorders>
              <w:top w:val="single" w:sz="4" w:space="0" w:color="auto"/>
              <w:left w:val="single" w:sz="4" w:space="0" w:color="auto"/>
              <w:bottom w:val="single" w:sz="4" w:space="0" w:color="auto"/>
              <w:right w:val="single" w:sz="4" w:space="0" w:color="auto"/>
            </w:tcBorders>
          </w:tcPr>
          <w:p w14:paraId="538186E2" w14:textId="77777777" w:rsidR="00F55CEA" w:rsidRPr="007C5F85" w:rsidRDefault="00F55CEA" w:rsidP="00F55CE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2B206F88" w14:textId="77777777" w:rsidR="00F55CEA" w:rsidRPr="007C5F85" w:rsidRDefault="00F55CEA" w:rsidP="00F55CE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16638FAC" w14:textId="77777777" w:rsidR="00F55CEA" w:rsidRPr="007C5F85" w:rsidRDefault="00F55CEA" w:rsidP="00F55CEA">
            <w:pPr>
              <w:suppressAutoHyphens/>
              <w:rPr>
                <w:rFonts w:cs="Arial"/>
                <w:lang w:val="am-ET" w:eastAsia="ar-SA"/>
              </w:rPr>
            </w:pPr>
          </w:p>
        </w:tc>
        <w:tc>
          <w:tcPr>
            <w:tcW w:w="1484" w:type="pct"/>
            <w:tcBorders>
              <w:top w:val="single" w:sz="4" w:space="0" w:color="auto"/>
              <w:left w:val="single" w:sz="4" w:space="0" w:color="auto"/>
              <w:bottom w:val="single" w:sz="4" w:space="0" w:color="auto"/>
              <w:right w:val="single" w:sz="4" w:space="0" w:color="auto"/>
            </w:tcBorders>
          </w:tcPr>
          <w:p w14:paraId="048B761B" w14:textId="77777777" w:rsidR="00F55CEA" w:rsidRPr="007C5F85" w:rsidRDefault="00F55CEA" w:rsidP="00F55CEA">
            <w:pPr>
              <w:suppressAutoHyphens/>
              <w:rPr>
                <w:rFonts w:cs="Arial"/>
                <w:lang w:val="am-ET" w:eastAsia="ar-SA"/>
              </w:rPr>
            </w:pPr>
          </w:p>
        </w:tc>
      </w:tr>
      <w:tr w:rsidR="00F55CEA" w:rsidRPr="007C5F85" w14:paraId="706597C6" w14:textId="77777777" w:rsidTr="00F55CEA">
        <w:trPr>
          <w:trHeight w:val="680"/>
        </w:trPr>
        <w:tc>
          <w:tcPr>
            <w:tcW w:w="398" w:type="pct"/>
            <w:tcBorders>
              <w:top w:val="single" w:sz="4" w:space="0" w:color="auto"/>
              <w:left w:val="single" w:sz="4" w:space="0" w:color="auto"/>
              <w:bottom w:val="single" w:sz="4" w:space="0" w:color="auto"/>
              <w:right w:val="single" w:sz="4" w:space="0" w:color="auto"/>
            </w:tcBorders>
            <w:vAlign w:val="center"/>
          </w:tcPr>
          <w:p w14:paraId="7DD72EAE" w14:textId="77777777" w:rsidR="00F55CEA" w:rsidRPr="007C5F85" w:rsidRDefault="00F55CEA" w:rsidP="00F55CEA">
            <w:pPr>
              <w:suppressAutoHyphens/>
              <w:ind w:left="127"/>
              <w:jc w:val="center"/>
              <w:rPr>
                <w:rFonts w:cs="Arial"/>
                <w:lang w:val="sr-Cyrl-RS" w:eastAsia="ar-SA"/>
              </w:rPr>
            </w:pPr>
            <w:r w:rsidRPr="007C5F85">
              <w:rPr>
                <w:rFonts w:cs="Arial"/>
                <w:lang w:val="sr-Cyrl-RS" w:eastAsia="ar-SA"/>
              </w:rPr>
              <w:t>6</w:t>
            </w:r>
          </w:p>
        </w:tc>
        <w:tc>
          <w:tcPr>
            <w:tcW w:w="1423" w:type="pct"/>
            <w:tcBorders>
              <w:top w:val="single" w:sz="4" w:space="0" w:color="auto"/>
              <w:left w:val="single" w:sz="4" w:space="0" w:color="auto"/>
              <w:bottom w:val="single" w:sz="4" w:space="0" w:color="auto"/>
              <w:right w:val="single" w:sz="4" w:space="0" w:color="auto"/>
            </w:tcBorders>
          </w:tcPr>
          <w:p w14:paraId="4326C538" w14:textId="77777777" w:rsidR="00F55CEA" w:rsidRPr="007C5F85" w:rsidRDefault="00F55CEA" w:rsidP="00F55CE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4168C07F" w14:textId="77777777" w:rsidR="00F55CEA" w:rsidRPr="007C5F85" w:rsidRDefault="00F55CEA" w:rsidP="00F55CE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6AADA917" w14:textId="77777777" w:rsidR="00F55CEA" w:rsidRPr="007C5F85" w:rsidRDefault="00F55CEA" w:rsidP="00F55CEA">
            <w:pPr>
              <w:suppressAutoHyphens/>
              <w:rPr>
                <w:rFonts w:cs="Arial"/>
                <w:lang w:val="am-ET" w:eastAsia="ar-SA"/>
              </w:rPr>
            </w:pPr>
          </w:p>
        </w:tc>
        <w:tc>
          <w:tcPr>
            <w:tcW w:w="1484" w:type="pct"/>
            <w:tcBorders>
              <w:top w:val="single" w:sz="4" w:space="0" w:color="auto"/>
              <w:left w:val="single" w:sz="4" w:space="0" w:color="auto"/>
              <w:bottom w:val="single" w:sz="4" w:space="0" w:color="auto"/>
              <w:right w:val="single" w:sz="4" w:space="0" w:color="auto"/>
            </w:tcBorders>
          </w:tcPr>
          <w:p w14:paraId="233CD935" w14:textId="77777777" w:rsidR="00F55CEA" w:rsidRPr="007C5F85" w:rsidRDefault="00F55CEA" w:rsidP="00F55CEA">
            <w:pPr>
              <w:suppressAutoHyphens/>
              <w:rPr>
                <w:rFonts w:cs="Arial"/>
                <w:lang w:val="am-ET" w:eastAsia="ar-SA"/>
              </w:rPr>
            </w:pPr>
          </w:p>
        </w:tc>
      </w:tr>
    </w:tbl>
    <w:p w14:paraId="047C78C0" w14:textId="77777777" w:rsidR="00F55CEA" w:rsidRPr="007C5F85" w:rsidRDefault="00F55CEA" w:rsidP="00F55CEA">
      <w:pPr>
        <w:keepNext/>
        <w:tabs>
          <w:tab w:val="num" w:pos="0"/>
        </w:tabs>
        <w:suppressAutoHyphens/>
        <w:jc w:val="center"/>
        <w:outlineLvl w:val="0"/>
        <w:rPr>
          <w:rFonts w:cs="Arial"/>
          <w:b/>
          <w:lang w:eastAsia="ar-SA"/>
        </w:rPr>
      </w:pPr>
      <w:r w:rsidRPr="007C5F85">
        <w:rPr>
          <w:rFonts w:cs="Arial"/>
          <w:b/>
          <w:lang w:eastAsia="ar-SA"/>
        </w:rPr>
        <w:t xml:space="preserve"> </w:t>
      </w:r>
    </w:p>
    <w:p w14:paraId="36310DEE" w14:textId="77777777" w:rsidR="00F55CEA" w:rsidRPr="007C5F85" w:rsidRDefault="00F55CEA" w:rsidP="00F55CEA">
      <w:pPr>
        <w:suppressAutoHyphens/>
        <w:rPr>
          <w:rFonts w:cs="Arial"/>
          <w:lang w:val="am-ET" w:eastAsia="ar-SA"/>
        </w:rPr>
      </w:pPr>
    </w:p>
    <w:tbl>
      <w:tblPr>
        <w:tblW w:w="0" w:type="auto"/>
        <w:jc w:val="center"/>
        <w:tblLook w:val="01E0" w:firstRow="1" w:lastRow="1" w:firstColumn="1" w:lastColumn="1" w:noHBand="0" w:noVBand="0"/>
      </w:tblPr>
      <w:tblGrid>
        <w:gridCol w:w="3652"/>
        <w:gridCol w:w="1985"/>
        <w:gridCol w:w="3782"/>
      </w:tblGrid>
      <w:tr w:rsidR="00F55CEA" w:rsidRPr="007C5F85" w14:paraId="2CECB0D1" w14:textId="77777777" w:rsidTr="00F55CEA">
        <w:trPr>
          <w:jc w:val="center"/>
        </w:trPr>
        <w:tc>
          <w:tcPr>
            <w:tcW w:w="3652" w:type="dxa"/>
          </w:tcPr>
          <w:p w14:paraId="12F03570" w14:textId="77777777" w:rsidR="00F55CEA" w:rsidRPr="007C5F85" w:rsidRDefault="00F55CEA" w:rsidP="00F55CEA">
            <w:pPr>
              <w:suppressAutoHyphens/>
              <w:jc w:val="center"/>
              <w:rPr>
                <w:rFonts w:cs="Arial"/>
                <w:lang w:val="am-ET" w:eastAsia="ar-SA"/>
              </w:rPr>
            </w:pPr>
            <w:r w:rsidRPr="007C5F85">
              <w:rPr>
                <w:rFonts w:cs="Arial"/>
                <w:lang w:val="am-ET" w:eastAsia="ar-SA"/>
              </w:rPr>
              <w:t>Датум:</w:t>
            </w:r>
          </w:p>
        </w:tc>
        <w:tc>
          <w:tcPr>
            <w:tcW w:w="1985" w:type="dxa"/>
          </w:tcPr>
          <w:p w14:paraId="243EB23A" w14:textId="77777777" w:rsidR="00F55CEA" w:rsidRPr="007C5F85" w:rsidRDefault="00F55CEA" w:rsidP="00F55CEA">
            <w:pPr>
              <w:suppressAutoHyphens/>
              <w:jc w:val="center"/>
              <w:rPr>
                <w:rFonts w:cs="Arial"/>
                <w:lang w:val="am-ET" w:eastAsia="ar-SA"/>
              </w:rPr>
            </w:pPr>
            <w:r w:rsidRPr="007C5F85">
              <w:rPr>
                <w:rFonts w:cs="Arial"/>
                <w:lang w:val="am-ET" w:eastAsia="ar-SA"/>
              </w:rPr>
              <w:t>М.П.</w:t>
            </w:r>
          </w:p>
        </w:tc>
        <w:tc>
          <w:tcPr>
            <w:tcW w:w="3782" w:type="dxa"/>
          </w:tcPr>
          <w:p w14:paraId="144818D0" w14:textId="77777777" w:rsidR="00F55CEA" w:rsidRPr="007C5F85" w:rsidRDefault="00F55CEA" w:rsidP="00F55CEA">
            <w:pPr>
              <w:suppressAutoHyphens/>
              <w:jc w:val="center"/>
              <w:rPr>
                <w:rFonts w:cs="Arial"/>
                <w:lang w:val="am-ET" w:eastAsia="ar-SA"/>
              </w:rPr>
            </w:pPr>
            <w:r w:rsidRPr="007C5F85">
              <w:rPr>
                <w:rFonts w:cs="Arial"/>
                <w:lang w:val="am-ET" w:eastAsia="ar-SA"/>
              </w:rPr>
              <w:t>Понуђач:</w:t>
            </w:r>
          </w:p>
        </w:tc>
      </w:tr>
      <w:tr w:rsidR="00F55CEA" w:rsidRPr="007C5F85" w14:paraId="3CA20ACC" w14:textId="77777777" w:rsidTr="00F55CEA">
        <w:trPr>
          <w:jc w:val="center"/>
        </w:trPr>
        <w:tc>
          <w:tcPr>
            <w:tcW w:w="3652" w:type="dxa"/>
            <w:vAlign w:val="center"/>
          </w:tcPr>
          <w:p w14:paraId="0F47FFD2" w14:textId="77777777" w:rsidR="00F55CEA" w:rsidRPr="007C5F85" w:rsidRDefault="00F55CEA" w:rsidP="00F55CEA">
            <w:pPr>
              <w:suppressAutoHyphens/>
              <w:rPr>
                <w:rFonts w:cs="Arial"/>
                <w:lang w:val="am-ET" w:eastAsia="ar-SA"/>
              </w:rPr>
            </w:pPr>
          </w:p>
        </w:tc>
        <w:tc>
          <w:tcPr>
            <w:tcW w:w="1985" w:type="dxa"/>
            <w:vAlign w:val="center"/>
          </w:tcPr>
          <w:p w14:paraId="582DD01D" w14:textId="77777777" w:rsidR="00F55CEA" w:rsidRPr="007C5F85" w:rsidRDefault="00F55CEA" w:rsidP="00F55CEA">
            <w:pPr>
              <w:suppressAutoHyphens/>
              <w:rPr>
                <w:rFonts w:cs="Arial"/>
                <w:lang w:val="am-ET" w:eastAsia="ar-SA"/>
              </w:rPr>
            </w:pPr>
          </w:p>
        </w:tc>
        <w:tc>
          <w:tcPr>
            <w:tcW w:w="3782" w:type="dxa"/>
            <w:vAlign w:val="center"/>
          </w:tcPr>
          <w:p w14:paraId="7095C48B" w14:textId="77777777" w:rsidR="00F55CEA" w:rsidRPr="007C5F85" w:rsidRDefault="00F55CEA" w:rsidP="00F55CEA">
            <w:pPr>
              <w:suppressAutoHyphens/>
              <w:rPr>
                <w:rFonts w:cs="Arial"/>
                <w:lang w:val="am-ET" w:eastAsia="ar-SA"/>
              </w:rPr>
            </w:pPr>
          </w:p>
        </w:tc>
      </w:tr>
      <w:tr w:rsidR="00F55CEA" w:rsidRPr="007C5F85" w14:paraId="46E14C5E" w14:textId="77777777" w:rsidTr="00F55CEA">
        <w:trPr>
          <w:jc w:val="center"/>
        </w:trPr>
        <w:tc>
          <w:tcPr>
            <w:tcW w:w="3652" w:type="dxa"/>
            <w:tcBorders>
              <w:bottom w:val="single" w:sz="4" w:space="0" w:color="auto"/>
            </w:tcBorders>
            <w:vAlign w:val="center"/>
          </w:tcPr>
          <w:p w14:paraId="2F850928" w14:textId="77777777" w:rsidR="00F55CEA" w:rsidRPr="007C5F85" w:rsidRDefault="00F55CEA" w:rsidP="00F55CEA">
            <w:pPr>
              <w:suppressAutoHyphens/>
              <w:rPr>
                <w:rFonts w:cs="Arial"/>
                <w:lang w:val="am-ET" w:eastAsia="ar-SA"/>
              </w:rPr>
            </w:pPr>
          </w:p>
        </w:tc>
        <w:tc>
          <w:tcPr>
            <w:tcW w:w="1985" w:type="dxa"/>
            <w:vAlign w:val="center"/>
          </w:tcPr>
          <w:p w14:paraId="1DBCFD3A" w14:textId="77777777" w:rsidR="00F55CEA" w:rsidRPr="007C5F85" w:rsidRDefault="00F55CEA" w:rsidP="00F55CEA">
            <w:pPr>
              <w:suppressAutoHyphens/>
              <w:rPr>
                <w:rFonts w:cs="Arial"/>
                <w:lang w:val="am-ET" w:eastAsia="ar-SA"/>
              </w:rPr>
            </w:pPr>
          </w:p>
        </w:tc>
        <w:tc>
          <w:tcPr>
            <w:tcW w:w="3782" w:type="dxa"/>
            <w:tcBorders>
              <w:bottom w:val="single" w:sz="4" w:space="0" w:color="auto"/>
            </w:tcBorders>
            <w:vAlign w:val="center"/>
          </w:tcPr>
          <w:p w14:paraId="764B6EA9" w14:textId="77777777" w:rsidR="00F55CEA" w:rsidRPr="007C5F85" w:rsidRDefault="00F55CEA" w:rsidP="00F55CEA">
            <w:pPr>
              <w:suppressAutoHyphens/>
              <w:rPr>
                <w:rFonts w:cs="Arial"/>
                <w:lang w:val="am-ET" w:eastAsia="ar-SA"/>
              </w:rPr>
            </w:pPr>
          </w:p>
        </w:tc>
      </w:tr>
    </w:tbl>
    <w:p w14:paraId="4C3B9F78" w14:textId="77777777" w:rsidR="00F55CEA" w:rsidRPr="007C5F85" w:rsidRDefault="00F55CEA" w:rsidP="00F55CEA">
      <w:pPr>
        <w:rPr>
          <w:rFonts w:cs="Arial"/>
          <w:b/>
          <w:lang w:val="sr-Cyrl-RS"/>
        </w:rPr>
      </w:pPr>
    </w:p>
    <w:p w14:paraId="266198F6" w14:textId="77777777" w:rsidR="00F55CEA" w:rsidRPr="007C5F85" w:rsidRDefault="00F55CEA" w:rsidP="00F55CEA">
      <w:pPr>
        <w:rPr>
          <w:rFonts w:cs="Arial"/>
          <w:b/>
          <w:lang w:val="sr-Cyrl-RS"/>
        </w:rPr>
      </w:pPr>
      <w:r w:rsidRPr="007C5F85">
        <w:rPr>
          <w:rFonts w:cs="Arial"/>
          <w:b/>
          <w:bCs/>
          <w:i/>
          <w:iCs/>
          <w:lang w:val="am-ET" w:eastAsia="ar-SA"/>
        </w:rPr>
        <w:t>Напомена:</w:t>
      </w:r>
    </w:p>
    <w:p w14:paraId="0935CB18" w14:textId="77777777" w:rsidR="00F55CEA" w:rsidRPr="007C5F85" w:rsidRDefault="00F55CEA" w:rsidP="00F55CEA">
      <w:pPr>
        <w:rPr>
          <w:rFonts w:cs="Arial"/>
          <w:b/>
          <w:lang w:val="sr-Cyrl-RS"/>
        </w:rPr>
      </w:pPr>
      <w:r w:rsidRPr="007C5F85">
        <w:rPr>
          <w:rFonts w:cs="Arial"/>
          <w:b/>
          <w:lang w:val="sr-Cyrl-RS"/>
        </w:rPr>
        <w:t>У случају више података образац фотокопирати</w:t>
      </w:r>
    </w:p>
    <w:p w14:paraId="6FBD1442" w14:textId="77777777" w:rsidR="00F55CEA" w:rsidRPr="007C5F85" w:rsidRDefault="00F55CEA" w:rsidP="00F55CEA">
      <w:pPr>
        <w:rPr>
          <w:rFonts w:cs="Arial"/>
          <w:lang w:val="sr-Cyrl-RS"/>
        </w:rPr>
      </w:pPr>
      <w:r w:rsidRPr="007C5F85">
        <w:rPr>
          <w:rFonts w:cs="Arial"/>
          <w:lang w:val="sr-Cyrl-RS"/>
        </w:rPr>
        <w:t xml:space="preserve">Уз табелу се достављају докази: </w:t>
      </w:r>
    </w:p>
    <w:p w14:paraId="43BF1F30" w14:textId="77777777" w:rsidR="00F55CEA" w:rsidRPr="007C5F85" w:rsidRDefault="00F55CEA" w:rsidP="004640D0">
      <w:pPr>
        <w:numPr>
          <w:ilvl w:val="0"/>
          <w:numId w:val="48"/>
        </w:numPr>
        <w:spacing w:before="0"/>
        <w:jc w:val="left"/>
        <w:rPr>
          <w:rFonts w:cs="Arial"/>
          <w:lang w:val="sr-Cyrl-RS"/>
        </w:rPr>
      </w:pPr>
      <w:r w:rsidRPr="007C5F85">
        <w:rPr>
          <w:rFonts w:cs="Arial"/>
          <w:lang w:val="sr-Cyrl-RS"/>
        </w:rPr>
        <w:t xml:space="preserve">Образац 7.2 Потврда купаца  </w:t>
      </w:r>
    </w:p>
    <w:p w14:paraId="161C4DFB" w14:textId="77777777" w:rsidR="00B50F81" w:rsidRPr="007C5F85" w:rsidRDefault="00B50F81" w:rsidP="004640D0">
      <w:pPr>
        <w:numPr>
          <w:ilvl w:val="0"/>
          <w:numId w:val="48"/>
        </w:numPr>
        <w:spacing w:before="0"/>
        <w:jc w:val="left"/>
        <w:rPr>
          <w:rFonts w:cs="Arial"/>
          <w:lang w:val="sr-Cyrl-RS"/>
        </w:rPr>
      </w:pPr>
      <w:r w:rsidRPr="007C5F85">
        <w:rPr>
          <w:rFonts w:cs="Arial"/>
        </w:rPr>
        <w:t xml:space="preserve">фотокопије сертификата </w:t>
      </w:r>
      <w:r w:rsidRPr="007C5F85">
        <w:rPr>
          <w:rFonts w:cs="Arial"/>
          <w:lang w:val="sr-Cyrl-RS"/>
        </w:rPr>
        <w:t>референтног купца</w:t>
      </w:r>
      <w:r w:rsidRPr="007C5F85">
        <w:rPr>
          <w:rFonts w:cs="Arial"/>
        </w:rPr>
        <w:t xml:space="preserve"> према захтевима стандарда </w:t>
      </w:r>
      <w:r w:rsidRPr="007C5F85">
        <w:rPr>
          <w:rFonts w:cs="Arial"/>
          <w:lang w:val="sr-Latn-RS"/>
        </w:rPr>
        <w:t xml:space="preserve">ISO 45001:2018 </w:t>
      </w:r>
      <w:r w:rsidRPr="007C5F85">
        <w:rPr>
          <w:rFonts w:cs="Arial"/>
        </w:rPr>
        <w:t>у којима је понуђач радио као консултант.</w:t>
      </w:r>
    </w:p>
    <w:p w14:paraId="56E84BFB" w14:textId="77777777" w:rsidR="00F55CEA" w:rsidRPr="007C5F85" w:rsidRDefault="00F55CEA" w:rsidP="004640D0">
      <w:pPr>
        <w:pStyle w:val="ListParagraph"/>
        <w:numPr>
          <w:ilvl w:val="0"/>
          <w:numId w:val="48"/>
        </w:numPr>
        <w:suppressAutoHyphens/>
        <w:spacing w:before="0" w:after="0" w:line="240" w:lineRule="auto"/>
        <w:contextualSpacing w:val="0"/>
        <w:rPr>
          <w:rFonts w:ascii="Arial" w:hAnsi="Arial" w:cs="Arial"/>
          <w:lang w:val="sr-Cyrl-RS" w:eastAsia="ar-SA"/>
        </w:rPr>
      </w:pPr>
      <w:r w:rsidRPr="007C5F85">
        <w:rPr>
          <w:rFonts w:ascii="Arial" w:hAnsi="Arial" w:cs="Arial"/>
          <w:lang w:val="am-ET" w:eastAsia="ar-SA"/>
        </w:rPr>
        <w:t xml:space="preserve">Уколико су у </w:t>
      </w:r>
      <w:r w:rsidRPr="007C5F85">
        <w:rPr>
          <w:rFonts w:ascii="Arial" w:hAnsi="Arial" w:cs="Arial"/>
          <w:lang w:eastAsia="ar-SA"/>
        </w:rPr>
        <w:t>О</w:t>
      </w:r>
      <w:r w:rsidRPr="007C5F85">
        <w:rPr>
          <w:rFonts w:ascii="Arial" w:hAnsi="Arial" w:cs="Arial"/>
          <w:lang w:val="am-ET" w:eastAsia="ar-SA"/>
        </w:rPr>
        <w:t>бра</w:t>
      </w:r>
      <w:r w:rsidRPr="007C5F85">
        <w:rPr>
          <w:rFonts w:ascii="Arial" w:hAnsi="Arial" w:cs="Arial"/>
          <w:lang w:eastAsia="ar-SA"/>
        </w:rPr>
        <w:t xml:space="preserve">сцу </w:t>
      </w:r>
      <w:r w:rsidRPr="007C5F85">
        <w:rPr>
          <w:rFonts w:ascii="Arial" w:hAnsi="Arial" w:cs="Arial"/>
          <w:lang w:val="sr-Cyrl-RS" w:eastAsia="ar-SA"/>
        </w:rPr>
        <w:t>6.2</w:t>
      </w:r>
      <w:r w:rsidRPr="007C5F85">
        <w:rPr>
          <w:rFonts w:ascii="Arial" w:hAnsi="Arial" w:cs="Arial"/>
          <w:lang w:eastAsia="ar-SA"/>
        </w:rPr>
        <w:t>. Р</w:t>
      </w:r>
      <w:r w:rsidRPr="007C5F85">
        <w:rPr>
          <w:rFonts w:ascii="Arial" w:hAnsi="Arial" w:cs="Arial"/>
          <w:lang w:val="am-ET" w:eastAsia="ar-SA"/>
        </w:rPr>
        <w:t>еферентн</w:t>
      </w:r>
      <w:r w:rsidRPr="007C5F85">
        <w:rPr>
          <w:rFonts w:ascii="Arial" w:hAnsi="Arial" w:cs="Arial"/>
          <w:lang w:eastAsia="ar-SA"/>
        </w:rPr>
        <w:t>а</w:t>
      </w:r>
      <w:r w:rsidRPr="007C5F85">
        <w:rPr>
          <w:rFonts w:ascii="Arial" w:hAnsi="Arial" w:cs="Arial"/>
          <w:lang w:val="am-ET" w:eastAsia="ar-SA"/>
        </w:rPr>
        <w:t xml:space="preserve"> лист</w:t>
      </w:r>
      <w:r w:rsidRPr="007C5F85">
        <w:rPr>
          <w:rFonts w:ascii="Arial" w:hAnsi="Arial" w:cs="Arial"/>
          <w:lang w:eastAsia="ar-SA"/>
        </w:rPr>
        <w:t>а понуђача</w:t>
      </w:r>
      <w:r w:rsidRPr="007C5F85">
        <w:rPr>
          <w:rFonts w:ascii="Arial" w:hAnsi="Arial" w:cs="Arial"/>
          <w:lang w:val="am-ET" w:eastAsia="ar-SA"/>
        </w:rPr>
        <w:t xml:space="preserve"> наведене услуге које нису потврђен</w:t>
      </w:r>
      <w:r w:rsidRPr="007C5F85">
        <w:rPr>
          <w:rFonts w:ascii="Arial" w:hAnsi="Arial" w:cs="Arial"/>
          <w:lang w:eastAsia="ar-SA"/>
        </w:rPr>
        <w:t>е</w:t>
      </w:r>
      <w:r w:rsidRPr="007C5F85">
        <w:rPr>
          <w:rFonts w:ascii="Arial" w:hAnsi="Arial" w:cs="Arial"/>
          <w:lang w:val="am-ET" w:eastAsia="ar-SA"/>
        </w:rPr>
        <w:t xml:space="preserve"> достављањем одговарајуће </w:t>
      </w:r>
      <w:r w:rsidRPr="007C5F85">
        <w:rPr>
          <w:rFonts w:ascii="Arial" w:hAnsi="Arial" w:cs="Arial"/>
          <w:lang w:eastAsia="ar-SA"/>
        </w:rPr>
        <w:t>потврде</w:t>
      </w:r>
      <w:r w:rsidRPr="007C5F85">
        <w:rPr>
          <w:rFonts w:ascii="Arial" w:hAnsi="Arial" w:cs="Arial"/>
          <w:lang w:val="am-ET" w:eastAsia="ar-SA"/>
        </w:rPr>
        <w:t xml:space="preserve"> или уколико дата </w:t>
      </w:r>
      <w:r w:rsidRPr="007C5F85">
        <w:rPr>
          <w:rFonts w:ascii="Arial" w:hAnsi="Arial" w:cs="Arial"/>
          <w:lang w:eastAsia="ar-SA"/>
        </w:rPr>
        <w:t>потврда</w:t>
      </w:r>
      <w:r w:rsidRPr="007C5F85">
        <w:rPr>
          <w:rFonts w:ascii="Arial" w:hAnsi="Arial" w:cs="Arial"/>
          <w:lang w:val="am-ET" w:eastAsia="ar-SA"/>
        </w:rPr>
        <w:t xml:space="preserve"> не садржи све што је тражено конкурсном документацијом, такв</w:t>
      </w:r>
      <w:r w:rsidRPr="007C5F85">
        <w:rPr>
          <w:rFonts w:ascii="Arial" w:hAnsi="Arial" w:cs="Arial"/>
          <w:lang w:eastAsia="ar-SA"/>
        </w:rPr>
        <w:t>а</w:t>
      </w:r>
      <w:r w:rsidRPr="007C5F85">
        <w:rPr>
          <w:rFonts w:ascii="Arial" w:hAnsi="Arial" w:cs="Arial"/>
          <w:lang w:val="am-ET" w:eastAsia="ar-SA"/>
        </w:rPr>
        <w:t xml:space="preserve"> референце се неће </w:t>
      </w:r>
      <w:r w:rsidRPr="007C5F85">
        <w:rPr>
          <w:rFonts w:ascii="Arial" w:hAnsi="Arial" w:cs="Arial"/>
          <w:lang w:eastAsia="ar-SA"/>
        </w:rPr>
        <w:t>узимати у обзир.</w:t>
      </w:r>
      <w:r w:rsidRPr="007C5F85">
        <w:rPr>
          <w:rFonts w:ascii="Arial" w:hAnsi="Arial" w:cs="Arial"/>
          <w:lang w:val="am-ET" w:eastAsia="ar-SA"/>
        </w:rPr>
        <w:t xml:space="preserve"> </w:t>
      </w:r>
    </w:p>
    <w:p w14:paraId="28B7C60F" w14:textId="77777777" w:rsidR="00F55CEA" w:rsidRPr="007C5F85" w:rsidRDefault="00F55CEA" w:rsidP="00F55CEA">
      <w:pPr>
        <w:tabs>
          <w:tab w:val="left" w:pos="8385"/>
        </w:tabs>
        <w:suppressAutoHyphens/>
        <w:rPr>
          <w:rFonts w:cs="Arial"/>
          <w:lang w:eastAsia="ar-SA"/>
        </w:rPr>
      </w:pPr>
    </w:p>
    <w:p w14:paraId="2D35FA2D" w14:textId="77777777" w:rsidR="00F55CEA" w:rsidRPr="007C5F85" w:rsidRDefault="00F55CEA" w:rsidP="00F55CEA">
      <w:pPr>
        <w:tabs>
          <w:tab w:val="left" w:pos="8385"/>
        </w:tabs>
        <w:suppressAutoHyphens/>
        <w:rPr>
          <w:rFonts w:cs="Arial"/>
          <w:lang w:eastAsia="ar-SA"/>
        </w:rPr>
      </w:pPr>
    </w:p>
    <w:p w14:paraId="0ACB6A31" w14:textId="77777777" w:rsidR="00F55CEA" w:rsidRPr="007C5F85" w:rsidRDefault="00F55CEA" w:rsidP="00F55CEA">
      <w:pPr>
        <w:tabs>
          <w:tab w:val="left" w:pos="8385"/>
        </w:tabs>
        <w:suppressAutoHyphens/>
        <w:rPr>
          <w:rFonts w:cs="Arial"/>
          <w:lang w:eastAsia="ar-SA"/>
        </w:rPr>
      </w:pPr>
      <w:r w:rsidRPr="007C5F85">
        <w:rPr>
          <w:rFonts w:cs="Arial"/>
          <w:lang w:eastAsia="ar-SA"/>
        </w:rPr>
        <w:br w:type="page"/>
      </w:r>
    </w:p>
    <w:p w14:paraId="38B5851C" w14:textId="77777777" w:rsidR="00F55CEA" w:rsidRPr="007C5F85" w:rsidRDefault="00F55CEA" w:rsidP="00F55CEA">
      <w:pPr>
        <w:suppressAutoHyphens/>
        <w:ind w:left="709" w:hanging="709"/>
        <w:jc w:val="right"/>
        <w:outlineLvl w:val="1"/>
        <w:rPr>
          <w:rFonts w:cs="Arial"/>
          <w:b/>
          <w:bCs/>
          <w:lang w:val="sr-Cyrl-RS" w:eastAsia="ar-SA"/>
        </w:rPr>
      </w:pPr>
      <w:r w:rsidRPr="007C5F85">
        <w:rPr>
          <w:rFonts w:cs="Arial"/>
          <w:b/>
          <w:bCs/>
          <w:lang w:eastAsia="ar-SA"/>
        </w:rPr>
        <w:lastRenderedPageBreak/>
        <w:t>ОБРАЗАЦ 7.</w:t>
      </w:r>
      <w:r w:rsidRPr="007C5F85">
        <w:rPr>
          <w:rFonts w:cs="Arial"/>
          <w:b/>
          <w:bCs/>
          <w:lang w:val="sr-Cyrl-RS" w:eastAsia="ar-SA"/>
        </w:rPr>
        <w:t>2</w:t>
      </w:r>
    </w:p>
    <w:p w14:paraId="26C05C90" w14:textId="77777777" w:rsidR="00F55CEA" w:rsidRPr="007C5F85" w:rsidRDefault="00F55CEA" w:rsidP="00F55CEA">
      <w:pPr>
        <w:suppressAutoHyphens/>
        <w:rPr>
          <w:rFonts w:cs="Arial"/>
          <w:lang w:eastAsia="ar-SA"/>
        </w:rPr>
      </w:pPr>
    </w:p>
    <w:p w14:paraId="3CABCE8A" w14:textId="77777777" w:rsidR="00F55CEA" w:rsidRPr="007C5F85" w:rsidRDefault="00F55CEA" w:rsidP="00F55CEA">
      <w:pPr>
        <w:suppressAutoHyphens/>
        <w:jc w:val="center"/>
        <w:rPr>
          <w:rFonts w:cs="Arial"/>
          <w:b/>
          <w:caps/>
          <w:lang w:eastAsia="ar-SA"/>
        </w:rPr>
      </w:pPr>
      <w:r w:rsidRPr="007C5F85">
        <w:rPr>
          <w:rFonts w:cs="Arial"/>
          <w:b/>
          <w:bCs/>
          <w:caps/>
          <w:lang w:eastAsia="ar-SA"/>
        </w:rPr>
        <w:t>Потврда о извршеним услугама понуђача</w:t>
      </w:r>
    </w:p>
    <w:p w14:paraId="261F4FE3" w14:textId="77777777" w:rsidR="00F55CEA" w:rsidRPr="007C5F85" w:rsidRDefault="00F55CEA" w:rsidP="00F55CEA">
      <w:pPr>
        <w:suppressAutoHyphens/>
        <w:rPr>
          <w:rFonts w:cs="Arial"/>
          <w:lang w:eastAsia="ar-SA"/>
        </w:rPr>
      </w:pPr>
    </w:p>
    <w:tbl>
      <w:tblPr>
        <w:tblW w:w="982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0"/>
        <w:gridCol w:w="6095"/>
      </w:tblGrid>
      <w:tr w:rsidR="00F55CEA" w:rsidRPr="007C5F85" w14:paraId="4A64B358" w14:textId="77777777" w:rsidTr="00F55CEA">
        <w:trPr>
          <w:trHeight w:val="548"/>
        </w:trPr>
        <w:tc>
          <w:tcPr>
            <w:tcW w:w="3730" w:type="dxa"/>
            <w:tcBorders>
              <w:top w:val="single" w:sz="4" w:space="0" w:color="auto"/>
              <w:left w:val="single" w:sz="4" w:space="0" w:color="auto"/>
              <w:bottom w:val="single" w:sz="4" w:space="0" w:color="auto"/>
              <w:right w:val="single" w:sz="4" w:space="0" w:color="auto"/>
            </w:tcBorders>
            <w:vAlign w:val="center"/>
          </w:tcPr>
          <w:p w14:paraId="1A488372" w14:textId="77777777" w:rsidR="00F55CEA" w:rsidRPr="007C5F85" w:rsidRDefault="00F55CEA" w:rsidP="00F55CEA">
            <w:pPr>
              <w:suppressAutoHyphens/>
              <w:rPr>
                <w:rFonts w:cs="Arial"/>
                <w:lang w:eastAsia="ar-SA"/>
              </w:rPr>
            </w:pPr>
            <w:r w:rsidRPr="007C5F85">
              <w:rPr>
                <w:rFonts w:cs="Arial"/>
                <w:lang w:eastAsia="ar-SA"/>
              </w:rPr>
              <w:t>Назив Наручиоца</w:t>
            </w:r>
          </w:p>
        </w:tc>
        <w:tc>
          <w:tcPr>
            <w:tcW w:w="6095" w:type="dxa"/>
            <w:tcBorders>
              <w:top w:val="single" w:sz="4" w:space="0" w:color="auto"/>
              <w:left w:val="single" w:sz="4" w:space="0" w:color="auto"/>
              <w:bottom w:val="single" w:sz="4" w:space="0" w:color="auto"/>
              <w:right w:val="single" w:sz="4" w:space="0" w:color="auto"/>
            </w:tcBorders>
          </w:tcPr>
          <w:p w14:paraId="6AE766EE" w14:textId="77777777" w:rsidR="00F55CEA" w:rsidRPr="007C5F85" w:rsidRDefault="00F55CEA" w:rsidP="00F55CEA">
            <w:pPr>
              <w:suppressAutoHyphens/>
              <w:rPr>
                <w:rFonts w:cs="Arial"/>
                <w:lang w:eastAsia="ar-SA"/>
              </w:rPr>
            </w:pPr>
          </w:p>
        </w:tc>
      </w:tr>
      <w:tr w:rsidR="00F55CEA" w:rsidRPr="007C5F85" w14:paraId="3C5D6886" w14:textId="77777777" w:rsidTr="00F55CEA">
        <w:trPr>
          <w:trHeight w:val="403"/>
        </w:trPr>
        <w:tc>
          <w:tcPr>
            <w:tcW w:w="3730" w:type="dxa"/>
            <w:tcBorders>
              <w:top w:val="single" w:sz="4" w:space="0" w:color="auto"/>
              <w:left w:val="single" w:sz="4" w:space="0" w:color="auto"/>
              <w:bottom w:val="single" w:sz="4" w:space="0" w:color="auto"/>
              <w:right w:val="single" w:sz="4" w:space="0" w:color="auto"/>
            </w:tcBorders>
            <w:vAlign w:val="center"/>
          </w:tcPr>
          <w:p w14:paraId="14410C9D" w14:textId="77777777" w:rsidR="00F55CEA" w:rsidRPr="007C5F85" w:rsidRDefault="00F55CEA" w:rsidP="00F55CEA">
            <w:pPr>
              <w:suppressAutoHyphens/>
              <w:rPr>
                <w:rFonts w:cs="Arial"/>
                <w:lang w:eastAsia="ar-SA"/>
              </w:rPr>
            </w:pPr>
            <w:r w:rsidRPr="007C5F85">
              <w:rPr>
                <w:rFonts w:cs="Arial"/>
                <w:lang w:eastAsia="ar-SA"/>
              </w:rPr>
              <w:t>Седиште, улица и број</w:t>
            </w:r>
          </w:p>
        </w:tc>
        <w:tc>
          <w:tcPr>
            <w:tcW w:w="6095" w:type="dxa"/>
            <w:tcBorders>
              <w:top w:val="single" w:sz="4" w:space="0" w:color="auto"/>
              <w:left w:val="single" w:sz="4" w:space="0" w:color="auto"/>
              <w:bottom w:val="single" w:sz="4" w:space="0" w:color="auto"/>
              <w:right w:val="single" w:sz="4" w:space="0" w:color="auto"/>
            </w:tcBorders>
          </w:tcPr>
          <w:p w14:paraId="1E8DAE1E" w14:textId="77777777" w:rsidR="00F55CEA" w:rsidRPr="007C5F85" w:rsidRDefault="00F55CEA" w:rsidP="00F55CEA">
            <w:pPr>
              <w:suppressAutoHyphens/>
              <w:rPr>
                <w:rFonts w:cs="Arial"/>
                <w:lang w:eastAsia="ar-SA"/>
              </w:rPr>
            </w:pPr>
          </w:p>
        </w:tc>
      </w:tr>
      <w:tr w:rsidR="00F55CEA" w:rsidRPr="007C5F85" w14:paraId="0B43E5E2" w14:textId="77777777" w:rsidTr="00F55CE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667FBC49" w14:textId="77777777" w:rsidR="00F55CEA" w:rsidRPr="007C5F85" w:rsidRDefault="00F55CEA" w:rsidP="00F55CEA">
            <w:pPr>
              <w:suppressAutoHyphens/>
              <w:rPr>
                <w:rFonts w:cs="Arial"/>
                <w:lang w:eastAsia="ar-SA"/>
              </w:rPr>
            </w:pPr>
            <w:r w:rsidRPr="007C5F85">
              <w:rPr>
                <w:rFonts w:cs="Arial"/>
                <w:lang w:eastAsia="ar-SA"/>
              </w:rPr>
              <w:t>Телефон, факс, е mail</w:t>
            </w:r>
          </w:p>
        </w:tc>
        <w:tc>
          <w:tcPr>
            <w:tcW w:w="6095" w:type="dxa"/>
            <w:tcBorders>
              <w:top w:val="single" w:sz="4" w:space="0" w:color="auto"/>
              <w:left w:val="single" w:sz="4" w:space="0" w:color="auto"/>
              <w:bottom w:val="single" w:sz="4" w:space="0" w:color="auto"/>
              <w:right w:val="single" w:sz="4" w:space="0" w:color="auto"/>
            </w:tcBorders>
          </w:tcPr>
          <w:p w14:paraId="4D673408" w14:textId="77777777" w:rsidR="00F55CEA" w:rsidRPr="007C5F85" w:rsidRDefault="00F55CEA" w:rsidP="00F55CEA">
            <w:pPr>
              <w:suppressAutoHyphens/>
              <w:rPr>
                <w:rFonts w:cs="Arial"/>
                <w:lang w:eastAsia="ar-SA"/>
              </w:rPr>
            </w:pPr>
          </w:p>
        </w:tc>
      </w:tr>
      <w:tr w:rsidR="00F55CEA" w:rsidRPr="007C5F85" w14:paraId="25C9B9EE" w14:textId="77777777" w:rsidTr="00F55CE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46D6D3D0" w14:textId="77777777" w:rsidR="00F55CEA" w:rsidRPr="007C5F85" w:rsidRDefault="00F55CEA" w:rsidP="00F55CEA">
            <w:pPr>
              <w:suppressAutoHyphens/>
              <w:rPr>
                <w:rFonts w:cs="Arial"/>
                <w:lang w:eastAsia="ar-SA"/>
              </w:rPr>
            </w:pPr>
            <w:r w:rsidRPr="007C5F85">
              <w:rPr>
                <w:rFonts w:cs="Arial"/>
                <w:lang w:eastAsia="ar-SA"/>
              </w:rPr>
              <w:t>Матични број</w:t>
            </w:r>
          </w:p>
        </w:tc>
        <w:tc>
          <w:tcPr>
            <w:tcW w:w="6095" w:type="dxa"/>
            <w:tcBorders>
              <w:top w:val="single" w:sz="4" w:space="0" w:color="auto"/>
              <w:left w:val="single" w:sz="4" w:space="0" w:color="auto"/>
              <w:bottom w:val="single" w:sz="4" w:space="0" w:color="auto"/>
              <w:right w:val="single" w:sz="4" w:space="0" w:color="auto"/>
            </w:tcBorders>
          </w:tcPr>
          <w:p w14:paraId="3A889BB1" w14:textId="77777777" w:rsidR="00F55CEA" w:rsidRPr="007C5F85" w:rsidRDefault="00F55CEA" w:rsidP="00F55CEA">
            <w:pPr>
              <w:suppressAutoHyphens/>
              <w:rPr>
                <w:rFonts w:cs="Arial"/>
                <w:lang w:eastAsia="ar-SA"/>
              </w:rPr>
            </w:pPr>
          </w:p>
        </w:tc>
      </w:tr>
      <w:tr w:rsidR="00F55CEA" w:rsidRPr="007C5F85" w14:paraId="098AE481" w14:textId="77777777" w:rsidTr="00F55CE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46EEB720" w14:textId="77777777" w:rsidR="00F55CEA" w:rsidRPr="007C5F85" w:rsidRDefault="00F55CEA" w:rsidP="00F55CEA">
            <w:pPr>
              <w:suppressAutoHyphens/>
              <w:rPr>
                <w:rFonts w:cs="Arial"/>
                <w:lang w:eastAsia="ar-SA"/>
              </w:rPr>
            </w:pPr>
            <w:r w:rsidRPr="007C5F85">
              <w:rPr>
                <w:rFonts w:cs="Arial"/>
                <w:lang w:eastAsia="ar-SA"/>
              </w:rPr>
              <w:t>ПИБ</w:t>
            </w:r>
          </w:p>
        </w:tc>
        <w:tc>
          <w:tcPr>
            <w:tcW w:w="6095" w:type="dxa"/>
            <w:tcBorders>
              <w:top w:val="single" w:sz="4" w:space="0" w:color="auto"/>
              <w:left w:val="single" w:sz="4" w:space="0" w:color="auto"/>
              <w:bottom w:val="single" w:sz="4" w:space="0" w:color="auto"/>
              <w:right w:val="single" w:sz="4" w:space="0" w:color="auto"/>
            </w:tcBorders>
          </w:tcPr>
          <w:p w14:paraId="4EF43465" w14:textId="77777777" w:rsidR="00F55CEA" w:rsidRPr="007C5F85" w:rsidRDefault="00F55CEA" w:rsidP="00F55CEA">
            <w:pPr>
              <w:suppressAutoHyphens/>
              <w:rPr>
                <w:rFonts w:cs="Arial"/>
                <w:lang w:eastAsia="ar-SA"/>
              </w:rPr>
            </w:pPr>
          </w:p>
        </w:tc>
      </w:tr>
      <w:tr w:rsidR="00F55CEA" w:rsidRPr="007C5F85" w14:paraId="24327901" w14:textId="77777777" w:rsidTr="00F55CEA">
        <w:trPr>
          <w:trHeight w:val="394"/>
        </w:trPr>
        <w:tc>
          <w:tcPr>
            <w:tcW w:w="3730" w:type="dxa"/>
            <w:tcBorders>
              <w:top w:val="single" w:sz="4" w:space="0" w:color="auto"/>
              <w:left w:val="single" w:sz="4" w:space="0" w:color="auto"/>
              <w:bottom w:val="single" w:sz="4" w:space="0" w:color="auto"/>
              <w:right w:val="single" w:sz="4" w:space="0" w:color="auto"/>
            </w:tcBorders>
            <w:vAlign w:val="center"/>
          </w:tcPr>
          <w:p w14:paraId="306CEC3A" w14:textId="77777777" w:rsidR="00F55CEA" w:rsidRPr="007C5F85" w:rsidRDefault="00F55CEA" w:rsidP="00F55CEA">
            <w:pPr>
              <w:suppressAutoHyphens/>
              <w:rPr>
                <w:rFonts w:cs="Arial"/>
                <w:lang w:eastAsia="ar-SA"/>
              </w:rPr>
            </w:pPr>
            <w:r w:rsidRPr="007C5F85">
              <w:rPr>
                <w:rFonts w:cs="Arial"/>
                <w:lang w:eastAsia="ar-SA"/>
              </w:rPr>
              <w:t>Овлашћено лице и функција код Наручиоца</w:t>
            </w:r>
          </w:p>
        </w:tc>
        <w:tc>
          <w:tcPr>
            <w:tcW w:w="6095" w:type="dxa"/>
            <w:tcBorders>
              <w:top w:val="single" w:sz="4" w:space="0" w:color="auto"/>
              <w:left w:val="single" w:sz="4" w:space="0" w:color="auto"/>
              <w:bottom w:val="single" w:sz="4" w:space="0" w:color="auto"/>
              <w:right w:val="single" w:sz="4" w:space="0" w:color="auto"/>
            </w:tcBorders>
          </w:tcPr>
          <w:p w14:paraId="5DAF2BDC" w14:textId="77777777" w:rsidR="00F55CEA" w:rsidRPr="007C5F85" w:rsidRDefault="00F55CEA" w:rsidP="00F55CEA">
            <w:pPr>
              <w:suppressAutoHyphens/>
              <w:rPr>
                <w:rFonts w:cs="Arial"/>
                <w:lang w:eastAsia="ar-SA"/>
              </w:rPr>
            </w:pPr>
          </w:p>
        </w:tc>
      </w:tr>
    </w:tbl>
    <w:p w14:paraId="3F58EC49" w14:textId="77777777" w:rsidR="00F55CEA" w:rsidRPr="007C5F85" w:rsidRDefault="00F55CEA" w:rsidP="00F55CEA">
      <w:pPr>
        <w:suppressAutoHyphens/>
        <w:spacing w:before="360" w:after="240"/>
        <w:jc w:val="center"/>
        <w:outlineLvl w:val="0"/>
        <w:rPr>
          <w:rFonts w:cs="Arial"/>
          <w:b/>
          <w:lang w:eastAsia="ar-SA"/>
        </w:rPr>
      </w:pPr>
      <w:r w:rsidRPr="007C5F85">
        <w:rPr>
          <w:rFonts w:cs="Arial"/>
          <w:b/>
          <w:lang w:eastAsia="ar-SA"/>
        </w:rPr>
        <w:t xml:space="preserve">ПОТВРДА РЕФЕРЕНЦЕ </w:t>
      </w:r>
    </w:p>
    <w:p w14:paraId="516D8CF4" w14:textId="77777777" w:rsidR="00F55CEA" w:rsidRPr="007C5F85" w:rsidRDefault="00F55CEA" w:rsidP="00F55CEA">
      <w:pPr>
        <w:suppressAutoHyphens/>
        <w:rPr>
          <w:rFonts w:cs="Arial"/>
          <w:lang w:val="sr-Cyrl-RS" w:eastAsia="ar-SA"/>
        </w:rPr>
      </w:pPr>
      <w:r w:rsidRPr="007C5F85">
        <w:rPr>
          <w:rFonts w:cs="Arial"/>
          <w:lang w:val="sr-Cyrl-RS" w:eastAsia="ar-SA"/>
        </w:rPr>
        <w:t>Потврђујемо</w:t>
      </w:r>
      <w:r w:rsidRPr="007C5F85">
        <w:rPr>
          <w:rFonts w:cs="Arial"/>
          <w:lang w:eastAsia="ar-SA"/>
        </w:rPr>
        <w:t xml:space="preserve"> да је </w:t>
      </w:r>
      <w:r w:rsidRPr="007C5F85">
        <w:rPr>
          <w:rFonts w:cs="Arial"/>
          <w:lang w:val="sr-Cyrl-RS" w:eastAsia="ar-SA"/>
        </w:rPr>
        <w:t>понуђач</w:t>
      </w:r>
      <w:r w:rsidRPr="007C5F85">
        <w:rPr>
          <w:rFonts w:cs="Arial"/>
          <w:lang w:eastAsia="ar-SA"/>
        </w:rPr>
        <w:t xml:space="preserve"> _______________________________ за нас изврши</w:t>
      </w:r>
      <w:r w:rsidRPr="007C5F85">
        <w:rPr>
          <w:rFonts w:cs="Arial"/>
          <w:lang w:val="sr-Latn-RS" w:eastAsia="ar-SA"/>
        </w:rPr>
        <w:t>o</w:t>
      </w:r>
      <w:r w:rsidRPr="007C5F85">
        <w:rPr>
          <w:rFonts w:cs="Arial"/>
          <w:lang w:eastAsia="ar-SA"/>
        </w:rPr>
        <w:t xml:space="preserve"> услуге ___________________________________________</w:t>
      </w:r>
      <w:r w:rsidR="00B616E5" w:rsidRPr="007C5F85">
        <w:rPr>
          <w:rFonts w:cs="Arial"/>
          <w:lang w:val="sr-Cyrl-RS" w:eastAsia="ar-SA"/>
        </w:rPr>
        <w:t>_______________________</w:t>
      </w:r>
      <w:r w:rsidRPr="007C5F85">
        <w:rPr>
          <w:rFonts w:cs="Arial"/>
          <w:lang w:val="sr-Cyrl-RS" w:eastAsia="ar-SA"/>
        </w:rPr>
        <w:t xml:space="preserve"> </w:t>
      </w:r>
      <w:r w:rsidRPr="007C5F85">
        <w:rPr>
          <w:rFonts w:cs="Arial"/>
          <w:lang w:eastAsia="ar-SA"/>
        </w:rPr>
        <w:t>које су обухватале _______________________________________________________________</w:t>
      </w:r>
      <w:r w:rsidR="00B616E5" w:rsidRPr="007C5F85">
        <w:rPr>
          <w:rFonts w:cs="Arial"/>
          <w:lang w:val="sr-Cyrl-RS" w:eastAsia="ar-SA"/>
        </w:rPr>
        <w:t>____________________________________________________________________________________________________</w:t>
      </w:r>
    </w:p>
    <w:p w14:paraId="72C53DB6" w14:textId="77777777" w:rsidR="00F55CEA" w:rsidRPr="007C5F85" w:rsidRDefault="00F55CEA" w:rsidP="00F55CEA">
      <w:pPr>
        <w:suppressAutoHyphens/>
        <w:rPr>
          <w:rFonts w:cs="Arial"/>
          <w:lang w:eastAsia="ar-SA"/>
        </w:rPr>
      </w:pPr>
      <w:r w:rsidRPr="007C5F85">
        <w:rPr>
          <w:rFonts w:cs="Arial"/>
          <w:lang w:val="sr-Cyrl-RS" w:eastAsia="ar-SA"/>
        </w:rPr>
        <w:t xml:space="preserve">                                              </w:t>
      </w:r>
      <w:r w:rsidRPr="007C5F85">
        <w:rPr>
          <w:rFonts w:cs="Arial"/>
          <w:lang w:eastAsia="ar-SA"/>
        </w:rPr>
        <w:t>(</w:t>
      </w:r>
      <w:r w:rsidRPr="007C5F85">
        <w:rPr>
          <w:rFonts w:cs="Arial"/>
          <w:i/>
          <w:lang w:eastAsia="ar-SA"/>
        </w:rPr>
        <w:t>прецизирати назив, врсту и опис услуге</w:t>
      </w:r>
      <w:r w:rsidRPr="007C5F85">
        <w:rPr>
          <w:rFonts w:cs="Arial"/>
          <w:lang w:eastAsia="ar-SA"/>
        </w:rPr>
        <w:t>)</w:t>
      </w:r>
    </w:p>
    <w:p w14:paraId="13DD5D7D" w14:textId="77777777" w:rsidR="00F55CEA" w:rsidRPr="007C5F85" w:rsidRDefault="00F55CEA" w:rsidP="00F55CEA">
      <w:pPr>
        <w:suppressAutoHyphens/>
        <w:rPr>
          <w:rFonts w:cs="Arial"/>
          <w:lang w:eastAsia="ar-SA"/>
        </w:rPr>
      </w:pPr>
    </w:p>
    <w:p w14:paraId="2E584D51" w14:textId="77777777" w:rsidR="00F55CEA" w:rsidRPr="007C5F85" w:rsidRDefault="00F55CEA" w:rsidP="00F55CEA">
      <w:pPr>
        <w:suppressAutoHyphens/>
        <w:rPr>
          <w:rFonts w:cs="Arial"/>
          <w:lang w:eastAsia="ar-SA"/>
        </w:rPr>
      </w:pPr>
      <w:r w:rsidRPr="007C5F85">
        <w:rPr>
          <w:rFonts w:cs="Arial"/>
          <w:lang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14:paraId="0C9AEC27" w14:textId="77777777" w:rsidR="00F55CEA" w:rsidRPr="007C5F85" w:rsidRDefault="00F55CEA" w:rsidP="00F55CEA">
      <w:pPr>
        <w:suppressAutoHyphens/>
        <w:rPr>
          <w:rFonts w:cs="Arial"/>
          <w:lang w:val="sr-Cyrl-RS" w:eastAsia="ar-SA"/>
        </w:rPr>
      </w:pPr>
    </w:p>
    <w:p w14:paraId="2E6251D6" w14:textId="77777777" w:rsidR="00F55CEA" w:rsidRPr="007C5F85" w:rsidRDefault="00F55CEA" w:rsidP="00F55CEA">
      <w:pPr>
        <w:suppressAutoHyphens/>
        <w:rPr>
          <w:rFonts w:cs="Arial"/>
          <w:lang w:eastAsia="ar-SA"/>
        </w:rPr>
      </w:pPr>
      <w:r w:rsidRPr="007C5F85">
        <w:rPr>
          <w:rFonts w:cs="Arial"/>
          <w:lang w:eastAsia="ar-SA"/>
        </w:rPr>
        <w:t>Потврда се издаје на захтев ______________________________________ ради учешћа у отвореном поступку јавне набавке услугa</w:t>
      </w:r>
      <w:r w:rsidRPr="007C5F85">
        <w:rPr>
          <w:rFonts w:cs="Arial"/>
          <w:lang w:val="ru-RU" w:eastAsia="ar-SA"/>
        </w:rPr>
        <w:t xml:space="preserve"> </w:t>
      </w:r>
      <w:r w:rsidR="00B616E5" w:rsidRPr="007C5F85">
        <w:rPr>
          <w:rFonts w:cs="Arial"/>
          <w:lang w:val="sr-Latn-RS" w:eastAsia="ar-SA"/>
        </w:rPr>
        <w:t>„</w:t>
      </w:r>
      <w:r w:rsidR="00B616E5" w:rsidRPr="007C5F85">
        <w:rPr>
          <w:lang w:val="sr-Cyrl-RS"/>
        </w:rPr>
        <w:t>Израда и усаглашавање документације у складу са јединственом мапом процеса и имплементација захтева нових издања стандарда ISO 9001, ISO 14001 и ISO 45001 за потребе техничких центара</w:t>
      </w:r>
      <w:r w:rsidR="00B616E5" w:rsidRPr="007C5F85">
        <w:rPr>
          <w:rFonts w:cs="Arial"/>
          <w:lang w:eastAsia="ar-SA"/>
        </w:rPr>
        <w:t xml:space="preserve"> </w:t>
      </w:r>
      <w:r w:rsidR="00B616E5" w:rsidRPr="007C5F85">
        <w:rPr>
          <w:rFonts w:cs="Arial"/>
          <w:lang w:val="ru-RU" w:eastAsia="ar-SA"/>
        </w:rPr>
        <w:t xml:space="preserve">- </w:t>
      </w:r>
      <w:r w:rsidR="00B616E5" w:rsidRPr="007C5F85">
        <w:rPr>
          <w:rFonts w:cs="Arial"/>
          <w:bCs/>
          <w:lang w:val="sr-Cyrl-BA" w:eastAsia="ar-SA"/>
        </w:rPr>
        <w:t>ЈНО/</w:t>
      </w:r>
      <w:r w:rsidR="00B616E5" w:rsidRPr="007C5F85">
        <w:rPr>
          <w:rFonts w:cs="Arial"/>
          <w:bCs/>
          <w:lang w:val="sr-Latn-RS" w:eastAsia="ar-SA"/>
        </w:rPr>
        <w:t>8</w:t>
      </w:r>
      <w:r w:rsidR="00B616E5" w:rsidRPr="007C5F85">
        <w:rPr>
          <w:rFonts w:cs="Arial"/>
          <w:bCs/>
          <w:lang w:val="sr-Cyrl-RS" w:eastAsia="ar-SA"/>
        </w:rPr>
        <w:t>0</w:t>
      </w:r>
      <w:r w:rsidR="00B616E5" w:rsidRPr="007C5F85">
        <w:rPr>
          <w:rFonts w:cs="Arial"/>
          <w:bCs/>
          <w:lang w:val="sr-Latn-RS" w:eastAsia="ar-SA"/>
        </w:rPr>
        <w:t>00</w:t>
      </w:r>
      <w:r w:rsidR="00B616E5" w:rsidRPr="007C5F85">
        <w:rPr>
          <w:rFonts w:cs="Arial"/>
          <w:bCs/>
          <w:lang w:val="sr-Cyrl-BA" w:eastAsia="ar-SA"/>
        </w:rPr>
        <w:t>/0</w:t>
      </w:r>
      <w:r w:rsidR="00B616E5" w:rsidRPr="007C5F85">
        <w:rPr>
          <w:rFonts w:cs="Arial"/>
          <w:bCs/>
          <w:lang w:val="sr-Latn-RS" w:eastAsia="ar-SA"/>
        </w:rPr>
        <w:t>0</w:t>
      </w:r>
      <w:r w:rsidR="00B616E5" w:rsidRPr="007C5F85">
        <w:rPr>
          <w:rFonts w:cs="Arial"/>
          <w:bCs/>
          <w:lang w:val="sr-Cyrl-RS" w:eastAsia="ar-SA"/>
        </w:rPr>
        <w:t>10</w:t>
      </w:r>
      <w:r w:rsidR="00B616E5" w:rsidRPr="007C5F85">
        <w:rPr>
          <w:rFonts w:cs="Arial"/>
          <w:bCs/>
          <w:lang w:val="sr-Cyrl-BA" w:eastAsia="ar-SA"/>
        </w:rPr>
        <w:t xml:space="preserve">/2018 (2465/2018) </w:t>
      </w:r>
      <w:r w:rsidRPr="007C5F85">
        <w:rPr>
          <w:rFonts w:cs="Arial"/>
          <w:lang w:eastAsia="ar-SA"/>
        </w:rPr>
        <w:t xml:space="preserve">за коју је позив објављен на Порталу јавних набавки дана </w:t>
      </w:r>
      <w:r w:rsidRPr="007C5F85">
        <w:rPr>
          <w:rFonts w:cs="Arial"/>
          <w:noProof/>
          <w:lang w:val="ru-RU" w:eastAsia="ar-SA"/>
        </w:rPr>
        <w:t xml:space="preserve"> </w:t>
      </w:r>
      <w:r w:rsidRPr="007C5F85">
        <w:rPr>
          <w:rFonts w:cs="Arial"/>
          <w:noProof/>
          <w:lang w:val="sr-Latn-RS" w:eastAsia="ar-SA"/>
        </w:rPr>
        <w:t>__.__.2018.</w:t>
      </w:r>
      <w:r w:rsidRPr="007C5F85">
        <w:rPr>
          <w:rFonts w:cs="Arial"/>
          <w:noProof/>
          <w:lang w:val="ru-RU" w:eastAsia="ar-SA"/>
        </w:rPr>
        <w:t xml:space="preserve"> </w:t>
      </w:r>
      <w:r w:rsidRPr="007C5F85">
        <w:rPr>
          <w:rFonts w:cs="Arial"/>
          <w:lang w:eastAsia="ar-SA"/>
        </w:rPr>
        <w:t>године, и у друге сврхе се не може користити.</w:t>
      </w:r>
    </w:p>
    <w:p w14:paraId="0CEA4507" w14:textId="77777777" w:rsidR="00F55CEA" w:rsidRPr="007C5F85" w:rsidRDefault="00F55CEA" w:rsidP="00F55CEA">
      <w:pPr>
        <w:suppressAutoHyphens/>
        <w:rPr>
          <w:rFonts w:cs="Arial"/>
          <w:lang w:eastAsia="ar-SA"/>
        </w:rPr>
      </w:pPr>
    </w:p>
    <w:tbl>
      <w:tblPr>
        <w:tblW w:w="0" w:type="auto"/>
        <w:jc w:val="center"/>
        <w:tblLook w:val="01E0" w:firstRow="1" w:lastRow="1" w:firstColumn="1" w:lastColumn="1" w:noHBand="0" w:noVBand="0"/>
      </w:tblPr>
      <w:tblGrid>
        <w:gridCol w:w="3484"/>
        <w:gridCol w:w="1905"/>
        <w:gridCol w:w="3640"/>
      </w:tblGrid>
      <w:tr w:rsidR="00F55CEA" w:rsidRPr="007C5F85" w14:paraId="086F000A" w14:textId="77777777" w:rsidTr="00F55CEA">
        <w:trPr>
          <w:jc w:val="center"/>
        </w:trPr>
        <w:tc>
          <w:tcPr>
            <w:tcW w:w="3484" w:type="dxa"/>
          </w:tcPr>
          <w:p w14:paraId="1266DF8F" w14:textId="77777777" w:rsidR="00F55CEA" w:rsidRPr="007C5F85" w:rsidRDefault="00F55CEA" w:rsidP="00F55CEA">
            <w:pPr>
              <w:suppressAutoHyphens/>
              <w:jc w:val="center"/>
              <w:rPr>
                <w:rFonts w:cs="Arial"/>
                <w:lang w:eastAsia="ar-SA"/>
              </w:rPr>
            </w:pPr>
            <w:r w:rsidRPr="007C5F85">
              <w:rPr>
                <w:rFonts w:cs="Arial"/>
                <w:lang w:eastAsia="ar-SA"/>
              </w:rPr>
              <w:t>Место, датум:</w:t>
            </w:r>
          </w:p>
        </w:tc>
        <w:tc>
          <w:tcPr>
            <w:tcW w:w="1905" w:type="dxa"/>
          </w:tcPr>
          <w:p w14:paraId="0F9B2567" w14:textId="77777777" w:rsidR="00F55CEA" w:rsidRPr="007C5F85" w:rsidRDefault="00F55CEA" w:rsidP="00F55CEA">
            <w:pPr>
              <w:suppressAutoHyphens/>
              <w:rPr>
                <w:rFonts w:cs="Arial"/>
                <w:lang w:eastAsia="ar-SA"/>
              </w:rPr>
            </w:pPr>
            <w:r w:rsidRPr="007C5F85">
              <w:rPr>
                <w:rFonts w:cs="Arial"/>
                <w:lang w:eastAsia="ar-SA"/>
              </w:rPr>
              <w:t>М.П.</w:t>
            </w:r>
          </w:p>
        </w:tc>
        <w:tc>
          <w:tcPr>
            <w:tcW w:w="3640" w:type="dxa"/>
          </w:tcPr>
          <w:p w14:paraId="4DF69996" w14:textId="77777777" w:rsidR="00F55CEA" w:rsidRPr="007C5F85" w:rsidRDefault="00F55CEA" w:rsidP="00F55CEA">
            <w:pPr>
              <w:suppressAutoHyphens/>
              <w:jc w:val="center"/>
              <w:rPr>
                <w:rFonts w:cs="Arial"/>
                <w:lang w:eastAsia="ar-SA"/>
              </w:rPr>
            </w:pPr>
            <w:r w:rsidRPr="007C5F85">
              <w:rPr>
                <w:rFonts w:cs="Arial"/>
                <w:lang w:eastAsia="ar-SA"/>
              </w:rPr>
              <w:t>Овлашћено лице Наручиоца:</w:t>
            </w:r>
          </w:p>
        </w:tc>
      </w:tr>
      <w:tr w:rsidR="00F55CEA" w:rsidRPr="007C5F85" w14:paraId="4840E8E6" w14:textId="77777777" w:rsidTr="00F55CEA">
        <w:trPr>
          <w:jc w:val="center"/>
        </w:trPr>
        <w:tc>
          <w:tcPr>
            <w:tcW w:w="3484" w:type="dxa"/>
            <w:vAlign w:val="center"/>
          </w:tcPr>
          <w:p w14:paraId="25612C5E" w14:textId="77777777" w:rsidR="00F55CEA" w:rsidRPr="007C5F85" w:rsidRDefault="00F55CEA" w:rsidP="00F55CEA">
            <w:pPr>
              <w:suppressAutoHyphens/>
              <w:rPr>
                <w:rFonts w:cs="Arial"/>
                <w:lang w:eastAsia="ar-SA"/>
              </w:rPr>
            </w:pPr>
          </w:p>
        </w:tc>
        <w:tc>
          <w:tcPr>
            <w:tcW w:w="1905" w:type="dxa"/>
            <w:vAlign w:val="center"/>
          </w:tcPr>
          <w:p w14:paraId="1BEFD67C" w14:textId="77777777" w:rsidR="00F55CEA" w:rsidRPr="007C5F85" w:rsidRDefault="00F55CEA" w:rsidP="00F55CEA">
            <w:pPr>
              <w:suppressAutoHyphens/>
              <w:rPr>
                <w:rFonts w:cs="Arial"/>
                <w:lang w:eastAsia="ar-SA"/>
              </w:rPr>
            </w:pPr>
          </w:p>
        </w:tc>
        <w:tc>
          <w:tcPr>
            <w:tcW w:w="3640" w:type="dxa"/>
            <w:vAlign w:val="center"/>
          </w:tcPr>
          <w:p w14:paraId="5B041FB2" w14:textId="77777777" w:rsidR="00F55CEA" w:rsidRPr="007C5F85" w:rsidRDefault="00F55CEA" w:rsidP="00F55CEA">
            <w:pPr>
              <w:suppressAutoHyphens/>
              <w:rPr>
                <w:rFonts w:cs="Arial"/>
                <w:lang w:eastAsia="ar-SA"/>
              </w:rPr>
            </w:pPr>
          </w:p>
        </w:tc>
      </w:tr>
      <w:tr w:rsidR="00F55CEA" w:rsidRPr="007C5F85" w14:paraId="102C37A0" w14:textId="77777777" w:rsidTr="00F55CEA">
        <w:trPr>
          <w:jc w:val="center"/>
        </w:trPr>
        <w:tc>
          <w:tcPr>
            <w:tcW w:w="3484" w:type="dxa"/>
            <w:tcBorders>
              <w:bottom w:val="single" w:sz="4" w:space="0" w:color="auto"/>
            </w:tcBorders>
            <w:vAlign w:val="center"/>
          </w:tcPr>
          <w:p w14:paraId="7D339558" w14:textId="77777777" w:rsidR="00F55CEA" w:rsidRPr="007C5F85" w:rsidRDefault="00F55CEA" w:rsidP="00F55CEA">
            <w:pPr>
              <w:suppressAutoHyphens/>
              <w:rPr>
                <w:rFonts w:cs="Arial"/>
                <w:lang w:eastAsia="ar-SA"/>
              </w:rPr>
            </w:pPr>
          </w:p>
        </w:tc>
        <w:tc>
          <w:tcPr>
            <w:tcW w:w="1905" w:type="dxa"/>
            <w:vAlign w:val="center"/>
          </w:tcPr>
          <w:p w14:paraId="3EF55059" w14:textId="77777777" w:rsidR="00F55CEA" w:rsidRPr="007C5F85" w:rsidRDefault="00F55CEA" w:rsidP="00F55CEA">
            <w:pPr>
              <w:suppressAutoHyphens/>
              <w:rPr>
                <w:rFonts w:cs="Arial"/>
                <w:lang w:eastAsia="ar-SA"/>
              </w:rPr>
            </w:pPr>
          </w:p>
        </w:tc>
        <w:tc>
          <w:tcPr>
            <w:tcW w:w="3640" w:type="dxa"/>
            <w:tcBorders>
              <w:bottom w:val="single" w:sz="4" w:space="0" w:color="auto"/>
            </w:tcBorders>
            <w:vAlign w:val="center"/>
          </w:tcPr>
          <w:p w14:paraId="64183814" w14:textId="77777777" w:rsidR="00F55CEA" w:rsidRPr="007C5F85" w:rsidRDefault="00F55CEA" w:rsidP="00F55CEA">
            <w:pPr>
              <w:suppressAutoHyphens/>
              <w:rPr>
                <w:rFonts w:cs="Arial"/>
                <w:lang w:eastAsia="ar-SA"/>
              </w:rPr>
            </w:pPr>
          </w:p>
        </w:tc>
      </w:tr>
    </w:tbl>
    <w:p w14:paraId="0B5EBF3C" w14:textId="77777777" w:rsidR="00F55CEA" w:rsidRPr="007C5F85" w:rsidRDefault="00F55CEA" w:rsidP="00F55CEA">
      <w:pPr>
        <w:suppressAutoHyphens/>
        <w:rPr>
          <w:rFonts w:cs="Arial"/>
          <w:lang w:eastAsia="ar-SA"/>
        </w:rPr>
      </w:pPr>
      <w:r w:rsidRPr="007C5F85">
        <w:rPr>
          <w:rFonts w:cs="Arial"/>
          <w:lang w:eastAsia="ar-SA"/>
        </w:rPr>
        <w:t xml:space="preserve">                                                                                                               (Име и презиме)</w:t>
      </w:r>
    </w:p>
    <w:p w14:paraId="4CDB068F" w14:textId="77777777" w:rsidR="00F55CEA" w:rsidRPr="007C5F85" w:rsidRDefault="00F55CEA" w:rsidP="00F55CEA">
      <w:pPr>
        <w:suppressAutoHyphens/>
        <w:rPr>
          <w:rFonts w:cs="Arial"/>
          <w:lang w:eastAsia="ar-SA"/>
        </w:rPr>
      </w:pPr>
    </w:p>
    <w:p w14:paraId="09978AC6" w14:textId="77777777" w:rsidR="00F55CEA" w:rsidRPr="007C5F85" w:rsidRDefault="00F55CEA" w:rsidP="00F55CEA">
      <w:pPr>
        <w:rPr>
          <w:b/>
          <w:lang w:val="sr-Cyrl-RS"/>
        </w:rPr>
      </w:pPr>
      <w:r w:rsidRPr="007C5F85">
        <w:rPr>
          <w:b/>
          <w:lang w:val="sr-Cyrl-RS"/>
        </w:rPr>
        <w:t>Напомена:</w:t>
      </w:r>
    </w:p>
    <w:p w14:paraId="15B373D9" w14:textId="77777777" w:rsidR="00F55CEA" w:rsidRPr="007C5F85" w:rsidRDefault="00F55CEA" w:rsidP="00F55CEA">
      <w:pPr>
        <w:rPr>
          <w:rFonts w:cs="Arial"/>
          <w:lang w:val="sr-Cyrl-RS"/>
        </w:rPr>
      </w:pPr>
      <w:r w:rsidRPr="007C5F85">
        <w:rPr>
          <w:rFonts w:cs="Arial"/>
          <w:lang w:val="sr-Cyrl-RS"/>
        </w:rPr>
        <w:t>- Комисија Наручиоца може у току стручне оцене понуда да изврши проверу уговора за коју је дата потврда примаоца услуга и ако понуђач не достави захтеване доказе, та ставка референце се неће прихватити.</w:t>
      </w:r>
    </w:p>
    <w:p w14:paraId="206FFBDD" w14:textId="77777777" w:rsidR="00F55CEA" w:rsidRPr="007C5F85" w:rsidRDefault="00F55CEA" w:rsidP="00F55CEA">
      <w:pPr>
        <w:rPr>
          <w:rFonts w:cs="Arial"/>
          <w:b/>
          <w:lang w:val="sr-Cyrl-RS"/>
        </w:rPr>
      </w:pPr>
    </w:p>
    <w:p w14:paraId="031E1153" w14:textId="77777777" w:rsidR="00F55CEA" w:rsidRPr="007C5F85" w:rsidRDefault="00F55CEA" w:rsidP="00F55CEA">
      <w:pPr>
        <w:rPr>
          <w:rFonts w:cs="Arial"/>
          <w:lang w:val="ru-RU" w:eastAsia="ar-SA"/>
        </w:rPr>
      </w:pPr>
      <w:r w:rsidRPr="007C5F85">
        <w:rPr>
          <w:b/>
          <w:lang w:val="sr-Cyrl-RS"/>
        </w:rPr>
        <w:t>Овај образац се може копирати у потребном броју примерака)</w:t>
      </w:r>
      <w:r w:rsidRPr="007C5F85">
        <w:rPr>
          <w:rFonts w:cs="Arial"/>
          <w:lang w:val="ru-RU" w:eastAsia="ar-SA"/>
        </w:rPr>
        <w:br w:type="page"/>
      </w:r>
    </w:p>
    <w:p w14:paraId="338B4DEF" w14:textId="77777777" w:rsidR="00F55CEA" w:rsidRPr="007C5F85" w:rsidRDefault="00F55CEA" w:rsidP="00F55CEA">
      <w:pPr>
        <w:jc w:val="right"/>
        <w:rPr>
          <w:rFonts w:cs="Arial"/>
          <w:b/>
          <w:caps/>
          <w:lang w:val="sr-Cyrl-RS"/>
        </w:rPr>
      </w:pPr>
      <w:r w:rsidRPr="007C5F85">
        <w:rPr>
          <w:rFonts w:cs="Arial"/>
          <w:b/>
          <w:caps/>
        </w:rPr>
        <w:lastRenderedPageBreak/>
        <w:t xml:space="preserve">Образац </w:t>
      </w:r>
      <w:r w:rsidRPr="007C5F85">
        <w:rPr>
          <w:rFonts w:cs="Arial"/>
          <w:b/>
          <w:caps/>
          <w:lang w:val="sr-Cyrl-RS"/>
        </w:rPr>
        <w:t>6</w:t>
      </w:r>
      <w:r w:rsidRPr="007C5F85">
        <w:rPr>
          <w:rFonts w:cs="Arial"/>
          <w:b/>
          <w:caps/>
        </w:rPr>
        <w:t>.</w:t>
      </w:r>
      <w:r w:rsidRPr="007C5F85">
        <w:rPr>
          <w:rFonts w:cs="Arial"/>
          <w:b/>
          <w:caps/>
          <w:lang w:val="sr-Cyrl-RS"/>
        </w:rPr>
        <w:t>3</w:t>
      </w:r>
    </w:p>
    <w:p w14:paraId="023986D3" w14:textId="77777777" w:rsidR="00F55CEA" w:rsidRPr="007C5F85" w:rsidRDefault="00F55CEA" w:rsidP="00F55CEA">
      <w:pPr>
        <w:tabs>
          <w:tab w:val="left" w:pos="8385"/>
        </w:tabs>
        <w:suppressAutoHyphens/>
        <w:jc w:val="center"/>
        <w:rPr>
          <w:rFonts w:cs="Arial"/>
          <w:b/>
          <w:lang w:val="sr-Cyrl-RS" w:eastAsia="ar-SA"/>
        </w:rPr>
      </w:pPr>
    </w:p>
    <w:p w14:paraId="73F5EB38" w14:textId="77777777" w:rsidR="00F55CEA" w:rsidRPr="007C5F85" w:rsidRDefault="00F55CEA" w:rsidP="00F55CEA">
      <w:pPr>
        <w:tabs>
          <w:tab w:val="left" w:pos="8385"/>
        </w:tabs>
        <w:suppressAutoHyphens/>
        <w:jc w:val="center"/>
        <w:rPr>
          <w:rFonts w:cs="Arial"/>
          <w:b/>
          <w:lang w:val="sr-Cyrl-RS" w:eastAsia="ar-SA"/>
        </w:rPr>
      </w:pPr>
      <w:r w:rsidRPr="007C5F85">
        <w:rPr>
          <w:rFonts w:cs="Arial"/>
          <w:b/>
          <w:lang w:eastAsia="ar-SA"/>
        </w:rPr>
        <w:t>РЕФЕРЕНТНА ЛИСТА ПОНУЂАЧА</w:t>
      </w:r>
    </w:p>
    <w:p w14:paraId="3C4DC7BF" w14:textId="77777777" w:rsidR="00B616E5" w:rsidRPr="007C5F85" w:rsidRDefault="00B616E5" w:rsidP="00B616E5">
      <w:pPr>
        <w:spacing w:before="0" w:line="237" w:lineRule="auto"/>
        <w:ind w:right="280"/>
        <w:rPr>
          <w:rFonts w:cs="Arial"/>
          <w:lang w:val="sr-Cyrl-RS"/>
        </w:rPr>
      </w:pPr>
      <w:r w:rsidRPr="007C5F85">
        <w:rPr>
          <w:rFonts w:cs="Arial"/>
          <w:lang w:val="sr-Cyrl-RS"/>
        </w:rPr>
        <w:t>Да је у последње три године до дана објављивања Позива за подношење понуда на Порталу јавних набавки, успешно реализовао минимум једну консултантску услугу интегрисане и истовремене имплементације система менаџмента, и то обавезно система менаџмента: квалитетом (QMS, према ISO 9001:2015), заштитом животне средине (EMS, према ISO 14001:20</w:t>
      </w:r>
      <w:r w:rsidRPr="007C5F85">
        <w:rPr>
          <w:rFonts w:cs="Arial"/>
          <w:lang w:val="sr-Latn-RS"/>
        </w:rPr>
        <w:t>15</w:t>
      </w:r>
      <w:r w:rsidRPr="007C5F85">
        <w:rPr>
          <w:rFonts w:cs="Arial"/>
          <w:lang w:val="sr-Cyrl-RS"/>
        </w:rPr>
        <w:t>) и заштитом здравља и безбедношћу на раду (OH&amp;S према OHSAS 18001:2007) у организацији из области енергетске делатности укључујући пројектовање и изградњу електроенергетских објеката и инсталација.</w:t>
      </w:r>
    </w:p>
    <w:p w14:paraId="0EF4B34C" w14:textId="77777777" w:rsidR="00F55CEA" w:rsidRPr="007C5F85" w:rsidRDefault="00F55CEA" w:rsidP="00F55CEA">
      <w:pPr>
        <w:tabs>
          <w:tab w:val="left" w:pos="8385"/>
        </w:tabs>
        <w:suppressAutoHyphens/>
        <w:rPr>
          <w:rFonts w:cs="Arial"/>
          <w:lang w:eastAsia="ar-SA"/>
        </w:rPr>
      </w:pPr>
    </w:p>
    <w:tbl>
      <w:tblPr>
        <w:tblpPr w:leftFromText="180" w:rightFromText="180" w:vertAnchor="text" w:horzAnchor="margin" w:tblpY="30"/>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
        <w:gridCol w:w="3305"/>
        <w:gridCol w:w="1573"/>
        <w:gridCol w:w="1712"/>
        <w:gridCol w:w="2715"/>
      </w:tblGrid>
      <w:tr w:rsidR="00F55CEA" w:rsidRPr="007C5F85" w14:paraId="465423F3" w14:textId="77777777" w:rsidTr="00F55CEA">
        <w:trPr>
          <w:trHeight w:val="170"/>
        </w:trPr>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5C8F13F8" w14:textId="77777777" w:rsidR="00F55CEA" w:rsidRPr="007C5F85" w:rsidRDefault="00F55CEA" w:rsidP="00F55CEA">
            <w:pPr>
              <w:suppressAutoHyphens/>
              <w:ind w:left="127"/>
              <w:jc w:val="center"/>
              <w:rPr>
                <w:rFonts w:cs="Arial"/>
                <w:lang w:val="am-ET" w:eastAsia="ar-SA"/>
              </w:rPr>
            </w:pPr>
            <w:r w:rsidRPr="007C5F85">
              <w:rPr>
                <w:rFonts w:cs="Arial"/>
                <w:lang w:val="am-ET" w:eastAsia="ar-SA"/>
              </w:rPr>
              <w:t>Ред.</w:t>
            </w:r>
          </w:p>
          <w:p w14:paraId="77FDF51F" w14:textId="77777777" w:rsidR="00F55CEA" w:rsidRPr="007C5F85" w:rsidRDefault="00F55CEA" w:rsidP="00F55CEA">
            <w:pPr>
              <w:suppressAutoHyphens/>
              <w:ind w:left="127"/>
              <w:jc w:val="center"/>
              <w:rPr>
                <w:rFonts w:cs="Arial"/>
                <w:lang w:val="am-ET" w:eastAsia="ar-SA"/>
              </w:rPr>
            </w:pPr>
            <w:r w:rsidRPr="007C5F85">
              <w:rPr>
                <w:rFonts w:cs="Arial"/>
                <w:lang w:val="am-ET" w:eastAsia="ar-SA"/>
              </w:rPr>
              <w:t>бр.</w:t>
            </w:r>
          </w:p>
        </w:tc>
        <w:tc>
          <w:tcPr>
            <w:tcW w:w="1635" w:type="pct"/>
            <w:tcBorders>
              <w:top w:val="single" w:sz="4" w:space="0" w:color="auto"/>
              <w:left w:val="single" w:sz="4" w:space="0" w:color="auto"/>
              <w:bottom w:val="single" w:sz="4" w:space="0" w:color="auto"/>
              <w:right w:val="single" w:sz="4" w:space="0" w:color="auto"/>
            </w:tcBorders>
            <w:shd w:val="clear" w:color="auto" w:fill="FFFFFF"/>
            <w:vAlign w:val="center"/>
          </w:tcPr>
          <w:p w14:paraId="64B192E8" w14:textId="77777777" w:rsidR="00F55CEA" w:rsidRPr="007C5F85" w:rsidRDefault="00F55CEA" w:rsidP="00F55CEA">
            <w:pPr>
              <w:suppressAutoHyphens/>
              <w:jc w:val="center"/>
              <w:rPr>
                <w:rFonts w:cs="Arial"/>
                <w:lang w:val="am-ET" w:eastAsia="ar-SA"/>
              </w:rPr>
            </w:pPr>
            <w:r w:rsidRPr="007C5F85">
              <w:rPr>
                <w:rFonts w:cs="Arial"/>
                <w:lang w:val="am-ET" w:eastAsia="ar-SA"/>
              </w:rPr>
              <w:t>Назив и седиште наручиоца и контакт телефон и лице</w:t>
            </w: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14:paraId="0B5DB6CF" w14:textId="77777777" w:rsidR="00F55CEA" w:rsidRPr="007C5F85" w:rsidRDefault="00F55CEA" w:rsidP="00F55CEA">
            <w:pPr>
              <w:suppressAutoHyphens/>
              <w:jc w:val="center"/>
              <w:rPr>
                <w:rFonts w:cs="Arial"/>
                <w:lang w:val="am-ET" w:eastAsia="ar-SA"/>
              </w:rPr>
            </w:pPr>
            <w:r w:rsidRPr="007C5F85">
              <w:rPr>
                <w:rFonts w:cs="Arial"/>
                <w:lang w:val="am-ET" w:eastAsia="ar-SA"/>
              </w:rPr>
              <w:t>Период у којем је извршена услуга</w:t>
            </w:r>
          </w:p>
        </w:tc>
        <w:tc>
          <w:tcPr>
            <w:tcW w:w="847" w:type="pct"/>
            <w:tcBorders>
              <w:top w:val="single" w:sz="4" w:space="0" w:color="auto"/>
              <w:left w:val="single" w:sz="4" w:space="0" w:color="auto"/>
              <w:bottom w:val="single" w:sz="4" w:space="0" w:color="auto"/>
              <w:right w:val="single" w:sz="4" w:space="0" w:color="auto"/>
            </w:tcBorders>
            <w:shd w:val="clear" w:color="auto" w:fill="FFFFFF"/>
            <w:vAlign w:val="center"/>
          </w:tcPr>
          <w:p w14:paraId="253AE596" w14:textId="77777777" w:rsidR="00F55CEA" w:rsidRPr="007C5F85" w:rsidRDefault="00F55CEA" w:rsidP="00F55CEA">
            <w:pPr>
              <w:suppressAutoHyphens/>
              <w:jc w:val="center"/>
              <w:rPr>
                <w:rFonts w:cs="Arial"/>
                <w:lang w:val="sr-Cyrl-RS" w:eastAsia="ar-SA"/>
              </w:rPr>
            </w:pPr>
            <w:r w:rsidRPr="007C5F85">
              <w:rPr>
                <w:rFonts w:cs="Arial"/>
                <w:lang w:val="am-ET" w:eastAsia="ar-SA"/>
              </w:rPr>
              <w:t>Назив, опис и вредност извршене услуге</w:t>
            </w:r>
          </w:p>
        </w:tc>
        <w:tc>
          <w:tcPr>
            <w:tcW w:w="1343" w:type="pct"/>
            <w:tcBorders>
              <w:top w:val="single" w:sz="4" w:space="0" w:color="auto"/>
              <w:left w:val="single" w:sz="4" w:space="0" w:color="auto"/>
              <w:bottom w:val="single" w:sz="4" w:space="0" w:color="auto"/>
              <w:right w:val="single" w:sz="4" w:space="0" w:color="auto"/>
            </w:tcBorders>
            <w:shd w:val="clear" w:color="auto" w:fill="FFFFFF"/>
            <w:vAlign w:val="center"/>
          </w:tcPr>
          <w:p w14:paraId="5F8682C8" w14:textId="77777777" w:rsidR="00F55CEA" w:rsidRPr="007C5F85" w:rsidRDefault="00F55CEA" w:rsidP="00F55CEA">
            <w:pPr>
              <w:suppressAutoHyphens/>
              <w:jc w:val="center"/>
              <w:rPr>
                <w:rFonts w:cs="Arial"/>
                <w:lang w:val="sr-Cyrl-RS" w:eastAsia="ar-SA"/>
              </w:rPr>
            </w:pPr>
            <w:r w:rsidRPr="007C5F85">
              <w:rPr>
                <w:rFonts w:cs="Arial"/>
                <w:lang w:val="sr-Cyrl-RS" w:eastAsia="ar-SA"/>
              </w:rPr>
              <w:t>Датум стицања сертификата и област сертификације</w:t>
            </w:r>
          </w:p>
        </w:tc>
      </w:tr>
      <w:tr w:rsidR="00F55CEA" w:rsidRPr="007C5F85" w14:paraId="028960FF" w14:textId="77777777" w:rsidTr="00F55CEA">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24F3ED55" w14:textId="77777777" w:rsidR="00F55CEA" w:rsidRPr="007C5F85" w:rsidRDefault="00F55CEA" w:rsidP="00F55CEA">
            <w:pPr>
              <w:suppressAutoHyphens/>
              <w:ind w:left="127"/>
              <w:jc w:val="center"/>
              <w:rPr>
                <w:rFonts w:cs="Arial"/>
                <w:lang w:val="sr-Cyrl-RS" w:eastAsia="ar-SA"/>
              </w:rPr>
            </w:pPr>
            <w:r w:rsidRPr="007C5F85">
              <w:rPr>
                <w:rFonts w:cs="Arial"/>
                <w:lang w:val="am-ET" w:eastAsia="ar-SA"/>
              </w:rPr>
              <w:t>1</w:t>
            </w:r>
          </w:p>
        </w:tc>
        <w:tc>
          <w:tcPr>
            <w:tcW w:w="1635" w:type="pct"/>
            <w:tcBorders>
              <w:top w:val="single" w:sz="4" w:space="0" w:color="auto"/>
              <w:left w:val="single" w:sz="4" w:space="0" w:color="auto"/>
              <w:bottom w:val="single" w:sz="4" w:space="0" w:color="auto"/>
              <w:right w:val="single" w:sz="4" w:space="0" w:color="auto"/>
            </w:tcBorders>
          </w:tcPr>
          <w:p w14:paraId="3CE4975E" w14:textId="77777777" w:rsidR="00F55CEA" w:rsidRPr="007C5F85" w:rsidRDefault="00F55CEA" w:rsidP="00F55CEA">
            <w:pPr>
              <w:suppressAutoHyphens/>
              <w:rPr>
                <w:rFonts w:cs="Arial"/>
                <w:lang w:val="am-ET" w:eastAsia="ar-SA"/>
              </w:rPr>
            </w:pPr>
          </w:p>
        </w:tc>
        <w:tc>
          <w:tcPr>
            <w:tcW w:w="778" w:type="pct"/>
            <w:tcBorders>
              <w:top w:val="single" w:sz="4" w:space="0" w:color="auto"/>
              <w:left w:val="single" w:sz="4" w:space="0" w:color="auto"/>
              <w:bottom w:val="single" w:sz="4" w:space="0" w:color="auto"/>
              <w:right w:val="single" w:sz="4" w:space="0" w:color="auto"/>
            </w:tcBorders>
          </w:tcPr>
          <w:p w14:paraId="288FC18C" w14:textId="77777777" w:rsidR="00F55CEA" w:rsidRPr="007C5F85" w:rsidRDefault="00F55CEA" w:rsidP="00F55CEA">
            <w:pPr>
              <w:suppressAutoHyphens/>
              <w:rPr>
                <w:rFonts w:cs="Arial"/>
                <w:lang w:val="am-ET" w:eastAsia="ar-SA"/>
              </w:rPr>
            </w:pPr>
          </w:p>
        </w:tc>
        <w:tc>
          <w:tcPr>
            <w:tcW w:w="847" w:type="pct"/>
            <w:tcBorders>
              <w:top w:val="single" w:sz="4" w:space="0" w:color="auto"/>
              <w:left w:val="single" w:sz="4" w:space="0" w:color="auto"/>
              <w:bottom w:val="single" w:sz="4" w:space="0" w:color="auto"/>
              <w:right w:val="single" w:sz="4" w:space="0" w:color="auto"/>
            </w:tcBorders>
          </w:tcPr>
          <w:p w14:paraId="2E00EDE1" w14:textId="77777777" w:rsidR="00F55CEA" w:rsidRPr="007C5F85" w:rsidRDefault="00F55CEA" w:rsidP="00F55CE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74B2984B" w14:textId="77777777" w:rsidR="00F55CEA" w:rsidRPr="007C5F85" w:rsidRDefault="00F55CEA" w:rsidP="00F55CEA">
            <w:pPr>
              <w:suppressAutoHyphens/>
              <w:rPr>
                <w:rFonts w:cs="Arial"/>
                <w:lang w:val="am-ET" w:eastAsia="ar-SA"/>
              </w:rPr>
            </w:pPr>
          </w:p>
        </w:tc>
      </w:tr>
      <w:tr w:rsidR="00F55CEA" w:rsidRPr="007C5F85" w14:paraId="0AE80A94" w14:textId="77777777" w:rsidTr="00F55CEA">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6B5AD1E7" w14:textId="77777777" w:rsidR="00F55CEA" w:rsidRPr="007C5F85" w:rsidRDefault="00F55CEA" w:rsidP="00F55CEA">
            <w:pPr>
              <w:suppressAutoHyphens/>
              <w:ind w:left="127"/>
              <w:jc w:val="center"/>
              <w:rPr>
                <w:rFonts w:cs="Arial"/>
                <w:lang w:val="sr-Cyrl-RS" w:eastAsia="ar-SA"/>
              </w:rPr>
            </w:pPr>
            <w:r w:rsidRPr="007C5F85">
              <w:rPr>
                <w:rFonts w:cs="Arial"/>
                <w:lang w:val="am-ET" w:eastAsia="ar-SA"/>
              </w:rPr>
              <w:t>2</w:t>
            </w:r>
          </w:p>
        </w:tc>
        <w:tc>
          <w:tcPr>
            <w:tcW w:w="1635" w:type="pct"/>
            <w:tcBorders>
              <w:top w:val="single" w:sz="4" w:space="0" w:color="auto"/>
              <w:left w:val="single" w:sz="4" w:space="0" w:color="auto"/>
              <w:bottom w:val="single" w:sz="4" w:space="0" w:color="auto"/>
              <w:right w:val="single" w:sz="4" w:space="0" w:color="auto"/>
            </w:tcBorders>
          </w:tcPr>
          <w:p w14:paraId="16337EC3" w14:textId="77777777" w:rsidR="00F55CEA" w:rsidRPr="007C5F85" w:rsidRDefault="00F55CEA" w:rsidP="00F55CEA">
            <w:pPr>
              <w:suppressAutoHyphens/>
              <w:rPr>
                <w:rFonts w:cs="Arial"/>
                <w:lang w:val="am-ET" w:eastAsia="ar-SA"/>
              </w:rPr>
            </w:pPr>
          </w:p>
        </w:tc>
        <w:tc>
          <w:tcPr>
            <w:tcW w:w="778" w:type="pct"/>
            <w:tcBorders>
              <w:top w:val="single" w:sz="4" w:space="0" w:color="auto"/>
              <w:left w:val="single" w:sz="4" w:space="0" w:color="auto"/>
              <w:bottom w:val="single" w:sz="4" w:space="0" w:color="auto"/>
              <w:right w:val="single" w:sz="4" w:space="0" w:color="auto"/>
            </w:tcBorders>
          </w:tcPr>
          <w:p w14:paraId="5092C259" w14:textId="77777777" w:rsidR="00F55CEA" w:rsidRPr="007C5F85" w:rsidRDefault="00F55CEA" w:rsidP="00F55CEA">
            <w:pPr>
              <w:suppressAutoHyphens/>
              <w:rPr>
                <w:rFonts w:cs="Arial"/>
                <w:lang w:val="am-ET" w:eastAsia="ar-SA"/>
              </w:rPr>
            </w:pPr>
          </w:p>
        </w:tc>
        <w:tc>
          <w:tcPr>
            <w:tcW w:w="847" w:type="pct"/>
            <w:tcBorders>
              <w:top w:val="single" w:sz="4" w:space="0" w:color="auto"/>
              <w:left w:val="single" w:sz="4" w:space="0" w:color="auto"/>
              <w:bottom w:val="single" w:sz="4" w:space="0" w:color="auto"/>
              <w:right w:val="single" w:sz="4" w:space="0" w:color="auto"/>
            </w:tcBorders>
          </w:tcPr>
          <w:p w14:paraId="2936C36C" w14:textId="77777777" w:rsidR="00F55CEA" w:rsidRPr="007C5F85" w:rsidRDefault="00F55CEA" w:rsidP="00F55CE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34F3E013" w14:textId="77777777" w:rsidR="00F55CEA" w:rsidRPr="007C5F85" w:rsidRDefault="00F55CEA" w:rsidP="00F55CEA">
            <w:pPr>
              <w:suppressAutoHyphens/>
              <w:rPr>
                <w:rFonts w:cs="Arial"/>
                <w:lang w:val="am-ET" w:eastAsia="ar-SA"/>
              </w:rPr>
            </w:pPr>
          </w:p>
        </w:tc>
      </w:tr>
      <w:tr w:rsidR="00F55CEA" w:rsidRPr="007C5F85" w14:paraId="47086866" w14:textId="77777777" w:rsidTr="00F55CEA">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02EA82CC" w14:textId="77777777" w:rsidR="00F55CEA" w:rsidRPr="007C5F85" w:rsidRDefault="00F55CEA" w:rsidP="00F55CEA">
            <w:pPr>
              <w:suppressAutoHyphens/>
              <w:ind w:left="127"/>
              <w:jc w:val="center"/>
              <w:rPr>
                <w:rFonts w:cs="Arial"/>
                <w:lang w:val="am-ET" w:eastAsia="ar-SA"/>
              </w:rPr>
            </w:pPr>
            <w:r w:rsidRPr="007C5F85">
              <w:rPr>
                <w:rFonts w:cs="Arial"/>
                <w:lang w:val="am-ET" w:eastAsia="ar-SA"/>
              </w:rPr>
              <w:t>3</w:t>
            </w:r>
          </w:p>
        </w:tc>
        <w:tc>
          <w:tcPr>
            <w:tcW w:w="1635" w:type="pct"/>
            <w:tcBorders>
              <w:top w:val="single" w:sz="4" w:space="0" w:color="auto"/>
              <w:left w:val="single" w:sz="4" w:space="0" w:color="auto"/>
              <w:bottom w:val="single" w:sz="4" w:space="0" w:color="auto"/>
              <w:right w:val="single" w:sz="4" w:space="0" w:color="auto"/>
            </w:tcBorders>
          </w:tcPr>
          <w:p w14:paraId="79A873F8" w14:textId="77777777" w:rsidR="00F55CEA" w:rsidRPr="007C5F85" w:rsidRDefault="00F55CEA" w:rsidP="00F55CEA">
            <w:pPr>
              <w:suppressAutoHyphens/>
              <w:rPr>
                <w:rFonts w:cs="Arial"/>
                <w:lang w:val="am-ET" w:eastAsia="ar-SA"/>
              </w:rPr>
            </w:pPr>
          </w:p>
        </w:tc>
        <w:tc>
          <w:tcPr>
            <w:tcW w:w="778" w:type="pct"/>
            <w:tcBorders>
              <w:top w:val="single" w:sz="4" w:space="0" w:color="auto"/>
              <w:left w:val="single" w:sz="4" w:space="0" w:color="auto"/>
              <w:bottom w:val="single" w:sz="4" w:space="0" w:color="auto"/>
              <w:right w:val="single" w:sz="4" w:space="0" w:color="auto"/>
            </w:tcBorders>
          </w:tcPr>
          <w:p w14:paraId="4E75E336" w14:textId="77777777" w:rsidR="00F55CEA" w:rsidRPr="007C5F85" w:rsidRDefault="00F55CEA" w:rsidP="00F55CEA">
            <w:pPr>
              <w:suppressAutoHyphens/>
              <w:rPr>
                <w:rFonts w:cs="Arial"/>
                <w:lang w:val="am-ET" w:eastAsia="ar-SA"/>
              </w:rPr>
            </w:pPr>
          </w:p>
        </w:tc>
        <w:tc>
          <w:tcPr>
            <w:tcW w:w="847" w:type="pct"/>
            <w:tcBorders>
              <w:top w:val="single" w:sz="4" w:space="0" w:color="auto"/>
              <w:left w:val="single" w:sz="4" w:space="0" w:color="auto"/>
              <w:bottom w:val="single" w:sz="4" w:space="0" w:color="auto"/>
              <w:right w:val="single" w:sz="4" w:space="0" w:color="auto"/>
            </w:tcBorders>
          </w:tcPr>
          <w:p w14:paraId="1B9A719A" w14:textId="77777777" w:rsidR="00F55CEA" w:rsidRPr="007C5F85" w:rsidRDefault="00F55CEA" w:rsidP="00F55CE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0F04D267" w14:textId="77777777" w:rsidR="00F55CEA" w:rsidRPr="007C5F85" w:rsidRDefault="00F55CEA" w:rsidP="00F55CEA">
            <w:pPr>
              <w:suppressAutoHyphens/>
              <w:rPr>
                <w:rFonts w:cs="Arial"/>
                <w:lang w:val="am-ET" w:eastAsia="ar-SA"/>
              </w:rPr>
            </w:pPr>
          </w:p>
        </w:tc>
      </w:tr>
      <w:tr w:rsidR="00F55CEA" w:rsidRPr="007C5F85" w14:paraId="2A3BB17E" w14:textId="77777777" w:rsidTr="00F55CEA">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2899E6A0" w14:textId="77777777" w:rsidR="00F55CEA" w:rsidRPr="007C5F85" w:rsidRDefault="00F55CEA" w:rsidP="00F55CEA">
            <w:pPr>
              <w:suppressAutoHyphens/>
              <w:ind w:left="127"/>
              <w:jc w:val="center"/>
              <w:rPr>
                <w:rFonts w:cs="Arial"/>
                <w:lang w:val="sr-Cyrl-RS" w:eastAsia="ar-SA"/>
              </w:rPr>
            </w:pPr>
            <w:r w:rsidRPr="007C5F85">
              <w:rPr>
                <w:rFonts w:cs="Arial"/>
                <w:lang w:val="sr-Cyrl-RS" w:eastAsia="ar-SA"/>
              </w:rPr>
              <w:t>4</w:t>
            </w:r>
          </w:p>
        </w:tc>
        <w:tc>
          <w:tcPr>
            <w:tcW w:w="1635" w:type="pct"/>
            <w:tcBorders>
              <w:top w:val="single" w:sz="4" w:space="0" w:color="auto"/>
              <w:left w:val="single" w:sz="4" w:space="0" w:color="auto"/>
              <w:bottom w:val="single" w:sz="4" w:space="0" w:color="auto"/>
              <w:right w:val="single" w:sz="4" w:space="0" w:color="auto"/>
            </w:tcBorders>
          </w:tcPr>
          <w:p w14:paraId="33314C3C" w14:textId="77777777" w:rsidR="00F55CEA" w:rsidRPr="007C5F85" w:rsidRDefault="00F55CEA" w:rsidP="00F55CEA">
            <w:pPr>
              <w:suppressAutoHyphens/>
              <w:rPr>
                <w:rFonts w:cs="Arial"/>
                <w:lang w:val="am-ET" w:eastAsia="ar-SA"/>
              </w:rPr>
            </w:pPr>
          </w:p>
        </w:tc>
        <w:tc>
          <w:tcPr>
            <w:tcW w:w="778" w:type="pct"/>
            <w:tcBorders>
              <w:top w:val="single" w:sz="4" w:space="0" w:color="auto"/>
              <w:left w:val="single" w:sz="4" w:space="0" w:color="auto"/>
              <w:bottom w:val="single" w:sz="4" w:space="0" w:color="auto"/>
              <w:right w:val="single" w:sz="4" w:space="0" w:color="auto"/>
            </w:tcBorders>
          </w:tcPr>
          <w:p w14:paraId="054677E9" w14:textId="77777777" w:rsidR="00F55CEA" w:rsidRPr="007C5F85" w:rsidRDefault="00F55CEA" w:rsidP="00F55CEA">
            <w:pPr>
              <w:suppressAutoHyphens/>
              <w:rPr>
                <w:rFonts w:cs="Arial"/>
                <w:lang w:val="am-ET" w:eastAsia="ar-SA"/>
              </w:rPr>
            </w:pPr>
          </w:p>
        </w:tc>
        <w:tc>
          <w:tcPr>
            <w:tcW w:w="847" w:type="pct"/>
            <w:tcBorders>
              <w:top w:val="single" w:sz="4" w:space="0" w:color="auto"/>
              <w:left w:val="single" w:sz="4" w:space="0" w:color="auto"/>
              <w:bottom w:val="single" w:sz="4" w:space="0" w:color="auto"/>
              <w:right w:val="single" w:sz="4" w:space="0" w:color="auto"/>
            </w:tcBorders>
          </w:tcPr>
          <w:p w14:paraId="7B72DE83" w14:textId="77777777" w:rsidR="00F55CEA" w:rsidRPr="007C5F85" w:rsidRDefault="00F55CEA" w:rsidP="00F55CE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00CF42A0" w14:textId="77777777" w:rsidR="00F55CEA" w:rsidRPr="007C5F85" w:rsidRDefault="00F55CEA" w:rsidP="00F55CEA">
            <w:pPr>
              <w:suppressAutoHyphens/>
              <w:rPr>
                <w:rFonts w:cs="Arial"/>
                <w:lang w:val="am-ET" w:eastAsia="ar-SA"/>
              </w:rPr>
            </w:pPr>
          </w:p>
        </w:tc>
      </w:tr>
      <w:tr w:rsidR="00F55CEA" w:rsidRPr="007C5F85" w14:paraId="409FE5EA" w14:textId="77777777" w:rsidTr="00F55CEA">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4F14FF8C" w14:textId="77777777" w:rsidR="00F55CEA" w:rsidRPr="007C5F85" w:rsidRDefault="00F55CEA" w:rsidP="00F55CEA">
            <w:pPr>
              <w:suppressAutoHyphens/>
              <w:ind w:left="127"/>
              <w:jc w:val="center"/>
              <w:rPr>
                <w:rFonts w:cs="Arial"/>
                <w:lang w:val="sr-Cyrl-RS" w:eastAsia="ar-SA"/>
              </w:rPr>
            </w:pPr>
            <w:r w:rsidRPr="007C5F85">
              <w:rPr>
                <w:rFonts w:cs="Arial"/>
                <w:lang w:val="sr-Cyrl-RS" w:eastAsia="ar-SA"/>
              </w:rPr>
              <w:t>5</w:t>
            </w:r>
          </w:p>
        </w:tc>
        <w:tc>
          <w:tcPr>
            <w:tcW w:w="1635" w:type="pct"/>
            <w:tcBorders>
              <w:top w:val="single" w:sz="4" w:space="0" w:color="auto"/>
              <w:left w:val="single" w:sz="4" w:space="0" w:color="auto"/>
              <w:bottom w:val="single" w:sz="4" w:space="0" w:color="auto"/>
              <w:right w:val="single" w:sz="4" w:space="0" w:color="auto"/>
            </w:tcBorders>
          </w:tcPr>
          <w:p w14:paraId="739C7BDB" w14:textId="77777777" w:rsidR="00F55CEA" w:rsidRPr="007C5F85" w:rsidRDefault="00F55CEA" w:rsidP="00F55CEA">
            <w:pPr>
              <w:suppressAutoHyphens/>
              <w:rPr>
                <w:rFonts w:cs="Arial"/>
                <w:lang w:val="am-ET" w:eastAsia="ar-SA"/>
              </w:rPr>
            </w:pPr>
          </w:p>
        </w:tc>
        <w:tc>
          <w:tcPr>
            <w:tcW w:w="778" w:type="pct"/>
            <w:tcBorders>
              <w:top w:val="single" w:sz="4" w:space="0" w:color="auto"/>
              <w:left w:val="single" w:sz="4" w:space="0" w:color="auto"/>
              <w:bottom w:val="single" w:sz="4" w:space="0" w:color="auto"/>
              <w:right w:val="single" w:sz="4" w:space="0" w:color="auto"/>
            </w:tcBorders>
          </w:tcPr>
          <w:p w14:paraId="5548688F" w14:textId="77777777" w:rsidR="00F55CEA" w:rsidRPr="007C5F85" w:rsidRDefault="00F55CEA" w:rsidP="00F55CEA">
            <w:pPr>
              <w:suppressAutoHyphens/>
              <w:rPr>
                <w:rFonts w:cs="Arial"/>
                <w:lang w:val="am-ET" w:eastAsia="ar-SA"/>
              </w:rPr>
            </w:pPr>
          </w:p>
        </w:tc>
        <w:tc>
          <w:tcPr>
            <w:tcW w:w="847" w:type="pct"/>
            <w:tcBorders>
              <w:top w:val="single" w:sz="4" w:space="0" w:color="auto"/>
              <w:left w:val="single" w:sz="4" w:space="0" w:color="auto"/>
              <w:bottom w:val="single" w:sz="4" w:space="0" w:color="auto"/>
              <w:right w:val="single" w:sz="4" w:space="0" w:color="auto"/>
            </w:tcBorders>
          </w:tcPr>
          <w:p w14:paraId="55E01448" w14:textId="77777777" w:rsidR="00F55CEA" w:rsidRPr="007C5F85" w:rsidRDefault="00F55CEA" w:rsidP="00F55CE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1077024C" w14:textId="77777777" w:rsidR="00F55CEA" w:rsidRPr="007C5F85" w:rsidRDefault="00F55CEA" w:rsidP="00F55CEA">
            <w:pPr>
              <w:suppressAutoHyphens/>
              <w:rPr>
                <w:rFonts w:cs="Arial"/>
                <w:lang w:val="am-ET" w:eastAsia="ar-SA"/>
              </w:rPr>
            </w:pPr>
          </w:p>
        </w:tc>
      </w:tr>
      <w:tr w:rsidR="00F55CEA" w:rsidRPr="007C5F85" w14:paraId="2646FE56" w14:textId="77777777" w:rsidTr="00F55CEA">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514426B6" w14:textId="77777777" w:rsidR="00F55CEA" w:rsidRPr="007C5F85" w:rsidRDefault="00F55CEA" w:rsidP="00F55CEA">
            <w:pPr>
              <w:suppressAutoHyphens/>
              <w:ind w:left="127"/>
              <w:jc w:val="center"/>
              <w:rPr>
                <w:rFonts w:cs="Arial"/>
                <w:lang w:val="sr-Cyrl-RS" w:eastAsia="ar-SA"/>
              </w:rPr>
            </w:pPr>
            <w:r w:rsidRPr="007C5F85">
              <w:rPr>
                <w:rFonts w:cs="Arial"/>
                <w:lang w:val="sr-Cyrl-RS" w:eastAsia="ar-SA"/>
              </w:rPr>
              <w:t>6</w:t>
            </w:r>
          </w:p>
        </w:tc>
        <w:tc>
          <w:tcPr>
            <w:tcW w:w="1635" w:type="pct"/>
            <w:tcBorders>
              <w:top w:val="single" w:sz="4" w:space="0" w:color="auto"/>
              <w:left w:val="single" w:sz="4" w:space="0" w:color="auto"/>
              <w:bottom w:val="single" w:sz="4" w:space="0" w:color="auto"/>
              <w:right w:val="single" w:sz="4" w:space="0" w:color="auto"/>
            </w:tcBorders>
          </w:tcPr>
          <w:p w14:paraId="3E8DF2C1" w14:textId="77777777" w:rsidR="00F55CEA" w:rsidRPr="007C5F85" w:rsidRDefault="00F55CEA" w:rsidP="00F55CEA">
            <w:pPr>
              <w:suppressAutoHyphens/>
              <w:rPr>
                <w:rFonts w:cs="Arial"/>
                <w:lang w:val="am-ET" w:eastAsia="ar-SA"/>
              </w:rPr>
            </w:pPr>
          </w:p>
        </w:tc>
        <w:tc>
          <w:tcPr>
            <w:tcW w:w="778" w:type="pct"/>
            <w:tcBorders>
              <w:top w:val="single" w:sz="4" w:space="0" w:color="auto"/>
              <w:left w:val="single" w:sz="4" w:space="0" w:color="auto"/>
              <w:bottom w:val="single" w:sz="4" w:space="0" w:color="auto"/>
              <w:right w:val="single" w:sz="4" w:space="0" w:color="auto"/>
            </w:tcBorders>
          </w:tcPr>
          <w:p w14:paraId="66A69966" w14:textId="77777777" w:rsidR="00F55CEA" w:rsidRPr="007C5F85" w:rsidRDefault="00F55CEA" w:rsidP="00F55CEA">
            <w:pPr>
              <w:suppressAutoHyphens/>
              <w:rPr>
                <w:rFonts w:cs="Arial"/>
                <w:lang w:val="am-ET" w:eastAsia="ar-SA"/>
              </w:rPr>
            </w:pPr>
          </w:p>
        </w:tc>
        <w:tc>
          <w:tcPr>
            <w:tcW w:w="847" w:type="pct"/>
            <w:tcBorders>
              <w:top w:val="single" w:sz="4" w:space="0" w:color="auto"/>
              <w:left w:val="single" w:sz="4" w:space="0" w:color="auto"/>
              <w:bottom w:val="single" w:sz="4" w:space="0" w:color="auto"/>
              <w:right w:val="single" w:sz="4" w:space="0" w:color="auto"/>
            </w:tcBorders>
          </w:tcPr>
          <w:p w14:paraId="2057BC3E" w14:textId="77777777" w:rsidR="00F55CEA" w:rsidRPr="007C5F85" w:rsidRDefault="00F55CEA" w:rsidP="00F55CE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60DD565C" w14:textId="77777777" w:rsidR="00F55CEA" w:rsidRPr="007C5F85" w:rsidRDefault="00F55CEA" w:rsidP="00F55CEA">
            <w:pPr>
              <w:suppressAutoHyphens/>
              <w:rPr>
                <w:rFonts w:cs="Arial"/>
                <w:lang w:val="am-ET" w:eastAsia="ar-SA"/>
              </w:rPr>
            </w:pPr>
          </w:p>
        </w:tc>
      </w:tr>
    </w:tbl>
    <w:p w14:paraId="0C97E6D6" w14:textId="77777777" w:rsidR="00F55CEA" w:rsidRPr="007C5F85" w:rsidRDefault="00F55CEA" w:rsidP="00F55CEA">
      <w:pPr>
        <w:keepNext/>
        <w:tabs>
          <w:tab w:val="num" w:pos="0"/>
        </w:tabs>
        <w:suppressAutoHyphens/>
        <w:jc w:val="center"/>
        <w:outlineLvl w:val="0"/>
        <w:rPr>
          <w:rFonts w:cs="Arial"/>
          <w:b/>
          <w:lang w:eastAsia="ar-SA"/>
        </w:rPr>
      </w:pPr>
      <w:r w:rsidRPr="007C5F85">
        <w:rPr>
          <w:rFonts w:cs="Arial"/>
          <w:b/>
          <w:lang w:eastAsia="ar-SA"/>
        </w:rPr>
        <w:t xml:space="preserve"> </w:t>
      </w:r>
    </w:p>
    <w:p w14:paraId="3A7F5F0F" w14:textId="77777777" w:rsidR="00F55CEA" w:rsidRPr="007C5F85" w:rsidRDefault="00F55CEA" w:rsidP="00F55CEA">
      <w:pPr>
        <w:suppressAutoHyphens/>
        <w:rPr>
          <w:rFonts w:cs="Arial"/>
          <w:lang w:val="am-ET" w:eastAsia="ar-SA"/>
        </w:rPr>
      </w:pPr>
    </w:p>
    <w:tbl>
      <w:tblPr>
        <w:tblW w:w="0" w:type="auto"/>
        <w:jc w:val="center"/>
        <w:tblLook w:val="01E0" w:firstRow="1" w:lastRow="1" w:firstColumn="1" w:lastColumn="1" w:noHBand="0" w:noVBand="0"/>
      </w:tblPr>
      <w:tblGrid>
        <w:gridCol w:w="3652"/>
        <w:gridCol w:w="1985"/>
        <w:gridCol w:w="3782"/>
      </w:tblGrid>
      <w:tr w:rsidR="00F55CEA" w:rsidRPr="007C5F85" w14:paraId="7707B3B8" w14:textId="77777777" w:rsidTr="00F55CEA">
        <w:trPr>
          <w:jc w:val="center"/>
        </w:trPr>
        <w:tc>
          <w:tcPr>
            <w:tcW w:w="3652" w:type="dxa"/>
          </w:tcPr>
          <w:p w14:paraId="436E8895" w14:textId="77777777" w:rsidR="00F55CEA" w:rsidRPr="007C5F85" w:rsidRDefault="00F55CEA" w:rsidP="00F55CEA">
            <w:pPr>
              <w:suppressAutoHyphens/>
              <w:jc w:val="center"/>
              <w:rPr>
                <w:rFonts w:cs="Arial"/>
                <w:lang w:val="am-ET" w:eastAsia="ar-SA"/>
              </w:rPr>
            </w:pPr>
            <w:r w:rsidRPr="007C5F85">
              <w:rPr>
                <w:rFonts w:cs="Arial"/>
                <w:lang w:val="am-ET" w:eastAsia="ar-SA"/>
              </w:rPr>
              <w:t>Датум:</w:t>
            </w:r>
          </w:p>
        </w:tc>
        <w:tc>
          <w:tcPr>
            <w:tcW w:w="1985" w:type="dxa"/>
          </w:tcPr>
          <w:p w14:paraId="027A9692" w14:textId="77777777" w:rsidR="00F55CEA" w:rsidRPr="007C5F85" w:rsidRDefault="00F55CEA" w:rsidP="00F55CEA">
            <w:pPr>
              <w:suppressAutoHyphens/>
              <w:jc w:val="center"/>
              <w:rPr>
                <w:rFonts w:cs="Arial"/>
                <w:lang w:val="am-ET" w:eastAsia="ar-SA"/>
              </w:rPr>
            </w:pPr>
            <w:r w:rsidRPr="007C5F85">
              <w:rPr>
                <w:rFonts w:cs="Arial"/>
                <w:lang w:val="am-ET" w:eastAsia="ar-SA"/>
              </w:rPr>
              <w:t>М.П.</w:t>
            </w:r>
          </w:p>
        </w:tc>
        <w:tc>
          <w:tcPr>
            <w:tcW w:w="3782" w:type="dxa"/>
          </w:tcPr>
          <w:p w14:paraId="33EF1BBB" w14:textId="77777777" w:rsidR="00F55CEA" w:rsidRPr="007C5F85" w:rsidRDefault="00F55CEA" w:rsidP="00F55CEA">
            <w:pPr>
              <w:suppressAutoHyphens/>
              <w:jc w:val="center"/>
              <w:rPr>
                <w:rFonts w:cs="Arial"/>
                <w:lang w:val="am-ET" w:eastAsia="ar-SA"/>
              </w:rPr>
            </w:pPr>
            <w:r w:rsidRPr="007C5F85">
              <w:rPr>
                <w:rFonts w:cs="Arial"/>
                <w:lang w:val="am-ET" w:eastAsia="ar-SA"/>
              </w:rPr>
              <w:t>Понуђач:</w:t>
            </w:r>
          </w:p>
        </w:tc>
      </w:tr>
      <w:tr w:rsidR="00F55CEA" w:rsidRPr="007C5F85" w14:paraId="48F0A6B6" w14:textId="77777777" w:rsidTr="00F55CEA">
        <w:trPr>
          <w:jc w:val="center"/>
        </w:trPr>
        <w:tc>
          <w:tcPr>
            <w:tcW w:w="3652" w:type="dxa"/>
            <w:vAlign w:val="center"/>
          </w:tcPr>
          <w:p w14:paraId="7D868211" w14:textId="77777777" w:rsidR="00F55CEA" w:rsidRPr="007C5F85" w:rsidRDefault="00F55CEA" w:rsidP="00F55CEA">
            <w:pPr>
              <w:suppressAutoHyphens/>
              <w:rPr>
                <w:rFonts w:cs="Arial"/>
                <w:lang w:val="am-ET" w:eastAsia="ar-SA"/>
              </w:rPr>
            </w:pPr>
          </w:p>
        </w:tc>
        <w:tc>
          <w:tcPr>
            <w:tcW w:w="1985" w:type="dxa"/>
            <w:vAlign w:val="center"/>
          </w:tcPr>
          <w:p w14:paraId="2C38B97E" w14:textId="77777777" w:rsidR="00F55CEA" w:rsidRPr="007C5F85" w:rsidRDefault="00F55CEA" w:rsidP="00F55CEA">
            <w:pPr>
              <w:suppressAutoHyphens/>
              <w:rPr>
                <w:rFonts w:cs="Arial"/>
                <w:lang w:val="am-ET" w:eastAsia="ar-SA"/>
              </w:rPr>
            </w:pPr>
          </w:p>
        </w:tc>
        <w:tc>
          <w:tcPr>
            <w:tcW w:w="3782" w:type="dxa"/>
            <w:vAlign w:val="center"/>
          </w:tcPr>
          <w:p w14:paraId="1730DF3B" w14:textId="77777777" w:rsidR="00F55CEA" w:rsidRPr="007C5F85" w:rsidRDefault="00F55CEA" w:rsidP="00F55CEA">
            <w:pPr>
              <w:suppressAutoHyphens/>
              <w:rPr>
                <w:rFonts w:cs="Arial"/>
                <w:lang w:val="am-ET" w:eastAsia="ar-SA"/>
              </w:rPr>
            </w:pPr>
          </w:p>
        </w:tc>
      </w:tr>
      <w:tr w:rsidR="00F55CEA" w:rsidRPr="007C5F85" w14:paraId="11676010" w14:textId="77777777" w:rsidTr="00F55CEA">
        <w:trPr>
          <w:jc w:val="center"/>
        </w:trPr>
        <w:tc>
          <w:tcPr>
            <w:tcW w:w="3652" w:type="dxa"/>
            <w:tcBorders>
              <w:bottom w:val="single" w:sz="4" w:space="0" w:color="auto"/>
            </w:tcBorders>
            <w:vAlign w:val="center"/>
          </w:tcPr>
          <w:p w14:paraId="53386A82" w14:textId="77777777" w:rsidR="00F55CEA" w:rsidRPr="007C5F85" w:rsidRDefault="00F55CEA" w:rsidP="00F55CEA">
            <w:pPr>
              <w:suppressAutoHyphens/>
              <w:rPr>
                <w:rFonts w:cs="Arial"/>
                <w:lang w:val="am-ET" w:eastAsia="ar-SA"/>
              </w:rPr>
            </w:pPr>
          </w:p>
        </w:tc>
        <w:tc>
          <w:tcPr>
            <w:tcW w:w="1985" w:type="dxa"/>
            <w:vAlign w:val="center"/>
          </w:tcPr>
          <w:p w14:paraId="365AE7A0" w14:textId="77777777" w:rsidR="00F55CEA" w:rsidRPr="007C5F85" w:rsidRDefault="00F55CEA" w:rsidP="00F55CEA">
            <w:pPr>
              <w:suppressAutoHyphens/>
              <w:rPr>
                <w:rFonts w:cs="Arial"/>
                <w:lang w:val="am-ET" w:eastAsia="ar-SA"/>
              </w:rPr>
            </w:pPr>
          </w:p>
        </w:tc>
        <w:tc>
          <w:tcPr>
            <w:tcW w:w="3782" w:type="dxa"/>
            <w:tcBorders>
              <w:bottom w:val="single" w:sz="4" w:space="0" w:color="auto"/>
            </w:tcBorders>
            <w:vAlign w:val="center"/>
          </w:tcPr>
          <w:p w14:paraId="5874BC44" w14:textId="77777777" w:rsidR="00F55CEA" w:rsidRPr="007C5F85" w:rsidRDefault="00F55CEA" w:rsidP="00F55CEA">
            <w:pPr>
              <w:suppressAutoHyphens/>
              <w:rPr>
                <w:rFonts w:cs="Arial"/>
                <w:lang w:val="am-ET" w:eastAsia="ar-SA"/>
              </w:rPr>
            </w:pPr>
          </w:p>
        </w:tc>
      </w:tr>
    </w:tbl>
    <w:p w14:paraId="45DCF3BE" w14:textId="77777777" w:rsidR="00F55CEA" w:rsidRPr="007C5F85" w:rsidRDefault="00F55CEA" w:rsidP="00F55CEA">
      <w:pPr>
        <w:suppressAutoHyphens/>
        <w:rPr>
          <w:rFonts w:cs="Arial"/>
          <w:b/>
          <w:i/>
          <w:lang w:val="sr-Cyrl-RS" w:eastAsia="ar-SA"/>
        </w:rPr>
      </w:pPr>
    </w:p>
    <w:p w14:paraId="487FA720" w14:textId="77777777" w:rsidR="00F55CEA" w:rsidRPr="007C5F85" w:rsidRDefault="00F55CEA" w:rsidP="00F55CEA">
      <w:pPr>
        <w:rPr>
          <w:rFonts w:cs="Arial"/>
          <w:b/>
          <w:lang w:val="sr-Cyrl-RS"/>
        </w:rPr>
      </w:pPr>
    </w:p>
    <w:p w14:paraId="643B4E10" w14:textId="77777777" w:rsidR="00F55CEA" w:rsidRPr="007C5F85" w:rsidRDefault="00F55CEA" w:rsidP="00F55CEA">
      <w:pPr>
        <w:rPr>
          <w:rFonts w:cs="Arial"/>
          <w:b/>
          <w:lang w:val="sr-Cyrl-RS"/>
        </w:rPr>
      </w:pPr>
      <w:r w:rsidRPr="007C5F85">
        <w:rPr>
          <w:rFonts w:cs="Arial"/>
          <w:b/>
          <w:bCs/>
          <w:i/>
          <w:iCs/>
          <w:lang w:val="am-ET" w:eastAsia="ar-SA"/>
        </w:rPr>
        <w:t>Напомена:</w:t>
      </w:r>
    </w:p>
    <w:p w14:paraId="522EBB0A" w14:textId="77777777" w:rsidR="00F55CEA" w:rsidRPr="007C5F85" w:rsidRDefault="00F55CEA" w:rsidP="00F55CEA">
      <w:pPr>
        <w:rPr>
          <w:rFonts w:cs="Arial"/>
          <w:b/>
          <w:lang w:val="sr-Cyrl-RS"/>
        </w:rPr>
      </w:pPr>
      <w:r w:rsidRPr="007C5F85">
        <w:rPr>
          <w:rFonts w:cs="Arial"/>
          <w:b/>
          <w:lang w:val="sr-Cyrl-RS"/>
        </w:rPr>
        <w:t>У случају више података образац фотокопирати</w:t>
      </w:r>
    </w:p>
    <w:p w14:paraId="65CA58CE" w14:textId="77777777" w:rsidR="00F55CEA" w:rsidRPr="007C5F85" w:rsidRDefault="00F55CEA" w:rsidP="00F55CEA">
      <w:pPr>
        <w:rPr>
          <w:rFonts w:cs="Arial"/>
          <w:lang w:val="sr-Cyrl-RS"/>
        </w:rPr>
      </w:pPr>
      <w:r w:rsidRPr="007C5F85">
        <w:rPr>
          <w:rFonts w:cs="Arial"/>
          <w:lang w:val="sr-Cyrl-RS"/>
        </w:rPr>
        <w:t xml:space="preserve">Уз табелу се достављају докази: </w:t>
      </w:r>
    </w:p>
    <w:p w14:paraId="1EBDBF70" w14:textId="77777777" w:rsidR="00F55CEA" w:rsidRPr="007C5F85" w:rsidRDefault="00F55CEA" w:rsidP="004640D0">
      <w:pPr>
        <w:numPr>
          <w:ilvl w:val="0"/>
          <w:numId w:val="48"/>
        </w:numPr>
        <w:spacing w:before="0"/>
        <w:jc w:val="left"/>
        <w:rPr>
          <w:rFonts w:cs="Arial"/>
          <w:lang w:val="sr-Cyrl-RS"/>
        </w:rPr>
      </w:pPr>
      <w:r w:rsidRPr="007C5F85">
        <w:rPr>
          <w:rFonts w:cs="Arial"/>
          <w:lang w:val="sr-Cyrl-RS"/>
        </w:rPr>
        <w:t xml:space="preserve">Образац 7.3 Потврда купаца  </w:t>
      </w:r>
    </w:p>
    <w:p w14:paraId="7065F50A" w14:textId="77777777" w:rsidR="00B50F81" w:rsidRPr="007C5F85" w:rsidRDefault="00B50F81" w:rsidP="004640D0">
      <w:pPr>
        <w:pStyle w:val="ListParagraph"/>
        <w:numPr>
          <w:ilvl w:val="0"/>
          <w:numId w:val="48"/>
        </w:numPr>
        <w:autoSpaceDE w:val="0"/>
        <w:autoSpaceDN w:val="0"/>
        <w:adjustRightInd w:val="0"/>
        <w:spacing w:before="0" w:after="0" w:line="240" w:lineRule="auto"/>
        <w:contextualSpacing w:val="0"/>
        <w:rPr>
          <w:rFonts w:ascii="Arial" w:hAnsi="Arial" w:cs="Arial"/>
          <w:b/>
          <w:bCs/>
        </w:rPr>
      </w:pPr>
      <w:r w:rsidRPr="007C5F85">
        <w:rPr>
          <w:rFonts w:ascii="Arial" w:hAnsi="Arial" w:cs="Arial"/>
        </w:rPr>
        <w:t xml:space="preserve">фотокопије предметних сертификата </w:t>
      </w:r>
      <w:r w:rsidRPr="007C5F85">
        <w:rPr>
          <w:rFonts w:ascii="Arial" w:hAnsi="Arial" w:cs="Arial"/>
          <w:lang w:val="sr-Cyrl-RS"/>
        </w:rPr>
        <w:t>референтног купца</w:t>
      </w:r>
      <w:r w:rsidRPr="007C5F85">
        <w:rPr>
          <w:rFonts w:ascii="Arial" w:hAnsi="Arial" w:cs="Arial"/>
        </w:rPr>
        <w:t xml:space="preserve"> у којима је понуђач радио као консултант</w:t>
      </w:r>
      <w:r w:rsidRPr="007C5F85">
        <w:rPr>
          <w:rFonts w:ascii="Arial" w:hAnsi="Arial" w:cs="Arial"/>
          <w:lang w:val="sr-Cyrl-RS"/>
        </w:rPr>
        <w:t>.</w:t>
      </w:r>
    </w:p>
    <w:p w14:paraId="12767A2B" w14:textId="77777777" w:rsidR="00F55CEA" w:rsidRPr="007C5F85" w:rsidRDefault="00F55CEA" w:rsidP="004640D0">
      <w:pPr>
        <w:pStyle w:val="ListParagraph"/>
        <w:numPr>
          <w:ilvl w:val="0"/>
          <w:numId w:val="48"/>
        </w:numPr>
        <w:suppressAutoHyphens/>
        <w:spacing w:before="0" w:after="0" w:line="240" w:lineRule="auto"/>
        <w:contextualSpacing w:val="0"/>
        <w:rPr>
          <w:rFonts w:ascii="Arial" w:hAnsi="Arial" w:cs="Arial"/>
          <w:lang w:val="sr-Cyrl-RS" w:eastAsia="ar-SA"/>
        </w:rPr>
      </w:pPr>
      <w:r w:rsidRPr="007C5F85">
        <w:rPr>
          <w:rFonts w:ascii="Arial" w:hAnsi="Arial" w:cs="Arial"/>
          <w:lang w:val="am-ET" w:eastAsia="ar-SA"/>
        </w:rPr>
        <w:t xml:space="preserve">Уколико су у </w:t>
      </w:r>
      <w:r w:rsidRPr="007C5F85">
        <w:rPr>
          <w:rFonts w:ascii="Arial" w:hAnsi="Arial" w:cs="Arial"/>
          <w:lang w:eastAsia="ar-SA"/>
        </w:rPr>
        <w:t>О</w:t>
      </w:r>
      <w:r w:rsidRPr="007C5F85">
        <w:rPr>
          <w:rFonts w:ascii="Arial" w:hAnsi="Arial" w:cs="Arial"/>
          <w:lang w:val="am-ET" w:eastAsia="ar-SA"/>
        </w:rPr>
        <w:t>бра</w:t>
      </w:r>
      <w:r w:rsidRPr="007C5F85">
        <w:rPr>
          <w:rFonts w:ascii="Arial" w:hAnsi="Arial" w:cs="Arial"/>
          <w:lang w:eastAsia="ar-SA"/>
        </w:rPr>
        <w:t xml:space="preserve">сцу </w:t>
      </w:r>
      <w:r w:rsidRPr="007C5F85">
        <w:rPr>
          <w:rFonts w:ascii="Arial" w:hAnsi="Arial" w:cs="Arial"/>
          <w:lang w:val="sr-Cyrl-RS" w:eastAsia="ar-SA"/>
        </w:rPr>
        <w:t>6.3</w:t>
      </w:r>
      <w:r w:rsidRPr="007C5F85">
        <w:rPr>
          <w:rFonts w:ascii="Arial" w:hAnsi="Arial" w:cs="Arial"/>
          <w:lang w:eastAsia="ar-SA"/>
        </w:rPr>
        <w:t>. Р</w:t>
      </w:r>
      <w:r w:rsidRPr="007C5F85">
        <w:rPr>
          <w:rFonts w:ascii="Arial" w:hAnsi="Arial" w:cs="Arial"/>
          <w:lang w:val="am-ET" w:eastAsia="ar-SA"/>
        </w:rPr>
        <w:t>еферентн</w:t>
      </w:r>
      <w:r w:rsidRPr="007C5F85">
        <w:rPr>
          <w:rFonts w:ascii="Arial" w:hAnsi="Arial" w:cs="Arial"/>
          <w:lang w:eastAsia="ar-SA"/>
        </w:rPr>
        <w:t>а</w:t>
      </w:r>
      <w:r w:rsidRPr="007C5F85">
        <w:rPr>
          <w:rFonts w:ascii="Arial" w:hAnsi="Arial" w:cs="Arial"/>
          <w:lang w:val="am-ET" w:eastAsia="ar-SA"/>
        </w:rPr>
        <w:t xml:space="preserve"> лист</w:t>
      </w:r>
      <w:r w:rsidRPr="007C5F85">
        <w:rPr>
          <w:rFonts w:ascii="Arial" w:hAnsi="Arial" w:cs="Arial"/>
          <w:lang w:eastAsia="ar-SA"/>
        </w:rPr>
        <w:t>а понуђача</w:t>
      </w:r>
      <w:r w:rsidRPr="007C5F85">
        <w:rPr>
          <w:rFonts w:ascii="Arial" w:hAnsi="Arial" w:cs="Arial"/>
          <w:lang w:val="am-ET" w:eastAsia="ar-SA"/>
        </w:rPr>
        <w:t xml:space="preserve"> наведене услуге које нису потврђен</w:t>
      </w:r>
      <w:r w:rsidRPr="007C5F85">
        <w:rPr>
          <w:rFonts w:ascii="Arial" w:hAnsi="Arial" w:cs="Arial"/>
          <w:lang w:eastAsia="ar-SA"/>
        </w:rPr>
        <w:t>е</w:t>
      </w:r>
      <w:r w:rsidRPr="007C5F85">
        <w:rPr>
          <w:rFonts w:ascii="Arial" w:hAnsi="Arial" w:cs="Arial"/>
          <w:lang w:val="am-ET" w:eastAsia="ar-SA"/>
        </w:rPr>
        <w:t xml:space="preserve"> достављањем одговарајуће </w:t>
      </w:r>
      <w:r w:rsidRPr="007C5F85">
        <w:rPr>
          <w:rFonts w:ascii="Arial" w:hAnsi="Arial" w:cs="Arial"/>
          <w:lang w:eastAsia="ar-SA"/>
        </w:rPr>
        <w:t>потврде</w:t>
      </w:r>
      <w:r w:rsidRPr="007C5F85">
        <w:rPr>
          <w:rFonts w:ascii="Arial" w:hAnsi="Arial" w:cs="Arial"/>
          <w:lang w:val="am-ET" w:eastAsia="ar-SA"/>
        </w:rPr>
        <w:t xml:space="preserve"> или уколико дата </w:t>
      </w:r>
      <w:r w:rsidRPr="007C5F85">
        <w:rPr>
          <w:rFonts w:ascii="Arial" w:hAnsi="Arial" w:cs="Arial"/>
          <w:lang w:eastAsia="ar-SA"/>
        </w:rPr>
        <w:t>потврда</w:t>
      </w:r>
      <w:r w:rsidRPr="007C5F85">
        <w:rPr>
          <w:rFonts w:ascii="Arial" w:hAnsi="Arial" w:cs="Arial"/>
          <w:lang w:val="am-ET" w:eastAsia="ar-SA"/>
        </w:rPr>
        <w:t xml:space="preserve"> не садржи све што је тражено конкурсном документацијом, такв</w:t>
      </w:r>
      <w:r w:rsidRPr="007C5F85">
        <w:rPr>
          <w:rFonts w:ascii="Arial" w:hAnsi="Arial" w:cs="Arial"/>
          <w:lang w:eastAsia="ar-SA"/>
        </w:rPr>
        <w:t>а</w:t>
      </w:r>
      <w:r w:rsidRPr="007C5F85">
        <w:rPr>
          <w:rFonts w:ascii="Arial" w:hAnsi="Arial" w:cs="Arial"/>
          <w:lang w:val="am-ET" w:eastAsia="ar-SA"/>
        </w:rPr>
        <w:t xml:space="preserve"> референце се неће </w:t>
      </w:r>
      <w:r w:rsidRPr="007C5F85">
        <w:rPr>
          <w:rFonts w:ascii="Arial" w:hAnsi="Arial" w:cs="Arial"/>
          <w:lang w:eastAsia="ar-SA"/>
        </w:rPr>
        <w:t>узимати у обзир.</w:t>
      </w:r>
      <w:r w:rsidRPr="007C5F85">
        <w:rPr>
          <w:rFonts w:ascii="Arial" w:hAnsi="Arial" w:cs="Arial"/>
          <w:lang w:val="am-ET" w:eastAsia="ar-SA"/>
        </w:rPr>
        <w:t xml:space="preserve"> </w:t>
      </w:r>
    </w:p>
    <w:p w14:paraId="66398F12" w14:textId="77777777" w:rsidR="00F55CEA" w:rsidRPr="007C5F85" w:rsidRDefault="00F55CEA" w:rsidP="00F55CEA">
      <w:pPr>
        <w:tabs>
          <w:tab w:val="left" w:pos="8385"/>
        </w:tabs>
        <w:suppressAutoHyphens/>
        <w:rPr>
          <w:rFonts w:cs="Arial"/>
          <w:lang w:eastAsia="ar-SA"/>
        </w:rPr>
      </w:pPr>
      <w:r w:rsidRPr="007C5F85">
        <w:rPr>
          <w:rFonts w:cs="Arial"/>
          <w:lang w:eastAsia="ar-SA"/>
        </w:rPr>
        <w:br w:type="page"/>
      </w:r>
    </w:p>
    <w:p w14:paraId="4932A25F" w14:textId="77777777" w:rsidR="00F55CEA" w:rsidRPr="007C5F85" w:rsidRDefault="00F55CEA" w:rsidP="00F55CEA">
      <w:pPr>
        <w:suppressAutoHyphens/>
        <w:ind w:left="709" w:hanging="709"/>
        <w:jc w:val="right"/>
        <w:outlineLvl w:val="1"/>
        <w:rPr>
          <w:rFonts w:cs="Arial"/>
          <w:b/>
          <w:bCs/>
          <w:lang w:val="sr-Cyrl-RS" w:eastAsia="ar-SA"/>
        </w:rPr>
      </w:pPr>
      <w:r w:rsidRPr="007C5F85">
        <w:rPr>
          <w:rFonts w:cs="Arial"/>
          <w:b/>
          <w:bCs/>
          <w:lang w:eastAsia="ar-SA"/>
        </w:rPr>
        <w:lastRenderedPageBreak/>
        <w:t>ОБРАЗАЦ 7.</w:t>
      </w:r>
      <w:r w:rsidRPr="007C5F85">
        <w:rPr>
          <w:rFonts w:cs="Arial"/>
          <w:b/>
          <w:bCs/>
          <w:lang w:val="sr-Cyrl-RS" w:eastAsia="ar-SA"/>
        </w:rPr>
        <w:t>3</w:t>
      </w:r>
    </w:p>
    <w:p w14:paraId="368BE184" w14:textId="77777777" w:rsidR="00F55CEA" w:rsidRPr="007C5F85" w:rsidRDefault="00F55CEA" w:rsidP="00F55CEA">
      <w:pPr>
        <w:suppressAutoHyphens/>
        <w:rPr>
          <w:rFonts w:cs="Arial"/>
          <w:lang w:eastAsia="ar-SA"/>
        </w:rPr>
      </w:pPr>
    </w:p>
    <w:p w14:paraId="2F5757FA" w14:textId="77777777" w:rsidR="00F55CEA" w:rsidRPr="007C5F85" w:rsidRDefault="00F55CEA" w:rsidP="00F55CEA">
      <w:pPr>
        <w:suppressAutoHyphens/>
        <w:jc w:val="center"/>
        <w:rPr>
          <w:rFonts w:cs="Arial"/>
          <w:b/>
          <w:caps/>
          <w:lang w:eastAsia="ar-SA"/>
        </w:rPr>
      </w:pPr>
      <w:r w:rsidRPr="007C5F85">
        <w:rPr>
          <w:rFonts w:cs="Arial"/>
          <w:b/>
          <w:bCs/>
          <w:caps/>
          <w:lang w:eastAsia="ar-SA"/>
        </w:rPr>
        <w:t>Потврда о извршеним услугама понуђача</w:t>
      </w:r>
    </w:p>
    <w:p w14:paraId="44D6CF30" w14:textId="77777777" w:rsidR="00F55CEA" w:rsidRPr="007C5F85" w:rsidRDefault="00F55CEA" w:rsidP="00F55CEA">
      <w:pPr>
        <w:suppressAutoHyphens/>
        <w:rPr>
          <w:rFonts w:cs="Arial"/>
          <w:lang w:eastAsia="ar-SA"/>
        </w:rPr>
      </w:pPr>
    </w:p>
    <w:tbl>
      <w:tblPr>
        <w:tblW w:w="982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0"/>
        <w:gridCol w:w="6095"/>
      </w:tblGrid>
      <w:tr w:rsidR="00F55CEA" w:rsidRPr="007C5F85" w14:paraId="597FD0EC" w14:textId="77777777" w:rsidTr="00F55CEA">
        <w:trPr>
          <w:trHeight w:val="548"/>
        </w:trPr>
        <w:tc>
          <w:tcPr>
            <w:tcW w:w="3730" w:type="dxa"/>
            <w:tcBorders>
              <w:top w:val="single" w:sz="4" w:space="0" w:color="auto"/>
              <w:left w:val="single" w:sz="4" w:space="0" w:color="auto"/>
              <w:bottom w:val="single" w:sz="4" w:space="0" w:color="auto"/>
              <w:right w:val="single" w:sz="4" w:space="0" w:color="auto"/>
            </w:tcBorders>
            <w:vAlign w:val="center"/>
          </w:tcPr>
          <w:p w14:paraId="7FD73535" w14:textId="77777777" w:rsidR="00F55CEA" w:rsidRPr="007C5F85" w:rsidRDefault="00F55CEA" w:rsidP="00F55CEA">
            <w:pPr>
              <w:suppressAutoHyphens/>
              <w:rPr>
                <w:rFonts w:cs="Arial"/>
                <w:lang w:eastAsia="ar-SA"/>
              </w:rPr>
            </w:pPr>
            <w:r w:rsidRPr="007C5F85">
              <w:rPr>
                <w:rFonts w:cs="Arial"/>
                <w:lang w:eastAsia="ar-SA"/>
              </w:rPr>
              <w:t>Назив Наручиоца</w:t>
            </w:r>
          </w:p>
        </w:tc>
        <w:tc>
          <w:tcPr>
            <w:tcW w:w="6095" w:type="dxa"/>
            <w:tcBorders>
              <w:top w:val="single" w:sz="4" w:space="0" w:color="auto"/>
              <w:left w:val="single" w:sz="4" w:space="0" w:color="auto"/>
              <w:bottom w:val="single" w:sz="4" w:space="0" w:color="auto"/>
              <w:right w:val="single" w:sz="4" w:space="0" w:color="auto"/>
            </w:tcBorders>
          </w:tcPr>
          <w:p w14:paraId="7E212B1C" w14:textId="77777777" w:rsidR="00F55CEA" w:rsidRPr="007C5F85" w:rsidRDefault="00F55CEA" w:rsidP="00F55CEA">
            <w:pPr>
              <w:suppressAutoHyphens/>
              <w:rPr>
                <w:rFonts w:cs="Arial"/>
                <w:lang w:eastAsia="ar-SA"/>
              </w:rPr>
            </w:pPr>
          </w:p>
        </w:tc>
      </w:tr>
      <w:tr w:rsidR="00F55CEA" w:rsidRPr="007C5F85" w14:paraId="5DDBDB26" w14:textId="77777777" w:rsidTr="00F55CEA">
        <w:trPr>
          <w:trHeight w:val="403"/>
        </w:trPr>
        <w:tc>
          <w:tcPr>
            <w:tcW w:w="3730" w:type="dxa"/>
            <w:tcBorders>
              <w:top w:val="single" w:sz="4" w:space="0" w:color="auto"/>
              <w:left w:val="single" w:sz="4" w:space="0" w:color="auto"/>
              <w:bottom w:val="single" w:sz="4" w:space="0" w:color="auto"/>
              <w:right w:val="single" w:sz="4" w:space="0" w:color="auto"/>
            </w:tcBorders>
            <w:vAlign w:val="center"/>
          </w:tcPr>
          <w:p w14:paraId="177EE267" w14:textId="77777777" w:rsidR="00F55CEA" w:rsidRPr="007C5F85" w:rsidRDefault="00F55CEA" w:rsidP="00F55CEA">
            <w:pPr>
              <w:suppressAutoHyphens/>
              <w:rPr>
                <w:rFonts w:cs="Arial"/>
                <w:lang w:eastAsia="ar-SA"/>
              </w:rPr>
            </w:pPr>
            <w:r w:rsidRPr="007C5F85">
              <w:rPr>
                <w:rFonts w:cs="Arial"/>
                <w:lang w:eastAsia="ar-SA"/>
              </w:rPr>
              <w:t>Седиште, улица и број</w:t>
            </w:r>
          </w:p>
        </w:tc>
        <w:tc>
          <w:tcPr>
            <w:tcW w:w="6095" w:type="dxa"/>
            <w:tcBorders>
              <w:top w:val="single" w:sz="4" w:space="0" w:color="auto"/>
              <w:left w:val="single" w:sz="4" w:space="0" w:color="auto"/>
              <w:bottom w:val="single" w:sz="4" w:space="0" w:color="auto"/>
              <w:right w:val="single" w:sz="4" w:space="0" w:color="auto"/>
            </w:tcBorders>
          </w:tcPr>
          <w:p w14:paraId="79C035C6" w14:textId="77777777" w:rsidR="00F55CEA" w:rsidRPr="007C5F85" w:rsidRDefault="00F55CEA" w:rsidP="00F55CEA">
            <w:pPr>
              <w:suppressAutoHyphens/>
              <w:rPr>
                <w:rFonts w:cs="Arial"/>
                <w:lang w:eastAsia="ar-SA"/>
              </w:rPr>
            </w:pPr>
          </w:p>
        </w:tc>
      </w:tr>
      <w:tr w:rsidR="00F55CEA" w:rsidRPr="007C5F85" w14:paraId="5E7CA67D" w14:textId="77777777" w:rsidTr="00F55CE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56732223" w14:textId="77777777" w:rsidR="00F55CEA" w:rsidRPr="007C5F85" w:rsidRDefault="00F55CEA" w:rsidP="00F55CEA">
            <w:pPr>
              <w:suppressAutoHyphens/>
              <w:rPr>
                <w:rFonts w:cs="Arial"/>
                <w:lang w:eastAsia="ar-SA"/>
              </w:rPr>
            </w:pPr>
            <w:r w:rsidRPr="007C5F85">
              <w:rPr>
                <w:rFonts w:cs="Arial"/>
                <w:lang w:eastAsia="ar-SA"/>
              </w:rPr>
              <w:t>Телефон, факс, е mail</w:t>
            </w:r>
          </w:p>
        </w:tc>
        <w:tc>
          <w:tcPr>
            <w:tcW w:w="6095" w:type="dxa"/>
            <w:tcBorders>
              <w:top w:val="single" w:sz="4" w:space="0" w:color="auto"/>
              <w:left w:val="single" w:sz="4" w:space="0" w:color="auto"/>
              <w:bottom w:val="single" w:sz="4" w:space="0" w:color="auto"/>
              <w:right w:val="single" w:sz="4" w:space="0" w:color="auto"/>
            </w:tcBorders>
          </w:tcPr>
          <w:p w14:paraId="19F170AF" w14:textId="77777777" w:rsidR="00F55CEA" w:rsidRPr="007C5F85" w:rsidRDefault="00F55CEA" w:rsidP="00F55CEA">
            <w:pPr>
              <w:suppressAutoHyphens/>
              <w:rPr>
                <w:rFonts w:cs="Arial"/>
                <w:lang w:eastAsia="ar-SA"/>
              </w:rPr>
            </w:pPr>
          </w:p>
        </w:tc>
      </w:tr>
      <w:tr w:rsidR="00F55CEA" w:rsidRPr="007C5F85" w14:paraId="3694EE7A" w14:textId="77777777" w:rsidTr="00F55CE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6F0BFD19" w14:textId="77777777" w:rsidR="00F55CEA" w:rsidRPr="007C5F85" w:rsidRDefault="00F55CEA" w:rsidP="00F55CEA">
            <w:pPr>
              <w:suppressAutoHyphens/>
              <w:rPr>
                <w:rFonts w:cs="Arial"/>
                <w:lang w:eastAsia="ar-SA"/>
              </w:rPr>
            </w:pPr>
            <w:r w:rsidRPr="007C5F85">
              <w:rPr>
                <w:rFonts w:cs="Arial"/>
                <w:lang w:eastAsia="ar-SA"/>
              </w:rPr>
              <w:t>Матични број</w:t>
            </w:r>
          </w:p>
        </w:tc>
        <w:tc>
          <w:tcPr>
            <w:tcW w:w="6095" w:type="dxa"/>
            <w:tcBorders>
              <w:top w:val="single" w:sz="4" w:space="0" w:color="auto"/>
              <w:left w:val="single" w:sz="4" w:space="0" w:color="auto"/>
              <w:bottom w:val="single" w:sz="4" w:space="0" w:color="auto"/>
              <w:right w:val="single" w:sz="4" w:space="0" w:color="auto"/>
            </w:tcBorders>
          </w:tcPr>
          <w:p w14:paraId="39F9934E" w14:textId="77777777" w:rsidR="00F55CEA" w:rsidRPr="007C5F85" w:rsidRDefault="00F55CEA" w:rsidP="00F55CEA">
            <w:pPr>
              <w:suppressAutoHyphens/>
              <w:rPr>
                <w:rFonts w:cs="Arial"/>
                <w:lang w:eastAsia="ar-SA"/>
              </w:rPr>
            </w:pPr>
          </w:p>
        </w:tc>
      </w:tr>
      <w:tr w:rsidR="00F55CEA" w:rsidRPr="007C5F85" w14:paraId="30DCD22E" w14:textId="77777777" w:rsidTr="00F55CE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0A8DA1AE" w14:textId="77777777" w:rsidR="00F55CEA" w:rsidRPr="007C5F85" w:rsidRDefault="00F55CEA" w:rsidP="00F55CEA">
            <w:pPr>
              <w:suppressAutoHyphens/>
              <w:rPr>
                <w:rFonts w:cs="Arial"/>
                <w:lang w:eastAsia="ar-SA"/>
              </w:rPr>
            </w:pPr>
            <w:r w:rsidRPr="007C5F85">
              <w:rPr>
                <w:rFonts w:cs="Arial"/>
                <w:lang w:eastAsia="ar-SA"/>
              </w:rPr>
              <w:t>ПИБ</w:t>
            </w:r>
          </w:p>
        </w:tc>
        <w:tc>
          <w:tcPr>
            <w:tcW w:w="6095" w:type="dxa"/>
            <w:tcBorders>
              <w:top w:val="single" w:sz="4" w:space="0" w:color="auto"/>
              <w:left w:val="single" w:sz="4" w:space="0" w:color="auto"/>
              <w:bottom w:val="single" w:sz="4" w:space="0" w:color="auto"/>
              <w:right w:val="single" w:sz="4" w:space="0" w:color="auto"/>
            </w:tcBorders>
          </w:tcPr>
          <w:p w14:paraId="76803E24" w14:textId="77777777" w:rsidR="00F55CEA" w:rsidRPr="007C5F85" w:rsidRDefault="00F55CEA" w:rsidP="00F55CEA">
            <w:pPr>
              <w:suppressAutoHyphens/>
              <w:rPr>
                <w:rFonts w:cs="Arial"/>
                <w:lang w:eastAsia="ar-SA"/>
              </w:rPr>
            </w:pPr>
          </w:p>
        </w:tc>
      </w:tr>
      <w:tr w:rsidR="00F55CEA" w:rsidRPr="007C5F85" w14:paraId="5DC92014" w14:textId="77777777" w:rsidTr="00F55CEA">
        <w:trPr>
          <w:trHeight w:val="394"/>
        </w:trPr>
        <w:tc>
          <w:tcPr>
            <w:tcW w:w="3730" w:type="dxa"/>
            <w:tcBorders>
              <w:top w:val="single" w:sz="4" w:space="0" w:color="auto"/>
              <w:left w:val="single" w:sz="4" w:space="0" w:color="auto"/>
              <w:bottom w:val="single" w:sz="4" w:space="0" w:color="auto"/>
              <w:right w:val="single" w:sz="4" w:space="0" w:color="auto"/>
            </w:tcBorders>
            <w:vAlign w:val="center"/>
          </w:tcPr>
          <w:p w14:paraId="22780628" w14:textId="77777777" w:rsidR="00F55CEA" w:rsidRPr="007C5F85" w:rsidRDefault="00F55CEA" w:rsidP="00F55CEA">
            <w:pPr>
              <w:suppressAutoHyphens/>
              <w:rPr>
                <w:rFonts w:cs="Arial"/>
                <w:lang w:eastAsia="ar-SA"/>
              </w:rPr>
            </w:pPr>
            <w:r w:rsidRPr="007C5F85">
              <w:rPr>
                <w:rFonts w:cs="Arial"/>
                <w:lang w:eastAsia="ar-SA"/>
              </w:rPr>
              <w:t>Овлашћено лице и функција код Наручиоца</w:t>
            </w:r>
          </w:p>
        </w:tc>
        <w:tc>
          <w:tcPr>
            <w:tcW w:w="6095" w:type="dxa"/>
            <w:tcBorders>
              <w:top w:val="single" w:sz="4" w:space="0" w:color="auto"/>
              <w:left w:val="single" w:sz="4" w:space="0" w:color="auto"/>
              <w:bottom w:val="single" w:sz="4" w:space="0" w:color="auto"/>
              <w:right w:val="single" w:sz="4" w:space="0" w:color="auto"/>
            </w:tcBorders>
          </w:tcPr>
          <w:p w14:paraId="7190DF08" w14:textId="77777777" w:rsidR="00F55CEA" w:rsidRPr="007C5F85" w:rsidRDefault="00F55CEA" w:rsidP="00F55CEA">
            <w:pPr>
              <w:suppressAutoHyphens/>
              <w:rPr>
                <w:rFonts w:cs="Arial"/>
                <w:lang w:eastAsia="ar-SA"/>
              </w:rPr>
            </w:pPr>
          </w:p>
        </w:tc>
      </w:tr>
    </w:tbl>
    <w:p w14:paraId="07E087F2" w14:textId="77777777" w:rsidR="00F55CEA" w:rsidRPr="007C5F85" w:rsidRDefault="00F55CEA" w:rsidP="00F55CEA">
      <w:pPr>
        <w:suppressAutoHyphens/>
        <w:spacing w:before="360" w:after="240"/>
        <w:jc w:val="center"/>
        <w:outlineLvl w:val="0"/>
        <w:rPr>
          <w:rFonts w:cs="Arial"/>
          <w:b/>
          <w:lang w:eastAsia="ar-SA"/>
        </w:rPr>
      </w:pPr>
      <w:r w:rsidRPr="007C5F85">
        <w:rPr>
          <w:rFonts w:cs="Arial"/>
          <w:b/>
          <w:lang w:eastAsia="ar-SA"/>
        </w:rPr>
        <w:t xml:space="preserve">ПОТВРДА РЕФЕРЕНЦЕ </w:t>
      </w:r>
    </w:p>
    <w:p w14:paraId="4BCBF8E0" w14:textId="77777777" w:rsidR="00F55CEA" w:rsidRPr="007C5F85" w:rsidRDefault="00F55CEA" w:rsidP="00F55CEA">
      <w:pPr>
        <w:suppressAutoHyphens/>
        <w:rPr>
          <w:rFonts w:cs="Arial"/>
          <w:lang w:val="sr-Cyrl-RS" w:eastAsia="ar-SA"/>
        </w:rPr>
      </w:pPr>
      <w:r w:rsidRPr="007C5F85">
        <w:rPr>
          <w:rFonts w:cs="Arial"/>
          <w:lang w:val="sr-Cyrl-RS" w:eastAsia="ar-SA"/>
        </w:rPr>
        <w:t>Потврђујемо</w:t>
      </w:r>
      <w:r w:rsidRPr="007C5F85">
        <w:rPr>
          <w:rFonts w:cs="Arial"/>
          <w:lang w:eastAsia="ar-SA"/>
        </w:rPr>
        <w:t xml:space="preserve"> да је </w:t>
      </w:r>
      <w:r w:rsidRPr="007C5F85">
        <w:rPr>
          <w:rFonts w:cs="Arial"/>
          <w:lang w:val="sr-Cyrl-RS" w:eastAsia="ar-SA"/>
        </w:rPr>
        <w:t>понуђач</w:t>
      </w:r>
      <w:r w:rsidRPr="007C5F85">
        <w:rPr>
          <w:rFonts w:cs="Arial"/>
          <w:lang w:eastAsia="ar-SA"/>
        </w:rPr>
        <w:t xml:space="preserve"> _______________________________ за нас изврши</w:t>
      </w:r>
      <w:r w:rsidRPr="007C5F85">
        <w:rPr>
          <w:rFonts w:cs="Arial"/>
          <w:lang w:val="sr-Latn-RS" w:eastAsia="ar-SA"/>
        </w:rPr>
        <w:t>o</w:t>
      </w:r>
      <w:r w:rsidRPr="007C5F85">
        <w:rPr>
          <w:rFonts w:cs="Arial"/>
          <w:lang w:eastAsia="ar-SA"/>
        </w:rPr>
        <w:t xml:space="preserve"> услуге ___________________________________________</w:t>
      </w:r>
      <w:r w:rsidR="00B616E5" w:rsidRPr="007C5F85">
        <w:rPr>
          <w:rFonts w:cs="Arial"/>
          <w:lang w:val="sr-Cyrl-RS" w:eastAsia="ar-SA"/>
        </w:rPr>
        <w:t>_______________________</w:t>
      </w:r>
      <w:r w:rsidRPr="007C5F85">
        <w:rPr>
          <w:rFonts w:cs="Arial"/>
          <w:lang w:val="sr-Cyrl-RS" w:eastAsia="ar-SA"/>
        </w:rPr>
        <w:t xml:space="preserve"> </w:t>
      </w:r>
      <w:r w:rsidRPr="007C5F85">
        <w:rPr>
          <w:rFonts w:cs="Arial"/>
          <w:lang w:eastAsia="ar-SA"/>
        </w:rPr>
        <w:t>које су обухватале _______________________________________________________________</w:t>
      </w:r>
      <w:r w:rsidR="00B616E5" w:rsidRPr="007C5F85">
        <w:rPr>
          <w:rFonts w:cs="Arial"/>
          <w:lang w:val="sr-Cyrl-RS" w:eastAsia="ar-SA"/>
        </w:rPr>
        <w:t>____________________________________________________________________________________________________</w:t>
      </w:r>
    </w:p>
    <w:p w14:paraId="6B17786C" w14:textId="77777777" w:rsidR="00F55CEA" w:rsidRPr="007C5F85" w:rsidRDefault="00F55CEA" w:rsidP="00F55CEA">
      <w:pPr>
        <w:suppressAutoHyphens/>
        <w:rPr>
          <w:rFonts w:cs="Arial"/>
          <w:lang w:eastAsia="ar-SA"/>
        </w:rPr>
      </w:pPr>
      <w:r w:rsidRPr="007C5F85">
        <w:rPr>
          <w:rFonts w:cs="Arial"/>
          <w:lang w:val="sr-Cyrl-RS" w:eastAsia="ar-SA"/>
        </w:rPr>
        <w:t xml:space="preserve">                                              </w:t>
      </w:r>
      <w:r w:rsidRPr="007C5F85">
        <w:rPr>
          <w:rFonts w:cs="Arial"/>
          <w:lang w:eastAsia="ar-SA"/>
        </w:rPr>
        <w:t>(</w:t>
      </w:r>
      <w:r w:rsidRPr="007C5F85">
        <w:rPr>
          <w:rFonts w:cs="Arial"/>
          <w:i/>
          <w:lang w:eastAsia="ar-SA"/>
        </w:rPr>
        <w:t>прецизирати назив, врсту и опис услуге</w:t>
      </w:r>
      <w:r w:rsidRPr="007C5F85">
        <w:rPr>
          <w:rFonts w:cs="Arial"/>
          <w:lang w:eastAsia="ar-SA"/>
        </w:rPr>
        <w:t>)</w:t>
      </w:r>
    </w:p>
    <w:p w14:paraId="7E73B946" w14:textId="77777777" w:rsidR="00F55CEA" w:rsidRPr="007C5F85" w:rsidRDefault="00F55CEA" w:rsidP="00F55CEA">
      <w:pPr>
        <w:suppressAutoHyphens/>
        <w:rPr>
          <w:rFonts w:cs="Arial"/>
          <w:lang w:eastAsia="ar-SA"/>
        </w:rPr>
      </w:pPr>
    </w:p>
    <w:p w14:paraId="38979DF4" w14:textId="77777777" w:rsidR="00F55CEA" w:rsidRPr="007C5F85" w:rsidRDefault="00F55CEA" w:rsidP="00F55CEA">
      <w:pPr>
        <w:suppressAutoHyphens/>
        <w:rPr>
          <w:rFonts w:cs="Arial"/>
          <w:lang w:eastAsia="ar-SA"/>
        </w:rPr>
      </w:pPr>
      <w:r w:rsidRPr="007C5F85">
        <w:rPr>
          <w:rFonts w:cs="Arial"/>
          <w:lang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14:paraId="2B93664B" w14:textId="77777777" w:rsidR="00F55CEA" w:rsidRPr="007C5F85" w:rsidRDefault="00F55CEA" w:rsidP="00F55CEA">
      <w:pPr>
        <w:suppressAutoHyphens/>
        <w:rPr>
          <w:rFonts w:cs="Arial"/>
          <w:lang w:val="sr-Cyrl-RS" w:eastAsia="ar-SA"/>
        </w:rPr>
      </w:pPr>
    </w:p>
    <w:p w14:paraId="50C81E1E" w14:textId="44E77994" w:rsidR="00F55CEA" w:rsidRPr="007C5F85" w:rsidRDefault="00F55CEA" w:rsidP="00F55CEA">
      <w:pPr>
        <w:suppressAutoHyphens/>
        <w:rPr>
          <w:rFonts w:cs="Arial"/>
          <w:lang w:eastAsia="ar-SA"/>
        </w:rPr>
      </w:pPr>
      <w:r w:rsidRPr="007C5F85">
        <w:rPr>
          <w:rFonts w:cs="Arial"/>
          <w:lang w:eastAsia="ar-SA"/>
        </w:rPr>
        <w:t xml:space="preserve">Потврда се издаје на захтев ______________________________________ ради учешћа у отвореном поступку јавне набавке </w:t>
      </w:r>
      <w:r w:rsidR="00B616E5" w:rsidRPr="007C5F85">
        <w:rPr>
          <w:rFonts w:cs="Arial"/>
          <w:lang w:eastAsia="ar-SA"/>
        </w:rPr>
        <w:t>услугa</w:t>
      </w:r>
      <w:r w:rsidR="00B616E5" w:rsidRPr="007C5F85">
        <w:rPr>
          <w:rFonts w:cs="Arial"/>
          <w:lang w:val="ru-RU" w:eastAsia="ar-SA"/>
        </w:rPr>
        <w:t xml:space="preserve"> </w:t>
      </w:r>
      <w:r w:rsidR="00B616E5" w:rsidRPr="007C5F85">
        <w:rPr>
          <w:rFonts w:cs="Arial"/>
          <w:lang w:val="sr-Latn-RS" w:eastAsia="ar-SA"/>
        </w:rPr>
        <w:t>„</w:t>
      </w:r>
      <w:r w:rsidR="00B616E5" w:rsidRPr="007C5F85">
        <w:rPr>
          <w:lang w:val="sr-Cyrl-RS"/>
        </w:rPr>
        <w:t>Израда и усаглашавање документације у складу са јединственом мапом процеса и имплементација захтева нових издања стандарда ISO 9001, IS</w:t>
      </w:r>
      <w:r w:rsidR="00242DB5">
        <w:rPr>
          <w:lang w:val="sr-Cyrl-RS"/>
        </w:rPr>
        <w:t>O 14001 и ISO 45001 за потребе Т</w:t>
      </w:r>
      <w:r w:rsidR="00B616E5" w:rsidRPr="007C5F85">
        <w:rPr>
          <w:lang w:val="sr-Cyrl-RS"/>
        </w:rPr>
        <w:t>ехничких центара</w:t>
      </w:r>
      <w:r w:rsidR="00B616E5" w:rsidRPr="007C5F85">
        <w:rPr>
          <w:rFonts w:cs="Arial"/>
          <w:lang w:eastAsia="ar-SA"/>
        </w:rPr>
        <w:t xml:space="preserve"> </w:t>
      </w:r>
      <w:r w:rsidR="00B616E5" w:rsidRPr="007C5F85">
        <w:rPr>
          <w:rFonts w:cs="Arial"/>
          <w:lang w:val="ru-RU" w:eastAsia="ar-SA"/>
        </w:rPr>
        <w:t xml:space="preserve">- </w:t>
      </w:r>
      <w:r w:rsidR="00B616E5" w:rsidRPr="007C5F85">
        <w:rPr>
          <w:rFonts w:cs="Arial"/>
          <w:bCs/>
          <w:lang w:val="sr-Cyrl-BA" w:eastAsia="ar-SA"/>
        </w:rPr>
        <w:t>ЈНО/</w:t>
      </w:r>
      <w:r w:rsidR="00B616E5" w:rsidRPr="007C5F85">
        <w:rPr>
          <w:rFonts w:cs="Arial"/>
          <w:bCs/>
          <w:lang w:val="sr-Latn-RS" w:eastAsia="ar-SA"/>
        </w:rPr>
        <w:t>8</w:t>
      </w:r>
      <w:r w:rsidR="00B616E5" w:rsidRPr="007C5F85">
        <w:rPr>
          <w:rFonts w:cs="Arial"/>
          <w:bCs/>
          <w:lang w:val="sr-Cyrl-RS" w:eastAsia="ar-SA"/>
        </w:rPr>
        <w:t>0</w:t>
      </w:r>
      <w:r w:rsidR="00B616E5" w:rsidRPr="007C5F85">
        <w:rPr>
          <w:rFonts w:cs="Arial"/>
          <w:bCs/>
          <w:lang w:val="sr-Latn-RS" w:eastAsia="ar-SA"/>
        </w:rPr>
        <w:t>00</w:t>
      </w:r>
      <w:r w:rsidR="00B616E5" w:rsidRPr="007C5F85">
        <w:rPr>
          <w:rFonts w:cs="Arial"/>
          <w:bCs/>
          <w:lang w:val="sr-Cyrl-BA" w:eastAsia="ar-SA"/>
        </w:rPr>
        <w:t>/0</w:t>
      </w:r>
      <w:r w:rsidR="00B616E5" w:rsidRPr="007C5F85">
        <w:rPr>
          <w:rFonts w:cs="Arial"/>
          <w:bCs/>
          <w:lang w:val="sr-Latn-RS" w:eastAsia="ar-SA"/>
        </w:rPr>
        <w:t>0</w:t>
      </w:r>
      <w:r w:rsidR="00B616E5" w:rsidRPr="007C5F85">
        <w:rPr>
          <w:rFonts w:cs="Arial"/>
          <w:bCs/>
          <w:lang w:val="sr-Cyrl-RS" w:eastAsia="ar-SA"/>
        </w:rPr>
        <w:t>10</w:t>
      </w:r>
      <w:r w:rsidR="00B616E5" w:rsidRPr="007C5F85">
        <w:rPr>
          <w:rFonts w:cs="Arial"/>
          <w:bCs/>
          <w:lang w:val="sr-Cyrl-BA" w:eastAsia="ar-SA"/>
        </w:rPr>
        <w:t xml:space="preserve">/2018 (2465/2018) </w:t>
      </w:r>
      <w:r w:rsidRPr="007C5F85">
        <w:rPr>
          <w:rFonts w:cs="Arial"/>
          <w:lang w:eastAsia="ar-SA"/>
        </w:rPr>
        <w:t xml:space="preserve">за коју је позив објављен на Порталу јавних набавки дана </w:t>
      </w:r>
      <w:r w:rsidRPr="007C5F85">
        <w:rPr>
          <w:rFonts w:cs="Arial"/>
          <w:noProof/>
          <w:lang w:val="ru-RU" w:eastAsia="ar-SA"/>
        </w:rPr>
        <w:t xml:space="preserve"> </w:t>
      </w:r>
      <w:r w:rsidRPr="007C5F85">
        <w:rPr>
          <w:rFonts w:cs="Arial"/>
          <w:noProof/>
          <w:lang w:val="sr-Latn-RS" w:eastAsia="ar-SA"/>
        </w:rPr>
        <w:t>__.__.2018.</w:t>
      </w:r>
      <w:r w:rsidRPr="007C5F85">
        <w:rPr>
          <w:rFonts w:cs="Arial"/>
          <w:noProof/>
          <w:lang w:val="ru-RU" w:eastAsia="ar-SA"/>
        </w:rPr>
        <w:t xml:space="preserve"> </w:t>
      </w:r>
      <w:r w:rsidRPr="007C5F85">
        <w:rPr>
          <w:rFonts w:cs="Arial"/>
          <w:lang w:eastAsia="ar-SA"/>
        </w:rPr>
        <w:t>године, и у друге сврхе се не може користити.</w:t>
      </w:r>
    </w:p>
    <w:p w14:paraId="28383AB1" w14:textId="77777777" w:rsidR="00F55CEA" w:rsidRPr="007C5F85" w:rsidRDefault="00F55CEA" w:rsidP="00F55CEA">
      <w:pPr>
        <w:suppressAutoHyphens/>
        <w:rPr>
          <w:rFonts w:cs="Arial"/>
          <w:lang w:eastAsia="ar-SA"/>
        </w:rPr>
      </w:pPr>
    </w:p>
    <w:p w14:paraId="10307152" w14:textId="77777777" w:rsidR="00F55CEA" w:rsidRPr="007C5F85" w:rsidRDefault="00F55CEA" w:rsidP="00F55CEA">
      <w:pPr>
        <w:suppressAutoHyphens/>
        <w:rPr>
          <w:rFonts w:cs="Arial"/>
          <w:lang w:eastAsia="ar-SA"/>
        </w:rPr>
      </w:pPr>
    </w:p>
    <w:tbl>
      <w:tblPr>
        <w:tblW w:w="0" w:type="auto"/>
        <w:jc w:val="center"/>
        <w:tblLook w:val="01E0" w:firstRow="1" w:lastRow="1" w:firstColumn="1" w:lastColumn="1" w:noHBand="0" w:noVBand="0"/>
      </w:tblPr>
      <w:tblGrid>
        <w:gridCol w:w="3484"/>
        <w:gridCol w:w="1905"/>
        <w:gridCol w:w="3640"/>
      </w:tblGrid>
      <w:tr w:rsidR="00F55CEA" w:rsidRPr="007C5F85" w14:paraId="4364B91B" w14:textId="77777777" w:rsidTr="00F55CEA">
        <w:trPr>
          <w:jc w:val="center"/>
        </w:trPr>
        <w:tc>
          <w:tcPr>
            <w:tcW w:w="3484" w:type="dxa"/>
          </w:tcPr>
          <w:p w14:paraId="2D78022D" w14:textId="77777777" w:rsidR="00F55CEA" w:rsidRPr="007C5F85" w:rsidRDefault="00F55CEA" w:rsidP="00F55CEA">
            <w:pPr>
              <w:suppressAutoHyphens/>
              <w:jc w:val="center"/>
              <w:rPr>
                <w:rFonts w:cs="Arial"/>
                <w:lang w:eastAsia="ar-SA"/>
              </w:rPr>
            </w:pPr>
            <w:r w:rsidRPr="007C5F85">
              <w:rPr>
                <w:rFonts w:cs="Arial"/>
                <w:lang w:eastAsia="ar-SA"/>
              </w:rPr>
              <w:t>Место, датум:</w:t>
            </w:r>
          </w:p>
        </w:tc>
        <w:tc>
          <w:tcPr>
            <w:tcW w:w="1905" w:type="dxa"/>
          </w:tcPr>
          <w:p w14:paraId="6FF83257" w14:textId="77777777" w:rsidR="00F55CEA" w:rsidRPr="007C5F85" w:rsidRDefault="00F55CEA" w:rsidP="00F55CEA">
            <w:pPr>
              <w:suppressAutoHyphens/>
              <w:rPr>
                <w:rFonts w:cs="Arial"/>
                <w:lang w:eastAsia="ar-SA"/>
              </w:rPr>
            </w:pPr>
            <w:r w:rsidRPr="007C5F85">
              <w:rPr>
                <w:rFonts w:cs="Arial"/>
                <w:lang w:eastAsia="ar-SA"/>
              </w:rPr>
              <w:t>М.П.</w:t>
            </w:r>
          </w:p>
        </w:tc>
        <w:tc>
          <w:tcPr>
            <w:tcW w:w="3640" w:type="dxa"/>
          </w:tcPr>
          <w:p w14:paraId="1FB02413" w14:textId="77777777" w:rsidR="00F55CEA" w:rsidRPr="007C5F85" w:rsidRDefault="00F55CEA" w:rsidP="00F55CEA">
            <w:pPr>
              <w:suppressAutoHyphens/>
              <w:jc w:val="center"/>
              <w:rPr>
                <w:rFonts w:cs="Arial"/>
                <w:lang w:eastAsia="ar-SA"/>
              </w:rPr>
            </w:pPr>
            <w:r w:rsidRPr="007C5F85">
              <w:rPr>
                <w:rFonts w:cs="Arial"/>
                <w:lang w:eastAsia="ar-SA"/>
              </w:rPr>
              <w:t>Овлашћено лице Наручиоца:</w:t>
            </w:r>
          </w:p>
        </w:tc>
      </w:tr>
      <w:tr w:rsidR="00F55CEA" w:rsidRPr="007C5F85" w14:paraId="01F7E4A9" w14:textId="77777777" w:rsidTr="00F55CEA">
        <w:trPr>
          <w:jc w:val="center"/>
        </w:trPr>
        <w:tc>
          <w:tcPr>
            <w:tcW w:w="3484" w:type="dxa"/>
            <w:vAlign w:val="center"/>
          </w:tcPr>
          <w:p w14:paraId="0A1E103C" w14:textId="77777777" w:rsidR="00F55CEA" w:rsidRPr="007C5F85" w:rsidRDefault="00F55CEA" w:rsidP="00F55CEA">
            <w:pPr>
              <w:suppressAutoHyphens/>
              <w:rPr>
                <w:rFonts w:cs="Arial"/>
                <w:lang w:eastAsia="ar-SA"/>
              </w:rPr>
            </w:pPr>
          </w:p>
        </w:tc>
        <w:tc>
          <w:tcPr>
            <w:tcW w:w="1905" w:type="dxa"/>
            <w:vAlign w:val="center"/>
          </w:tcPr>
          <w:p w14:paraId="3E6195F4" w14:textId="77777777" w:rsidR="00F55CEA" w:rsidRPr="007C5F85" w:rsidRDefault="00F55CEA" w:rsidP="00F55CEA">
            <w:pPr>
              <w:suppressAutoHyphens/>
              <w:rPr>
                <w:rFonts w:cs="Arial"/>
                <w:lang w:eastAsia="ar-SA"/>
              </w:rPr>
            </w:pPr>
          </w:p>
        </w:tc>
        <w:tc>
          <w:tcPr>
            <w:tcW w:w="3640" w:type="dxa"/>
            <w:vAlign w:val="center"/>
          </w:tcPr>
          <w:p w14:paraId="40C28868" w14:textId="77777777" w:rsidR="00F55CEA" w:rsidRPr="007C5F85" w:rsidRDefault="00F55CEA" w:rsidP="00F55CEA">
            <w:pPr>
              <w:suppressAutoHyphens/>
              <w:rPr>
                <w:rFonts w:cs="Arial"/>
                <w:lang w:eastAsia="ar-SA"/>
              </w:rPr>
            </w:pPr>
          </w:p>
        </w:tc>
      </w:tr>
      <w:tr w:rsidR="00F55CEA" w:rsidRPr="007C5F85" w14:paraId="23912B03" w14:textId="77777777" w:rsidTr="00F55CEA">
        <w:trPr>
          <w:jc w:val="center"/>
        </w:trPr>
        <w:tc>
          <w:tcPr>
            <w:tcW w:w="3484" w:type="dxa"/>
            <w:tcBorders>
              <w:bottom w:val="single" w:sz="4" w:space="0" w:color="auto"/>
            </w:tcBorders>
            <w:vAlign w:val="center"/>
          </w:tcPr>
          <w:p w14:paraId="1E0BE9EF" w14:textId="77777777" w:rsidR="00F55CEA" w:rsidRPr="007C5F85" w:rsidRDefault="00F55CEA" w:rsidP="00F55CEA">
            <w:pPr>
              <w:suppressAutoHyphens/>
              <w:rPr>
                <w:rFonts w:cs="Arial"/>
                <w:lang w:eastAsia="ar-SA"/>
              </w:rPr>
            </w:pPr>
          </w:p>
        </w:tc>
        <w:tc>
          <w:tcPr>
            <w:tcW w:w="1905" w:type="dxa"/>
            <w:vAlign w:val="center"/>
          </w:tcPr>
          <w:p w14:paraId="4A1A34B1" w14:textId="77777777" w:rsidR="00F55CEA" w:rsidRPr="007C5F85" w:rsidRDefault="00F55CEA" w:rsidP="00F55CEA">
            <w:pPr>
              <w:suppressAutoHyphens/>
              <w:rPr>
                <w:rFonts w:cs="Arial"/>
                <w:lang w:eastAsia="ar-SA"/>
              </w:rPr>
            </w:pPr>
          </w:p>
        </w:tc>
        <w:tc>
          <w:tcPr>
            <w:tcW w:w="3640" w:type="dxa"/>
            <w:tcBorders>
              <w:bottom w:val="single" w:sz="4" w:space="0" w:color="auto"/>
            </w:tcBorders>
            <w:vAlign w:val="center"/>
          </w:tcPr>
          <w:p w14:paraId="6A6443FD" w14:textId="77777777" w:rsidR="00F55CEA" w:rsidRPr="007C5F85" w:rsidRDefault="00F55CEA" w:rsidP="00F55CEA">
            <w:pPr>
              <w:suppressAutoHyphens/>
              <w:rPr>
                <w:rFonts w:cs="Arial"/>
                <w:lang w:eastAsia="ar-SA"/>
              </w:rPr>
            </w:pPr>
          </w:p>
        </w:tc>
      </w:tr>
    </w:tbl>
    <w:p w14:paraId="132BCD5C" w14:textId="77777777" w:rsidR="00F55CEA" w:rsidRPr="007C5F85" w:rsidRDefault="00F55CEA" w:rsidP="00F55CEA">
      <w:pPr>
        <w:suppressAutoHyphens/>
        <w:rPr>
          <w:rFonts w:cs="Arial"/>
          <w:lang w:eastAsia="ar-SA"/>
        </w:rPr>
      </w:pPr>
      <w:r w:rsidRPr="007C5F85">
        <w:rPr>
          <w:rFonts w:cs="Arial"/>
          <w:lang w:eastAsia="ar-SA"/>
        </w:rPr>
        <w:t xml:space="preserve">                                                                                                               (Име и презиме)</w:t>
      </w:r>
    </w:p>
    <w:p w14:paraId="12720FE7" w14:textId="77777777" w:rsidR="00F55CEA" w:rsidRPr="007C5F85" w:rsidRDefault="00F55CEA" w:rsidP="00F55CEA">
      <w:pPr>
        <w:suppressAutoHyphens/>
        <w:rPr>
          <w:rFonts w:cs="Arial"/>
          <w:lang w:eastAsia="ar-SA"/>
        </w:rPr>
      </w:pPr>
    </w:p>
    <w:p w14:paraId="3CD8BD5A" w14:textId="77777777" w:rsidR="00F55CEA" w:rsidRPr="007C5F85" w:rsidRDefault="00F55CEA" w:rsidP="00F55CEA">
      <w:pPr>
        <w:rPr>
          <w:b/>
          <w:lang w:val="sr-Cyrl-RS"/>
        </w:rPr>
      </w:pPr>
      <w:r w:rsidRPr="007C5F85">
        <w:rPr>
          <w:b/>
          <w:lang w:val="sr-Cyrl-RS"/>
        </w:rPr>
        <w:t>Напомена:</w:t>
      </w:r>
    </w:p>
    <w:p w14:paraId="61E4F485" w14:textId="77777777" w:rsidR="00F55CEA" w:rsidRPr="007C5F85" w:rsidRDefault="00F55CEA" w:rsidP="00F55CEA">
      <w:pPr>
        <w:rPr>
          <w:rFonts w:cs="Arial"/>
          <w:lang w:val="sr-Cyrl-RS"/>
        </w:rPr>
      </w:pPr>
      <w:r w:rsidRPr="007C5F85">
        <w:rPr>
          <w:rFonts w:cs="Arial"/>
          <w:lang w:val="sr-Cyrl-RS"/>
        </w:rPr>
        <w:t>- Комисија Наручиоца може у току стручне оцене понуда да изврши проверу уговора за коју је дата потврда примаоца услуга и ако понуђач не достави захтеване доказе, та ставка референце се неће прихватити.</w:t>
      </w:r>
    </w:p>
    <w:p w14:paraId="27856F74" w14:textId="77777777" w:rsidR="00F55CEA" w:rsidRPr="007C5F85" w:rsidRDefault="00F55CEA" w:rsidP="00F55CEA">
      <w:pPr>
        <w:rPr>
          <w:rFonts w:cs="Arial"/>
          <w:lang w:val="ru-RU" w:eastAsia="ar-SA"/>
        </w:rPr>
      </w:pPr>
      <w:r w:rsidRPr="007C5F85">
        <w:rPr>
          <w:b/>
          <w:lang w:val="sr-Cyrl-RS"/>
        </w:rPr>
        <w:t>Овај образац се може копирати у потребном броју примерака)</w:t>
      </w:r>
      <w:r w:rsidRPr="007C5F85">
        <w:rPr>
          <w:rFonts w:cs="Arial"/>
          <w:lang w:val="ru-RU" w:eastAsia="ar-SA"/>
        </w:rPr>
        <w:br w:type="page"/>
      </w:r>
    </w:p>
    <w:p w14:paraId="45118683" w14:textId="77777777" w:rsidR="00F55CEA" w:rsidRPr="007C5F85" w:rsidRDefault="00F55CEA" w:rsidP="00F55CEA">
      <w:pPr>
        <w:jc w:val="right"/>
        <w:rPr>
          <w:rFonts w:cs="Arial"/>
          <w:b/>
          <w:caps/>
          <w:lang w:val="sr-Cyrl-RS"/>
        </w:rPr>
      </w:pPr>
      <w:r w:rsidRPr="007C5F85">
        <w:rPr>
          <w:rFonts w:cs="Arial"/>
          <w:b/>
          <w:caps/>
        </w:rPr>
        <w:lastRenderedPageBreak/>
        <w:t xml:space="preserve">Образац </w:t>
      </w:r>
      <w:r w:rsidRPr="007C5F85">
        <w:rPr>
          <w:rFonts w:cs="Arial"/>
          <w:b/>
          <w:caps/>
          <w:lang w:val="sr-Cyrl-RS"/>
        </w:rPr>
        <w:t>6</w:t>
      </w:r>
      <w:r w:rsidRPr="007C5F85">
        <w:rPr>
          <w:rFonts w:cs="Arial"/>
          <w:b/>
          <w:caps/>
        </w:rPr>
        <w:t>.</w:t>
      </w:r>
      <w:r w:rsidRPr="007C5F85">
        <w:rPr>
          <w:rFonts w:cs="Arial"/>
          <w:b/>
          <w:caps/>
          <w:lang w:val="sr-Cyrl-RS"/>
        </w:rPr>
        <w:t>4</w:t>
      </w:r>
    </w:p>
    <w:p w14:paraId="4C623378" w14:textId="77777777" w:rsidR="00F55CEA" w:rsidRPr="007C5F85" w:rsidRDefault="00F55CEA" w:rsidP="00F55CEA">
      <w:pPr>
        <w:tabs>
          <w:tab w:val="left" w:pos="8385"/>
        </w:tabs>
        <w:suppressAutoHyphens/>
        <w:jc w:val="center"/>
        <w:rPr>
          <w:rFonts w:cs="Arial"/>
          <w:b/>
          <w:lang w:val="sr-Cyrl-RS" w:eastAsia="ar-SA"/>
        </w:rPr>
      </w:pPr>
    </w:p>
    <w:p w14:paraId="6E5D614D" w14:textId="77777777" w:rsidR="00F55CEA" w:rsidRPr="007C5F85" w:rsidRDefault="00F55CEA" w:rsidP="00F55CEA">
      <w:pPr>
        <w:tabs>
          <w:tab w:val="left" w:pos="8385"/>
        </w:tabs>
        <w:suppressAutoHyphens/>
        <w:jc w:val="center"/>
        <w:rPr>
          <w:rFonts w:cs="Arial"/>
          <w:b/>
          <w:lang w:val="sr-Cyrl-RS" w:eastAsia="ar-SA"/>
        </w:rPr>
      </w:pPr>
      <w:r w:rsidRPr="007C5F85">
        <w:rPr>
          <w:rFonts w:cs="Arial"/>
          <w:b/>
          <w:lang w:eastAsia="ar-SA"/>
        </w:rPr>
        <w:t>РЕФЕРЕНТНА ЛИСТА ПОНУЂАЧА</w:t>
      </w:r>
    </w:p>
    <w:p w14:paraId="0F6AB798" w14:textId="77777777" w:rsidR="00B616E5" w:rsidRPr="007C5F85" w:rsidRDefault="00B616E5" w:rsidP="00B616E5">
      <w:pPr>
        <w:spacing w:before="0" w:line="237" w:lineRule="auto"/>
        <w:ind w:right="280"/>
        <w:rPr>
          <w:rFonts w:cs="Arial"/>
          <w:lang w:val="sr-Cyrl-RS"/>
        </w:rPr>
      </w:pPr>
      <w:r w:rsidRPr="007C5F85">
        <w:rPr>
          <w:rFonts w:cs="Arial"/>
          <w:lang w:val="sr-Cyrl-RS"/>
        </w:rPr>
        <w:t>Да је у последње три године</w:t>
      </w:r>
      <w:r w:rsidRPr="007C5F85">
        <w:rPr>
          <w:rFonts w:cs="Arial"/>
          <w:lang w:val="sr-Latn-RS"/>
        </w:rPr>
        <w:t xml:space="preserve"> </w:t>
      </w:r>
      <w:r w:rsidRPr="007C5F85">
        <w:rPr>
          <w:rFonts w:cs="Arial"/>
          <w:lang w:val="sr-Cyrl-RS"/>
        </w:rPr>
        <w:t>д</w:t>
      </w:r>
      <w:r w:rsidRPr="007C5F85">
        <w:rPr>
          <w:rFonts w:cs="Arial"/>
          <w:lang w:val="sr-Latn-RS"/>
        </w:rPr>
        <w:t xml:space="preserve">o </w:t>
      </w:r>
      <w:r w:rsidRPr="007C5F85">
        <w:rPr>
          <w:rFonts w:cs="Arial"/>
          <w:lang w:val="sr-Cyrl-RS"/>
        </w:rPr>
        <w:t>дана објављивања Позива за подношење понуда на Порталу јавних набавки</w:t>
      </w:r>
      <w:r w:rsidRPr="007C5F85">
        <w:rPr>
          <w:rFonts w:cs="Arial"/>
          <w:lang w:val="sr-Latn-RS"/>
        </w:rPr>
        <w:t>,</w:t>
      </w:r>
      <w:r w:rsidRPr="007C5F85">
        <w:rPr>
          <w:rFonts w:cs="Arial"/>
          <w:lang w:val="sr-Cyrl-RS"/>
        </w:rPr>
        <w:t xml:space="preserve"> успешно извршио имплементацију система</w:t>
      </w:r>
      <w:r w:rsidRPr="007C5F85">
        <w:rPr>
          <w:rFonts w:cs="Arial"/>
          <w:lang w:val="sr-Latn-RS"/>
        </w:rPr>
        <w:t xml:space="preserve"> </w:t>
      </w:r>
      <w:r w:rsidRPr="007C5F85">
        <w:rPr>
          <w:rFonts w:cs="Arial"/>
          <w:lang w:val="sr-Cyrl-RS"/>
        </w:rPr>
        <w:t xml:space="preserve">менаџмента ризицима са обукама према захтевима стандарда </w:t>
      </w:r>
      <w:r w:rsidRPr="00136CB6">
        <w:rPr>
          <w:rFonts w:cs="Arial"/>
          <w:lang w:val="sr-Cyrl-RS"/>
        </w:rPr>
        <w:t xml:space="preserve">ISO </w:t>
      </w:r>
      <w:r w:rsidRPr="00136CB6">
        <w:rPr>
          <w:rFonts w:cs="Arial"/>
          <w:lang w:val="sr-Latn-RS"/>
        </w:rPr>
        <w:t>31</w:t>
      </w:r>
      <w:r w:rsidRPr="00136CB6">
        <w:rPr>
          <w:rFonts w:cs="Arial"/>
          <w:lang w:val="sr-Cyrl-RS"/>
        </w:rPr>
        <w:t>000:2015</w:t>
      </w:r>
      <w:r w:rsidRPr="007C5F85">
        <w:rPr>
          <w:rFonts w:cs="Arial"/>
          <w:lang w:val="sr-Latn-RS"/>
        </w:rPr>
        <w:t xml:space="preserve"> </w:t>
      </w:r>
      <w:r w:rsidRPr="007C5F85">
        <w:rPr>
          <w:rFonts w:cs="Arial"/>
          <w:lang w:val="sr-Cyrl-RS"/>
        </w:rPr>
        <w:t xml:space="preserve">у најмање </w:t>
      </w:r>
      <w:r w:rsidRPr="007C5F85">
        <w:rPr>
          <w:rFonts w:cs="Arial"/>
          <w:lang w:val="sr-Latn-RS"/>
        </w:rPr>
        <w:t>2</w:t>
      </w:r>
      <w:r w:rsidRPr="007C5F85">
        <w:rPr>
          <w:rFonts w:cs="Arial"/>
          <w:lang w:val="sr-Cyrl-RS"/>
        </w:rPr>
        <w:t xml:space="preserve"> организације од којих бар</w:t>
      </w:r>
      <w:r w:rsidRPr="007C5F85">
        <w:rPr>
          <w:rFonts w:cs="Arial"/>
          <w:lang w:val="sr-Latn-RS"/>
        </w:rPr>
        <w:t xml:space="preserve"> jeднa</w:t>
      </w:r>
      <w:r w:rsidRPr="007C5F85">
        <w:rPr>
          <w:rFonts w:cs="Arial"/>
          <w:lang w:val="sr-Cyrl-RS"/>
        </w:rPr>
        <w:t xml:space="preserve"> фирм</w:t>
      </w:r>
      <w:r w:rsidRPr="007C5F85">
        <w:rPr>
          <w:rFonts w:cs="Arial"/>
          <w:lang w:val="sr-Latn-RS"/>
        </w:rPr>
        <w:t>a</w:t>
      </w:r>
      <w:r w:rsidRPr="007C5F85">
        <w:rPr>
          <w:rFonts w:cs="Arial"/>
          <w:lang w:val="sr-Cyrl-RS"/>
        </w:rPr>
        <w:t xml:space="preserve"> има преко </w:t>
      </w:r>
      <w:r w:rsidRPr="007C5F85">
        <w:rPr>
          <w:rFonts w:cs="Arial"/>
          <w:lang w:val="sr-Latn-RS"/>
        </w:rPr>
        <w:t>400</w:t>
      </w:r>
      <w:r w:rsidRPr="007C5F85">
        <w:rPr>
          <w:rFonts w:cs="Arial"/>
          <w:lang w:val="sr-Cyrl-RS"/>
        </w:rPr>
        <w:t xml:space="preserve"> запослених.</w:t>
      </w:r>
    </w:p>
    <w:p w14:paraId="0C11F5FF" w14:textId="77777777" w:rsidR="00F55CEA" w:rsidRPr="007C5F85" w:rsidRDefault="00F55CEA" w:rsidP="00F55CEA">
      <w:pPr>
        <w:spacing w:line="237" w:lineRule="auto"/>
        <w:ind w:right="64"/>
        <w:rPr>
          <w:rFonts w:cs="Arial"/>
          <w:lang w:eastAsia="ar-SA"/>
        </w:rPr>
      </w:pPr>
    </w:p>
    <w:tbl>
      <w:tblPr>
        <w:tblpPr w:leftFromText="180" w:rightFromText="180" w:vertAnchor="text" w:horzAnchor="margin" w:tblpY="30"/>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
        <w:gridCol w:w="3163"/>
        <w:gridCol w:w="1571"/>
        <w:gridCol w:w="1856"/>
        <w:gridCol w:w="2715"/>
      </w:tblGrid>
      <w:tr w:rsidR="00F55CEA" w:rsidRPr="007C5F85" w14:paraId="6B3332D9" w14:textId="77777777" w:rsidTr="00F55CEA">
        <w:trPr>
          <w:trHeight w:val="170"/>
        </w:trPr>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2816FED2" w14:textId="77777777" w:rsidR="00F55CEA" w:rsidRPr="007C5F85" w:rsidRDefault="00F55CEA" w:rsidP="00F55CEA">
            <w:pPr>
              <w:suppressAutoHyphens/>
              <w:ind w:left="127"/>
              <w:jc w:val="center"/>
              <w:rPr>
                <w:rFonts w:cs="Arial"/>
                <w:lang w:val="am-ET" w:eastAsia="ar-SA"/>
              </w:rPr>
            </w:pPr>
            <w:r w:rsidRPr="007C5F85">
              <w:rPr>
                <w:rFonts w:cs="Arial"/>
                <w:lang w:val="am-ET" w:eastAsia="ar-SA"/>
              </w:rPr>
              <w:t>Ред.</w:t>
            </w:r>
          </w:p>
          <w:p w14:paraId="153A8732" w14:textId="77777777" w:rsidR="00F55CEA" w:rsidRPr="007C5F85" w:rsidRDefault="00F55CEA" w:rsidP="00F55CEA">
            <w:pPr>
              <w:suppressAutoHyphens/>
              <w:ind w:left="127"/>
              <w:jc w:val="center"/>
              <w:rPr>
                <w:rFonts w:cs="Arial"/>
                <w:lang w:val="am-ET" w:eastAsia="ar-SA"/>
              </w:rPr>
            </w:pPr>
            <w:r w:rsidRPr="007C5F85">
              <w:rPr>
                <w:rFonts w:cs="Arial"/>
                <w:lang w:val="am-ET" w:eastAsia="ar-SA"/>
              </w:rPr>
              <w:t>бр.</w:t>
            </w:r>
          </w:p>
        </w:tc>
        <w:tc>
          <w:tcPr>
            <w:tcW w:w="1565" w:type="pct"/>
            <w:tcBorders>
              <w:top w:val="single" w:sz="4" w:space="0" w:color="auto"/>
              <w:left w:val="single" w:sz="4" w:space="0" w:color="auto"/>
              <w:bottom w:val="single" w:sz="4" w:space="0" w:color="auto"/>
              <w:right w:val="single" w:sz="4" w:space="0" w:color="auto"/>
            </w:tcBorders>
            <w:shd w:val="clear" w:color="auto" w:fill="FFFFFF"/>
            <w:vAlign w:val="center"/>
          </w:tcPr>
          <w:p w14:paraId="016158E4" w14:textId="77777777" w:rsidR="00F55CEA" w:rsidRPr="007C5F85" w:rsidRDefault="00F55CEA" w:rsidP="00F55CEA">
            <w:pPr>
              <w:suppressAutoHyphens/>
              <w:jc w:val="center"/>
              <w:rPr>
                <w:rFonts w:cs="Arial"/>
                <w:lang w:val="am-ET" w:eastAsia="ar-SA"/>
              </w:rPr>
            </w:pPr>
            <w:r w:rsidRPr="007C5F85">
              <w:rPr>
                <w:rFonts w:cs="Arial"/>
                <w:lang w:val="am-ET" w:eastAsia="ar-SA"/>
              </w:rPr>
              <w:t>Назив и седиште наручиоца</w:t>
            </w:r>
            <w:r w:rsidR="00B616E5" w:rsidRPr="007C5F85">
              <w:rPr>
                <w:rFonts w:cs="Arial"/>
                <w:lang w:val="sr-Cyrl-RS" w:eastAsia="ar-SA"/>
              </w:rPr>
              <w:t>, број запослених</w:t>
            </w:r>
            <w:r w:rsidRPr="007C5F85">
              <w:rPr>
                <w:rFonts w:cs="Arial"/>
                <w:lang w:val="am-ET" w:eastAsia="ar-SA"/>
              </w:rPr>
              <w:t xml:space="preserve"> и контакт телефон и лице</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0E9BE07F" w14:textId="77777777" w:rsidR="00F55CEA" w:rsidRPr="007C5F85" w:rsidRDefault="00F55CEA" w:rsidP="00F55CEA">
            <w:pPr>
              <w:suppressAutoHyphens/>
              <w:jc w:val="center"/>
              <w:rPr>
                <w:rFonts w:cs="Arial"/>
                <w:lang w:val="am-ET" w:eastAsia="ar-SA"/>
              </w:rPr>
            </w:pPr>
            <w:r w:rsidRPr="007C5F85">
              <w:rPr>
                <w:rFonts w:cs="Arial"/>
                <w:lang w:val="am-ET" w:eastAsia="ar-SA"/>
              </w:rPr>
              <w:t>Период у којем је извршена услуга</w:t>
            </w:r>
          </w:p>
        </w:tc>
        <w:tc>
          <w:tcPr>
            <w:tcW w:w="918" w:type="pct"/>
            <w:tcBorders>
              <w:top w:val="single" w:sz="4" w:space="0" w:color="auto"/>
              <w:left w:val="single" w:sz="4" w:space="0" w:color="auto"/>
              <w:bottom w:val="single" w:sz="4" w:space="0" w:color="auto"/>
              <w:right w:val="single" w:sz="4" w:space="0" w:color="auto"/>
            </w:tcBorders>
            <w:shd w:val="clear" w:color="auto" w:fill="FFFFFF"/>
            <w:vAlign w:val="center"/>
          </w:tcPr>
          <w:p w14:paraId="0D002E6D" w14:textId="77777777" w:rsidR="00F55CEA" w:rsidRPr="007C5F85" w:rsidRDefault="00F55CEA" w:rsidP="00F55CEA">
            <w:pPr>
              <w:suppressAutoHyphens/>
              <w:jc w:val="center"/>
              <w:rPr>
                <w:rFonts w:cs="Arial"/>
                <w:lang w:val="sr-Cyrl-RS" w:eastAsia="ar-SA"/>
              </w:rPr>
            </w:pPr>
            <w:r w:rsidRPr="007C5F85">
              <w:rPr>
                <w:rFonts w:cs="Arial"/>
                <w:lang w:val="am-ET" w:eastAsia="ar-SA"/>
              </w:rPr>
              <w:t>Назив, опис и вредност извршене услуге</w:t>
            </w:r>
          </w:p>
        </w:tc>
        <w:tc>
          <w:tcPr>
            <w:tcW w:w="1343" w:type="pct"/>
            <w:tcBorders>
              <w:top w:val="single" w:sz="4" w:space="0" w:color="auto"/>
              <w:left w:val="single" w:sz="4" w:space="0" w:color="auto"/>
              <w:bottom w:val="single" w:sz="4" w:space="0" w:color="auto"/>
              <w:right w:val="single" w:sz="4" w:space="0" w:color="auto"/>
            </w:tcBorders>
            <w:shd w:val="clear" w:color="auto" w:fill="FFFFFF"/>
            <w:vAlign w:val="center"/>
          </w:tcPr>
          <w:p w14:paraId="5B01B2BF" w14:textId="77777777" w:rsidR="00F55CEA" w:rsidRPr="007C5F85" w:rsidRDefault="00F55CEA" w:rsidP="00F55CEA">
            <w:pPr>
              <w:suppressAutoHyphens/>
              <w:jc w:val="center"/>
              <w:rPr>
                <w:rFonts w:cs="Arial"/>
                <w:lang w:val="sr-Cyrl-RS" w:eastAsia="ar-SA"/>
              </w:rPr>
            </w:pPr>
            <w:r w:rsidRPr="007C5F85">
              <w:rPr>
                <w:rFonts w:cs="Arial"/>
                <w:lang w:val="sr-Cyrl-RS" w:eastAsia="ar-SA"/>
              </w:rPr>
              <w:t>Датум стицања сертификата и област сертификације</w:t>
            </w:r>
          </w:p>
        </w:tc>
      </w:tr>
      <w:tr w:rsidR="00F55CEA" w:rsidRPr="007C5F85" w14:paraId="2C52CB72" w14:textId="77777777" w:rsidTr="00F55CEA">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26328EBE" w14:textId="77777777" w:rsidR="00F55CEA" w:rsidRPr="007C5F85" w:rsidRDefault="00F55CEA" w:rsidP="00F55CEA">
            <w:pPr>
              <w:suppressAutoHyphens/>
              <w:ind w:left="127"/>
              <w:jc w:val="center"/>
              <w:rPr>
                <w:rFonts w:cs="Arial"/>
                <w:lang w:val="sr-Cyrl-RS" w:eastAsia="ar-SA"/>
              </w:rPr>
            </w:pPr>
            <w:r w:rsidRPr="007C5F85">
              <w:rPr>
                <w:rFonts w:cs="Arial"/>
                <w:lang w:val="am-ET" w:eastAsia="ar-SA"/>
              </w:rPr>
              <w:t>1</w:t>
            </w:r>
          </w:p>
        </w:tc>
        <w:tc>
          <w:tcPr>
            <w:tcW w:w="1565" w:type="pct"/>
            <w:tcBorders>
              <w:top w:val="single" w:sz="4" w:space="0" w:color="auto"/>
              <w:left w:val="single" w:sz="4" w:space="0" w:color="auto"/>
              <w:bottom w:val="single" w:sz="4" w:space="0" w:color="auto"/>
              <w:right w:val="single" w:sz="4" w:space="0" w:color="auto"/>
            </w:tcBorders>
          </w:tcPr>
          <w:p w14:paraId="7C9AD5AD" w14:textId="77777777" w:rsidR="00F55CEA" w:rsidRPr="007C5F85" w:rsidRDefault="00F55CEA" w:rsidP="00F55CE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5B045910" w14:textId="77777777" w:rsidR="00F55CEA" w:rsidRPr="007C5F85" w:rsidRDefault="00F55CEA" w:rsidP="00F55CE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50D9A788" w14:textId="77777777" w:rsidR="00F55CEA" w:rsidRPr="007C5F85" w:rsidRDefault="00F55CEA" w:rsidP="00F55CE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48FCFBC0" w14:textId="77777777" w:rsidR="00F55CEA" w:rsidRPr="007C5F85" w:rsidRDefault="00F55CEA" w:rsidP="00F55CEA">
            <w:pPr>
              <w:suppressAutoHyphens/>
              <w:rPr>
                <w:rFonts w:cs="Arial"/>
                <w:lang w:val="am-ET" w:eastAsia="ar-SA"/>
              </w:rPr>
            </w:pPr>
          </w:p>
        </w:tc>
      </w:tr>
      <w:tr w:rsidR="00F55CEA" w:rsidRPr="007C5F85" w14:paraId="421BAEB5" w14:textId="77777777" w:rsidTr="00F55CEA">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7F538DF5" w14:textId="77777777" w:rsidR="00F55CEA" w:rsidRPr="007C5F85" w:rsidRDefault="00F55CEA" w:rsidP="00F55CEA">
            <w:pPr>
              <w:suppressAutoHyphens/>
              <w:ind w:left="127"/>
              <w:jc w:val="center"/>
              <w:rPr>
                <w:rFonts w:cs="Arial"/>
                <w:lang w:val="sr-Cyrl-RS" w:eastAsia="ar-SA"/>
              </w:rPr>
            </w:pPr>
            <w:r w:rsidRPr="007C5F85">
              <w:rPr>
                <w:rFonts w:cs="Arial"/>
                <w:lang w:val="am-ET" w:eastAsia="ar-SA"/>
              </w:rPr>
              <w:t>2</w:t>
            </w:r>
          </w:p>
        </w:tc>
        <w:tc>
          <w:tcPr>
            <w:tcW w:w="1565" w:type="pct"/>
            <w:tcBorders>
              <w:top w:val="single" w:sz="4" w:space="0" w:color="auto"/>
              <w:left w:val="single" w:sz="4" w:space="0" w:color="auto"/>
              <w:bottom w:val="single" w:sz="4" w:space="0" w:color="auto"/>
              <w:right w:val="single" w:sz="4" w:space="0" w:color="auto"/>
            </w:tcBorders>
          </w:tcPr>
          <w:p w14:paraId="4379DD06" w14:textId="77777777" w:rsidR="00F55CEA" w:rsidRPr="007C5F85" w:rsidRDefault="00F55CEA" w:rsidP="00F55CE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3521141C" w14:textId="77777777" w:rsidR="00F55CEA" w:rsidRPr="007C5F85" w:rsidRDefault="00F55CEA" w:rsidP="00F55CE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510D4359" w14:textId="77777777" w:rsidR="00F55CEA" w:rsidRPr="007C5F85" w:rsidRDefault="00F55CEA" w:rsidP="00F55CE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04DD8A9F" w14:textId="77777777" w:rsidR="00F55CEA" w:rsidRPr="007C5F85" w:rsidRDefault="00F55CEA" w:rsidP="00F55CEA">
            <w:pPr>
              <w:suppressAutoHyphens/>
              <w:rPr>
                <w:rFonts w:cs="Arial"/>
                <w:lang w:val="am-ET" w:eastAsia="ar-SA"/>
              </w:rPr>
            </w:pPr>
          </w:p>
        </w:tc>
      </w:tr>
      <w:tr w:rsidR="00F55CEA" w:rsidRPr="007C5F85" w14:paraId="3BA3EA7B" w14:textId="77777777" w:rsidTr="00F55CEA">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3B0A3164" w14:textId="77777777" w:rsidR="00F55CEA" w:rsidRPr="007C5F85" w:rsidRDefault="00F55CEA" w:rsidP="00F55CEA">
            <w:pPr>
              <w:suppressAutoHyphens/>
              <w:ind w:left="127"/>
              <w:jc w:val="center"/>
              <w:rPr>
                <w:rFonts w:cs="Arial"/>
                <w:lang w:val="am-ET" w:eastAsia="ar-SA"/>
              </w:rPr>
            </w:pPr>
            <w:r w:rsidRPr="007C5F85">
              <w:rPr>
                <w:rFonts w:cs="Arial"/>
                <w:lang w:val="am-ET" w:eastAsia="ar-SA"/>
              </w:rPr>
              <w:t>3</w:t>
            </w:r>
          </w:p>
        </w:tc>
        <w:tc>
          <w:tcPr>
            <w:tcW w:w="1565" w:type="pct"/>
            <w:tcBorders>
              <w:top w:val="single" w:sz="4" w:space="0" w:color="auto"/>
              <w:left w:val="single" w:sz="4" w:space="0" w:color="auto"/>
              <w:bottom w:val="single" w:sz="4" w:space="0" w:color="auto"/>
              <w:right w:val="single" w:sz="4" w:space="0" w:color="auto"/>
            </w:tcBorders>
          </w:tcPr>
          <w:p w14:paraId="1115A8CA" w14:textId="77777777" w:rsidR="00F55CEA" w:rsidRPr="007C5F85" w:rsidRDefault="00F55CEA" w:rsidP="00F55CE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06F91099" w14:textId="77777777" w:rsidR="00F55CEA" w:rsidRPr="007C5F85" w:rsidRDefault="00F55CEA" w:rsidP="00F55CE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1BFE6E70" w14:textId="77777777" w:rsidR="00F55CEA" w:rsidRPr="007C5F85" w:rsidRDefault="00F55CEA" w:rsidP="00F55CE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0ADF82A7" w14:textId="77777777" w:rsidR="00F55CEA" w:rsidRPr="007C5F85" w:rsidRDefault="00F55CEA" w:rsidP="00F55CEA">
            <w:pPr>
              <w:suppressAutoHyphens/>
              <w:rPr>
                <w:rFonts w:cs="Arial"/>
                <w:lang w:val="am-ET" w:eastAsia="ar-SA"/>
              </w:rPr>
            </w:pPr>
          </w:p>
        </w:tc>
      </w:tr>
      <w:tr w:rsidR="00F55CEA" w:rsidRPr="007C5F85" w14:paraId="02F81BF0" w14:textId="77777777" w:rsidTr="00F55CEA">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1A6731CD" w14:textId="77777777" w:rsidR="00F55CEA" w:rsidRPr="007C5F85" w:rsidRDefault="00F55CEA" w:rsidP="00F55CEA">
            <w:pPr>
              <w:suppressAutoHyphens/>
              <w:ind w:left="127"/>
              <w:jc w:val="center"/>
              <w:rPr>
                <w:rFonts w:cs="Arial"/>
                <w:lang w:val="sr-Cyrl-RS" w:eastAsia="ar-SA"/>
              </w:rPr>
            </w:pPr>
            <w:r w:rsidRPr="007C5F85">
              <w:rPr>
                <w:rFonts w:cs="Arial"/>
                <w:lang w:val="sr-Cyrl-RS" w:eastAsia="ar-SA"/>
              </w:rPr>
              <w:t>4</w:t>
            </w:r>
          </w:p>
        </w:tc>
        <w:tc>
          <w:tcPr>
            <w:tcW w:w="1565" w:type="pct"/>
            <w:tcBorders>
              <w:top w:val="single" w:sz="4" w:space="0" w:color="auto"/>
              <w:left w:val="single" w:sz="4" w:space="0" w:color="auto"/>
              <w:bottom w:val="single" w:sz="4" w:space="0" w:color="auto"/>
              <w:right w:val="single" w:sz="4" w:space="0" w:color="auto"/>
            </w:tcBorders>
          </w:tcPr>
          <w:p w14:paraId="03EE3308" w14:textId="77777777" w:rsidR="00F55CEA" w:rsidRPr="007C5F85" w:rsidRDefault="00F55CEA" w:rsidP="00F55CE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64287E2A" w14:textId="77777777" w:rsidR="00F55CEA" w:rsidRPr="007C5F85" w:rsidRDefault="00F55CEA" w:rsidP="00F55CE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007CFD4F" w14:textId="77777777" w:rsidR="00F55CEA" w:rsidRPr="007C5F85" w:rsidRDefault="00F55CEA" w:rsidP="00F55CE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560E7054" w14:textId="77777777" w:rsidR="00F55CEA" w:rsidRPr="007C5F85" w:rsidRDefault="00F55CEA" w:rsidP="00F55CEA">
            <w:pPr>
              <w:suppressAutoHyphens/>
              <w:rPr>
                <w:rFonts w:cs="Arial"/>
                <w:lang w:val="am-ET" w:eastAsia="ar-SA"/>
              </w:rPr>
            </w:pPr>
          </w:p>
        </w:tc>
      </w:tr>
      <w:tr w:rsidR="00F55CEA" w:rsidRPr="007C5F85" w14:paraId="42970A16" w14:textId="77777777" w:rsidTr="00F55CEA">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035487D4" w14:textId="77777777" w:rsidR="00F55CEA" w:rsidRPr="007C5F85" w:rsidRDefault="00F55CEA" w:rsidP="00F55CEA">
            <w:pPr>
              <w:suppressAutoHyphens/>
              <w:ind w:left="127"/>
              <w:jc w:val="center"/>
              <w:rPr>
                <w:rFonts w:cs="Arial"/>
                <w:lang w:val="sr-Cyrl-RS" w:eastAsia="ar-SA"/>
              </w:rPr>
            </w:pPr>
            <w:r w:rsidRPr="007C5F85">
              <w:rPr>
                <w:rFonts w:cs="Arial"/>
                <w:lang w:val="sr-Cyrl-RS" w:eastAsia="ar-SA"/>
              </w:rPr>
              <w:t>5</w:t>
            </w:r>
          </w:p>
        </w:tc>
        <w:tc>
          <w:tcPr>
            <w:tcW w:w="1565" w:type="pct"/>
            <w:tcBorders>
              <w:top w:val="single" w:sz="4" w:space="0" w:color="auto"/>
              <w:left w:val="single" w:sz="4" w:space="0" w:color="auto"/>
              <w:bottom w:val="single" w:sz="4" w:space="0" w:color="auto"/>
              <w:right w:val="single" w:sz="4" w:space="0" w:color="auto"/>
            </w:tcBorders>
          </w:tcPr>
          <w:p w14:paraId="5CEB87FD" w14:textId="77777777" w:rsidR="00F55CEA" w:rsidRPr="007C5F85" w:rsidRDefault="00F55CEA" w:rsidP="00F55CE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52CCD9AF" w14:textId="77777777" w:rsidR="00F55CEA" w:rsidRPr="007C5F85" w:rsidRDefault="00F55CEA" w:rsidP="00F55CE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17C7EC89" w14:textId="77777777" w:rsidR="00F55CEA" w:rsidRPr="007C5F85" w:rsidRDefault="00F55CEA" w:rsidP="00F55CE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6BCA1510" w14:textId="77777777" w:rsidR="00F55CEA" w:rsidRPr="007C5F85" w:rsidRDefault="00F55CEA" w:rsidP="00F55CEA">
            <w:pPr>
              <w:suppressAutoHyphens/>
              <w:rPr>
                <w:rFonts w:cs="Arial"/>
                <w:lang w:val="am-ET" w:eastAsia="ar-SA"/>
              </w:rPr>
            </w:pPr>
          </w:p>
        </w:tc>
      </w:tr>
      <w:tr w:rsidR="00F55CEA" w:rsidRPr="007C5F85" w14:paraId="6DACBDF7" w14:textId="77777777" w:rsidTr="00F55CEA">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376AD0D3" w14:textId="77777777" w:rsidR="00F55CEA" w:rsidRPr="007C5F85" w:rsidRDefault="00F55CEA" w:rsidP="00F55CEA">
            <w:pPr>
              <w:suppressAutoHyphens/>
              <w:ind w:left="127"/>
              <w:jc w:val="center"/>
              <w:rPr>
                <w:rFonts w:cs="Arial"/>
                <w:lang w:val="sr-Cyrl-RS" w:eastAsia="ar-SA"/>
              </w:rPr>
            </w:pPr>
            <w:r w:rsidRPr="007C5F85">
              <w:rPr>
                <w:rFonts w:cs="Arial"/>
                <w:lang w:val="sr-Cyrl-RS" w:eastAsia="ar-SA"/>
              </w:rPr>
              <w:t>6</w:t>
            </w:r>
          </w:p>
        </w:tc>
        <w:tc>
          <w:tcPr>
            <w:tcW w:w="1565" w:type="pct"/>
            <w:tcBorders>
              <w:top w:val="single" w:sz="4" w:space="0" w:color="auto"/>
              <w:left w:val="single" w:sz="4" w:space="0" w:color="auto"/>
              <w:bottom w:val="single" w:sz="4" w:space="0" w:color="auto"/>
              <w:right w:val="single" w:sz="4" w:space="0" w:color="auto"/>
            </w:tcBorders>
          </w:tcPr>
          <w:p w14:paraId="17D9F889" w14:textId="77777777" w:rsidR="00F55CEA" w:rsidRPr="007C5F85" w:rsidRDefault="00F55CEA" w:rsidP="00F55CE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202056FE" w14:textId="77777777" w:rsidR="00F55CEA" w:rsidRPr="007C5F85" w:rsidRDefault="00F55CEA" w:rsidP="00F55CE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13B62318" w14:textId="77777777" w:rsidR="00F55CEA" w:rsidRPr="007C5F85" w:rsidRDefault="00F55CEA" w:rsidP="00F55CE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4D6D1ADF" w14:textId="77777777" w:rsidR="00F55CEA" w:rsidRPr="007C5F85" w:rsidRDefault="00F55CEA" w:rsidP="00F55CEA">
            <w:pPr>
              <w:suppressAutoHyphens/>
              <w:rPr>
                <w:rFonts w:cs="Arial"/>
                <w:lang w:val="am-ET" w:eastAsia="ar-SA"/>
              </w:rPr>
            </w:pPr>
          </w:p>
        </w:tc>
      </w:tr>
    </w:tbl>
    <w:p w14:paraId="1700AE96" w14:textId="77777777" w:rsidR="00F55CEA" w:rsidRPr="007C5F85" w:rsidRDefault="00F55CEA" w:rsidP="00F55CEA">
      <w:pPr>
        <w:keepNext/>
        <w:tabs>
          <w:tab w:val="num" w:pos="0"/>
        </w:tabs>
        <w:suppressAutoHyphens/>
        <w:jc w:val="center"/>
        <w:outlineLvl w:val="0"/>
        <w:rPr>
          <w:rFonts w:cs="Arial"/>
          <w:b/>
          <w:lang w:eastAsia="ar-SA"/>
        </w:rPr>
      </w:pPr>
      <w:r w:rsidRPr="007C5F85">
        <w:rPr>
          <w:rFonts w:cs="Arial"/>
          <w:b/>
          <w:lang w:eastAsia="ar-SA"/>
        </w:rPr>
        <w:t xml:space="preserve"> </w:t>
      </w:r>
    </w:p>
    <w:p w14:paraId="10365BBB" w14:textId="77777777" w:rsidR="00F55CEA" w:rsidRPr="007C5F85" w:rsidRDefault="00F55CEA" w:rsidP="00F55CEA">
      <w:pPr>
        <w:suppressAutoHyphens/>
        <w:rPr>
          <w:rFonts w:cs="Arial"/>
          <w:lang w:val="am-ET" w:eastAsia="ar-SA"/>
        </w:rPr>
      </w:pPr>
    </w:p>
    <w:tbl>
      <w:tblPr>
        <w:tblW w:w="0" w:type="auto"/>
        <w:jc w:val="center"/>
        <w:tblLook w:val="01E0" w:firstRow="1" w:lastRow="1" w:firstColumn="1" w:lastColumn="1" w:noHBand="0" w:noVBand="0"/>
      </w:tblPr>
      <w:tblGrid>
        <w:gridCol w:w="3652"/>
        <w:gridCol w:w="1985"/>
        <w:gridCol w:w="3782"/>
      </w:tblGrid>
      <w:tr w:rsidR="00F55CEA" w:rsidRPr="007C5F85" w14:paraId="20D82994" w14:textId="77777777" w:rsidTr="00F55CEA">
        <w:trPr>
          <w:jc w:val="center"/>
        </w:trPr>
        <w:tc>
          <w:tcPr>
            <w:tcW w:w="3652" w:type="dxa"/>
          </w:tcPr>
          <w:p w14:paraId="1069C0FF" w14:textId="77777777" w:rsidR="00F55CEA" w:rsidRPr="007C5F85" w:rsidRDefault="00F55CEA" w:rsidP="00F55CEA">
            <w:pPr>
              <w:suppressAutoHyphens/>
              <w:jc w:val="center"/>
              <w:rPr>
                <w:rFonts w:cs="Arial"/>
                <w:lang w:val="am-ET" w:eastAsia="ar-SA"/>
              </w:rPr>
            </w:pPr>
            <w:r w:rsidRPr="007C5F85">
              <w:rPr>
                <w:rFonts w:cs="Arial"/>
                <w:lang w:val="am-ET" w:eastAsia="ar-SA"/>
              </w:rPr>
              <w:t>Датум:</w:t>
            </w:r>
          </w:p>
        </w:tc>
        <w:tc>
          <w:tcPr>
            <w:tcW w:w="1985" w:type="dxa"/>
          </w:tcPr>
          <w:p w14:paraId="441DA29F" w14:textId="77777777" w:rsidR="00F55CEA" w:rsidRPr="007C5F85" w:rsidRDefault="00F55CEA" w:rsidP="00F55CEA">
            <w:pPr>
              <w:suppressAutoHyphens/>
              <w:jc w:val="center"/>
              <w:rPr>
                <w:rFonts w:cs="Arial"/>
                <w:lang w:val="am-ET" w:eastAsia="ar-SA"/>
              </w:rPr>
            </w:pPr>
            <w:r w:rsidRPr="007C5F85">
              <w:rPr>
                <w:rFonts w:cs="Arial"/>
                <w:lang w:val="am-ET" w:eastAsia="ar-SA"/>
              </w:rPr>
              <w:t>М.П.</w:t>
            </w:r>
          </w:p>
        </w:tc>
        <w:tc>
          <w:tcPr>
            <w:tcW w:w="3782" w:type="dxa"/>
          </w:tcPr>
          <w:p w14:paraId="3FF47924" w14:textId="77777777" w:rsidR="00F55CEA" w:rsidRPr="007C5F85" w:rsidRDefault="00F55CEA" w:rsidP="00F55CEA">
            <w:pPr>
              <w:suppressAutoHyphens/>
              <w:jc w:val="center"/>
              <w:rPr>
                <w:rFonts w:cs="Arial"/>
                <w:lang w:val="am-ET" w:eastAsia="ar-SA"/>
              </w:rPr>
            </w:pPr>
            <w:r w:rsidRPr="007C5F85">
              <w:rPr>
                <w:rFonts w:cs="Arial"/>
                <w:lang w:val="am-ET" w:eastAsia="ar-SA"/>
              </w:rPr>
              <w:t>Понуђач:</w:t>
            </w:r>
          </w:p>
        </w:tc>
      </w:tr>
      <w:tr w:rsidR="00F55CEA" w:rsidRPr="007C5F85" w14:paraId="55E625A2" w14:textId="77777777" w:rsidTr="00F55CEA">
        <w:trPr>
          <w:jc w:val="center"/>
        </w:trPr>
        <w:tc>
          <w:tcPr>
            <w:tcW w:w="3652" w:type="dxa"/>
            <w:vAlign w:val="center"/>
          </w:tcPr>
          <w:p w14:paraId="1FBFE1E4" w14:textId="77777777" w:rsidR="00F55CEA" w:rsidRPr="007C5F85" w:rsidRDefault="00F55CEA" w:rsidP="00F55CEA">
            <w:pPr>
              <w:suppressAutoHyphens/>
              <w:rPr>
                <w:rFonts w:cs="Arial"/>
                <w:lang w:val="am-ET" w:eastAsia="ar-SA"/>
              </w:rPr>
            </w:pPr>
          </w:p>
        </w:tc>
        <w:tc>
          <w:tcPr>
            <w:tcW w:w="1985" w:type="dxa"/>
            <w:vAlign w:val="center"/>
          </w:tcPr>
          <w:p w14:paraId="1F49BA7A" w14:textId="77777777" w:rsidR="00F55CEA" w:rsidRPr="007C5F85" w:rsidRDefault="00F55CEA" w:rsidP="00F55CEA">
            <w:pPr>
              <w:suppressAutoHyphens/>
              <w:rPr>
                <w:rFonts w:cs="Arial"/>
                <w:lang w:val="am-ET" w:eastAsia="ar-SA"/>
              </w:rPr>
            </w:pPr>
          </w:p>
        </w:tc>
        <w:tc>
          <w:tcPr>
            <w:tcW w:w="3782" w:type="dxa"/>
            <w:vAlign w:val="center"/>
          </w:tcPr>
          <w:p w14:paraId="6A839B35" w14:textId="77777777" w:rsidR="00F55CEA" w:rsidRPr="007C5F85" w:rsidRDefault="00F55CEA" w:rsidP="00F55CEA">
            <w:pPr>
              <w:suppressAutoHyphens/>
              <w:rPr>
                <w:rFonts w:cs="Arial"/>
                <w:lang w:val="am-ET" w:eastAsia="ar-SA"/>
              </w:rPr>
            </w:pPr>
          </w:p>
        </w:tc>
      </w:tr>
      <w:tr w:rsidR="00F55CEA" w:rsidRPr="007C5F85" w14:paraId="6173B310" w14:textId="77777777" w:rsidTr="00F55CEA">
        <w:trPr>
          <w:jc w:val="center"/>
        </w:trPr>
        <w:tc>
          <w:tcPr>
            <w:tcW w:w="3652" w:type="dxa"/>
            <w:tcBorders>
              <w:bottom w:val="single" w:sz="4" w:space="0" w:color="auto"/>
            </w:tcBorders>
            <w:vAlign w:val="center"/>
          </w:tcPr>
          <w:p w14:paraId="793E8879" w14:textId="77777777" w:rsidR="00F55CEA" w:rsidRPr="007C5F85" w:rsidRDefault="00F55CEA" w:rsidP="00F55CEA">
            <w:pPr>
              <w:suppressAutoHyphens/>
              <w:rPr>
                <w:rFonts w:cs="Arial"/>
                <w:lang w:val="am-ET" w:eastAsia="ar-SA"/>
              </w:rPr>
            </w:pPr>
          </w:p>
        </w:tc>
        <w:tc>
          <w:tcPr>
            <w:tcW w:w="1985" w:type="dxa"/>
            <w:vAlign w:val="center"/>
          </w:tcPr>
          <w:p w14:paraId="6F0674E1" w14:textId="77777777" w:rsidR="00F55CEA" w:rsidRPr="007C5F85" w:rsidRDefault="00F55CEA" w:rsidP="00F55CEA">
            <w:pPr>
              <w:suppressAutoHyphens/>
              <w:rPr>
                <w:rFonts w:cs="Arial"/>
                <w:lang w:val="am-ET" w:eastAsia="ar-SA"/>
              </w:rPr>
            </w:pPr>
          </w:p>
        </w:tc>
        <w:tc>
          <w:tcPr>
            <w:tcW w:w="3782" w:type="dxa"/>
            <w:tcBorders>
              <w:bottom w:val="single" w:sz="4" w:space="0" w:color="auto"/>
            </w:tcBorders>
            <w:vAlign w:val="center"/>
          </w:tcPr>
          <w:p w14:paraId="65BEBD5E" w14:textId="77777777" w:rsidR="00F55CEA" w:rsidRPr="007C5F85" w:rsidRDefault="00F55CEA" w:rsidP="00F55CEA">
            <w:pPr>
              <w:suppressAutoHyphens/>
              <w:rPr>
                <w:rFonts w:cs="Arial"/>
                <w:lang w:val="am-ET" w:eastAsia="ar-SA"/>
              </w:rPr>
            </w:pPr>
          </w:p>
        </w:tc>
      </w:tr>
    </w:tbl>
    <w:p w14:paraId="2EA94694" w14:textId="77777777" w:rsidR="00F55CEA" w:rsidRPr="007C5F85" w:rsidRDefault="00F55CEA" w:rsidP="00F55CEA">
      <w:pPr>
        <w:rPr>
          <w:rFonts w:cs="Arial"/>
          <w:b/>
          <w:lang w:val="sr-Cyrl-RS"/>
        </w:rPr>
      </w:pPr>
    </w:p>
    <w:p w14:paraId="2F056678" w14:textId="77777777" w:rsidR="00F55CEA" w:rsidRPr="007C5F85" w:rsidRDefault="00F55CEA" w:rsidP="00F55CEA">
      <w:pPr>
        <w:rPr>
          <w:rFonts w:cs="Arial"/>
          <w:b/>
          <w:lang w:val="sr-Cyrl-RS"/>
        </w:rPr>
      </w:pPr>
    </w:p>
    <w:p w14:paraId="7D38E71A" w14:textId="77777777" w:rsidR="00F55CEA" w:rsidRPr="007C5F85" w:rsidRDefault="00F55CEA" w:rsidP="00F55CEA">
      <w:pPr>
        <w:rPr>
          <w:rFonts w:cs="Arial"/>
          <w:b/>
          <w:lang w:val="sr-Cyrl-RS"/>
        </w:rPr>
      </w:pPr>
      <w:r w:rsidRPr="007C5F85">
        <w:rPr>
          <w:rFonts w:cs="Arial"/>
          <w:b/>
          <w:bCs/>
          <w:i/>
          <w:iCs/>
          <w:lang w:val="am-ET" w:eastAsia="ar-SA"/>
        </w:rPr>
        <w:t>Напомена:</w:t>
      </w:r>
    </w:p>
    <w:p w14:paraId="0B06C4AA" w14:textId="77777777" w:rsidR="00F55CEA" w:rsidRPr="007C5F85" w:rsidRDefault="00F55CEA" w:rsidP="00F55CEA">
      <w:pPr>
        <w:rPr>
          <w:rFonts w:cs="Arial"/>
          <w:b/>
          <w:lang w:val="sr-Cyrl-RS"/>
        </w:rPr>
      </w:pPr>
      <w:r w:rsidRPr="007C5F85">
        <w:rPr>
          <w:rFonts w:cs="Arial"/>
          <w:b/>
          <w:lang w:val="sr-Cyrl-RS"/>
        </w:rPr>
        <w:t>У случају више података образац фотокопирати</w:t>
      </w:r>
    </w:p>
    <w:p w14:paraId="1DB356BF" w14:textId="77777777" w:rsidR="00F55CEA" w:rsidRPr="007C5F85" w:rsidRDefault="00F55CEA" w:rsidP="00F55CEA">
      <w:pPr>
        <w:rPr>
          <w:rFonts w:cs="Arial"/>
          <w:lang w:val="sr-Cyrl-RS"/>
        </w:rPr>
      </w:pPr>
      <w:r w:rsidRPr="007C5F85">
        <w:rPr>
          <w:rFonts w:cs="Arial"/>
          <w:lang w:val="sr-Cyrl-RS"/>
        </w:rPr>
        <w:t xml:space="preserve">Уз табелу се достављају докази: </w:t>
      </w:r>
    </w:p>
    <w:p w14:paraId="04139E94" w14:textId="77777777" w:rsidR="00F55CEA" w:rsidRPr="007C5F85" w:rsidRDefault="00F55CEA" w:rsidP="004640D0">
      <w:pPr>
        <w:numPr>
          <w:ilvl w:val="0"/>
          <w:numId w:val="48"/>
        </w:numPr>
        <w:spacing w:before="0"/>
        <w:jc w:val="left"/>
        <w:rPr>
          <w:rFonts w:cs="Arial"/>
          <w:lang w:val="sr-Cyrl-RS"/>
        </w:rPr>
      </w:pPr>
      <w:r w:rsidRPr="007C5F85">
        <w:rPr>
          <w:rFonts w:cs="Arial"/>
          <w:lang w:val="sr-Cyrl-RS"/>
        </w:rPr>
        <w:t xml:space="preserve">Образац 7.4 Потврда купаца  </w:t>
      </w:r>
    </w:p>
    <w:p w14:paraId="7FB74849" w14:textId="77777777" w:rsidR="00F55CEA" w:rsidRPr="007C5F85" w:rsidRDefault="00F55CEA" w:rsidP="004640D0">
      <w:pPr>
        <w:pStyle w:val="ListParagraph"/>
        <w:numPr>
          <w:ilvl w:val="0"/>
          <w:numId w:val="48"/>
        </w:numPr>
        <w:suppressAutoHyphens/>
        <w:spacing w:before="0" w:after="0" w:line="240" w:lineRule="auto"/>
        <w:contextualSpacing w:val="0"/>
        <w:rPr>
          <w:rFonts w:ascii="Arial" w:hAnsi="Arial" w:cs="Arial"/>
          <w:lang w:val="sr-Cyrl-RS" w:eastAsia="ar-SA"/>
        </w:rPr>
      </w:pPr>
      <w:r w:rsidRPr="007C5F85">
        <w:rPr>
          <w:rFonts w:ascii="Arial" w:hAnsi="Arial" w:cs="Arial"/>
          <w:lang w:val="am-ET" w:eastAsia="ar-SA"/>
        </w:rPr>
        <w:t xml:space="preserve">Уколико су у </w:t>
      </w:r>
      <w:r w:rsidRPr="007C5F85">
        <w:rPr>
          <w:rFonts w:ascii="Arial" w:hAnsi="Arial" w:cs="Arial"/>
          <w:lang w:eastAsia="ar-SA"/>
        </w:rPr>
        <w:t>О</w:t>
      </w:r>
      <w:r w:rsidRPr="007C5F85">
        <w:rPr>
          <w:rFonts w:ascii="Arial" w:hAnsi="Arial" w:cs="Arial"/>
          <w:lang w:val="am-ET" w:eastAsia="ar-SA"/>
        </w:rPr>
        <w:t>бра</w:t>
      </w:r>
      <w:r w:rsidRPr="007C5F85">
        <w:rPr>
          <w:rFonts w:ascii="Arial" w:hAnsi="Arial" w:cs="Arial"/>
          <w:lang w:eastAsia="ar-SA"/>
        </w:rPr>
        <w:t xml:space="preserve">сцу </w:t>
      </w:r>
      <w:r w:rsidRPr="007C5F85">
        <w:rPr>
          <w:rFonts w:ascii="Arial" w:hAnsi="Arial" w:cs="Arial"/>
          <w:lang w:val="sr-Cyrl-RS" w:eastAsia="ar-SA"/>
        </w:rPr>
        <w:t>6.4</w:t>
      </w:r>
      <w:r w:rsidRPr="007C5F85">
        <w:rPr>
          <w:rFonts w:ascii="Arial" w:hAnsi="Arial" w:cs="Arial"/>
          <w:lang w:eastAsia="ar-SA"/>
        </w:rPr>
        <w:t>. Р</w:t>
      </w:r>
      <w:r w:rsidRPr="007C5F85">
        <w:rPr>
          <w:rFonts w:ascii="Arial" w:hAnsi="Arial" w:cs="Arial"/>
          <w:lang w:val="am-ET" w:eastAsia="ar-SA"/>
        </w:rPr>
        <w:t>еферентн</w:t>
      </w:r>
      <w:r w:rsidRPr="007C5F85">
        <w:rPr>
          <w:rFonts w:ascii="Arial" w:hAnsi="Arial" w:cs="Arial"/>
          <w:lang w:eastAsia="ar-SA"/>
        </w:rPr>
        <w:t>а</w:t>
      </w:r>
      <w:r w:rsidRPr="007C5F85">
        <w:rPr>
          <w:rFonts w:ascii="Arial" w:hAnsi="Arial" w:cs="Arial"/>
          <w:lang w:val="am-ET" w:eastAsia="ar-SA"/>
        </w:rPr>
        <w:t xml:space="preserve"> лист</w:t>
      </w:r>
      <w:r w:rsidRPr="007C5F85">
        <w:rPr>
          <w:rFonts w:ascii="Arial" w:hAnsi="Arial" w:cs="Arial"/>
          <w:lang w:eastAsia="ar-SA"/>
        </w:rPr>
        <w:t>а понуђача</w:t>
      </w:r>
      <w:r w:rsidRPr="007C5F85">
        <w:rPr>
          <w:rFonts w:ascii="Arial" w:hAnsi="Arial" w:cs="Arial"/>
          <w:lang w:val="am-ET" w:eastAsia="ar-SA"/>
        </w:rPr>
        <w:t xml:space="preserve"> наведене услуге које нису потврђен</w:t>
      </w:r>
      <w:r w:rsidRPr="007C5F85">
        <w:rPr>
          <w:rFonts w:ascii="Arial" w:hAnsi="Arial" w:cs="Arial"/>
          <w:lang w:eastAsia="ar-SA"/>
        </w:rPr>
        <w:t>е</w:t>
      </w:r>
      <w:r w:rsidRPr="007C5F85">
        <w:rPr>
          <w:rFonts w:ascii="Arial" w:hAnsi="Arial" w:cs="Arial"/>
          <w:lang w:val="am-ET" w:eastAsia="ar-SA"/>
        </w:rPr>
        <w:t xml:space="preserve"> достављањем одговарајуће </w:t>
      </w:r>
      <w:r w:rsidRPr="007C5F85">
        <w:rPr>
          <w:rFonts w:ascii="Arial" w:hAnsi="Arial" w:cs="Arial"/>
          <w:lang w:eastAsia="ar-SA"/>
        </w:rPr>
        <w:t>потврде</w:t>
      </w:r>
      <w:r w:rsidRPr="007C5F85">
        <w:rPr>
          <w:rFonts w:ascii="Arial" w:hAnsi="Arial" w:cs="Arial"/>
          <w:lang w:val="am-ET" w:eastAsia="ar-SA"/>
        </w:rPr>
        <w:t xml:space="preserve"> или уколико дата </w:t>
      </w:r>
      <w:r w:rsidRPr="007C5F85">
        <w:rPr>
          <w:rFonts w:ascii="Arial" w:hAnsi="Arial" w:cs="Arial"/>
          <w:lang w:eastAsia="ar-SA"/>
        </w:rPr>
        <w:t>потврда</w:t>
      </w:r>
      <w:r w:rsidRPr="007C5F85">
        <w:rPr>
          <w:rFonts w:ascii="Arial" w:hAnsi="Arial" w:cs="Arial"/>
          <w:lang w:val="am-ET" w:eastAsia="ar-SA"/>
        </w:rPr>
        <w:t xml:space="preserve"> не садржи све што је тражено конкурсном документацијом, такв</w:t>
      </w:r>
      <w:r w:rsidRPr="007C5F85">
        <w:rPr>
          <w:rFonts w:ascii="Arial" w:hAnsi="Arial" w:cs="Arial"/>
          <w:lang w:eastAsia="ar-SA"/>
        </w:rPr>
        <w:t>а</w:t>
      </w:r>
      <w:r w:rsidRPr="007C5F85">
        <w:rPr>
          <w:rFonts w:ascii="Arial" w:hAnsi="Arial" w:cs="Arial"/>
          <w:lang w:val="am-ET" w:eastAsia="ar-SA"/>
        </w:rPr>
        <w:t xml:space="preserve"> референце се неће </w:t>
      </w:r>
      <w:r w:rsidRPr="007C5F85">
        <w:rPr>
          <w:rFonts w:ascii="Arial" w:hAnsi="Arial" w:cs="Arial"/>
          <w:lang w:eastAsia="ar-SA"/>
        </w:rPr>
        <w:t>узимати у обзир.</w:t>
      </w:r>
      <w:r w:rsidRPr="007C5F85">
        <w:rPr>
          <w:rFonts w:ascii="Arial" w:hAnsi="Arial" w:cs="Arial"/>
          <w:lang w:val="am-ET" w:eastAsia="ar-SA"/>
        </w:rPr>
        <w:t xml:space="preserve"> </w:t>
      </w:r>
    </w:p>
    <w:p w14:paraId="355D2563" w14:textId="77777777" w:rsidR="00F55CEA" w:rsidRPr="007C5F85" w:rsidRDefault="00F55CEA" w:rsidP="00F55CEA">
      <w:pPr>
        <w:tabs>
          <w:tab w:val="left" w:pos="8385"/>
        </w:tabs>
        <w:suppressAutoHyphens/>
        <w:rPr>
          <w:rFonts w:cs="Arial"/>
          <w:lang w:eastAsia="ar-SA"/>
        </w:rPr>
      </w:pPr>
      <w:r w:rsidRPr="007C5F85">
        <w:rPr>
          <w:rFonts w:cs="Arial"/>
          <w:lang w:eastAsia="ar-SA"/>
        </w:rPr>
        <w:br w:type="page"/>
      </w:r>
    </w:p>
    <w:p w14:paraId="51700D06" w14:textId="77777777" w:rsidR="00F55CEA" w:rsidRPr="007C5F85" w:rsidRDefault="00F55CEA" w:rsidP="00F55CEA">
      <w:pPr>
        <w:suppressAutoHyphens/>
        <w:ind w:left="709" w:hanging="709"/>
        <w:jc w:val="right"/>
        <w:outlineLvl w:val="1"/>
        <w:rPr>
          <w:rFonts w:cs="Arial"/>
          <w:b/>
          <w:bCs/>
          <w:lang w:val="sr-Cyrl-RS" w:eastAsia="ar-SA"/>
        </w:rPr>
      </w:pPr>
      <w:r w:rsidRPr="007C5F85">
        <w:rPr>
          <w:rFonts w:cs="Arial"/>
          <w:b/>
          <w:bCs/>
          <w:lang w:eastAsia="ar-SA"/>
        </w:rPr>
        <w:lastRenderedPageBreak/>
        <w:t>ОБРАЗАЦ 7.</w:t>
      </w:r>
      <w:r w:rsidRPr="007C5F85">
        <w:rPr>
          <w:rFonts w:cs="Arial"/>
          <w:b/>
          <w:bCs/>
          <w:lang w:val="sr-Cyrl-RS" w:eastAsia="ar-SA"/>
        </w:rPr>
        <w:t>4</w:t>
      </w:r>
    </w:p>
    <w:p w14:paraId="52B072A6" w14:textId="77777777" w:rsidR="00F55CEA" w:rsidRPr="007C5F85" w:rsidRDefault="00F55CEA" w:rsidP="00F55CEA">
      <w:pPr>
        <w:suppressAutoHyphens/>
        <w:rPr>
          <w:rFonts w:cs="Arial"/>
          <w:lang w:eastAsia="ar-SA"/>
        </w:rPr>
      </w:pPr>
    </w:p>
    <w:p w14:paraId="562B317B" w14:textId="77777777" w:rsidR="00F55CEA" w:rsidRPr="007C5F85" w:rsidRDefault="00F55CEA" w:rsidP="00F55CEA">
      <w:pPr>
        <w:suppressAutoHyphens/>
        <w:jc w:val="center"/>
        <w:rPr>
          <w:rFonts w:cs="Arial"/>
          <w:b/>
          <w:caps/>
          <w:lang w:eastAsia="ar-SA"/>
        </w:rPr>
      </w:pPr>
      <w:r w:rsidRPr="007C5F85">
        <w:rPr>
          <w:rFonts w:cs="Arial"/>
          <w:b/>
          <w:bCs/>
          <w:caps/>
          <w:lang w:eastAsia="ar-SA"/>
        </w:rPr>
        <w:t>Потврда о извршеним услугама понуђача</w:t>
      </w:r>
    </w:p>
    <w:p w14:paraId="52161A18" w14:textId="77777777" w:rsidR="00F55CEA" w:rsidRPr="007C5F85" w:rsidRDefault="00F55CEA" w:rsidP="00F55CEA">
      <w:pPr>
        <w:suppressAutoHyphens/>
        <w:rPr>
          <w:rFonts w:cs="Arial"/>
          <w:lang w:eastAsia="ar-SA"/>
        </w:rPr>
      </w:pPr>
    </w:p>
    <w:tbl>
      <w:tblPr>
        <w:tblW w:w="982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0"/>
        <w:gridCol w:w="6095"/>
      </w:tblGrid>
      <w:tr w:rsidR="00F55CEA" w:rsidRPr="007C5F85" w14:paraId="000D7397" w14:textId="77777777" w:rsidTr="00F55CEA">
        <w:trPr>
          <w:trHeight w:val="548"/>
        </w:trPr>
        <w:tc>
          <w:tcPr>
            <w:tcW w:w="3730" w:type="dxa"/>
            <w:tcBorders>
              <w:top w:val="single" w:sz="4" w:space="0" w:color="auto"/>
              <w:left w:val="single" w:sz="4" w:space="0" w:color="auto"/>
              <w:bottom w:val="single" w:sz="4" w:space="0" w:color="auto"/>
              <w:right w:val="single" w:sz="4" w:space="0" w:color="auto"/>
            </w:tcBorders>
            <w:vAlign w:val="center"/>
          </w:tcPr>
          <w:p w14:paraId="34F3DF77" w14:textId="77777777" w:rsidR="00F55CEA" w:rsidRPr="007C5F85" w:rsidRDefault="00F55CEA" w:rsidP="00F55CEA">
            <w:pPr>
              <w:suppressAutoHyphens/>
              <w:rPr>
                <w:rFonts w:cs="Arial"/>
                <w:lang w:eastAsia="ar-SA"/>
              </w:rPr>
            </w:pPr>
            <w:r w:rsidRPr="007C5F85">
              <w:rPr>
                <w:rFonts w:cs="Arial"/>
                <w:lang w:eastAsia="ar-SA"/>
              </w:rPr>
              <w:t>Назив Наручиоца</w:t>
            </w:r>
          </w:p>
        </w:tc>
        <w:tc>
          <w:tcPr>
            <w:tcW w:w="6095" w:type="dxa"/>
            <w:tcBorders>
              <w:top w:val="single" w:sz="4" w:space="0" w:color="auto"/>
              <w:left w:val="single" w:sz="4" w:space="0" w:color="auto"/>
              <w:bottom w:val="single" w:sz="4" w:space="0" w:color="auto"/>
              <w:right w:val="single" w:sz="4" w:space="0" w:color="auto"/>
            </w:tcBorders>
          </w:tcPr>
          <w:p w14:paraId="0AD09C6B" w14:textId="77777777" w:rsidR="00F55CEA" w:rsidRPr="007C5F85" w:rsidRDefault="00F55CEA" w:rsidP="00F55CEA">
            <w:pPr>
              <w:suppressAutoHyphens/>
              <w:rPr>
                <w:rFonts w:cs="Arial"/>
                <w:lang w:eastAsia="ar-SA"/>
              </w:rPr>
            </w:pPr>
          </w:p>
        </w:tc>
      </w:tr>
      <w:tr w:rsidR="00F55CEA" w:rsidRPr="007C5F85" w14:paraId="6C07D963" w14:textId="77777777" w:rsidTr="00F55CEA">
        <w:trPr>
          <w:trHeight w:val="403"/>
        </w:trPr>
        <w:tc>
          <w:tcPr>
            <w:tcW w:w="3730" w:type="dxa"/>
            <w:tcBorders>
              <w:top w:val="single" w:sz="4" w:space="0" w:color="auto"/>
              <w:left w:val="single" w:sz="4" w:space="0" w:color="auto"/>
              <w:bottom w:val="single" w:sz="4" w:space="0" w:color="auto"/>
              <w:right w:val="single" w:sz="4" w:space="0" w:color="auto"/>
            </w:tcBorders>
            <w:vAlign w:val="center"/>
          </w:tcPr>
          <w:p w14:paraId="1F181C9B" w14:textId="77777777" w:rsidR="00F55CEA" w:rsidRPr="007C5F85" w:rsidRDefault="00F55CEA" w:rsidP="00F55CEA">
            <w:pPr>
              <w:suppressAutoHyphens/>
              <w:rPr>
                <w:rFonts w:cs="Arial"/>
                <w:lang w:eastAsia="ar-SA"/>
              </w:rPr>
            </w:pPr>
            <w:r w:rsidRPr="007C5F85">
              <w:rPr>
                <w:rFonts w:cs="Arial"/>
                <w:lang w:eastAsia="ar-SA"/>
              </w:rPr>
              <w:t>Седиште, улица и број</w:t>
            </w:r>
          </w:p>
        </w:tc>
        <w:tc>
          <w:tcPr>
            <w:tcW w:w="6095" w:type="dxa"/>
            <w:tcBorders>
              <w:top w:val="single" w:sz="4" w:space="0" w:color="auto"/>
              <w:left w:val="single" w:sz="4" w:space="0" w:color="auto"/>
              <w:bottom w:val="single" w:sz="4" w:space="0" w:color="auto"/>
              <w:right w:val="single" w:sz="4" w:space="0" w:color="auto"/>
            </w:tcBorders>
          </w:tcPr>
          <w:p w14:paraId="7B0E3B5A" w14:textId="77777777" w:rsidR="00F55CEA" w:rsidRPr="007C5F85" w:rsidRDefault="00F55CEA" w:rsidP="00F55CEA">
            <w:pPr>
              <w:suppressAutoHyphens/>
              <w:rPr>
                <w:rFonts w:cs="Arial"/>
                <w:lang w:eastAsia="ar-SA"/>
              </w:rPr>
            </w:pPr>
          </w:p>
        </w:tc>
      </w:tr>
      <w:tr w:rsidR="00F55CEA" w:rsidRPr="007C5F85" w14:paraId="2A9404E2" w14:textId="77777777" w:rsidTr="00F55CE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042BA82D" w14:textId="77777777" w:rsidR="00F55CEA" w:rsidRPr="007C5F85" w:rsidRDefault="00F55CEA" w:rsidP="00F55CEA">
            <w:pPr>
              <w:suppressAutoHyphens/>
              <w:rPr>
                <w:rFonts w:cs="Arial"/>
                <w:lang w:eastAsia="ar-SA"/>
              </w:rPr>
            </w:pPr>
            <w:r w:rsidRPr="007C5F85">
              <w:rPr>
                <w:rFonts w:cs="Arial"/>
                <w:lang w:eastAsia="ar-SA"/>
              </w:rPr>
              <w:t>Телефон, факс, е mail</w:t>
            </w:r>
          </w:p>
        </w:tc>
        <w:tc>
          <w:tcPr>
            <w:tcW w:w="6095" w:type="dxa"/>
            <w:tcBorders>
              <w:top w:val="single" w:sz="4" w:space="0" w:color="auto"/>
              <w:left w:val="single" w:sz="4" w:space="0" w:color="auto"/>
              <w:bottom w:val="single" w:sz="4" w:space="0" w:color="auto"/>
              <w:right w:val="single" w:sz="4" w:space="0" w:color="auto"/>
            </w:tcBorders>
          </w:tcPr>
          <w:p w14:paraId="19DF678B" w14:textId="77777777" w:rsidR="00F55CEA" w:rsidRPr="007C5F85" w:rsidRDefault="00F55CEA" w:rsidP="00F55CEA">
            <w:pPr>
              <w:suppressAutoHyphens/>
              <w:rPr>
                <w:rFonts w:cs="Arial"/>
                <w:lang w:eastAsia="ar-SA"/>
              </w:rPr>
            </w:pPr>
          </w:p>
        </w:tc>
      </w:tr>
      <w:tr w:rsidR="00F55CEA" w:rsidRPr="007C5F85" w14:paraId="445D62ED" w14:textId="77777777" w:rsidTr="00F55CE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0B8C0D39" w14:textId="77777777" w:rsidR="00F55CEA" w:rsidRPr="007C5F85" w:rsidRDefault="00F55CEA" w:rsidP="00F55CEA">
            <w:pPr>
              <w:suppressAutoHyphens/>
              <w:rPr>
                <w:rFonts w:cs="Arial"/>
                <w:lang w:eastAsia="ar-SA"/>
              </w:rPr>
            </w:pPr>
            <w:r w:rsidRPr="007C5F85">
              <w:rPr>
                <w:rFonts w:cs="Arial"/>
                <w:lang w:eastAsia="ar-SA"/>
              </w:rPr>
              <w:t>Матични број</w:t>
            </w:r>
          </w:p>
        </w:tc>
        <w:tc>
          <w:tcPr>
            <w:tcW w:w="6095" w:type="dxa"/>
            <w:tcBorders>
              <w:top w:val="single" w:sz="4" w:space="0" w:color="auto"/>
              <w:left w:val="single" w:sz="4" w:space="0" w:color="auto"/>
              <w:bottom w:val="single" w:sz="4" w:space="0" w:color="auto"/>
              <w:right w:val="single" w:sz="4" w:space="0" w:color="auto"/>
            </w:tcBorders>
          </w:tcPr>
          <w:p w14:paraId="16E40340" w14:textId="77777777" w:rsidR="00F55CEA" w:rsidRPr="007C5F85" w:rsidRDefault="00F55CEA" w:rsidP="00F55CEA">
            <w:pPr>
              <w:suppressAutoHyphens/>
              <w:rPr>
                <w:rFonts w:cs="Arial"/>
                <w:lang w:eastAsia="ar-SA"/>
              </w:rPr>
            </w:pPr>
          </w:p>
        </w:tc>
      </w:tr>
      <w:tr w:rsidR="00F55CEA" w:rsidRPr="007C5F85" w14:paraId="196C777B" w14:textId="77777777" w:rsidTr="00F55CE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4DA8EC2C" w14:textId="77777777" w:rsidR="00F55CEA" w:rsidRPr="007C5F85" w:rsidRDefault="00F55CEA" w:rsidP="00F55CEA">
            <w:pPr>
              <w:suppressAutoHyphens/>
              <w:rPr>
                <w:rFonts w:cs="Arial"/>
                <w:lang w:eastAsia="ar-SA"/>
              </w:rPr>
            </w:pPr>
            <w:r w:rsidRPr="007C5F85">
              <w:rPr>
                <w:rFonts w:cs="Arial"/>
                <w:lang w:eastAsia="ar-SA"/>
              </w:rPr>
              <w:t>ПИБ</w:t>
            </w:r>
          </w:p>
        </w:tc>
        <w:tc>
          <w:tcPr>
            <w:tcW w:w="6095" w:type="dxa"/>
            <w:tcBorders>
              <w:top w:val="single" w:sz="4" w:space="0" w:color="auto"/>
              <w:left w:val="single" w:sz="4" w:space="0" w:color="auto"/>
              <w:bottom w:val="single" w:sz="4" w:space="0" w:color="auto"/>
              <w:right w:val="single" w:sz="4" w:space="0" w:color="auto"/>
            </w:tcBorders>
          </w:tcPr>
          <w:p w14:paraId="64793829" w14:textId="77777777" w:rsidR="00F55CEA" w:rsidRPr="007C5F85" w:rsidRDefault="00F55CEA" w:rsidP="00F55CEA">
            <w:pPr>
              <w:suppressAutoHyphens/>
              <w:rPr>
                <w:rFonts w:cs="Arial"/>
                <w:lang w:eastAsia="ar-SA"/>
              </w:rPr>
            </w:pPr>
          </w:p>
        </w:tc>
      </w:tr>
      <w:tr w:rsidR="00F55CEA" w:rsidRPr="007C5F85" w14:paraId="6746B607" w14:textId="77777777" w:rsidTr="00F55CEA">
        <w:trPr>
          <w:trHeight w:val="394"/>
        </w:trPr>
        <w:tc>
          <w:tcPr>
            <w:tcW w:w="3730" w:type="dxa"/>
            <w:tcBorders>
              <w:top w:val="single" w:sz="4" w:space="0" w:color="auto"/>
              <w:left w:val="single" w:sz="4" w:space="0" w:color="auto"/>
              <w:bottom w:val="single" w:sz="4" w:space="0" w:color="auto"/>
              <w:right w:val="single" w:sz="4" w:space="0" w:color="auto"/>
            </w:tcBorders>
            <w:vAlign w:val="center"/>
          </w:tcPr>
          <w:p w14:paraId="71306373" w14:textId="77777777" w:rsidR="00F55CEA" w:rsidRPr="007C5F85" w:rsidRDefault="00F55CEA" w:rsidP="00F55CEA">
            <w:pPr>
              <w:suppressAutoHyphens/>
              <w:rPr>
                <w:rFonts w:cs="Arial"/>
                <w:lang w:eastAsia="ar-SA"/>
              </w:rPr>
            </w:pPr>
            <w:r w:rsidRPr="007C5F85">
              <w:rPr>
                <w:rFonts w:cs="Arial"/>
                <w:lang w:eastAsia="ar-SA"/>
              </w:rPr>
              <w:t>Овлашћено лице и функција код Наручиоца</w:t>
            </w:r>
          </w:p>
        </w:tc>
        <w:tc>
          <w:tcPr>
            <w:tcW w:w="6095" w:type="dxa"/>
            <w:tcBorders>
              <w:top w:val="single" w:sz="4" w:space="0" w:color="auto"/>
              <w:left w:val="single" w:sz="4" w:space="0" w:color="auto"/>
              <w:bottom w:val="single" w:sz="4" w:space="0" w:color="auto"/>
              <w:right w:val="single" w:sz="4" w:space="0" w:color="auto"/>
            </w:tcBorders>
          </w:tcPr>
          <w:p w14:paraId="686434B3" w14:textId="77777777" w:rsidR="00F55CEA" w:rsidRPr="007C5F85" w:rsidRDefault="00F55CEA" w:rsidP="00F55CEA">
            <w:pPr>
              <w:suppressAutoHyphens/>
              <w:rPr>
                <w:rFonts w:cs="Arial"/>
                <w:lang w:eastAsia="ar-SA"/>
              </w:rPr>
            </w:pPr>
          </w:p>
        </w:tc>
      </w:tr>
    </w:tbl>
    <w:p w14:paraId="1EC2262D" w14:textId="77777777" w:rsidR="00F55CEA" w:rsidRPr="007C5F85" w:rsidRDefault="00F55CEA" w:rsidP="00F55CEA">
      <w:pPr>
        <w:suppressAutoHyphens/>
        <w:spacing w:before="360" w:after="240"/>
        <w:jc w:val="center"/>
        <w:outlineLvl w:val="0"/>
        <w:rPr>
          <w:rFonts w:cs="Arial"/>
          <w:b/>
          <w:lang w:eastAsia="ar-SA"/>
        </w:rPr>
      </w:pPr>
      <w:r w:rsidRPr="007C5F85">
        <w:rPr>
          <w:rFonts w:cs="Arial"/>
          <w:b/>
          <w:lang w:eastAsia="ar-SA"/>
        </w:rPr>
        <w:t xml:space="preserve">ПОТВРДА РЕФЕРЕНЦЕ </w:t>
      </w:r>
    </w:p>
    <w:p w14:paraId="193F5AF3" w14:textId="77777777" w:rsidR="00F55CEA" w:rsidRPr="007C5F85" w:rsidRDefault="00F55CEA" w:rsidP="00F55CEA">
      <w:pPr>
        <w:suppressAutoHyphens/>
        <w:rPr>
          <w:rFonts w:cs="Arial"/>
          <w:lang w:val="sr-Cyrl-RS" w:eastAsia="ar-SA"/>
        </w:rPr>
      </w:pPr>
      <w:r w:rsidRPr="007C5F85">
        <w:rPr>
          <w:rFonts w:cs="Arial"/>
          <w:lang w:val="sr-Cyrl-RS" w:eastAsia="ar-SA"/>
        </w:rPr>
        <w:t>Потврђујемо</w:t>
      </w:r>
      <w:r w:rsidRPr="007C5F85">
        <w:rPr>
          <w:rFonts w:cs="Arial"/>
          <w:lang w:eastAsia="ar-SA"/>
        </w:rPr>
        <w:t xml:space="preserve"> да је </w:t>
      </w:r>
      <w:r w:rsidRPr="007C5F85">
        <w:rPr>
          <w:rFonts w:cs="Arial"/>
          <w:lang w:val="sr-Cyrl-RS" w:eastAsia="ar-SA"/>
        </w:rPr>
        <w:t>понуђач</w:t>
      </w:r>
      <w:r w:rsidRPr="007C5F85">
        <w:rPr>
          <w:rFonts w:cs="Arial"/>
          <w:lang w:eastAsia="ar-SA"/>
        </w:rPr>
        <w:t xml:space="preserve"> _______________________________ за нас изврши</w:t>
      </w:r>
      <w:r w:rsidRPr="007C5F85">
        <w:rPr>
          <w:rFonts w:cs="Arial"/>
          <w:lang w:val="sr-Latn-RS" w:eastAsia="ar-SA"/>
        </w:rPr>
        <w:t>o</w:t>
      </w:r>
      <w:r w:rsidRPr="007C5F85">
        <w:rPr>
          <w:rFonts w:cs="Arial"/>
          <w:lang w:eastAsia="ar-SA"/>
        </w:rPr>
        <w:t xml:space="preserve"> услуге ___________________________________________</w:t>
      </w:r>
      <w:r w:rsidR="00F63CB6" w:rsidRPr="007C5F85">
        <w:rPr>
          <w:rFonts w:cs="Arial"/>
          <w:lang w:val="sr-Cyrl-RS" w:eastAsia="ar-SA"/>
        </w:rPr>
        <w:t>_______________________</w:t>
      </w:r>
      <w:r w:rsidRPr="007C5F85">
        <w:rPr>
          <w:rFonts w:cs="Arial"/>
          <w:lang w:val="sr-Cyrl-RS" w:eastAsia="ar-SA"/>
        </w:rPr>
        <w:t xml:space="preserve"> </w:t>
      </w:r>
      <w:r w:rsidRPr="007C5F85">
        <w:rPr>
          <w:rFonts w:cs="Arial"/>
          <w:lang w:eastAsia="ar-SA"/>
        </w:rPr>
        <w:t>које су обухватале _______________________________________________________________</w:t>
      </w:r>
      <w:r w:rsidR="00F63CB6" w:rsidRPr="007C5F85">
        <w:rPr>
          <w:rFonts w:cs="Arial"/>
          <w:lang w:val="sr-Cyrl-RS" w:eastAsia="ar-SA"/>
        </w:rPr>
        <w:t>____________________________________________________________________________________________________</w:t>
      </w:r>
    </w:p>
    <w:p w14:paraId="2E90E482" w14:textId="77777777" w:rsidR="00F55CEA" w:rsidRPr="007C5F85" w:rsidRDefault="00F55CEA" w:rsidP="00F55CEA">
      <w:pPr>
        <w:suppressAutoHyphens/>
        <w:rPr>
          <w:rFonts w:cs="Arial"/>
          <w:lang w:eastAsia="ar-SA"/>
        </w:rPr>
      </w:pPr>
      <w:r w:rsidRPr="007C5F85">
        <w:rPr>
          <w:rFonts w:cs="Arial"/>
          <w:lang w:val="sr-Cyrl-RS" w:eastAsia="ar-SA"/>
        </w:rPr>
        <w:t xml:space="preserve">                                              </w:t>
      </w:r>
      <w:r w:rsidRPr="007C5F85">
        <w:rPr>
          <w:rFonts w:cs="Arial"/>
          <w:lang w:eastAsia="ar-SA"/>
        </w:rPr>
        <w:t>(</w:t>
      </w:r>
      <w:r w:rsidRPr="007C5F85">
        <w:rPr>
          <w:rFonts w:cs="Arial"/>
          <w:i/>
          <w:lang w:eastAsia="ar-SA"/>
        </w:rPr>
        <w:t>прецизирати назив, врсту и опис услуге</w:t>
      </w:r>
      <w:r w:rsidRPr="007C5F85">
        <w:rPr>
          <w:rFonts w:cs="Arial"/>
          <w:lang w:eastAsia="ar-SA"/>
        </w:rPr>
        <w:t>)</w:t>
      </w:r>
    </w:p>
    <w:p w14:paraId="079B2CF7" w14:textId="77777777" w:rsidR="00F55CEA" w:rsidRPr="007C5F85" w:rsidRDefault="00F55CEA" w:rsidP="00F55CEA">
      <w:pPr>
        <w:suppressAutoHyphens/>
        <w:rPr>
          <w:rFonts w:cs="Arial"/>
          <w:lang w:eastAsia="ar-SA"/>
        </w:rPr>
      </w:pPr>
    </w:p>
    <w:p w14:paraId="6718BC1F" w14:textId="77777777" w:rsidR="00F55CEA" w:rsidRPr="007C5F85" w:rsidRDefault="00F55CEA" w:rsidP="00F55CEA">
      <w:pPr>
        <w:suppressAutoHyphens/>
        <w:rPr>
          <w:rFonts w:cs="Arial"/>
          <w:lang w:eastAsia="ar-SA"/>
        </w:rPr>
      </w:pPr>
      <w:r w:rsidRPr="007C5F85">
        <w:rPr>
          <w:rFonts w:cs="Arial"/>
          <w:lang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14:paraId="3AF5DA89" w14:textId="77777777" w:rsidR="00F55CEA" w:rsidRPr="007C5F85" w:rsidRDefault="00F55CEA" w:rsidP="00F55CEA">
      <w:pPr>
        <w:suppressAutoHyphens/>
        <w:rPr>
          <w:rFonts w:cs="Arial"/>
          <w:lang w:val="sr-Cyrl-RS" w:eastAsia="ar-SA"/>
        </w:rPr>
      </w:pPr>
    </w:p>
    <w:p w14:paraId="04CD9B7B" w14:textId="2738F09B" w:rsidR="00F55CEA" w:rsidRPr="007C5F85" w:rsidRDefault="00F55CEA" w:rsidP="00F55CEA">
      <w:pPr>
        <w:suppressAutoHyphens/>
        <w:rPr>
          <w:rFonts w:cs="Arial"/>
          <w:lang w:eastAsia="ar-SA"/>
        </w:rPr>
      </w:pPr>
      <w:r w:rsidRPr="007C5F85">
        <w:rPr>
          <w:rFonts w:cs="Arial"/>
          <w:lang w:eastAsia="ar-SA"/>
        </w:rPr>
        <w:t>Потврда се издаје на захтев ______________________________________ ради учешћа у отвореном поступку јавне набавке услугa</w:t>
      </w:r>
      <w:r w:rsidRPr="007C5F85">
        <w:rPr>
          <w:rFonts w:cs="Arial"/>
          <w:lang w:val="ru-RU" w:eastAsia="ar-SA"/>
        </w:rPr>
        <w:t xml:space="preserve"> </w:t>
      </w:r>
      <w:r w:rsidR="00F63CB6" w:rsidRPr="007C5F85">
        <w:rPr>
          <w:rFonts w:cs="Arial"/>
          <w:lang w:val="sr-Latn-RS" w:eastAsia="ar-SA"/>
        </w:rPr>
        <w:t>„</w:t>
      </w:r>
      <w:r w:rsidR="00F63CB6" w:rsidRPr="007C5F85">
        <w:rPr>
          <w:lang w:val="sr-Cyrl-RS"/>
        </w:rPr>
        <w:t>Израда и усаглашавање документације у складу са јединственом мапом процеса и имплементација захтева нових издања стандарда ISO 9001, IS</w:t>
      </w:r>
      <w:r w:rsidR="00695E8B">
        <w:rPr>
          <w:lang w:val="sr-Cyrl-RS"/>
        </w:rPr>
        <w:t>O 14001 и ISO 45001 за потребе Т</w:t>
      </w:r>
      <w:r w:rsidR="00F63CB6" w:rsidRPr="007C5F85">
        <w:rPr>
          <w:lang w:val="sr-Cyrl-RS"/>
        </w:rPr>
        <w:t>ехничких центара</w:t>
      </w:r>
      <w:r w:rsidR="00F63CB6" w:rsidRPr="007C5F85">
        <w:rPr>
          <w:rFonts w:cs="Arial"/>
          <w:lang w:eastAsia="ar-SA"/>
        </w:rPr>
        <w:t xml:space="preserve"> </w:t>
      </w:r>
      <w:r w:rsidR="00F63CB6" w:rsidRPr="007C5F85">
        <w:rPr>
          <w:rFonts w:cs="Arial"/>
          <w:lang w:val="ru-RU" w:eastAsia="ar-SA"/>
        </w:rPr>
        <w:t xml:space="preserve">- </w:t>
      </w:r>
      <w:r w:rsidR="00F63CB6" w:rsidRPr="007C5F85">
        <w:rPr>
          <w:rFonts w:cs="Arial"/>
          <w:bCs/>
          <w:lang w:val="sr-Cyrl-BA" w:eastAsia="ar-SA"/>
        </w:rPr>
        <w:t>ЈНО/</w:t>
      </w:r>
      <w:r w:rsidR="00F63CB6" w:rsidRPr="007C5F85">
        <w:rPr>
          <w:rFonts w:cs="Arial"/>
          <w:bCs/>
          <w:lang w:val="sr-Latn-RS" w:eastAsia="ar-SA"/>
        </w:rPr>
        <w:t>8</w:t>
      </w:r>
      <w:r w:rsidR="00F63CB6" w:rsidRPr="007C5F85">
        <w:rPr>
          <w:rFonts w:cs="Arial"/>
          <w:bCs/>
          <w:lang w:val="sr-Cyrl-RS" w:eastAsia="ar-SA"/>
        </w:rPr>
        <w:t>0</w:t>
      </w:r>
      <w:r w:rsidR="00F63CB6" w:rsidRPr="007C5F85">
        <w:rPr>
          <w:rFonts w:cs="Arial"/>
          <w:bCs/>
          <w:lang w:val="sr-Latn-RS" w:eastAsia="ar-SA"/>
        </w:rPr>
        <w:t>00</w:t>
      </w:r>
      <w:r w:rsidR="00F63CB6" w:rsidRPr="007C5F85">
        <w:rPr>
          <w:rFonts w:cs="Arial"/>
          <w:bCs/>
          <w:lang w:val="sr-Cyrl-BA" w:eastAsia="ar-SA"/>
        </w:rPr>
        <w:t>/0</w:t>
      </w:r>
      <w:r w:rsidR="00F63CB6" w:rsidRPr="007C5F85">
        <w:rPr>
          <w:rFonts w:cs="Arial"/>
          <w:bCs/>
          <w:lang w:val="sr-Latn-RS" w:eastAsia="ar-SA"/>
        </w:rPr>
        <w:t>0</w:t>
      </w:r>
      <w:r w:rsidR="00F63CB6" w:rsidRPr="007C5F85">
        <w:rPr>
          <w:rFonts w:cs="Arial"/>
          <w:bCs/>
          <w:lang w:val="sr-Cyrl-RS" w:eastAsia="ar-SA"/>
        </w:rPr>
        <w:t>10</w:t>
      </w:r>
      <w:r w:rsidR="00F63CB6" w:rsidRPr="007C5F85">
        <w:rPr>
          <w:rFonts w:cs="Arial"/>
          <w:bCs/>
          <w:lang w:val="sr-Cyrl-BA" w:eastAsia="ar-SA"/>
        </w:rPr>
        <w:t xml:space="preserve">/2018 (2465/2018) </w:t>
      </w:r>
      <w:r w:rsidRPr="007C5F85">
        <w:rPr>
          <w:rFonts w:cs="Arial"/>
          <w:lang w:eastAsia="ar-SA"/>
        </w:rPr>
        <w:t xml:space="preserve">за коју је позив објављен на Порталу јавних набавки дана </w:t>
      </w:r>
      <w:r w:rsidRPr="007C5F85">
        <w:rPr>
          <w:rFonts w:cs="Arial"/>
          <w:noProof/>
          <w:lang w:val="ru-RU" w:eastAsia="ar-SA"/>
        </w:rPr>
        <w:t xml:space="preserve"> </w:t>
      </w:r>
      <w:r w:rsidRPr="007C5F85">
        <w:rPr>
          <w:rFonts w:cs="Arial"/>
          <w:noProof/>
          <w:lang w:val="sr-Latn-RS" w:eastAsia="ar-SA"/>
        </w:rPr>
        <w:t>__.__.2018.</w:t>
      </w:r>
      <w:r w:rsidRPr="007C5F85">
        <w:rPr>
          <w:rFonts w:cs="Arial"/>
          <w:noProof/>
          <w:lang w:val="ru-RU" w:eastAsia="ar-SA"/>
        </w:rPr>
        <w:t xml:space="preserve"> </w:t>
      </w:r>
      <w:r w:rsidRPr="007C5F85">
        <w:rPr>
          <w:rFonts w:cs="Arial"/>
          <w:lang w:eastAsia="ar-SA"/>
        </w:rPr>
        <w:t>године, и у друге сврхе се не може користити.</w:t>
      </w:r>
    </w:p>
    <w:p w14:paraId="5ED26BC3" w14:textId="77777777" w:rsidR="00F55CEA" w:rsidRPr="007C5F85" w:rsidRDefault="00F55CEA" w:rsidP="00F55CEA">
      <w:pPr>
        <w:suppressAutoHyphens/>
        <w:rPr>
          <w:rFonts w:cs="Arial"/>
          <w:lang w:eastAsia="ar-SA"/>
        </w:rPr>
      </w:pPr>
    </w:p>
    <w:p w14:paraId="497D0CE1" w14:textId="77777777" w:rsidR="00F55CEA" w:rsidRPr="007C5F85" w:rsidRDefault="00F55CEA" w:rsidP="00F55CEA">
      <w:pPr>
        <w:suppressAutoHyphens/>
        <w:rPr>
          <w:rFonts w:cs="Arial"/>
          <w:lang w:eastAsia="ar-SA"/>
        </w:rPr>
      </w:pPr>
    </w:p>
    <w:tbl>
      <w:tblPr>
        <w:tblW w:w="0" w:type="auto"/>
        <w:jc w:val="center"/>
        <w:tblLook w:val="01E0" w:firstRow="1" w:lastRow="1" w:firstColumn="1" w:lastColumn="1" w:noHBand="0" w:noVBand="0"/>
      </w:tblPr>
      <w:tblGrid>
        <w:gridCol w:w="3484"/>
        <w:gridCol w:w="1905"/>
        <w:gridCol w:w="3640"/>
      </w:tblGrid>
      <w:tr w:rsidR="00F55CEA" w:rsidRPr="007C5F85" w14:paraId="276402B3" w14:textId="77777777" w:rsidTr="00F55CEA">
        <w:trPr>
          <w:jc w:val="center"/>
        </w:trPr>
        <w:tc>
          <w:tcPr>
            <w:tcW w:w="3484" w:type="dxa"/>
          </w:tcPr>
          <w:p w14:paraId="5D63E2F0" w14:textId="77777777" w:rsidR="00F55CEA" w:rsidRPr="007C5F85" w:rsidRDefault="00F55CEA" w:rsidP="00F55CEA">
            <w:pPr>
              <w:suppressAutoHyphens/>
              <w:jc w:val="center"/>
              <w:rPr>
                <w:rFonts w:cs="Arial"/>
                <w:lang w:eastAsia="ar-SA"/>
              </w:rPr>
            </w:pPr>
            <w:r w:rsidRPr="007C5F85">
              <w:rPr>
                <w:rFonts w:cs="Arial"/>
                <w:lang w:eastAsia="ar-SA"/>
              </w:rPr>
              <w:t>Место, датум:</w:t>
            </w:r>
          </w:p>
        </w:tc>
        <w:tc>
          <w:tcPr>
            <w:tcW w:w="1905" w:type="dxa"/>
          </w:tcPr>
          <w:p w14:paraId="5C05EACD" w14:textId="77777777" w:rsidR="00F55CEA" w:rsidRPr="007C5F85" w:rsidRDefault="00F55CEA" w:rsidP="00F55CEA">
            <w:pPr>
              <w:suppressAutoHyphens/>
              <w:rPr>
                <w:rFonts w:cs="Arial"/>
                <w:lang w:eastAsia="ar-SA"/>
              </w:rPr>
            </w:pPr>
            <w:r w:rsidRPr="007C5F85">
              <w:rPr>
                <w:rFonts w:cs="Arial"/>
                <w:lang w:eastAsia="ar-SA"/>
              </w:rPr>
              <w:t>М.П.</w:t>
            </w:r>
          </w:p>
        </w:tc>
        <w:tc>
          <w:tcPr>
            <w:tcW w:w="3640" w:type="dxa"/>
          </w:tcPr>
          <w:p w14:paraId="6A0D9D9A" w14:textId="77777777" w:rsidR="00F55CEA" w:rsidRPr="007C5F85" w:rsidRDefault="00F55CEA" w:rsidP="00F55CEA">
            <w:pPr>
              <w:suppressAutoHyphens/>
              <w:jc w:val="center"/>
              <w:rPr>
                <w:rFonts w:cs="Arial"/>
                <w:lang w:eastAsia="ar-SA"/>
              </w:rPr>
            </w:pPr>
            <w:r w:rsidRPr="007C5F85">
              <w:rPr>
                <w:rFonts w:cs="Arial"/>
                <w:lang w:eastAsia="ar-SA"/>
              </w:rPr>
              <w:t>Овлашћено лице Наручиоца:</w:t>
            </w:r>
          </w:p>
        </w:tc>
      </w:tr>
      <w:tr w:rsidR="00F55CEA" w:rsidRPr="007C5F85" w14:paraId="34C16B77" w14:textId="77777777" w:rsidTr="00F55CEA">
        <w:trPr>
          <w:jc w:val="center"/>
        </w:trPr>
        <w:tc>
          <w:tcPr>
            <w:tcW w:w="3484" w:type="dxa"/>
            <w:vAlign w:val="center"/>
          </w:tcPr>
          <w:p w14:paraId="42C85A21" w14:textId="77777777" w:rsidR="00F55CEA" w:rsidRPr="007C5F85" w:rsidRDefault="00F55CEA" w:rsidP="00F55CEA">
            <w:pPr>
              <w:suppressAutoHyphens/>
              <w:rPr>
                <w:rFonts w:cs="Arial"/>
                <w:lang w:eastAsia="ar-SA"/>
              </w:rPr>
            </w:pPr>
          </w:p>
        </w:tc>
        <w:tc>
          <w:tcPr>
            <w:tcW w:w="1905" w:type="dxa"/>
            <w:vAlign w:val="center"/>
          </w:tcPr>
          <w:p w14:paraId="1B367A4F" w14:textId="77777777" w:rsidR="00F55CEA" w:rsidRPr="007C5F85" w:rsidRDefault="00F55CEA" w:rsidP="00F55CEA">
            <w:pPr>
              <w:suppressAutoHyphens/>
              <w:rPr>
                <w:rFonts w:cs="Arial"/>
                <w:lang w:eastAsia="ar-SA"/>
              </w:rPr>
            </w:pPr>
          </w:p>
        </w:tc>
        <w:tc>
          <w:tcPr>
            <w:tcW w:w="3640" w:type="dxa"/>
            <w:vAlign w:val="center"/>
          </w:tcPr>
          <w:p w14:paraId="13FEE5C5" w14:textId="77777777" w:rsidR="00F55CEA" w:rsidRPr="007C5F85" w:rsidRDefault="00F55CEA" w:rsidP="00F55CEA">
            <w:pPr>
              <w:suppressAutoHyphens/>
              <w:rPr>
                <w:rFonts w:cs="Arial"/>
                <w:lang w:eastAsia="ar-SA"/>
              </w:rPr>
            </w:pPr>
          </w:p>
        </w:tc>
      </w:tr>
      <w:tr w:rsidR="00F55CEA" w:rsidRPr="007C5F85" w14:paraId="50B64AB0" w14:textId="77777777" w:rsidTr="00F55CEA">
        <w:trPr>
          <w:jc w:val="center"/>
        </w:trPr>
        <w:tc>
          <w:tcPr>
            <w:tcW w:w="3484" w:type="dxa"/>
            <w:tcBorders>
              <w:bottom w:val="single" w:sz="4" w:space="0" w:color="auto"/>
            </w:tcBorders>
            <w:vAlign w:val="center"/>
          </w:tcPr>
          <w:p w14:paraId="7B449735" w14:textId="77777777" w:rsidR="00F55CEA" w:rsidRPr="007C5F85" w:rsidRDefault="00F55CEA" w:rsidP="00F55CEA">
            <w:pPr>
              <w:suppressAutoHyphens/>
              <w:rPr>
                <w:rFonts w:cs="Arial"/>
                <w:lang w:eastAsia="ar-SA"/>
              </w:rPr>
            </w:pPr>
          </w:p>
        </w:tc>
        <w:tc>
          <w:tcPr>
            <w:tcW w:w="1905" w:type="dxa"/>
            <w:vAlign w:val="center"/>
          </w:tcPr>
          <w:p w14:paraId="1169CA70" w14:textId="77777777" w:rsidR="00F55CEA" w:rsidRPr="007C5F85" w:rsidRDefault="00F55CEA" w:rsidP="00F55CEA">
            <w:pPr>
              <w:suppressAutoHyphens/>
              <w:rPr>
                <w:rFonts w:cs="Arial"/>
                <w:lang w:eastAsia="ar-SA"/>
              </w:rPr>
            </w:pPr>
          </w:p>
        </w:tc>
        <w:tc>
          <w:tcPr>
            <w:tcW w:w="3640" w:type="dxa"/>
            <w:tcBorders>
              <w:bottom w:val="single" w:sz="4" w:space="0" w:color="auto"/>
            </w:tcBorders>
            <w:vAlign w:val="center"/>
          </w:tcPr>
          <w:p w14:paraId="2287D9AB" w14:textId="77777777" w:rsidR="00F55CEA" w:rsidRPr="007C5F85" w:rsidRDefault="00F55CEA" w:rsidP="00F55CEA">
            <w:pPr>
              <w:suppressAutoHyphens/>
              <w:rPr>
                <w:rFonts w:cs="Arial"/>
                <w:lang w:eastAsia="ar-SA"/>
              </w:rPr>
            </w:pPr>
          </w:p>
        </w:tc>
      </w:tr>
    </w:tbl>
    <w:p w14:paraId="7C5C2C68" w14:textId="77777777" w:rsidR="00F55CEA" w:rsidRPr="007C5F85" w:rsidRDefault="00F55CEA" w:rsidP="00F55CEA">
      <w:pPr>
        <w:suppressAutoHyphens/>
        <w:rPr>
          <w:rFonts w:cs="Arial"/>
          <w:lang w:eastAsia="ar-SA"/>
        </w:rPr>
      </w:pPr>
      <w:r w:rsidRPr="007C5F85">
        <w:rPr>
          <w:rFonts w:cs="Arial"/>
          <w:lang w:eastAsia="ar-SA"/>
        </w:rPr>
        <w:t xml:space="preserve">                                                                                                               (Име и презиме)</w:t>
      </w:r>
    </w:p>
    <w:p w14:paraId="77209640" w14:textId="77777777" w:rsidR="00F55CEA" w:rsidRPr="007C5F85" w:rsidRDefault="00F55CEA" w:rsidP="00F55CEA">
      <w:pPr>
        <w:suppressAutoHyphens/>
        <w:rPr>
          <w:rFonts w:cs="Arial"/>
          <w:lang w:eastAsia="ar-SA"/>
        </w:rPr>
      </w:pPr>
    </w:p>
    <w:p w14:paraId="38311AD9" w14:textId="77777777" w:rsidR="00F55CEA" w:rsidRPr="007C5F85" w:rsidRDefault="00F55CEA" w:rsidP="00F55CEA">
      <w:pPr>
        <w:rPr>
          <w:b/>
          <w:lang w:val="sr-Cyrl-RS"/>
        </w:rPr>
      </w:pPr>
      <w:r w:rsidRPr="007C5F85">
        <w:rPr>
          <w:b/>
          <w:lang w:val="sr-Cyrl-RS"/>
        </w:rPr>
        <w:t>Напомена:</w:t>
      </w:r>
    </w:p>
    <w:p w14:paraId="4EDFCB93" w14:textId="77777777" w:rsidR="00F55CEA" w:rsidRPr="007C5F85" w:rsidRDefault="00F55CEA" w:rsidP="00F55CEA">
      <w:pPr>
        <w:rPr>
          <w:rFonts w:cs="Arial"/>
          <w:lang w:val="sr-Cyrl-RS"/>
        </w:rPr>
      </w:pPr>
      <w:r w:rsidRPr="007C5F85">
        <w:rPr>
          <w:rFonts w:cs="Arial"/>
          <w:lang w:val="sr-Cyrl-RS"/>
        </w:rPr>
        <w:t>- Комисија Наручиоца може у току стручне оцене понуда да изврши проверу уговора за коју је дата потврда примаоца услуга и ако понуђач не достави захтеване доказе, та ставка референце се неће прихватити.</w:t>
      </w:r>
    </w:p>
    <w:p w14:paraId="7A91B0F2" w14:textId="77777777" w:rsidR="00F55CEA" w:rsidRPr="007C5F85" w:rsidRDefault="00F55CEA" w:rsidP="00F55CEA">
      <w:pPr>
        <w:rPr>
          <w:rFonts w:cs="Arial"/>
          <w:lang w:val="ru-RU" w:eastAsia="ar-SA"/>
        </w:rPr>
      </w:pPr>
      <w:r w:rsidRPr="007C5F85">
        <w:rPr>
          <w:b/>
          <w:lang w:val="sr-Cyrl-RS"/>
        </w:rPr>
        <w:t>Овај образац се може копирати у потребном броју примерака)</w:t>
      </w:r>
      <w:r w:rsidRPr="007C5F85">
        <w:rPr>
          <w:rFonts w:cs="Arial"/>
          <w:lang w:val="ru-RU" w:eastAsia="ar-SA"/>
        </w:rPr>
        <w:br w:type="page"/>
      </w:r>
    </w:p>
    <w:p w14:paraId="423E3F5B" w14:textId="77777777" w:rsidR="00F55CEA" w:rsidRPr="007C5F85" w:rsidRDefault="00F55CEA" w:rsidP="00F55CEA">
      <w:pPr>
        <w:jc w:val="right"/>
        <w:rPr>
          <w:rFonts w:cs="Arial"/>
          <w:b/>
          <w:caps/>
          <w:lang w:val="sr-Cyrl-RS"/>
        </w:rPr>
      </w:pPr>
      <w:r w:rsidRPr="007C5F85">
        <w:rPr>
          <w:rFonts w:cs="Arial"/>
          <w:b/>
          <w:caps/>
        </w:rPr>
        <w:lastRenderedPageBreak/>
        <w:t xml:space="preserve">Образац </w:t>
      </w:r>
      <w:r w:rsidRPr="007C5F85">
        <w:rPr>
          <w:rFonts w:cs="Arial"/>
          <w:b/>
          <w:caps/>
          <w:lang w:val="sr-Cyrl-RS"/>
        </w:rPr>
        <w:t>6</w:t>
      </w:r>
      <w:r w:rsidRPr="007C5F85">
        <w:rPr>
          <w:rFonts w:cs="Arial"/>
          <w:b/>
          <w:caps/>
        </w:rPr>
        <w:t>.</w:t>
      </w:r>
      <w:r w:rsidRPr="007C5F85">
        <w:rPr>
          <w:rFonts w:cs="Arial"/>
          <w:b/>
          <w:caps/>
          <w:lang w:val="sr-Cyrl-RS"/>
        </w:rPr>
        <w:t>5</w:t>
      </w:r>
    </w:p>
    <w:p w14:paraId="6911613F" w14:textId="77777777" w:rsidR="00F55CEA" w:rsidRPr="007C5F85" w:rsidRDefault="00F55CEA" w:rsidP="00F55CEA">
      <w:pPr>
        <w:tabs>
          <w:tab w:val="left" w:pos="8385"/>
        </w:tabs>
        <w:suppressAutoHyphens/>
        <w:jc w:val="center"/>
        <w:rPr>
          <w:rFonts w:cs="Arial"/>
          <w:b/>
          <w:lang w:val="sr-Cyrl-RS" w:eastAsia="ar-SA"/>
        </w:rPr>
      </w:pPr>
    </w:p>
    <w:p w14:paraId="5ACC89E6" w14:textId="77777777" w:rsidR="00F55CEA" w:rsidRPr="007C5F85" w:rsidRDefault="00F55CEA" w:rsidP="00F55CEA">
      <w:pPr>
        <w:tabs>
          <w:tab w:val="left" w:pos="8385"/>
        </w:tabs>
        <w:suppressAutoHyphens/>
        <w:jc w:val="center"/>
        <w:rPr>
          <w:rFonts w:cs="Arial"/>
          <w:b/>
          <w:lang w:val="sr-Cyrl-RS" w:eastAsia="ar-SA"/>
        </w:rPr>
      </w:pPr>
      <w:r w:rsidRPr="007C5F85">
        <w:rPr>
          <w:rFonts w:cs="Arial"/>
          <w:b/>
          <w:lang w:eastAsia="ar-SA"/>
        </w:rPr>
        <w:t>РЕФЕРЕНТНА ЛИСТА ПОНУЂАЧА</w:t>
      </w:r>
    </w:p>
    <w:p w14:paraId="73D3187D" w14:textId="77777777" w:rsidR="00F63CB6" w:rsidRPr="007C5F85" w:rsidRDefault="00F63CB6" w:rsidP="00F63CB6">
      <w:pPr>
        <w:spacing w:before="0" w:line="237" w:lineRule="auto"/>
        <w:ind w:right="280"/>
        <w:rPr>
          <w:rFonts w:cs="Arial"/>
          <w:lang w:val="sr-Cyrl-RS"/>
        </w:rPr>
      </w:pPr>
      <w:r w:rsidRPr="007C5F85">
        <w:rPr>
          <w:rFonts w:cs="Arial"/>
          <w:lang w:val="sr-Cyrl-RS"/>
        </w:rPr>
        <w:t>Да је у последње три године</w:t>
      </w:r>
      <w:r w:rsidRPr="007C5F85">
        <w:rPr>
          <w:rFonts w:cs="Arial"/>
          <w:lang w:val="sr-Latn-RS"/>
        </w:rPr>
        <w:t xml:space="preserve"> </w:t>
      </w:r>
      <w:r w:rsidRPr="007C5F85">
        <w:rPr>
          <w:rFonts w:cs="Arial"/>
          <w:lang w:val="sr-Cyrl-RS"/>
        </w:rPr>
        <w:t>д</w:t>
      </w:r>
      <w:r w:rsidRPr="007C5F85">
        <w:rPr>
          <w:rFonts w:cs="Arial"/>
          <w:lang w:val="sr-Latn-RS"/>
        </w:rPr>
        <w:t xml:space="preserve">o </w:t>
      </w:r>
      <w:r w:rsidRPr="007C5F85">
        <w:rPr>
          <w:rFonts w:cs="Arial"/>
          <w:lang w:val="sr-Cyrl-RS"/>
        </w:rPr>
        <w:t>дана објављивања Позива за подношење понуда на Порталу јавних набавки</w:t>
      </w:r>
      <w:r w:rsidRPr="007C5F85">
        <w:rPr>
          <w:rFonts w:cs="Arial"/>
          <w:lang w:val="sr-Latn-RS"/>
        </w:rPr>
        <w:t>,</w:t>
      </w:r>
      <w:r w:rsidRPr="007C5F85">
        <w:rPr>
          <w:rFonts w:cs="Arial"/>
          <w:lang w:val="sr-Cyrl-RS"/>
        </w:rPr>
        <w:t xml:space="preserve"> успешно извршио услугу реинжењеринга процеса и система управљања и унапређења пословања у најмање </w:t>
      </w:r>
      <w:r w:rsidRPr="007C5F85">
        <w:rPr>
          <w:rFonts w:cs="Arial"/>
          <w:lang w:val="sr-Latn-RS"/>
        </w:rPr>
        <w:t>2</w:t>
      </w:r>
      <w:r w:rsidRPr="007C5F85">
        <w:rPr>
          <w:rFonts w:cs="Arial"/>
          <w:lang w:val="sr-Cyrl-RS"/>
        </w:rPr>
        <w:t xml:space="preserve"> организације од којих бар</w:t>
      </w:r>
      <w:r w:rsidRPr="007C5F85">
        <w:rPr>
          <w:rFonts w:cs="Arial"/>
          <w:lang w:val="sr-Latn-RS"/>
        </w:rPr>
        <w:t xml:space="preserve"> jeднa</w:t>
      </w:r>
      <w:r w:rsidRPr="007C5F85">
        <w:rPr>
          <w:rFonts w:cs="Arial"/>
          <w:lang w:val="sr-Cyrl-RS"/>
        </w:rPr>
        <w:t xml:space="preserve"> фирм</w:t>
      </w:r>
      <w:r w:rsidRPr="007C5F85">
        <w:rPr>
          <w:rFonts w:cs="Arial"/>
          <w:lang w:val="sr-Latn-RS"/>
        </w:rPr>
        <w:t>a</w:t>
      </w:r>
      <w:r w:rsidRPr="007C5F85">
        <w:rPr>
          <w:rFonts w:cs="Arial"/>
          <w:lang w:val="sr-Cyrl-RS"/>
        </w:rPr>
        <w:t xml:space="preserve"> има преко 400 запослених</w:t>
      </w:r>
      <w:r w:rsidRPr="007C5F85">
        <w:rPr>
          <w:rFonts w:cs="Arial"/>
          <w:lang w:val="sr-Latn-RS"/>
        </w:rPr>
        <w:t>;</w:t>
      </w:r>
    </w:p>
    <w:p w14:paraId="045F6EBF" w14:textId="77777777" w:rsidR="00F55CEA" w:rsidRPr="007C5F85" w:rsidRDefault="00F55CEA" w:rsidP="00F55CEA">
      <w:pPr>
        <w:spacing w:line="237" w:lineRule="auto"/>
        <w:ind w:right="64"/>
        <w:rPr>
          <w:rFonts w:cs="Arial"/>
          <w:lang w:eastAsia="ar-SA"/>
        </w:rPr>
      </w:pPr>
    </w:p>
    <w:tbl>
      <w:tblPr>
        <w:tblpPr w:leftFromText="180" w:rightFromText="180" w:vertAnchor="text" w:horzAnchor="margin" w:tblpY="30"/>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
        <w:gridCol w:w="3163"/>
        <w:gridCol w:w="1571"/>
        <w:gridCol w:w="1856"/>
        <w:gridCol w:w="2715"/>
      </w:tblGrid>
      <w:tr w:rsidR="00F55CEA" w:rsidRPr="007C5F85" w14:paraId="05239477" w14:textId="77777777" w:rsidTr="00F55CEA">
        <w:trPr>
          <w:trHeight w:val="170"/>
        </w:trPr>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5C284843" w14:textId="77777777" w:rsidR="00F55CEA" w:rsidRPr="007C5F85" w:rsidRDefault="00F55CEA" w:rsidP="00F55CEA">
            <w:pPr>
              <w:suppressAutoHyphens/>
              <w:ind w:left="127"/>
              <w:jc w:val="center"/>
              <w:rPr>
                <w:rFonts w:cs="Arial"/>
                <w:lang w:val="am-ET" w:eastAsia="ar-SA"/>
              </w:rPr>
            </w:pPr>
            <w:r w:rsidRPr="007C5F85">
              <w:rPr>
                <w:rFonts w:cs="Arial"/>
                <w:lang w:val="am-ET" w:eastAsia="ar-SA"/>
              </w:rPr>
              <w:t>Ред.</w:t>
            </w:r>
          </w:p>
          <w:p w14:paraId="106918FF" w14:textId="77777777" w:rsidR="00F55CEA" w:rsidRPr="007C5F85" w:rsidRDefault="00F55CEA" w:rsidP="00F55CEA">
            <w:pPr>
              <w:suppressAutoHyphens/>
              <w:ind w:left="127"/>
              <w:jc w:val="center"/>
              <w:rPr>
                <w:rFonts w:cs="Arial"/>
                <w:lang w:val="am-ET" w:eastAsia="ar-SA"/>
              </w:rPr>
            </w:pPr>
            <w:r w:rsidRPr="007C5F85">
              <w:rPr>
                <w:rFonts w:cs="Arial"/>
                <w:lang w:val="am-ET" w:eastAsia="ar-SA"/>
              </w:rPr>
              <w:t>бр.</w:t>
            </w:r>
          </w:p>
        </w:tc>
        <w:tc>
          <w:tcPr>
            <w:tcW w:w="1565" w:type="pct"/>
            <w:tcBorders>
              <w:top w:val="single" w:sz="4" w:space="0" w:color="auto"/>
              <w:left w:val="single" w:sz="4" w:space="0" w:color="auto"/>
              <w:bottom w:val="single" w:sz="4" w:space="0" w:color="auto"/>
              <w:right w:val="single" w:sz="4" w:space="0" w:color="auto"/>
            </w:tcBorders>
            <w:shd w:val="clear" w:color="auto" w:fill="FFFFFF"/>
            <w:vAlign w:val="center"/>
          </w:tcPr>
          <w:p w14:paraId="2AF09C45" w14:textId="77777777" w:rsidR="00F55CEA" w:rsidRPr="007C5F85" w:rsidRDefault="00F55CEA" w:rsidP="00F55CEA">
            <w:pPr>
              <w:suppressAutoHyphens/>
              <w:jc w:val="center"/>
              <w:rPr>
                <w:rFonts w:cs="Arial"/>
                <w:lang w:val="am-ET" w:eastAsia="ar-SA"/>
              </w:rPr>
            </w:pPr>
            <w:r w:rsidRPr="007C5F85">
              <w:rPr>
                <w:rFonts w:cs="Arial"/>
                <w:lang w:val="am-ET" w:eastAsia="ar-SA"/>
              </w:rPr>
              <w:t>Назив и седиште наручиоца</w:t>
            </w:r>
            <w:r w:rsidR="00F63CB6" w:rsidRPr="007C5F85">
              <w:rPr>
                <w:rFonts w:cs="Arial"/>
                <w:lang w:val="sr-Cyrl-RS" w:eastAsia="ar-SA"/>
              </w:rPr>
              <w:t>, број запослених</w:t>
            </w:r>
            <w:r w:rsidRPr="007C5F85">
              <w:rPr>
                <w:rFonts w:cs="Arial"/>
                <w:lang w:val="am-ET" w:eastAsia="ar-SA"/>
              </w:rPr>
              <w:t xml:space="preserve"> и контакт телефон и лице</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6BA7CE4B" w14:textId="77777777" w:rsidR="00F55CEA" w:rsidRPr="007C5F85" w:rsidRDefault="00F55CEA" w:rsidP="00F55CEA">
            <w:pPr>
              <w:suppressAutoHyphens/>
              <w:jc w:val="center"/>
              <w:rPr>
                <w:rFonts w:cs="Arial"/>
                <w:lang w:val="am-ET" w:eastAsia="ar-SA"/>
              </w:rPr>
            </w:pPr>
            <w:r w:rsidRPr="007C5F85">
              <w:rPr>
                <w:rFonts w:cs="Arial"/>
                <w:lang w:val="am-ET" w:eastAsia="ar-SA"/>
              </w:rPr>
              <w:t>Период у којем је извршена услуга</w:t>
            </w:r>
          </w:p>
        </w:tc>
        <w:tc>
          <w:tcPr>
            <w:tcW w:w="918" w:type="pct"/>
            <w:tcBorders>
              <w:top w:val="single" w:sz="4" w:space="0" w:color="auto"/>
              <w:left w:val="single" w:sz="4" w:space="0" w:color="auto"/>
              <w:bottom w:val="single" w:sz="4" w:space="0" w:color="auto"/>
              <w:right w:val="single" w:sz="4" w:space="0" w:color="auto"/>
            </w:tcBorders>
            <w:shd w:val="clear" w:color="auto" w:fill="FFFFFF"/>
            <w:vAlign w:val="center"/>
          </w:tcPr>
          <w:p w14:paraId="1FA1FB2D" w14:textId="77777777" w:rsidR="00F55CEA" w:rsidRPr="007C5F85" w:rsidRDefault="00F55CEA" w:rsidP="00F55CEA">
            <w:pPr>
              <w:suppressAutoHyphens/>
              <w:jc w:val="center"/>
              <w:rPr>
                <w:rFonts w:cs="Arial"/>
                <w:lang w:val="sr-Cyrl-RS" w:eastAsia="ar-SA"/>
              </w:rPr>
            </w:pPr>
            <w:r w:rsidRPr="007C5F85">
              <w:rPr>
                <w:rFonts w:cs="Arial"/>
                <w:lang w:val="am-ET" w:eastAsia="ar-SA"/>
              </w:rPr>
              <w:t>Назив, опис и вредност извршене услуге</w:t>
            </w:r>
          </w:p>
        </w:tc>
        <w:tc>
          <w:tcPr>
            <w:tcW w:w="1343" w:type="pct"/>
            <w:tcBorders>
              <w:top w:val="single" w:sz="4" w:space="0" w:color="auto"/>
              <w:left w:val="single" w:sz="4" w:space="0" w:color="auto"/>
              <w:bottom w:val="single" w:sz="4" w:space="0" w:color="auto"/>
              <w:right w:val="single" w:sz="4" w:space="0" w:color="auto"/>
            </w:tcBorders>
            <w:shd w:val="clear" w:color="auto" w:fill="FFFFFF"/>
            <w:vAlign w:val="center"/>
          </w:tcPr>
          <w:p w14:paraId="242D9E6D" w14:textId="77777777" w:rsidR="00F55CEA" w:rsidRPr="007C5F85" w:rsidRDefault="00F55CEA" w:rsidP="00F55CEA">
            <w:pPr>
              <w:suppressAutoHyphens/>
              <w:jc w:val="center"/>
              <w:rPr>
                <w:rFonts w:cs="Arial"/>
                <w:lang w:val="sr-Cyrl-RS" w:eastAsia="ar-SA"/>
              </w:rPr>
            </w:pPr>
            <w:r w:rsidRPr="007C5F85">
              <w:rPr>
                <w:rFonts w:cs="Arial"/>
                <w:lang w:val="sr-Cyrl-RS" w:eastAsia="ar-SA"/>
              </w:rPr>
              <w:t>Датум стицања сертификата и област сертификације</w:t>
            </w:r>
          </w:p>
        </w:tc>
      </w:tr>
      <w:tr w:rsidR="00F55CEA" w:rsidRPr="007C5F85" w14:paraId="38DF9DEB" w14:textId="77777777" w:rsidTr="00F55CEA">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41035D0A" w14:textId="77777777" w:rsidR="00F55CEA" w:rsidRPr="007C5F85" w:rsidRDefault="00F55CEA" w:rsidP="00F55CEA">
            <w:pPr>
              <w:suppressAutoHyphens/>
              <w:ind w:left="127"/>
              <w:jc w:val="center"/>
              <w:rPr>
                <w:rFonts w:cs="Arial"/>
                <w:lang w:val="sr-Cyrl-RS" w:eastAsia="ar-SA"/>
              </w:rPr>
            </w:pPr>
            <w:r w:rsidRPr="007C5F85">
              <w:rPr>
                <w:rFonts w:cs="Arial"/>
                <w:lang w:val="am-ET" w:eastAsia="ar-SA"/>
              </w:rPr>
              <w:t>1</w:t>
            </w:r>
          </w:p>
        </w:tc>
        <w:tc>
          <w:tcPr>
            <w:tcW w:w="1565" w:type="pct"/>
            <w:tcBorders>
              <w:top w:val="single" w:sz="4" w:space="0" w:color="auto"/>
              <w:left w:val="single" w:sz="4" w:space="0" w:color="auto"/>
              <w:bottom w:val="single" w:sz="4" w:space="0" w:color="auto"/>
              <w:right w:val="single" w:sz="4" w:space="0" w:color="auto"/>
            </w:tcBorders>
          </w:tcPr>
          <w:p w14:paraId="3915313C" w14:textId="77777777" w:rsidR="00F55CEA" w:rsidRPr="007C5F85" w:rsidRDefault="00F55CEA" w:rsidP="00F55CE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7D0E9426" w14:textId="77777777" w:rsidR="00F55CEA" w:rsidRPr="007C5F85" w:rsidRDefault="00F55CEA" w:rsidP="00F55CE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33566F57" w14:textId="77777777" w:rsidR="00F55CEA" w:rsidRPr="007C5F85" w:rsidRDefault="00F55CEA" w:rsidP="00F55CE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15FA2810" w14:textId="77777777" w:rsidR="00F55CEA" w:rsidRPr="007C5F85" w:rsidRDefault="00F55CEA" w:rsidP="00F55CEA">
            <w:pPr>
              <w:suppressAutoHyphens/>
              <w:rPr>
                <w:rFonts w:cs="Arial"/>
                <w:lang w:val="am-ET" w:eastAsia="ar-SA"/>
              </w:rPr>
            </w:pPr>
          </w:p>
        </w:tc>
      </w:tr>
      <w:tr w:rsidR="00F55CEA" w:rsidRPr="007C5F85" w14:paraId="7BCB6B48" w14:textId="77777777" w:rsidTr="00F55CEA">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75BA0B5F" w14:textId="77777777" w:rsidR="00F55CEA" w:rsidRPr="007C5F85" w:rsidRDefault="00F55CEA" w:rsidP="00F55CEA">
            <w:pPr>
              <w:suppressAutoHyphens/>
              <w:ind w:left="127"/>
              <w:jc w:val="center"/>
              <w:rPr>
                <w:rFonts w:cs="Arial"/>
                <w:lang w:val="sr-Cyrl-RS" w:eastAsia="ar-SA"/>
              </w:rPr>
            </w:pPr>
            <w:r w:rsidRPr="007C5F85">
              <w:rPr>
                <w:rFonts w:cs="Arial"/>
                <w:lang w:val="am-ET" w:eastAsia="ar-SA"/>
              </w:rPr>
              <w:t>2</w:t>
            </w:r>
          </w:p>
        </w:tc>
        <w:tc>
          <w:tcPr>
            <w:tcW w:w="1565" w:type="pct"/>
            <w:tcBorders>
              <w:top w:val="single" w:sz="4" w:space="0" w:color="auto"/>
              <w:left w:val="single" w:sz="4" w:space="0" w:color="auto"/>
              <w:bottom w:val="single" w:sz="4" w:space="0" w:color="auto"/>
              <w:right w:val="single" w:sz="4" w:space="0" w:color="auto"/>
            </w:tcBorders>
          </w:tcPr>
          <w:p w14:paraId="7D5334E4" w14:textId="77777777" w:rsidR="00F55CEA" w:rsidRPr="007C5F85" w:rsidRDefault="00F55CEA" w:rsidP="00F55CE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7C2118EB" w14:textId="77777777" w:rsidR="00F55CEA" w:rsidRPr="007C5F85" w:rsidRDefault="00F55CEA" w:rsidP="00F55CE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1CC5E696" w14:textId="77777777" w:rsidR="00F55CEA" w:rsidRPr="007C5F85" w:rsidRDefault="00F55CEA" w:rsidP="00F55CE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6F2BBBAA" w14:textId="77777777" w:rsidR="00F55CEA" w:rsidRPr="007C5F85" w:rsidRDefault="00F55CEA" w:rsidP="00F55CEA">
            <w:pPr>
              <w:suppressAutoHyphens/>
              <w:rPr>
                <w:rFonts w:cs="Arial"/>
                <w:lang w:val="am-ET" w:eastAsia="ar-SA"/>
              </w:rPr>
            </w:pPr>
          </w:p>
        </w:tc>
      </w:tr>
      <w:tr w:rsidR="00F55CEA" w:rsidRPr="007C5F85" w14:paraId="16B9AA30" w14:textId="77777777" w:rsidTr="00F55CEA">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45DF932E" w14:textId="77777777" w:rsidR="00F55CEA" w:rsidRPr="007C5F85" w:rsidRDefault="00F55CEA" w:rsidP="00F55CEA">
            <w:pPr>
              <w:suppressAutoHyphens/>
              <w:ind w:left="127"/>
              <w:jc w:val="center"/>
              <w:rPr>
                <w:rFonts w:cs="Arial"/>
                <w:lang w:val="am-ET" w:eastAsia="ar-SA"/>
              </w:rPr>
            </w:pPr>
            <w:r w:rsidRPr="007C5F85">
              <w:rPr>
                <w:rFonts w:cs="Arial"/>
                <w:lang w:val="am-ET" w:eastAsia="ar-SA"/>
              </w:rPr>
              <w:t>3</w:t>
            </w:r>
          </w:p>
        </w:tc>
        <w:tc>
          <w:tcPr>
            <w:tcW w:w="1565" w:type="pct"/>
            <w:tcBorders>
              <w:top w:val="single" w:sz="4" w:space="0" w:color="auto"/>
              <w:left w:val="single" w:sz="4" w:space="0" w:color="auto"/>
              <w:bottom w:val="single" w:sz="4" w:space="0" w:color="auto"/>
              <w:right w:val="single" w:sz="4" w:space="0" w:color="auto"/>
            </w:tcBorders>
          </w:tcPr>
          <w:p w14:paraId="2D1E2673" w14:textId="77777777" w:rsidR="00F55CEA" w:rsidRPr="007C5F85" w:rsidRDefault="00F55CEA" w:rsidP="00F55CE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78B5E257" w14:textId="77777777" w:rsidR="00F55CEA" w:rsidRPr="007C5F85" w:rsidRDefault="00F55CEA" w:rsidP="00F55CE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74B91844" w14:textId="77777777" w:rsidR="00F55CEA" w:rsidRPr="007C5F85" w:rsidRDefault="00F55CEA" w:rsidP="00F55CE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7BE4E1DC" w14:textId="77777777" w:rsidR="00F55CEA" w:rsidRPr="007C5F85" w:rsidRDefault="00F55CEA" w:rsidP="00F55CEA">
            <w:pPr>
              <w:suppressAutoHyphens/>
              <w:rPr>
                <w:rFonts w:cs="Arial"/>
                <w:lang w:val="am-ET" w:eastAsia="ar-SA"/>
              </w:rPr>
            </w:pPr>
          </w:p>
        </w:tc>
      </w:tr>
      <w:tr w:rsidR="00F55CEA" w:rsidRPr="007C5F85" w14:paraId="775064B9" w14:textId="77777777" w:rsidTr="00F55CEA">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6BC2B140" w14:textId="77777777" w:rsidR="00F55CEA" w:rsidRPr="007C5F85" w:rsidRDefault="00F55CEA" w:rsidP="00F55CEA">
            <w:pPr>
              <w:suppressAutoHyphens/>
              <w:ind w:left="127"/>
              <w:jc w:val="center"/>
              <w:rPr>
                <w:rFonts w:cs="Arial"/>
                <w:lang w:val="sr-Cyrl-RS" w:eastAsia="ar-SA"/>
              </w:rPr>
            </w:pPr>
            <w:r w:rsidRPr="007C5F85">
              <w:rPr>
                <w:rFonts w:cs="Arial"/>
                <w:lang w:val="sr-Cyrl-RS" w:eastAsia="ar-SA"/>
              </w:rPr>
              <w:t>4</w:t>
            </w:r>
          </w:p>
        </w:tc>
        <w:tc>
          <w:tcPr>
            <w:tcW w:w="1565" w:type="pct"/>
            <w:tcBorders>
              <w:top w:val="single" w:sz="4" w:space="0" w:color="auto"/>
              <w:left w:val="single" w:sz="4" w:space="0" w:color="auto"/>
              <w:bottom w:val="single" w:sz="4" w:space="0" w:color="auto"/>
              <w:right w:val="single" w:sz="4" w:space="0" w:color="auto"/>
            </w:tcBorders>
          </w:tcPr>
          <w:p w14:paraId="2716DED6" w14:textId="77777777" w:rsidR="00F55CEA" w:rsidRPr="007C5F85" w:rsidRDefault="00F55CEA" w:rsidP="00F55CE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336F7183" w14:textId="77777777" w:rsidR="00F55CEA" w:rsidRPr="007C5F85" w:rsidRDefault="00F55CEA" w:rsidP="00F55CE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55628A27" w14:textId="77777777" w:rsidR="00F55CEA" w:rsidRPr="007C5F85" w:rsidRDefault="00F55CEA" w:rsidP="00F55CE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405AD2A9" w14:textId="77777777" w:rsidR="00F55CEA" w:rsidRPr="007C5F85" w:rsidRDefault="00F55CEA" w:rsidP="00F55CEA">
            <w:pPr>
              <w:suppressAutoHyphens/>
              <w:rPr>
                <w:rFonts w:cs="Arial"/>
                <w:lang w:val="am-ET" w:eastAsia="ar-SA"/>
              </w:rPr>
            </w:pPr>
          </w:p>
        </w:tc>
      </w:tr>
      <w:tr w:rsidR="00F55CEA" w:rsidRPr="007C5F85" w14:paraId="3B59BE32" w14:textId="77777777" w:rsidTr="00F55CEA">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62350A69" w14:textId="77777777" w:rsidR="00F55CEA" w:rsidRPr="007C5F85" w:rsidRDefault="00F55CEA" w:rsidP="00F55CEA">
            <w:pPr>
              <w:suppressAutoHyphens/>
              <w:ind w:left="127"/>
              <w:jc w:val="center"/>
              <w:rPr>
                <w:rFonts w:cs="Arial"/>
                <w:lang w:val="sr-Cyrl-RS" w:eastAsia="ar-SA"/>
              </w:rPr>
            </w:pPr>
            <w:r w:rsidRPr="007C5F85">
              <w:rPr>
                <w:rFonts w:cs="Arial"/>
                <w:lang w:val="sr-Cyrl-RS" w:eastAsia="ar-SA"/>
              </w:rPr>
              <w:t>5</w:t>
            </w:r>
          </w:p>
        </w:tc>
        <w:tc>
          <w:tcPr>
            <w:tcW w:w="1565" w:type="pct"/>
            <w:tcBorders>
              <w:top w:val="single" w:sz="4" w:space="0" w:color="auto"/>
              <w:left w:val="single" w:sz="4" w:space="0" w:color="auto"/>
              <w:bottom w:val="single" w:sz="4" w:space="0" w:color="auto"/>
              <w:right w:val="single" w:sz="4" w:space="0" w:color="auto"/>
            </w:tcBorders>
          </w:tcPr>
          <w:p w14:paraId="27DD4C11" w14:textId="77777777" w:rsidR="00F55CEA" w:rsidRPr="007C5F85" w:rsidRDefault="00F55CEA" w:rsidP="00F55CE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6FBBED8F" w14:textId="77777777" w:rsidR="00F55CEA" w:rsidRPr="007C5F85" w:rsidRDefault="00F55CEA" w:rsidP="00F55CE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1795686F" w14:textId="77777777" w:rsidR="00F55CEA" w:rsidRPr="007C5F85" w:rsidRDefault="00F55CEA" w:rsidP="00F55CE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59D429F0" w14:textId="77777777" w:rsidR="00F55CEA" w:rsidRPr="007C5F85" w:rsidRDefault="00F55CEA" w:rsidP="00F55CEA">
            <w:pPr>
              <w:suppressAutoHyphens/>
              <w:rPr>
                <w:rFonts w:cs="Arial"/>
                <w:lang w:val="am-ET" w:eastAsia="ar-SA"/>
              </w:rPr>
            </w:pPr>
          </w:p>
        </w:tc>
      </w:tr>
      <w:tr w:rsidR="00F55CEA" w:rsidRPr="007C5F85" w14:paraId="6F8CF03E" w14:textId="77777777" w:rsidTr="00F55CEA">
        <w:trPr>
          <w:trHeight w:val="680"/>
        </w:trPr>
        <w:tc>
          <w:tcPr>
            <w:tcW w:w="397" w:type="pct"/>
            <w:tcBorders>
              <w:top w:val="single" w:sz="4" w:space="0" w:color="auto"/>
              <w:left w:val="single" w:sz="4" w:space="0" w:color="auto"/>
              <w:bottom w:val="single" w:sz="4" w:space="0" w:color="auto"/>
              <w:right w:val="single" w:sz="4" w:space="0" w:color="auto"/>
            </w:tcBorders>
            <w:vAlign w:val="center"/>
          </w:tcPr>
          <w:p w14:paraId="7CE24E1D" w14:textId="77777777" w:rsidR="00F55CEA" w:rsidRPr="007C5F85" w:rsidRDefault="00F55CEA" w:rsidP="00F55CEA">
            <w:pPr>
              <w:suppressAutoHyphens/>
              <w:ind w:left="127"/>
              <w:jc w:val="center"/>
              <w:rPr>
                <w:rFonts w:cs="Arial"/>
                <w:lang w:val="sr-Cyrl-RS" w:eastAsia="ar-SA"/>
              </w:rPr>
            </w:pPr>
            <w:r w:rsidRPr="007C5F85">
              <w:rPr>
                <w:rFonts w:cs="Arial"/>
                <w:lang w:val="sr-Cyrl-RS" w:eastAsia="ar-SA"/>
              </w:rPr>
              <w:t>6</w:t>
            </w:r>
          </w:p>
        </w:tc>
        <w:tc>
          <w:tcPr>
            <w:tcW w:w="1565" w:type="pct"/>
            <w:tcBorders>
              <w:top w:val="single" w:sz="4" w:space="0" w:color="auto"/>
              <w:left w:val="single" w:sz="4" w:space="0" w:color="auto"/>
              <w:bottom w:val="single" w:sz="4" w:space="0" w:color="auto"/>
              <w:right w:val="single" w:sz="4" w:space="0" w:color="auto"/>
            </w:tcBorders>
          </w:tcPr>
          <w:p w14:paraId="10DBB975" w14:textId="77777777" w:rsidR="00F55CEA" w:rsidRPr="007C5F85" w:rsidRDefault="00F55CEA" w:rsidP="00F55CEA">
            <w:pPr>
              <w:suppressAutoHyphens/>
              <w:rPr>
                <w:rFonts w:cs="Arial"/>
                <w:lang w:val="am-ET" w:eastAsia="ar-SA"/>
              </w:rPr>
            </w:pPr>
          </w:p>
        </w:tc>
        <w:tc>
          <w:tcPr>
            <w:tcW w:w="777" w:type="pct"/>
            <w:tcBorders>
              <w:top w:val="single" w:sz="4" w:space="0" w:color="auto"/>
              <w:left w:val="single" w:sz="4" w:space="0" w:color="auto"/>
              <w:bottom w:val="single" w:sz="4" w:space="0" w:color="auto"/>
              <w:right w:val="single" w:sz="4" w:space="0" w:color="auto"/>
            </w:tcBorders>
          </w:tcPr>
          <w:p w14:paraId="586667FD" w14:textId="77777777" w:rsidR="00F55CEA" w:rsidRPr="007C5F85" w:rsidRDefault="00F55CEA" w:rsidP="00F55CEA">
            <w:pPr>
              <w:suppressAutoHyphens/>
              <w:rPr>
                <w:rFonts w:cs="Arial"/>
                <w:lang w:val="am-ET" w:eastAsia="ar-SA"/>
              </w:rPr>
            </w:pPr>
          </w:p>
        </w:tc>
        <w:tc>
          <w:tcPr>
            <w:tcW w:w="918" w:type="pct"/>
            <w:tcBorders>
              <w:top w:val="single" w:sz="4" w:space="0" w:color="auto"/>
              <w:left w:val="single" w:sz="4" w:space="0" w:color="auto"/>
              <w:bottom w:val="single" w:sz="4" w:space="0" w:color="auto"/>
              <w:right w:val="single" w:sz="4" w:space="0" w:color="auto"/>
            </w:tcBorders>
          </w:tcPr>
          <w:p w14:paraId="6BB02E5F" w14:textId="77777777" w:rsidR="00F55CEA" w:rsidRPr="007C5F85" w:rsidRDefault="00F55CEA" w:rsidP="00F55CEA">
            <w:pPr>
              <w:suppressAutoHyphens/>
              <w:rPr>
                <w:rFonts w:cs="Arial"/>
                <w:lang w:val="am-ET" w:eastAsia="ar-SA"/>
              </w:rPr>
            </w:pPr>
          </w:p>
        </w:tc>
        <w:tc>
          <w:tcPr>
            <w:tcW w:w="1343" w:type="pct"/>
            <w:tcBorders>
              <w:top w:val="single" w:sz="4" w:space="0" w:color="auto"/>
              <w:left w:val="single" w:sz="4" w:space="0" w:color="auto"/>
              <w:bottom w:val="single" w:sz="4" w:space="0" w:color="auto"/>
              <w:right w:val="single" w:sz="4" w:space="0" w:color="auto"/>
            </w:tcBorders>
          </w:tcPr>
          <w:p w14:paraId="60EFEE11" w14:textId="77777777" w:rsidR="00F55CEA" w:rsidRPr="007C5F85" w:rsidRDefault="00F55CEA" w:rsidP="00F55CEA">
            <w:pPr>
              <w:suppressAutoHyphens/>
              <w:rPr>
                <w:rFonts w:cs="Arial"/>
                <w:lang w:val="am-ET" w:eastAsia="ar-SA"/>
              </w:rPr>
            </w:pPr>
          </w:p>
        </w:tc>
      </w:tr>
    </w:tbl>
    <w:p w14:paraId="0CE97436" w14:textId="77777777" w:rsidR="00F55CEA" w:rsidRPr="007C5F85" w:rsidRDefault="00F55CEA" w:rsidP="00F55CEA">
      <w:pPr>
        <w:keepNext/>
        <w:tabs>
          <w:tab w:val="num" w:pos="0"/>
        </w:tabs>
        <w:suppressAutoHyphens/>
        <w:jc w:val="center"/>
        <w:outlineLvl w:val="0"/>
        <w:rPr>
          <w:rFonts w:cs="Arial"/>
          <w:b/>
          <w:lang w:eastAsia="ar-SA"/>
        </w:rPr>
      </w:pPr>
      <w:r w:rsidRPr="007C5F85">
        <w:rPr>
          <w:rFonts w:cs="Arial"/>
          <w:b/>
          <w:lang w:eastAsia="ar-SA"/>
        </w:rPr>
        <w:t xml:space="preserve"> </w:t>
      </w:r>
    </w:p>
    <w:p w14:paraId="731BEE7E" w14:textId="77777777" w:rsidR="00F55CEA" w:rsidRPr="007C5F85" w:rsidRDefault="00F55CEA" w:rsidP="00F55CEA">
      <w:pPr>
        <w:suppressAutoHyphens/>
        <w:rPr>
          <w:rFonts w:cs="Arial"/>
          <w:lang w:val="am-ET" w:eastAsia="ar-SA"/>
        </w:rPr>
      </w:pPr>
    </w:p>
    <w:tbl>
      <w:tblPr>
        <w:tblW w:w="0" w:type="auto"/>
        <w:jc w:val="center"/>
        <w:tblLook w:val="01E0" w:firstRow="1" w:lastRow="1" w:firstColumn="1" w:lastColumn="1" w:noHBand="0" w:noVBand="0"/>
      </w:tblPr>
      <w:tblGrid>
        <w:gridCol w:w="3652"/>
        <w:gridCol w:w="1985"/>
        <w:gridCol w:w="3782"/>
      </w:tblGrid>
      <w:tr w:rsidR="00F55CEA" w:rsidRPr="007C5F85" w14:paraId="2DDB421F" w14:textId="77777777" w:rsidTr="00F55CEA">
        <w:trPr>
          <w:jc w:val="center"/>
        </w:trPr>
        <w:tc>
          <w:tcPr>
            <w:tcW w:w="3652" w:type="dxa"/>
          </w:tcPr>
          <w:p w14:paraId="11993E6E" w14:textId="77777777" w:rsidR="00F55CEA" w:rsidRPr="007C5F85" w:rsidRDefault="00F55CEA" w:rsidP="00F55CEA">
            <w:pPr>
              <w:suppressAutoHyphens/>
              <w:jc w:val="center"/>
              <w:rPr>
                <w:rFonts w:cs="Arial"/>
                <w:lang w:val="am-ET" w:eastAsia="ar-SA"/>
              </w:rPr>
            </w:pPr>
            <w:r w:rsidRPr="007C5F85">
              <w:rPr>
                <w:rFonts w:cs="Arial"/>
                <w:lang w:val="am-ET" w:eastAsia="ar-SA"/>
              </w:rPr>
              <w:t>Датум:</w:t>
            </w:r>
          </w:p>
        </w:tc>
        <w:tc>
          <w:tcPr>
            <w:tcW w:w="1985" w:type="dxa"/>
          </w:tcPr>
          <w:p w14:paraId="3EFCAFBE" w14:textId="77777777" w:rsidR="00F55CEA" w:rsidRPr="007C5F85" w:rsidRDefault="00F55CEA" w:rsidP="00F55CEA">
            <w:pPr>
              <w:suppressAutoHyphens/>
              <w:jc w:val="center"/>
              <w:rPr>
                <w:rFonts w:cs="Arial"/>
                <w:lang w:val="am-ET" w:eastAsia="ar-SA"/>
              </w:rPr>
            </w:pPr>
            <w:r w:rsidRPr="007C5F85">
              <w:rPr>
                <w:rFonts w:cs="Arial"/>
                <w:lang w:val="am-ET" w:eastAsia="ar-SA"/>
              </w:rPr>
              <w:t>М.П.</w:t>
            </w:r>
          </w:p>
        </w:tc>
        <w:tc>
          <w:tcPr>
            <w:tcW w:w="3782" w:type="dxa"/>
          </w:tcPr>
          <w:p w14:paraId="7EEEE52F" w14:textId="77777777" w:rsidR="00F55CEA" w:rsidRPr="007C5F85" w:rsidRDefault="00F55CEA" w:rsidP="00F55CEA">
            <w:pPr>
              <w:suppressAutoHyphens/>
              <w:jc w:val="center"/>
              <w:rPr>
                <w:rFonts w:cs="Arial"/>
                <w:lang w:val="am-ET" w:eastAsia="ar-SA"/>
              </w:rPr>
            </w:pPr>
            <w:r w:rsidRPr="007C5F85">
              <w:rPr>
                <w:rFonts w:cs="Arial"/>
                <w:lang w:val="am-ET" w:eastAsia="ar-SA"/>
              </w:rPr>
              <w:t>Понуђач:</w:t>
            </w:r>
          </w:p>
        </w:tc>
      </w:tr>
      <w:tr w:rsidR="00F55CEA" w:rsidRPr="007C5F85" w14:paraId="223F04A6" w14:textId="77777777" w:rsidTr="00F55CEA">
        <w:trPr>
          <w:jc w:val="center"/>
        </w:trPr>
        <w:tc>
          <w:tcPr>
            <w:tcW w:w="3652" w:type="dxa"/>
            <w:vAlign w:val="center"/>
          </w:tcPr>
          <w:p w14:paraId="4F847774" w14:textId="77777777" w:rsidR="00F55CEA" w:rsidRPr="007C5F85" w:rsidRDefault="00F55CEA" w:rsidP="00F55CEA">
            <w:pPr>
              <w:suppressAutoHyphens/>
              <w:rPr>
                <w:rFonts w:cs="Arial"/>
                <w:lang w:val="am-ET" w:eastAsia="ar-SA"/>
              </w:rPr>
            </w:pPr>
          </w:p>
        </w:tc>
        <w:tc>
          <w:tcPr>
            <w:tcW w:w="1985" w:type="dxa"/>
            <w:vAlign w:val="center"/>
          </w:tcPr>
          <w:p w14:paraId="27E76EF7" w14:textId="77777777" w:rsidR="00F55CEA" w:rsidRPr="007C5F85" w:rsidRDefault="00F55CEA" w:rsidP="00F55CEA">
            <w:pPr>
              <w:suppressAutoHyphens/>
              <w:rPr>
                <w:rFonts w:cs="Arial"/>
                <w:lang w:val="am-ET" w:eastAsia="ar-SA"/>
              </w:rPr>
            </w:pPr>
          </w:p>
        </w:tc>
        <w:tc>
          <w:tcPr>
            <w:tcW w:w="3782" w:type="dxa"/>
            <w:vAlign w:val="center"/>
          </w:tcPr>
          <w:p w14:paraId="7498BAB1" w14:textId="77777777" w:rsidR="00F55CEA" w:rsidRPr="007C5F85" w:rsidRDefault="00F55CEA" w:rsidP="00F55CEA">
            <w:pPr>
              <w:suppressAutoHyphens/>
              <w:rPr>
                <w:rFonts w:cs="Arial"/>
                <w:lang w:val="am-ET" w:eastAsia="ar-SA"/>
              </w:rPr>
            </w:pPr>
          </w:p>
        </w:tc>
      </w:tr>
      <w:tr w:rsidR="00F55CEA" w:rsidRPr="007C5F85" w14:paraId="0B6CE6B7" w14:textId="77777777" w:rsidTr="00F55CEA">
        <w:trPr>
          <w:jc w:val="center"/>
        </w:trPr>
        <w:tc>
          <w:tcPr>
            <w:tcW w:w="3652" w:type="dxa"/>
            <w:tcBorders>
              <w:bottom w:val="single" w:sz="4" w:space="0" w:color="auto"/>
            </w:tcBorders>
            <w:vAlign w:val="center"/>
          </w:tcPr>
          <w:p w14:paraId="66A220F4" w14:textId="77777777" w:rsidR="00F55CEA" w:rsidRPr="007C5F85" w:rsidRDefault="00F55CEA" w:rsidP="00F55CEA">
            <w:pPr>
              <w:suppressAutoHyphens/>
              <w:rPr>
                <w:rFonts w:cs="Arial"/>
                <w:lang w:val="am-ET" w:eastAsia="ar-SA"/>
              </w:rPr>
            </w:pPr>
          </w:p>
        </w:tc>
        <w:tc>
          <w:tcPr>
            <w:tcW w:w="1985" w:type="dxa"/>
            <w:vAlign w:val="center"/>
          </w:tcPr>
          <w:p w14:paraId="74D729DF" w14:textId="77777777" w:rsidR="00F55CEA" w:rsidRPr="007C5F85" w:rsidRDefault="00F55CEA" w:rsidP="00F55CEA">
            <w:pPr>
              <w:suppressAutoHyphens/>
              <w:rPr>
                <w:rFonts w:cs="Arial"/>
                <w:lang w:val="am-ET" w:eastAsia="ar-SA"/>
              </w:rPr>
            </w:pPr>
          </w:p>
        </w:tc>
        <w:tc>
          <w:tcPr>
            <w:tcW w:w="3782" w:type="dxa"/>
            <w:tcBorders>
              <w:bottom w:val="single" w:sz="4" w:space="0" w:color="auto"/>
            </w:tcBorders>
            <w:vAlign w:val="center"/>
          </w:tcPr>
          <w:p w14:paraId="7D6E4C2A" w14:textId="77777777" w:rsidR="00F55CEA" w:rsidRPr="007C5F85" w:rsidRDefault="00F55CEA" w:rsidP="00F55CEA">
            <w:pPr>
              <w:suppressAutoHyphens/>
              <w:rPr>
                <w:rFonts w:cs="Arial"/>
                <w:lang w:val="am-ET" w:eastAsia="ar-SA"/>
              </w:rPr>
            </w:pPr>
          </w:p>
        </w:tc>
      </w:tr>
    </w:tbl>
    <w:p w14:paraId="6BDBACE8" w14:textId="77777777" w:rsidR="00F55CEA" w:rsidRPr="007C5F85" w:rsidRDefault="00F55CEA" w:rsidP="00F55CEA">
      <w:pPr>
        <w:rPr>
          <w:rFonts w:cs="Arial"/>
          <w:b/>
          <w:lang w:val="sr-Cyrl-RS"/>
        </w:rPr>
      </w:pPr>
    </w:p>
    <w:p w14:paraId="6585237C" w14:textId="77777777" w:rsidR="00F55CEA" w:rsidRPr="007C5F85" w:rsidRDefault="00F55CEA" w:rsidP="00F55CEA">
      <w:pPr>
        <w:rPr>
          <w:rFonts w:cs="Arial"/>
          <w:b/>
          <w:lang w:val="sr-Cyrl-RS"/>
        </w:rPr>
      </w:pPr>
    </w:p>
    <w:p w14:paraId="3FAF38C5" w14:textId="77777777" w:rsidR="00F55CEA" w:rsidRPr="007C5F85" w:rsidRDefault="00F55CEA" w:rsidP="00F55CEA">
      <w:pPr>
        <w:rPr>
          <w:rFonts w:cs="Arial"/>
          <w:b/>
          <w:lang w:val="sr-Cyrl-RS"/>
        </w:rPr>
      </w:pPr>
      <w:r w:rsidRPr="007C5F85">
        <w:rPr>
          <w:rFonts w:cs="Arial"/>
          <w:b/>
          <w:bCs/>
          <w:i/>
          <w:iCs/>
          <w:lang w:val="am-ET" w:eastAsia="ar-SA"/>
        </w:rPr>
        <w:t>Напомена:</w:t>
      </w:r>
    </w:p>
    <w:p w14:paraId="4021A68C" w14:textId="77777777" w:rsidR="00F55CEA" w:rsidRPr="007C5F85" w:rsidRDefault="00F55CEA" w:rsidP="00F55CEA">
      <w:pPr>
        <w:rPr>
          <w:rFonts w:cs="Arial"/>
          <w:b/>
          <w:lang w:val="sr-Cyrl-RS"/>
        </w:rPr>
      </w:pPr>
      <w:r w:rsidRPr="007C5F85">
        <w:rPr>
          <w:rFonts w:cs="Arial"/>
          <w:b/>
          <w:lang w:val="sr-Cyrl-RS"/>
        </w:rPr>
        <w:t>У случају више података образац фотокопирати</w:t>
      </w:r>
    </w:p>
    <w:p w14:paraId="65FF1F8D" w14:textId="77777777" w:rsidR="00F55CEA" w:rsidRPr="007C5F85" w:rsidRDefault="00F55CEA" w:rsidP="00F55CEA">
      <w:pPr>
        <w:rPr>
          <w:rFonts w:cs="Arial"/>
          <w:lang w:val="sr-Cyrl-RS"/>
        </w:rPr>
      </w:pPr>
      <w:r w:rsidRPr="007C5F85">
        <w:rPr>
          <w:rFonts w:cs="Arial"/>
          <w:lang w:val="sr-Cyrl-RS"/>
        </w:rPr>
        <w:t xml:space="preserve">Уз табелу се достављају докази: </w:t>
      </w:r>
    </w:p>
    <w:p w14:paraId="076A4422" w14:textId="77777777" w:rsidR="00F55CEA" w:rsidRPr="007C5F85" w:rsidRDefault="00F55CEA" w:rsidP="004640D0">
      <w:pPr>
        <w:numPr>
          <w:ilvl w:val="0"/>
          <w:numId w:val="48"/>
        </w:numPr>
        <w:spacing w:before="0"/>
        <w:jc w:val="left"/>
        <w:rPr>
          <w:rFonts w:cs="Arial"/>
          <w:lang w:val="sr-Cyrl-RS"/>
        </w:rPr>
      </w:pPr>
      <w:r w:rsidRPr="007C5F85">
        <w:rPr>
          <w:rFonts w:cs="Arial"/>
          <w:lang w:val="sr-Cyrl-RS"/>
        </w:rPr>
        <w:t>Образац 7.</w:t>
      </w:r>
      <w:r w:rsidR="00F63CB6" w:rsidRPr="007C5F85">
        <w:rPr>
          <w:rFonts w:cs="Arial"/>
          <w:lang w:val="sr-Cyrl-RS"/>
        </w:rPr>
        <w:t>5</w:t>
      </w:r>
      <w:r w:rsidRPr="007C5F85">
        <w:rPr>
          <w:rFonts w:cs="Arial"/>
          <w:lang w:val="sr-Cyrl-RS"/>
        </w:rPr>
        <w:t xml:space="preserve"> Потврда купаца  </w:t>
      </w:r>
    </w:p>
    <w:p w14:paraId="12C49303" w14:textId="77777777" w:rsidR="00F55CEA" w:rsidRPr="007C5F85" w:rsidRDefault="00F55CEA" w:rsidP="004640D0">
      <w:pPr>
        <w:pStyle w:val="ListParagraph"/>
        <w:numPr>
          <w:ilvl w:val="0"/>
          <w:numId w:val="48"/>
        </w:numPr>
        <w:suppressAutoHyphens/>
        <w:spacing w:before="0" w:after="0" w:line="240" w:lineRule="auto"/>
        <w:contextualSpacing w:val="0"/>
        <w:rPr>
          <w:rFonts w:ascii="Arial" w:hAnsi="Arial" w:cs="Arial"/>
          <w:lang w:val="sr-Cyrl-RS" w:eastAsia="ar-SA"/>
        </w:rPr>
      </w:pPr>
      <w:r w:rsidRPr="007C5F85">
        <w:rPr>
          <w:rFonts w:ascii="Arial" w:hAnsi="Arial" w:cs="Arial"/>
          <w:lang w:val="am-ET" w:eastAsia="ar-SA"/>
        </w:rPr>
        <w:t xml:space="preserve">Уколико су у </w:t>
      </w:r>
      <w:r w:rsidRPr="007C5F85">
        <w:rPr>
          <w:rFonts w:ascii="Arial" w:hAnsi="Arial" w:cs="Arial"/>
          <w:lang w:eastAsia="ar-SA"/>
        </w:rPr>
        <w:t>О</w:t>
      </w:r>
      <w:r w:rsidRPr="007C5F85">
        <w:rPr>
          <w:rFonts w:ascii="Arial" w:hAnsi="Arial" w:cs="Arial"/>
          <w:lang w:val="am-ET" w:eastAsia="ar-SA"/>
        </w:rPr>
        <w:t>бра</w:t>
      </w:r>
      <w:r w:rsidRPr="007C5F85">
        <w:rPr>
          <w:rFonts w:ascii="Arial" w:hAnsi="Arial" w:cs="Arial"/>
          <w:lang w:eastAsia="ar-SA"/>
        </w:rPr>
        <w:t xml:space="preserve">сцу </w:t>
      </w:r>
      <w:r w:rsidRPr="007C5F85">
        <w:rPr>
          <w:rFonts w:ascii="Arial" w:hAnsi="Arial" w:cs="Arial"/>
          <w:lang w:val="sr-Cyrl-RS" w:eastAsia="ar-SA"/>
        </w:rPr>
        <w:t>6.</w:t>
      </w:r>
      <w:r w:rsidR="00F63CB6" w:rsidRPr="007C5F85">
        <w:rPr>
          <w:rFonts w:ascii="Arial" w:hAnsi="Arial" w:cs="Arial"/>
          <w:lang w:val="sr-Cyrl-RS" w:eastAsia="ar-SA"/>
        </w:rPr>
        <w:t>5</w:t>
      </w:r>
      <w:r w:rsidRPr="007C5F85">
        <w:rPr>
          <w:rFonts w:ascii="Arial" w:hAnsi="Arial" w:cs="Arial"/>
          <w:lang w:eastAsia="ar-SA"/>
        </w:rPr>
        <w:t>. Р</w:t>
      </w:r>
      <w:r w:rsidRPr="007C5F85">
        <w:rPr>
          <w:rFonts w:ascii="Arial" w:hAnsi="Arial" w:cs="Arial"/>
          <w:lang w:val="am-ET" w:eastAsia="ar-SA"/>
        </w:rPr>
        <w:t>еферентн</w:t>
      </w:r>
      <w:r w:rsidRPr="007C5F85">
        <w:rPr>
          <w:rFonts w:ascii="Arial" w:hAnsi="Arial" w:cs="Arial"/>
          <w:lang w:eastAsia="ar-SA"/>
        </w:rPr>
        <w:t>а</w:t>
      </w:r>
      <w:r w:rsidRPr="007C5F85">
        <w:rPr>
          <w:rFonts w:ascii="Arial" w:hAnsi="Arial" w:cs="Arial"/>
          <w:lang w:val="am-ET" w:eastAsia="ar-SA"/>
        </w:rPr>
        <w:t xml:space="preserve"> лист</w:t>
      </w:r>
      <w:r w:rsidRPr="007C5F85">
        <w:rPr>
          <w:rFonts w:ascii="Arial" w:hAnsi="Arial" w:cs="Arial"/>
          <w:lang w:eastAsia="ar-SA"/>
        </w:rPr>
        <w:t>а понуђача</w:t>
      </w:r>
      <w:r w:rsidRPr="007C5F85">
        <w:rPr>
          <w:rFonts w:ascii="Arial" w:hAnsi="Arial" w:cs="Arial"/>
          <w:lang w:val="am-ET" w:eastAsia="ar-SA"/>
        </w:rPr>
        <w:t xml:space="preserve"> наведене услуге које нису потврђен</w:t>
      </w:r>
      <w:r w:rsidRPr="007C5F85">
        <w:rPr>
          <w:rFonts w:ascii="Arial" w:hAnsi="Arial" w:cs="Arial"/>
          <w:lang w:eastAsia="ar-SA"/>
        </w:rPr>
        <w:t>е</w:t>
      </w:r>
      <w:r w:rsidRPr="007C5F85">
        <w:rPr>
          <w:rFonts w:ascii="Arial" w:hAnsi="Arial" w:cs="Arial"/>
          <w:lang w:val="am-ET" w:eastAsia="ar-SA"/>
        </w:rPr>
        <w:t xml:space="preserve"> достављањем одговарајуће </w:t>
      </w:r>
      <w:r w:rsidRPr="007C5F85">
        <w:rPr>
          <w:rFonts w:ascii="Arial" w:hAnsi="Arial" w:cs="Arial"/>
          <w:lang w:eastAsia="ar-SA"/>
        </w:rPr>
        <w:t>потврде</w:t>
      </w:r>
      <w:r w:rsidRPr="007C5F85">
        <w:rPr>
          <w:rFonts w:ascii="Arial" w:hAnsi="Arial" w:cs="Arial"/>
          <w:lang w:val="am-ET" w:eastAsia="ar-SA"/>
        </w:rPr>
        <w:t xml:space="preserve"> или уколико дата </w:t>
      </w:r>
      <w:r w:rsidRPr="007C5F85">
        <w:rPr>
          <w:rFonts w:ascii="Arial" w:hAnsi="Arial" w:cs="Arial"/>
          <w:lang w:eastAsia="ar-SA"/>
        </w:rPr>
        <w:t>потврда</w:t>
      </w:r>
      <w:r w:rsidRPr="007C5F85">
        <w:rPr>
          <w:rFonts w:ascii="Arial" w:hAnsi="Arial" w:cs="Arial"/>
          <w:lang w:val="am-ET" w:eastAsia="ar-SA"/>
        </w:rPr>
        <w:t xml:space="preserve"> не садржи све што је тражено конкурсном документацијом, такв</w:t>
      </w:r>
      <w:r w:rsidRPr="007C5F85">
        <w:rPr>
          <w:rFonts w:ascii="Arial" w:hAnsi="Arial" w:cs="Arial"/>
          <w:lang w:eastAsia="ar-SA"/>
        </w:rPr>
        <w:t>а</w:t>
      </w:r>
      <w:r w:rsidRPr="007C5F85">
        <w:rPr>
          <w:rFonts w:ascii="Arial" w:hAnsi="Arial" w:cs="Arial"/>
          <w:lang w:val="am-ET" w:eastAsia="ar-SA"/>
        </w:rPr>
        <w:t xml:space="preserve"> референце се неће </w:t>
      </w:r>
      <w:r w:rsidRPr="007C5F85">
        <w:rPr>
          <w:rFonts w:ascii="Arial" w:hAnsi="Arial" w:cs="Arial"/>
          <w:lang w:eastAsia="ar-SA"/>
        </w:rPr>
        <w:t>узимати у обзир.</w:t>
      </w:r>
      <w:r w:rsidRPr="007C5F85">
        <w:rPr>
          <w:rFonts w:ascii="Arial" w:hAnsi="Arial" w:cs="Arial"/>
          <w:lang w:val="am-ET" w:eastAsia="ar-SA"/>
        </w:rPr>
        <w:t xml:space="preserve"> </w:t>
      </w:r>
    </w:p>
    <w:p w14:paraId="1A489895" w14:textId="77777777" w:rsidR="00F55CEA" w:rsidRPr="007C5F85" w:rsidRDefault="00F55CEA" w:rsidP="00F55CEA">
      <w:pPr>
        <w:tabs>
          <w:tab w:val="left" w:pos="8385"/>
        </w:tabs>
        <w:suppressAutoHyphens/>
        <w:rPr>
          <w:rFonts w:cs="Arial"/>
          <w:lang w:eastAsia="ar-SA"/>
        </w:rPr>
      </w:pPr>
      <w:r w:rsidRPr="007C5F85">
        <w:rPr>
          <w:rFonts w:cs="Arial"/>
          <w:lang w:eastAsia="ar-SA"/>
        </w:rPr>
        <w:br w:type="page"/>
      </w:r>
    </w:p>
    <w:p w14:paraId="6E125256" w14:textId="77777777" w:rsidR="00F55CEA" w:rsidRPr="007C5F85" w:rsidRDefault="00F55CEA" w:rsidP="00F55CEA">
      <w:pPr>
        <w:suppressAutoHyphens/>
        <w:ind w:left="709" w:hanging="709"/>
        <w:jc w:val="right"/>
        <w:outlineLvl w:val="1"/>
        <w:rPr>
          <w:rFonts w:cs="Arial"/>
          <w:b/>
          <w:bCs/>
          <w:lang w:val="sr-Cyrl-RS" w:eastAsia="ar-SA"/>
        </w:rPr>
      </w:pPr>
      <w:r w:rsidRPr="007C5F85">
        <w:rPr>
          <w:rFonts w:cs="Arial"/>
          <w:b/>
          <w:bCs/>
          <w:lang w:eastAsia="ar-SA"/>
        </w:rPr>
        <w:lastRenderedPageBreak/>
        <w:t>ОБРАЗАЦ 7.</w:t>
      </w:r>
      <w:r w:rsidRPr="007C5F85">
        <w:rPr>
          <w:rFonts w:cs="Arial"/>
          <w:b/>
          <w:bCs/>
          <w:lang w:val="sr-Cyrl-RS" w:eastAsia="ar-SA"/>
        </w:rPr>
        <w:t>5</w:t>
      </w:r>
    </w:p>
    <w:p w14:paraId="4FED8EA6" w14:textId="77777777" w:rsidR="00F55CEA" w:rsidRPr="007C5F85" w:rsidRDefault="00F55CEA" w:rsidP="00F55CEA">
      <w:pPr>
        <w:suppressAutoHyphens/>
        <w:rPr>
          <w:rFonts w:cs="Arial"/>
          <w:lang w:eastAsia="ar-SA"/>
        </w:rPr>
      </w:pPr>
    </w:p>
    <w:p w14:paraId="6786553D" w14:textId="77777777" w:rsidR="00F55CEA" w:rsidRPr="007C5F85" w:rsidRDefault="00F55CEA" w:rsidP="00F55CEA">
      <w:pPr>
        <w:suppressAutoHyphens/>
        <w:jc w:val="center"/>
        <w:rPr>
          <w:rFonts w:cs="Arial"/>
          <w:b/>
          <w:caps/>
          <w:lang w:eastAsia="ar-SA"/>
        </w:rPr>
      </w:pPr>
      <w:r w:rsidRPr="007C5F85">
        <w:rPr>
          <w:rFonts w:cs="Arial"/>
          <w:b/>
          <w:bCs/>
          <w:caps/>
          <w:lang w:eastAsia="ar-SA"/>
        </w:rPr>
        <w:t>Потврда о извршеним услугама понуђача</w:t>
      </w:r>
    </w:p>
    <w:p w14:paraId="2780E452" w14:textId="77777777" w:rsidR="00F55CEA" w:rsidRPr="007C5F85" w:rsidRDefault="00F55CEA" w:rsidP="00F55CEA">
      <w:pPr>
        <w:suppressAutoHyphens/>
        <w:rPr>
          <w:rFonts w:cs="Arial"/>
          <w:lang w:eastAsia="ar-SA"/>
        </w:rPr>
      </w:pPr>
    </w:p>
    <w:tbl>
      <w:tblPr>
        <w:tblW w:w="982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0"/>
        <w:gridCol w:w="6095"/>
      </w:tblGrid>
      <w:tr w:rsidR="00F55CEA" w:rsidRPr="007C5F85" w14:paraId="0113D500" w14:textId="77777777" w:rsidTr="00F55CEA">
        <w:trPr>
          <w:trHeight w:val="548"/>
        </w:trPr>
        <w:tc>
          <w:tcPr>
            <w:tcW w:w="3730" w:type="dxa"/>
            <w:tcBorders>
              <w:top w:val="single" w:sz="4" w:space="0" w:color="auto"/>
              <w:left w:val="single" w:sz="4" w:space="0" w:color="auto"/>
              <w:bottom w:val="single" w:sz="4" w:space="0" w:color="auto"/>
              <w:right w:val="single" w:sz="4" w:space="0" w:color="auto"/>
            </w:tcBorders>
            <w:vAlign w:val="center"/>
          </w:tcPr>
          <w:p w14:paraId="16C3EB7E" w14:textId="77777777" w:rsidR="00F55CEA" w:rsidRPr="007C5F85" w:rsidRDefault="00F55CEA" w:rsidP="00F55CEA">
            <w:pPr>
              <w:suppressAutoHyphens/>
              <w:rPr>
                <w:rFonts w:cs="Arial"/>
                <w:lang w:eastAsia="ar-SA"/>
              </w:rPr>
            </w:pPr>
            <w:r w:rsidRPr="007C5F85">
              <w:rPr>
                <w:rFonts w:cs="Arial"/>
                <w:lang w:eastAsia="ar-SA"/>
              </w:rPr>
              <w:t>Назив Наручиоца</w:t>
            </w:r>
          </w:p>
        </w:tc>
        <w:tc>
          <w:tcPr>
            <w:tcW w:w="6095" w:type="dxa"/>
            <w:tcBorders>
              <w:top w:val="single" w:sz="4" w:space="0" w:color="auto"/>
              <w:left w:val="single" w:sz="4" w:space="0" w:color="auto"/>
              <w:bottom w:val="single" w:sz="4" w:space="0" w:color="auto"/>
              <w:right w:val="single" w:sz="4" w:space="0" w:color="auto"/>
            </w:tcBorders>
          </w:tcPr>
          <w:p w14:paraId="752E021C" w14:textId="77777777" w:rsidR="00F55CEA" w:rsidRPr="007C5F85" w:rsidRDefault="00F55CEA" w:rsidP="00F55CEA">
            <w:pPr>
              <w:suppressAutoHyphens/>
              <w:rPr>
                <w:rFonts w:cs="Arial"/>
                <w:lang w:eastAsia="ar-SA"/>
              </w:rPr>
            </w:pPr>
          </w:p>
        </w:tc>
      </w:tr>
      <w:tr w:rsidR="00F55CEA" w:rsidRPr="007C5F85" w14:paraId="28A08FA5" w14:textId="77777777" w:rsidTr="00F55CEA">
        <w:trPr>
          <w:trHeight w:val="403"/>
        </w:trPr>
        <w:tc>
          <w:tcPr>
            <w:tcW w:w="3730" w:type="dxa"/>
            <w:tcBorders>
              <w:top w:val="single" w:sz="4" w:space="0" w:color="auto"/>
              <w:left w:val="single" w:sz="4" w:space="0" w:color="auto"/>
              <w:bottom w:val="single" w:sz="4" w:space="0" w:color="auto"/>
              <w:right w:val="single" w:sz="4" w:space="0" w:color="auto"/>
            </w:tcBorders>
            <w:vAlign w:val="center"/>
          </w:tcPr>
          <w:p w14:paraId="70DF18F8" w14:textId="77777777" w:rsidR="00F55CEA" w:rsidRPr="007C5F85" w:rsidRDefault="00F55CEA" w:rsidP="00F55CEA">
            <w:pPr>
              <w:suppressAutoHyphens/>
              <w:rPr>
                <w:rFonts w:cs="Arial"/>
                <w:lang w:eastAsia="ar-SA"/>
              </w:rPr>
            </w:pPr>
            <w:r w:rsidRPr="007C5F85">
              <w:rPr>
                <w:rFonts w:cs="Arial"/>
                <w:lang w:eastAsia="ar-SA"/>
              </w:rPr>
              <w:t>Седиште, улица и број</w:t>
            </w:r>
          </w:p>
        </w:tc>
        <w:tc>
          <w:tcPr>
            <w:tcW w:w="6095" w:type="dxa"/>
            <w:tcBorders>
              <w:top w:val="single" w:sz="4" w:space="0" w:color="auto"/>
              <w:left w:val="single" w:sz="4" w:space="0" w:color="auto"/>
              <w:bottom w:val="single" w:sz="4" w:space="0" w:color="auto"/>
              <w:right w:val="single" w:sz="4" w:space="0" w:color="auto"/>
            </w:tcBorders>
          </w:tcPr>
          <w:p w14:paraId="39CDD63C" w14:textId="77777777" w:rsidR="00F55CEA" w:rsidRPr="007C5F85" w:rsidRDefault="00F55CEA" w:rsidP="00F55CEA">
            <w:pPr>
              <w:suppressAutoHyphens/>
              <w:rPr>
                <w:rFonts w:cs="Arial"/>
                <w:lang w:eastAsia="ar-SA"/>
              </w:rPr>
            </w:pPr>
          </w:p>
        </w:tc>
      </w:tr>
      <w:tr w:rsidR="00F55CEA" w:rsidRPr="007C5F85" w14:paraId="07B76F91" w14:textId="77777777" w:rsidTr="00F55CE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32B36A3C" w14:textId="77777777" w:rsidR="00F55CEA" w:rsidRPr="007C5F85" w:rsidRDefault="00F55CEA" w:rsidP="00F55CEA">
            <w:pPr>
              <w:suppressAutoHyphens/>
              <w:rPr>
                <w:rFonts w:cs="Arial"/>
                <w:lang w:eastAsia="ar-SA"/>
              </w:rPr>
            </w:pPr>
            <w:r w:rsidRPr="007C5F85">
              <w:rPr>
                <w:rFonts w:cs="Arial"/>
                <w:lang w:eastAsia="ar-SA"/>
              </w:rPr>
              <w:t>Телефон, факс, е mail</w:t>
            </w:r>
          </w:p>
        </w:tc>
        <w:tc>
          <w:tcPr>
            <w:tcW w:w="6095" w:type="dxa"/>
            <w:tcBorders>
              <w:top w:val="single" w:sz="4" w:space="0" w:color="auto"/>
              <w:left w:val="single" w:sz="4" w:space="0" w:color="auto"/>
              <w:bottom w:val="single" w:sz="4" w:space="0" w:color="auto"/>
              <w:right w:val="single" w:sz="4" w:space="0" w:color="auto"/>
            </w:tcBorders>
          </w:tcPr>
          <w:p w14:paraId="27FF499A" w14:textId="77777777" w:rsidR="00F55CEA" w:rsidRPr="007C5F85" w:rsidRDefault="00F55CEA" w:rsidP="00F55CEA">
            <w:pPr>
              <w:suppressAutoHyphens/>
              <w:rPr>
                <w:rFonts w:cs="Arial"/>
                <w:lang w:eastAsia="ar-SA"/>
              </w:rPr>
            </w:pPr>
          </w:p>
        </w:tc>
      </w:tr>
      <w:tr w:rsidR="00F55CEA" w:rsidRPr="007C5F85" w14:paraId="484908CF" w14:textId="77777777" w:rsidTr="00F55CE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233FC041" w14:textId="77777777" w:rsidR="00F55CEA" w:rsidRPr="007C5F85" w:rsidRDefault="00F55CEA" w:rsidP="00F55CEA">
            <w:pPr>
              <w:suppressAutoHyphens/>
              <w:rPr>
                <w:rFonts w:cs="Arial"/>
                <w:lang w:eastAsia="ar-SA"/>
              </w:rPr>
            </w:pPr>
            <w:r w:rsidRPr="007C5F85">
              <w:rPr>
                <w:rFonts w:cs="Arial"/>
                <w:lang w:eastAsia="ar-SA"/>
              </w:rPr>
              <w:t>Матични број</w:t>
            </w:r>
          </w:p>
        </w:tc>
        <w:tc>
          <w:tcPr>
            <w:tcW w:w="6095" w:type="dxa"/>
            <w:tcBorders>
              <w:top w:val="single" w:sz="4" w:space="0" w:color="auto"/>
              <w:left w:val="single" w:sz="4" w:space="0" w:color="auto"/>
              <w:bottom w:val="single" w:sz="4" w:space="0" w:color="auto"/>
              <w:right w:val="single" w:sz="4" w:space="0" w:color="auto"/>
            </w:tcBorders>
          </w:tcPr>
          <w:p w14:paraId="5FBF4864" w14:textId="77777777" w:rsidR="00F55CEA" w:rsidRPr="007C5F85" w:rsidRDefault="00F55CEA" w:rsidP="00F55CEA">
            <w:pPr>
              <w:suppressAutoHyphens/>
              <w:rPr>
                <w:rFonts w:cs="Arial"/>
                <w:lang w:eastAsia="ar-SA"/>
              </w:rPr>
            </w:pPr>
          </w:p>
        </w:tc>
      </w:tr>
      <w:tr w:rsidR="00F55CEA" w:rsidRPr="007C5F85" w14:paraId="1BF1473C" w14:textId="77777777" w:rsidTr="00F55CEA">
        <w:trPr>
          <w:trHeight w:val="467"/>
        </w:trPr>
        <w:tc>
          <w:tcPr>
            <w:tcW w:w="3730" w:type="dxa"/>
            <w:tcBorders>
              <w:top w:val="single" w:sz="4" w:space="0" w:color="auto"/>
              <w:left w:val="single" w:sz="4" w:space="0" w:color="auto"/>
              <w:bottom w:val="single" w:sz="4" w:space="0" w:color="auto"/>
              <w:right w:val="single" w:sz="4" w:space="0" w:color="auto"/>
            </w:tcBorders>
            <w:vAlign w:val="center"/>
          </w:tcPr>
          <w:p w14:paraId="34E3B6EE" w14:textId="77777777" w:rsidR="00F55CEA" w:rsidRPr="007C5F85" w:rsidRDefault="00F55CEA" w:rsidP="00F55CEA">
            <w:pPr>
              <w:suppressAutoHyphens/>
              <w:rPr>
                <w:rFonts w:cs="Arial"/>
                <w:lang w:eastAsia="ar-SA"/>
              </w:rPr>
            </w:pPr>
            <w:r w:rsidRPr="007C5F85">
              <w:rPr>
                <w:rFonts w:cs="Arial"/>
                <w:lang w:eastAsia="ar-SA"/>
              </w:rPr>
              <w:t>ПИБ</w:t>
            </w:r>
          </w:p>
        </w:tc>
        <w:tc>
          <w:tcPr>
            <w:tcW w:w="6095" w:type="dxa"/>
            <w:tcBorders>
              <w:top w:val="single" w:sz="4" w:space="0" w:color="auto"/>
              <w:left w:val="single" w:sz="4" w:space="0" w:color="auto"/>
              <w:bottom w:val="single" w:sz="4" w:space="0" w:color="auto"/>
              <w:right w:val="single" w:sz="4" w:space="0" w:color="auto"/>
            </w:tcBorders>
          </w:tcPr>
          <w:p w14:paraId="1EED981D" w14:textId="77777777" w:rsidR="00F55CEA" w:rsidRPr="007C5F85" w:rsidRDefault="00F55CEA" w:rsidP="00F55CEA">
            <w:pPr>
              <w:suppressAutoHyphens/>
              <w:rPr>
                <w:rFonts w:cs="Arial"/>
                <w:lang w:eastAsia="ar-SA"/>
              </w:rPr>
            </w:pPr>
          </w:p>
        </w:tc>
      </w:tr>
      <w:tr w:rsidR="00F55CEA" w:rsidRPr="007C5F85" w14:paraId="1F506061" w14:textId="77777777" w:rsidTr="00F55CEA">
        <w:trPr>
          <w:trHeight w:val="394"/>
        </w:trPr>
        <w:tc>
          <w:tcPr>
            <w:tcW w:w="3730" w:type="dxa"/>
            <w:tcBorders>
              <w:top w:val="single" w:sz="4" w:space="0" w:color="auto"/>
              <w:left w:val="single" w:sz="4" w:space="0" w:color="auto"/>
              <w:bottom w:val="single" w:sz="4" w:space="0" w:color="auto"/>
              <w:right w:val="single" w:sz="4" w:space="0" w:color="auto"/>
            </w:tcBorders>
            <w:vAlign w:val="center"/>
          </w:tcPr>
          <w:p w14:paraId="12469334" w14:textId="77777777" w:rsidR="00F55CEA" w:rsidRPr="007C5F85" w:rsidRDefault="00F55CEA" w:rsidP="00F55CEA">
            <w:pPr>
              <w:suppressAutoHyphens/>
              <w:rPr>
                <w:rFonts w:cs="Arial"/>
                <w:lang w:eastAsia="ar-SA"/>
              </w:rPr>
            </w:pPr>
            <w:r w:rsidRPr="007C5F85">
              <w:rPr>
                <w:rFonts w:cs="Arial"/>
                <w:lang w:eastAsia="ar-SA"/>
              </w:rPr>
              <w:t>Овлашћено лице и функција код Наручиоца</w:t>
            </w:r>
          </w:p>
        </w:tc>
        <w:tc>
          <w:tcPr>
            <w:tcW w:w="6095" w:type="dxa"/>
            <w:tcBorders>
              <w:top w:val="single" w:sz="4" w:space="0" w:color="auto"/>
              <w:left w:val="single" w:sz="4" w:space="0" w:color="auto"/>
              <w:bottom w:val="single" w:sz="4" w:space="0" w:color="auto"/>
              <w:right w:val="single" w:sz="4" w:space="0" w:color="auto"/>
            </w:tcBorders>
          </w:tcPr>
          <w:p w14:paraId="3889F387" w14:textId="77777777" w:rsidR="00F55CEA" w:rsidRPr="007C5F85" w:rsidRDefault="00F55CEA" w:rsidP="00F55CEA">
            <w:pPr>
              <w:suppressAutoHyphens/>
              <w:rPr>
                <w:rFonts w:cs="Arial"/>
                <w:lang w:eastAsia="ar-SA"/>
              </w:rPr>
            </w:pPr>
          </w:p>
        </w:tc>
      </w:tr>
    </w:tbl>
    <w:p w14:paraId="698E3703" w14:textId="77777777" w:rsidR="00F55CEA" w:rsidRPr="007C5F85" w:rsidRDefault="00F55CEA" w:rsidP="00F55CEA">
      <w:pPr>
        <w:suppressAutoHyphens/>
        <w:spacing w:before="360" w:after="240"/>
        <w:jc w:val="center"/>
        <w:outlineLvl w:val="0"/>
        <w:rPr>
          <w:rFonts w:cs="Arial"/>
          <w:b/>
          <w:lang w:eastAsia="ar-SA"/>
        </w:rPr>
      </w:pPr>
      <w:r w:rsidRPr="007C5F85">
        <w:rPr>
          <w:rFonts w:cs="Arial"/>
          <w:b/>
          <w:lang w:eastAsia="ar-SA"/>
        </w:rPr>
        <w:t xml:space="preserve">ПОТВРДА РЕФЕРЕНЦЕ </w:t>
      </w:r>
    </w:p>
    <w:p w14:paraId="0FE15CC3" w14:textId="77777777" w:rsidR="00F55CEA" w:rsidRPr="007C5F85" w:rsidRDefault="00F55CEA" w:rsidP="00F55CEA">
      <w:pPr>
        <w:suppressAutoHyphens/>
        <w:rPr>
          <w:rFonts w:cs="Arial"/>
          <w:lang w:val="sr-Cyrl-RS" w:eastAsia="ar-SA"/>
        </w:rPr>
      </w:pPr>
      <w:r w:rsidRPr="007C5F85">
        <w:rPr>
          <w:rFonts w:cs="Arial"/>
          <w:lang w:val="sr-Cyrl-RS" w:eastAsia="ar-SA"/>
        </w:rPr>
        <w:t>Потврђујемо</w:t>
      </w:r>
      <w:r w:rsidRPr="007C5F85">
        <w:rPr>
          <w:rFonts w:cs="Arial"/>
          <w:lang w:eastAsia="ar-SA"/>
        </w:rPr>
        <w:t xml:space="preserve"> да је </w:t>
      </w:r>
      <w:r w:rsidRPr="007C5F85">
        <w:rPr>
          <w:rFonts w:cs="Arial"/>
          <w:lang w:val="sr-Cyrl-RS" w:eastAsia="ar-SA"/>
        </w:rPr>
        <w:t>понуђач</w:t>
      </w:r>
      <w:r w:rsidRPr="007C5F85">
        <w:rPr>
          <w:rFonts w:cs="Arial"/>
          <w:lang w:eastAsia="ar-SA"/>
        </w:rPr>
        <w:t xml:space="preserve"> _______________________________ за нас изврши</w:t>
      </w:r>
      <w:r w:rsidRPr="007C5F85">
        <w:rPr>
          <w:rFonts w:cs="Arial"/>
          <w:lang w:val="sr-Latn-RS" w:eastAsia="ar-SA"/>
        </w:rPr>
        <w:t>o</w:t>
      </w:r>
      <w:r w:rsidRPr="007C5F85">
        <w:rPr>
          <w:rFonts w:cs="Arial"/>
          <w:lang w:eastAsia="ar-SA"/>
        </w:rPr>
        <w:t xml:space="preserve"> услуге ___________________________________________</w:t>
      </w:r>
      <w:r w:rsidRPr="007C5F85">
        <w:rPr>
          <w:rFonts w:cs="Arial"/>
          <w:lang w:val="sr-Cyrl-RS" w:eastAsia="ar-SA"/>
        </w:rPr>
        <w:t xml:space="preserve"> </w:t>
      </w:r>
      <w:r w:rsidRPr="007C5F85">
        <w:rPr>
          <w:rFonts w:cs="Arial"/>
          <w:lang w:eastAsia="ar-SA"/>
        </w:rPr>
        <w:t>које су обухватале _______________________________________________________________</w:t>
      </w:r>
      <w:r w:rsidR="00F63CB6" w:rsidRPr="007C5F85">
        <w:rPr>
          <w:rFonts w:cs="Arial"/>
          <w:lang w:val="sr-Cyrl-RS" w:eastAsia="ar-SA"/>
        </w:rPr>
        <w:t>_____________________________________________________________________________________________________</w:t>
      </w:r>
    </w:p>
    <w:p w14:paraId="53B0632E" w14:textId="77777777" w:rsidR="00F55CEA" w:rsidRPr="007C5F85" w:rsidRDefault="00F55CEA" w:rsidP="00F55CEA">
      <w:pPr>
        <w:suppressAutoHyphens/>
        <w:rPr>
          <w:rFonts w:cs="Arial"/>
          <w:lang w:eastAsia="ar-SA"/>
        </w:rPr>
      </w:pPr>
      <w:r w:rsidRPr="007C5F85">
        <w:rPr>
          <w:rFonts w:cs="Arial"/>
          <w:lang w:val="sr-Cyrl-RS" w:eastAsia="ar-SA"/>
        </w:rPr>
        <w:t xml:space="preserve">                                              </w:t>
      </w:r>
      <w:r w:rsidRPr="007C5F85">
        <w:rPr>
          <w:rFonts w:cs="Arial"/>
          <w:lang w:eastAsia="ar-SA"/>
        </w:rPr>
        <w:t>(</w:t>
      </w:r>
      <w:r w:rsidRPr="007C5F85">
        <w:rPr>
          <w:rFonts w:cs="Arial"/>
          <w:i/>
          <w:lang w:eastAsia="ar-SA"/>
        </w:rPr>
        <w:t>прецизирати назив, врсту и опис услуге</w:t>
      </w:r>
      <w:r w:rsidRPr="007C5F85">
        <w:rPr>
          <w:rFonts w:cs="Arial"/>
          <w:lang w:eastAsia="ar-SA"/>
        </w:rPr>
        <w:t>)</w:t>
      </w:r>
    </w:p>
    <w:p w14:paraId="30D9BA59" w14:textId="77777777" w:rsidR="00F55CEA" w:rsidRPr="007C5F85" w:rsidRDefault="00F55CEA" w:rsidP="00F55CEA">
      <w:pPr>
        <w:suppressAutoHyphens/>
        <w:rPr>
          <w:rFonts w:cs="Arial"/>
          <w:lang w:eastAsia="ar-SA"/>
        </w:rPr>
      </w:pPr>
      <w:r w:rsidRPr="007C5F85">
        <w:rPr>
          <w:rFonts w:cs="Arial"/>
          <w:lang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14:paraId="2BCEAB9F" w14:textId="77777777" w:rsidR="00F55CEA" w:rsidRPr="007C5F85" w:rsidRDefault="00F55CEA" w:rsidP="00F55CEA">
      <w:pPr>
        <w:suppressAutoHyphens/>
        <w:rPr>
          <w:rFonts w:cs="Arial"/>
          <w:lang w:val="sr-Cyrl-RS" w:eastAsia="ar-SA"/>
        </w:rPr>
      </w:pPr>
    </w:p>
    <w:p w14:paraId="329AAA96" w14:textId="7A4F63F5" w:rsidR="00F55CEA" w:rsidRPr="007C5F85" w:rsidRDefault="00F55CEA" w:rsidP="00F63CB6">
      <w:pPr>
        <w:spacing w:after="120"/>
        <w:rPr>
          <w:rFonts w:cs="Arial"/>
          <w:lang w:val="sr-Cyrl-RS"/>
        </w:rPr>
      </w:pPr>
      <w:r w:rsidRPr="007C5F85">
        <w:rPr>
          <w:rFonts w:cs="Arial"/>
          <w:lang w:eastAsia="ar-SA"/>
        </w:rPr>
        <w:t>Потврда се издаје на захтев ______________________________________ ради учешћа у отвореном поступку јавне набавке услугa</w:t>
      </w:r>
      <w:r w:rsidRPr="007C5F85">
        <w:rPr>
          <w:rFonts w:cs="Arial"/>
          <w:lang w:val="ru-RU" w:eastAsia="ar-SA"/>
        </w:rPr>
        <w:t xml:space="preserve"> </w:t>
      </w:r>
      <w:r w:rsidRPr="007C5F85">
        <w:rPr>
          <w:rFonts w:cs="Arial"/>
          <w:lang w:val="sr-Latn-RS" w:eastAsia="ar-SA"/>
        </w:rPr>
        <w:t>„</w:t>
      </w:r>
      <w:r w:rsidR="00F63CB6" w:rsidRPr="007C5F85">
        <w:rPr>
          <w:lang w:val="sr-Cyrl-RS"/>
        </w:rPr>
        <w:t>Израда и усаглашавање документације у складу са јединственом мапом процеса и имплементација захтева нових издања стандарда ISO 9001, IS</w:t>
      </w:r>
      <w:r w:rsidR="003C06F7">
        <w:rPr>
          <w:lang w:val="sr-Cyrl-RS"/>
        </w:rPr>
        <w:t>O 14001 и ISO 45001 за потребе Т</w:t>
      </w:r>
      <w:r w:rsidR="00F63CB6" w:rsidRPr="007C5F85">
        <w:rPr>
          <w:lang w:val="sr-Cyrl-RS"/>
        </w:rPr>
        <w:t>ехничких центара</w:t>
      </w:r>
      <w:r w:rsidRPr="007C5F85">
        <w:rPr>
          <w:rFonts w:cs="Arial"/>
          <w:lang w:eastAsia="ar-SA"/>
        </w:rPr>
        <w:t xml:space="preserve"> </w:t>
      </w:r>
      <w:r w:rsidRPr="007C5F85">
        <w:rPr>
          <w:rFonts w:cs="Arial"/>
          <w:lang w:val="ru-RU" w:eastAsia="ar-SA"/>
        </w:rPr>
        <w:t xml:space="preserve">- </w:t>
      </w:r>
      <w:r w:rsidRPr="007C5F85">
        <w:rPr>
          <w:rFonts w:cs="Arial"/>
          <w:bCs/>
          <w:lang w:val="sr-Cyrl-BA" w:eastAsia="ar-SA"/>
        </w:rPr>
        <w:t>ЈН</w:t>
      </w:r>
      <w:r w:rsidR="00F63CB6" w:rsidRPr="007C5F85">
        <w:rPr>
          <w:rFonts w:cs="Arial"/>
          <w:bCs/>
          <w:lang w:val="sr-Cyrl-BA" w:eastAsia="ar-SA"/>
        </w:rPr>
        <w:t>О</w:t>
      </w:r>
      <w:r w:rsidRPr="007C5F85">
        <w:rPr>
          <w:rFonts w:cs="Arial"/>
          <w:bCs/>
          <w:lang w:val="sr-Cyrl-BA" w:eastAsia="ar-SA"/>
        </w:rPr>
        <w:t>/</w:t>
      </w:r>
      <w:r w:rsidR="00F63CB6" w:rsidRPr="007C5F85">
        <w:rPr>
          <w:rFonts w:cs="Arial"/>
          <w:bCs/>
          <w:lang w:val="sr-Latn-RS" w:eastAsia="ar-SA"/>
        </w:rPr>
        <w:t>8</w:t>
      </w:r>
      <w:r w:rsidR="00F63CB6" w:rsidRPr="007C5F85">
        <w:rPr>
          <w:rFonts w:cs="Arial"/>
          <w:bCs/>
          <w:lang w:val="sr-Cyrl-RS" w:eastAsia="ar-SA"/>
        </w:rPr>
        <w:t>0</w:t>
      </w:r>
      <w:r w:rsidRPr="007C5F85">
        <w:rPr>
          <w:rFonts w:cs="Arial"/>
          <w:bCs/>
          <w:lang w:val="sr-Latn-RS" w:eastAsia="ar-SA"/>
        </w:rPr>
        <w:t>00</w:t>
      </w:r>
      <w:r w:rsidRPr="007C5F85">
        <w:rPr>
          <w:rFonts w:cs="Arial"/>
          <w:bCs/>
          <w:lang w:val="sr-Cyrl-BA" w:eastAsia="ar-SA"/>
        </w:rPr>
        <w:t>/0</w:t>
      </w:r>
      <w:r w:rsidR="00F63CB6" w:rsidRPr="007C5F85">
        <w:rPr>
          <w:rFonts w:cs="Arial"/>
          <w:bCs/>
          <w:lang w:val="sr-Latn-RS" w:eastAsia="ar-SA"/>
        </w:rPr>
        <w:t>0</w:t>
      </w:r>
      <w:r w:rsidR="00F63CB6" w:rsidRPr="007C5F85">
        <w:rPr>
          <w:rFonts w:cs="Arial"/>
          <w:bCs/>
          <w:lang w:val="sr-Cyrl-RS" w:eastAsia="ar-SA"/>
        </w:rPr>
        <w:t>10</w:t>
      </w:r>
      <w:r w:rsidR="00F63CB6" w:rsidRPr="007C5F85">
        <w:rPr>
          <w:rFonts w:cs="Arial"/>
          <w:bCs/>
          <w:lang w:val="sr-Cyrl-BA" w:eastAsia="ar-SA"/>
        </w:rPr>
        <w:t>/2018 (2465/2018)</w:t>
      </w:r>
      <w:r w:rsidRPr="007C5F85">
        <w:rPr>
          <w:rFonts w:cs="Arial"/>
          <w:bCs/>
          <w:lang w:val="sr-Cyrl-BA" w:eastAsia="ar-SA"/>
        </w:rPr>
        <w:t xml:space="preserve"> </w:t>
      </w:r>
      <w:r w:rsidRPr="007C5F85">
        <w:rPr>
          <w:rFonts w:cs="Arial"/>
          <w:lang w:eastAsia="ar-SA"/>
        </w:rPr>
        <w:t xml:space="preserve">за коју је позив објављен на Порталу јавних набавки дана </w:t>
      </w:r>
      <w:r w:rsidRPr="007C5F85">
        <w:rPr>
          <w:rFonts w:cs="Arial"/>
          <w:noProof/>
          <w:lang w:val="ru-RU" w:eastAsia="ar-SA"/>
        </w:rPr>
        <w:t xml:space="preserve"> </w:t>
      </w:r>
      <w:r w:rsidRPr="007C5F85">
        <w:rPr>
          <w:rFonts w:cs="Arial"/>
          <w:noProof/>
          <w:lang w:val="sr-Latn-RS" w:eastAsia="ar-SA"/>
        </w:rPr>
        <w:t>__.__.2018.</w:t>
      </w:r>
      <w:r w:rsidRPr="007C5F85">
        <w:rPr>
          <w:rFonts w:cs="Arial"/>
          <w:noProof/>
          <w:lang w:val="ru-RU" w:eastAsia="ar-SA"/>
        </w:rPr>
        <w:t xml:space="preserve"> </w:t>
      </w:r>
      <w:r w:rsidRPr="007C5F85">
        <w:rPr>
          <w:rFonts w:cs="Arial"/>
          <w:lang w:eastAsia="ar-SA"/>
        </w:rPr>
        <w:t>године, и у друге сврхе се не може користити.</w:t>
      </w:r>
    </w:p>
    <w:p w14:paraId="728EFC54" w14:textId="77777777" w:rsidR="00F55CEA" w:rsidRPr="007C5F85" w:rsidRDefault="00F55CEA" w:rsidP="00F55CEA">
      <w:pPr>
        <w:suppressAutoHyphens/>
        <w:rPr>
          <w:rFonts w:cs="Arial"/>
          <w:lang w:eastAsia="ar-SA"/>
        </w:rPr>
      </w:pPr>
    </w:p>
    <w:tbl>
      <w:tblPr>
        <w:tblW w:w="0" w:type="auto"/>
        <w:jc w:val="center"/>
        <w:tblLook w:val="01E0" w:firstRow="1" w:lastRow="1" w:firstColumn="1" w:lastColumn="1" w:noHBand="0" w:noVBand="0"/>
      </w:tblPr>
      <w:tblGrid>
        <w:gridCol w:w="3484"/>
        <w:gridCol w:w="1905"/>
        <w:gridCol w:w="3640"/>
      </w:tblGrid>
      <w:tr w:rsidR="00F55CEA" w:rsidRPr="007C5F85" w14:paraId="188719D1" w14:textId="77777777" w:rsidTr="00F55CEA">
        <w:trPr>
          <w:jc w:val="center"/>
        </w:trPr>
        <w:tc>
          <w:tcPr>
            <w:tcW w:w="3484" w:type="dxa"/>
          </w:tcPr>
          <w:p w14:paraId="7273196D" w14:textId="77777777" w:rsidR="00F55CEA" w:rsidRPr="007C5F85" w:rsidRDefault="00F55CEA" w:rsidP="00F55CEA">
            <w:pPr>
              <w:suppressAutoHyphens/>
              <w:jc w:val="center"/>
              <w:rPr>
                <w:rFonts w:cs="Arial"/>
                <w:lang w:eastAsia="ar-SA"/>
              </w:rPr>
            </w:pPr>
            <w:r w:rsidRPr="007C5F85">
              <w:rPr>
                <w:rFonts w:cs="Arial"/>
                <w:lang w:eastAsia="ar-SA"/>
              </w:rPr>
              <w:t>Место, датум:</w:t>
            </w:r>
          </w:p>
        </w:tc>
        <w:tc>
          <w:tcPr>
            <w:tcW w:w="1905" w:type="dxa"/>
          </w:tcPr>
          <w:p w14:paraId="44A34EA1" w14:textId="77777777" w:rsidR="00F55CEA" w:rsidRPr="007C5F85" w:rsidRDefault="00F55CEA" w:rsidP="00F55CEA">
            <w:pPr>
              <w:suppressAutoHyphens/>
              <w:rPr>
                <w:rFonts w:cs="Arial"/>
                <w:lang w:eastAsia="ar-SA"/>
              </w:rPr>
            </w:pPr>
            <w:r w:rsidRPr="007C5F85">
              <w:rPr>
                <w:rFonts w:cs="Arial"/>
                <w:lang w:eastAsia="ar-SA"/>
              </w:rPr>
              <w:t>М.П.</w:t>
            </w:r>
          </w:p>
        </w:tc>
        <w:tc>
          <w:tcPr>
            <w:tcW w:w="3640" w:type="dxa"/>
          </w:tcPr>
          <w:p w14:paraId="480C3CD9" w14:textId="77777777" w:rsidR="00F55CEA" w:rsidRPr="007C5F85" w:rsidRDefault="00F55CEA" w:rsidP="00F55CEA">
            <w:pPr>
              <w:suppressAutoHyphens/>
              <w:jc w:val="center"/>
              <w:rPr>
                <w:rFonts w:cs="Arial"/>
                <w:lang w:eastAsia="ar-SA"/>
              </w:rPr>
            </w:pPr>
            <w:r w:rsidRPr="007C5F85">
              <w:rPr>
                <w:rFonts w:cs="Arial"/>
                <w:lang w:eastAsia="ar-SA"/>
              </w:rPr>
              <w:t>Овлашћено лице Наручиоца:</w:t>
            </w:r>
          </w:p>
        </w:tc>
      </w:tr>
      <w:tr w:rsidR="00F55CEA" w:rsidRPr="007C5F85" w14:paraId="00FC0F1A" w14:textId="77777777" w:rsidTr="00F55CEA">
        <w:trPr>
          <w:jc w:val="center"/>
        </w:trPr>
        <w:tc>
          <w:tcPr>
            <w:tcW w:w="3484" w:type="dxa"/>
            <w:vAlign w:val="center"/>
          </w:tcPr>
          <w:p w14:paraId="11F61742" w14:textId="77777777" w:rsidR="00F55CEA" w:rsidRPr="007C5F85" w:rsidRDefault="00F55CEA" w:rsidP="00F55CEA">
            <w:pPr>
              <w:suppressAutoHyphens/>
              <w:rPr>
                <w:rFonts w:cs="Arial"/>
                <w:lang w:eastAsia="ar-SA"/>
              </w:rPr>
            </w:pPr>
          </w:p>
        </w:tc>
        <w:tc>
          <w:tcPr>
            <w:tcW w:w="1905" w:type="dxa"/>
            <w:vAlign w:val="center"/>
          </w:tcPr>
          <w:p w14:paraId="28E6F886" w14:textId="77777777" w:rsidR="00F55CEA" w:rsidRPr="007C5F85" w:rsidRDefault="00F55CEA" w:rsidP="00F55CEA">
            <w:pPr>
              <w:suppressAutoHyphens/>
              <w:rPr>
                <w:rFonts w:cs="Arial"/>
                <w:lang w:eastAsia="ar-SA"/>
              </w:rPr>
            </w:pPr>
          </w:p>
        </w:tc>
        <w:tc>
          <w:tcPr>
            <w:tcW w:w="3640" w:type="dxa"/>
            <w:vAlign w:val="center"/>
          </w:tcPr>
          <w:p w14:paraId="3FD8F356" w14:textId="77777777" w:rsidR="00F55CEA" w:rsidRPr="007C5F85" w:rsidRDefault="00F55CEA" w:rsidP="00F55CEA">
            <w:pPr>
              <w:suppressAutoHyphens/>
              <w:rPr>
                <w:rFonts w:cs="Arial"/>
                <w:lang w:eastAsia="ar-SA"/>
              </w:rPr>
            </w:pPr>
          </w:p>
        </w:tc>
      </w:tr>
      <w:tr w:rsidR="00F55CEA" w:rsidRPr="007C5F85" w14:paraId="28EB8E4D" w14:textId="77777777" w:rsidTr="00F55CEA">
        <w:trPr>
          <w:jc w:val="center"/>
        </w:trPr>
        <w:tc>
          <w:tcPr>
            <w:tcW w:w="3484" w:type="dxa"/>
            <w:tcBorders>
              <w:bottom w:val="single" w:sz="4" w:space="0" w:color="auto"/>
            </w:tcBorders>
            <w:vAlign w:val="center"/>
          </w:tcPr>
          <w:p w14:paraId="60DBF84A" w14:textId="77777777" w:rsidR="00F55CEA" w:rsidRPr="007C5F85" w:rsidRDefault="00F55CEA" w:rsidP="00F55CEA">
            <w:pPr>
              <w:suppressAutoHyphens/>
              <w:rPr>
                <w:rFonts w:cs="Arial"/>
                <w:lang w:eastAsia="ar-SA"/>
              </w:rPr>
            </w:pPr>
          </w:p>
        </w:tc>
        <w:tc>
          <w:tcPr>
            <w:tcW w:w="1905" w:type="dxa"/>
            <w:vAlign w:val="center"/>
          </w:tcPr>
          <w:p w14:paraId="71D1104A" w14:textId="77777777" w:rsidR="00F55CEA" w:rsidRPr="007C5F85" w:rsidRDefault="00F55CEA" w:rsidP="00F55CEA">
            <w:pPr>
              <w:suppressAutoHyphens/>
              <w:rPr>
                <w:rFonts w:cs="Arial"/>
                <w:lang w:eastAsia="ar-SA"/>
              </w:rPr>
            </w:pPr>
          </w:p>
        </w:tc>
        <w:tc>
          <w:tcPr>
            <w:tcW w:w="3640" w:type="dxa"/>
            <w:tcBorders>
              <w:bottom w:val="single" w:sz="4" w:space="0" w:color="auto"/>
            </w:tcBorders>
            <w:vAlign w:val="center"/>
          </w:tcPr>
          <w:p w14:paraId="7C6AD147" w14:textId="77777777" w:rsidR="00F55CEA" w:rsidRPr="007C5F85" w:rsidRDefault="00F55CEA" w:rsidP="00F55CEA">
            <w:pPr>
              <w:suppressAutoHyphens/>
              <w:rPr>
                <w:rFonts w:cs="Arial"/>
                <w:lang w:eastAsia="ar-SA"/>
              </w:rPr>
            </w:pPr>
          </w:p>
        </w:tc>
      </w:tr>
    </w:tbl>
    <w:p w14:paraId="6FBEDD09" w14:textId="77777777" w:rsidR="00F55CEA" w:rsidRPr="007C5F85" w:rsidRDefault="00F55CEA" w:rsidP="00F55CEA">
      <w:pPr>
        <w:suppressAutoHyphens/>
        <w:rPr>
          <w:rFonts w:cs="Arial"/>
          <w:lang w:eastAsia="ar-SA"/>
        </w:rPr>
      </w:pPr>
      <w:r w:rsidRPr="007C5F85">
        <w:rPr>
          <w:rFonts w:cs="Arial"/>
          <w:lang w:eastAsia="ar-SA"/>
        </w:rPr>
        <w:t xml:space="preserve">                                                                                                               (Име и презиме)</w:t>
      </w:r>
    </w:p>
    <w:p w14:paraId="0832A3E6" w14:textId="77777777" w:rsidR="00F55CEA" w:rsidRPr="007C5F85" w:rsidRDefault="00F55CEA" w:rsidP="00F55CEA">
      <w:pPr>
        <w:suppressAutoHyphens/>
        <w:rPr>
          <w:rFonts w:cs="Arial"/>
          <w:lang w:eastAsia="ar-SA"/>
        </w:rPr>
      </w:pPr>
    </w:p>
    <w:p w14:paraId="19C66B53" w14:textId="77777777" w:rsidR="00F55CEA" w:rsidRPr="007C5F85" w:rsidRDefault="00F55CEA" w:rsidP="00F55CEA">
      <w:pPr>
        <w:rPr>
          <w:b/>
          <w:lang w:val="sr-Cyrl-RS"/>
        </w:rPr>
      </w:pPr>
      <w:r w:rsidRPr="007C5F85">
        <w:rPr>
          <w:b/>
          <w:lang w:val="sr-Cyrl-RS"/>
        </w:rPr>
        <w:t>Напомена:</w:t>
      </w:r>
    </w:p>
    <w:p w14:paraId="6C100E8A" w14:textId="77777777" w:rsidR="00F55CEA" w:rsidRPr="007C5F85" w:rsidRDefault="00F55CEA" w:rsidP="00F55CEA">
      <w:pPr>
        <w:rPr>
          <w:rFonts w:cs="Arial"/>
          <w:lang w:val="sr-Cyrl-RS"/>
        </w:rPr>
      </w:pPr>
      <w:r w:rsidRPr="007C5F85">
        <w:rPr>
          <w:rFonts w:cs="Arial"/>
          <w:lang w:val="sr-Cyrl-RS"/>
        </w:rPr>
        <w:t>- Комисија Наручиоца може у току стручне оцене понуда да изврши проверу уговора за коју је дата потврда примаоца услуга и ако понуђач не достави захтеване доказе, та ставка референце се неће прихватити.</w:t>
      </w:r>
    </w:p>
    <w:p w14:paraId="3F0AB799" w14:textId="77777777" w:rsidR="00F55CEA" w:rsidRPr="007C5F85" w:rsidRDefault="00F55CEA" w:rsidP="00F55CEA">
      <w:pPr>
        <w:rPr>
          <w:rFonts w:cs="Arial"/>
          <w:b/>
          <w:lang w:val="sr-Cyrl-RS"/>
        </w:rPr>
      </w:pPr>
    </w:p>
    <w:p w14:paraId="19323EFA" w14:textId="77777777" w:rsidR="00F55CEA" w:rsidRPr="007C5F85" w:rsidRDefault="00F55CEA" w:rsidP="00F55CEA">
      <w:pPr>
        <w:rPr>
          <w:rFonts w:cs="Arial"/>
          <w:lang w:val="ru-RU" w:eastAsia="ar-SA"/>
        </w:rPr>
      </w:pPr>
      <w:r w:rsidRPr="007C5F85">
        <w:rPr>
          <w:b/>
          <w:lang w:val="sr-Cyrl-RS"/>
        </w:rPr>
        <w:t>Овај образац се може копирати у потребном броју примерака)</w:t>
      </w:r>
      <w:r w:rsidRPr="007C5F85">
        <w:rPr>
          <w:rFonts w:cs="Arial"/>
          <w:lang w:val="ru-RU" w:eastAsia="ar-SA"/>
        </w:rPr>
        <w:br w:type="page"/>
      </w:r>
    </w:p>
    <w:p w14:paraId="37A6C0DB" w14:textId="77777777" w:rsidR="00F55CEA" w:rsidRPr="007C5F85" w:rsidRDefault="00F55CEA" w:rsidP="00F55CEA">
      <w:pPr>
        <w:jc w:val="right"/>
        <w:rPr>
          <w:rFonts w:cs="Arial"/>
          <w:b/>
          <w:caps/>
        </w:rPr>
      </w:pPr>
      <w:r w:rsidRPr="007C5F85">
        <w:rPr>
          <w:rFonts w:cs="Arial"/>
          <w:b/>
          <w:caps/>
        </w:rPr>
        <w:lastRenderedPageBreak/>
        <w:t xml:space="preserve">Образац </w:t>
      </w:r>
      <w:r w:rsidRPr="007C5F85">
        <w:rPr>
          <w:rFonts w:cs="Arial"/>
          <w:b/>
          <w:caps/>
          <w:lang w:val="sr-Cyrl-RS"/>
        </w:rPr>
        <w:t>8</w:t>
      </w:r>
      <w:r w:rsidRPr="007C5F85">
        <w:rPr>
          <w:rFonts w:cs="Arial"/>
          <w:b/>
          <w:caps/>
        </w:rPr>
        <w:t>.</w:t>
      </w:r>
    </w:p>
    <w:p w14:paraId="134168B4" w14:textId="77777777" w:rsidR="00F55CEA" w:rsidRPr="007C5F85" w:rsidRDefault="00F55CEA" w:rsidP="00F55CEA">
      <w:pPr>
        <w:jc w:val="center"/>
        <w:rPr>
          <w:b/>
        </w:rPr>
      </w:pPr>
      <w:r w:rsidRPr="007C5F85">
        <w:rPr>
          <w:b/>
        </w:rPr>
        <w:t>ИЗЈАВА ПОНУЂАЧА</w:t>
      </w:r>
    </w:p>
    <w:p w14:paraId="4F5A7E62" w14:textId="77777777" w:rsidR="00F55CEA" w:rsidRPr="007C5F85" w:rsidRDefault="00F55CEA" w:rsidP="00F55CEA">
      <w:pPr>
        <w:jc w:val="center"/>
        <w:rPr>
          <w:b/>
          <w:lang w:val="sr-Cyrl-RS"/>
        </w:rPr>
      </w:pPr>
      <w:r w:rsidRPr="007C5F85">
        <w:rPr>
          <w:b/>
        </w:rPr>
        <w:t xml:space="preserve"> О ДОВОЉНОМ КАДРОВСКОМ КАПАЦИТЕТУ </w:t>
      </w:r>
    </w:p>
    <w:p w14:paraId="5DAF49E5" w14:textId="4FB77626" w:rsidR="00F55CEA" w:rsidRPr="007C5F85" w:rsidRDefault="00F55CEA" w:rsidP="00D17236">
      <w:pPr>
        <w:spacing w:after="120"/>
        <w:rPr>
          <w:rFonts w:cs="Arial"/>
          <w:lang w:val="sr-Cyrl-RS"/>
        </w:rPr>
      </w:pPr>
      <w:r w:rsidRPr="007C5F85">
        <w:rPr>
          <w:rFonts w:cs="Arial"/>
        </w:rPr>
        <w:t xml:space="preserve">за јавну набавку услуга: </w:t>
      </w:r>
      <w:r w:rsidR="00D17236" w:rsidRPr="007C5F85">
        <w:rPr>
          <w:lang w:val="sr-Cyrl-RS"/>
        </w:rPr>
        <w:t>Израда и усаглашавање документације у складу са јединственом мапом процеса и имплементација захтева нових издања стандарда ISO 9001, IS</w:t>
      </w:r>
      <w:r w:rsidR="005778BD">
        <w:rPr>
          <w:lang w:val="sr-Cyrl-RS"/>
        </w:rPr>
        <w:t>O 14001 и ISO 45001 за потребе Т</w:t>
      </w:r>
      <w:r w:rsidR="00D17236" w:rsidRPr="007C5F85">
        <w:rPr>
          <w:lang w:val="sr-Cyrl-RS"/>
        </w:rPr>
        <w:t>ехничких центара</w:t>
      </w:r>
      <w:r w:rsidR="00D17236" w:rsidRPr="007C5F85">
        <w:rPr>
          <w:rFonts w:cs="Arial"/>
        </w:rPr>
        <w:t xml:space="preserve"> </w:t>
      </w:r>
      <w:r w:rsidRPr="007C5F85">
        <w:rPr>
          <w:rFonts w:cs="Arial"/>
        </w:rPr>
        <w:t>ЈН бр. ЈН</w:t>
      </w:r>
      <w:r w:rsidR="00FA1683" w:rsidRPr="007C5F85">
        <w:rPr>
          <w:rFonts w:cs="Arial"/>
          <w:lang w:val="sr-Cyrl-RS"/>
        </w:rPr>
        <w:t>О</w:t>
      </w:r>
      <w:r w:rsidR="00FA1683" w:rsidRPr="007C5F85">
        <w:rPr>
          <w:rFonts w:cs="Arial"/>
        </w:rPr>
        <w:t>/8</w:t>
      </w:r>
      <w:r w:rsidR="00FA1683" w:rsidRPr="007C5F85">
        <w:rPr>
          <w:rFonts w:cs="Arial"/>
          <w:lang w:val="sr-Cyrl-RS"/>
        </w:rPr>
        <w:t>0</w:t>
      </w:r>
      <w:r w:rsidR="00FA1683" w:rsidRPr="007C5F85">
        <w:rPr>
          <w:rFonts w:cs="Arial"/>
        </w:rPr>
        <w:t>00/00</w:t>
      </w:r>
      <w:r w:rsidR="00FA1683" w:rsidRPr="007C5F85">
        <w:rPr>
          <w:rFonts w:cs="Arial"/>
          <w:lang w:val="sr-Cyrl-RS"/>
        </w:rPr>
        <w:t>10</w:t>
      </w:r>
      <w:r w:rsidR="00FA1683" w:rsidRPr="007C5F85">
        <w:rPr>
          <w:rFonts w:cs="Arial"/>
        </w:rPr>
        <w:t>/201</w:t>
      </w:r>
      <w:r w:rsidR="00D17236" w:rsidRPr="007C5F85">
        <w:rPr>
          <w:rFonts w:cs="Arial"/>
          <w:lang w:val="sr-Cyrl-RS"/>
        </w:rPr>
        <w:t xml:space="preserve">8 </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2724"/>
      </w:tblGrid>
      <w:tr w:rsidR="00F55CEA" w:rsidRPr="007C5F85" w14:paraId="5CC2C294" w14:textId="77777777" w:rsidTr="00F55CEA">
        <w:trPr>
          <w:jc w:val="center"/>
        </w:trPr>
        <w:tc>
          <w:tcPr>
            <w:tcW w:w="843" w:type="dxa"/>
            <w:vAlign w:val="center"/>
          </w:tcPr>
          <w:p w14:paraId="28B2BD4B" w14:textId="77777777" w:rsidR="00F55CEA" w:rsidRPr="007C5F85" w:rsidRDefault="00F55CEA" w:rsidP="00F55CEA">
            <w:pPr>
              <w:suppressAutoHyphens/>
              <w:jc w:val="center"/>
              <w:rPr>
                <w:rFonts w:cs="Arial"/>
                <w:lang w:eastAsia="ar-SA"/>
              </w:rPr>
            </w:pPr>
            <w:r w:rsidRPr="007C5F85">
              <w:rPr>
                <w:rFonts w:cs="Arial"/>
                <w:lang w:eastAsia="ar-SA"/>
              </w:rPr>
              <w:t>Ред.</w:t>
            </w:r>
            <w:r w:rsidRPr="007C5F85">
              <w:rPr>
                <w:rFonts w:cs="Arial"/>
                <w:lang w:eastAsia="ar-SA"/>
              </w:rPr>
              <w:br/>
              <w:t>бр.</w:t>
            </w:r>
          </w:p>
        </w:tc>
        <w:tc>
          <w:tcPr>
            <w:tcW w:w="3178" w:type="dxa"/>
            <w:vAlign w:val="center"/>
          </w:tcPr>
          <w:p w14:paraId="6C14BDAF" w14:textId="77777777" w:rsidR="00F55CEA" w:rsidRPr="007C5F85" w:rsidRDefault="00F55CEA" w:rsidP="00F55CEA">
            <w:pPr>
              <w:suppressAutoHyphens/>
              <w:jc w:val="center"/>
              <w:rPr>
                <w:rFonts w:cs="Arial"/>
                <w:lang w:eastAsia="ar-SA"/>
              </w:rPr>
            </w:pPr>
            <w:r w:rsidRPr="007C5F85">
              <w:rPr>
                <w:rFonts w:cs="Arial"/>
                <w:lang w:eastAsia="ar-SA"/>
              </w:rPr>
              <w:t>Име и презиме</w:t>
            </w:r>
          </w:p>
        </w:tc>
        <w:tc>
          <w:tcPr>
            <w:tcW w:w="1890" w:type="dxa"/>
            <w:vAlign w:val="center"/>
          </w:tcPr>
          <w:p w14:paraId="72BDE1CD" w14:textId="77777777" w:rsidR="00F55CEA" w:rsidRPr="007C5F85" w:rsidRDefault="00F55CEA" w:rsidP="00F55CEA">
            <w:pPr>
              <w:suppressAutoHyphens/>
              <w:jc w:val="center"/>
              <w:rPr>
                <w:rFonts w:cs="Arial"/>
                <w:lang w:eastAsia="ar-SA"/>
              </w:rPr>
            </w:pPr>
            <w:r w:rsidRPr="007C5F85">
              <w:rPr>
                <w:rFonts w:cs="Arial"/>
                <w:lang w:eastAsia="ar-SA"/>
              </w:rPr>
              <w:t>Стручна спрема</w:t>
            </w:r>
          </w:p>
        </w:tc>
        <w:tc>
          <w:tcPr>
            <w:tcW w:w="2070" w:type="dxa"/>
            <w:vAlign w:val="center"/>
          </w:tcPr>
          <w:p w14:paraId="798C5FCB" w14:textId="77777777" w:rsidR="00F55CEA" w:rsidRPr="007C5F85" w:rsidRDefault="00F55CEA" w:rsidP="00F55CEA">
            <w:pPr>
              <w:suppressAutoHyphens/>
              <w:jc w:val="center"/>
              <w:rPr>
                <w:rFonts w:cs="Arial"/>
                <w:lang w:eastAsia="ar-SA"/>
              </w:rPr>
            </w:pPr>
            <w:r w:rsidRPr="007C5F85">
              <w:rPr>
                <w:rFonts w:cs="Arial"/>
                <w:lang w:eastAsia="ar-SA"/>
              </w:rPr>
              <w:t>Сертификат и датум издавања</w:t>
            </w:r>
          </w:p>
        </w:tc>
        <w:tc>
          <w:tcPr>
            <w:tcW w:w="2724" w:type="dxa"/>
            <w:vAlign w:val="center"/>
          </w:tcPr>
          <w:p w14:paraId="1943E55C" w14:textId="77777777" w:rsidR="00F55CEA" w:rsidRPr="007C5F85" w:rsidRDefault="00F55CEA" w:rsidP="00F55CEA">
            <w:pPr>
              <w:suppressAutoHyphens/>
              <w:jc w:val="center"/>
              <w:rPr>
                <w:rFonts w:cs="Arial"/>
                <w:lang w:eastAsia="ar-SA"/>
              </w:rPr>
            </w:pPr>
            <w:r w:rsidRPr="007C5F85">
              <w:rPr>
                <w:rFonts w:cs="Arial"/>
                <w:lang w:eastAsia="ar-SA"/>
              </w:rPr>
              <w:t>Област коју покрива и функција коју обавља у вези предметне набавке</w:t>
            </w:r>
          </w:p>
        </w:tc>
      </w:tr>
      <w:tr w:rsidR="00F55CEA" w:rsidRPr="007C5F85" w14:paraId="3AFE0E56" w14:textId="77777777" w:rsidTr="00F55CEA">
        <w:trPr>
          <w:jc w:val="center"/>
        </w:trPr>
        <w:tc>
          <w:tcPr>
            <w:tcW w:w="843" w:type="dxa"/>
          </w:tcPr>
          <w:p w14:paraId="36AF7E89" w14:textId="77777777" w:rsidR="00F55CEA" w:rsidRPr="007C5F85" w:rsidRDefault="00F55CEA" w:rsidP="00F55CEA">
            <w:pPr>
              <w:suppressAutoHyphens/>
              <w:rPr>
                <w:rFonts w:cs="Arial"/>
                <w:lang w:eastAsia="ar-SA"/>
              </w:rPr>
            </w:pPr>
          </w:p>
        </w:tc>
        <w:tc>
          <w:tcPr>
            <w:tcW w:w="3178" w:type="dxa"/>
          </w:tcPr>
          <w:p w14:paraId="05960E49" w14:textId="77777777" w:rsidR="00F55CEA" w:rsidRPr="007C5F85" w:rsidRDefault="00F55CEA" w:rsidP="00F55CEA">
            <w:pPr>
              <w:suppressAutoHyphens/>
              <w:rPr>
                <w:rFonts w:cs="Arial"/>
                <w:lang w:eastAsia="ar-SA"/>
              </w:rPr>
            </w:pPr>
          </w:p>
        </w:tc>
        <w:tc>
          <w:tcPr>
            <w:tcW w:w="1890" w:type="dxa"/>
          </w:tcPr>
          <w:p w14:paraId="68AEC90E" w14:textId="77777777" w:rsidR="00F55CEA" w:rsidRPr="007C5F85" w:rsidRDefault="00F55CEA" w:rsidP="00F55CEA">
            <w:pPr>
              <w:suppressAutoHyphens/>
              <w:rPr>
                <w:rFonts w:cs="Arial"/>
                <w:lang w:eastAsia="ar-SA"/>
              </w:rPr>
            </w:pPr>
          </w:p>
        </w:tc>
        <w:tc>
          <w:tcPr>
            <w:tcW w:w="2070" w:type="dxa"/>
          </w:tcPr>
          <w:p w14:paraId="14640351" w14:textId="77777777" w:rsidR="00F55CEA" w:rsidRPr="007C5F85" w:rsidRDefault="00F55CEA" w:rsidP="00F55CEA">
            <w:pPr>
              <w:suppressAutoHyphens/>
              <w:rPr>
                <w:rFonts w:cs="Arial"/>
                <w:lang w:eastAsia="ar-SA"/>
              </w:rPr>
            </w:pPr>
          </w:p>
        </w:tc>
        <w:tc>
          <w:tcPr>
            <w:tcW w:w="2724" w:type="dxa"/>
          </w:tcPr>
          <w:p w14:paraId="5BDFFD1C" w14:textId="77777777" w:rsidR="00F55CEA" w:rsidRPr="007C5F85" w:rsidRDefault="00F55CEA" w:rsidP="00F55CEA">
            <w:pPr>
              <w:suppressAutoHyphens/>
              <w:rPr>
                <w:rFonts w:cs="Arial"/>
                <w:lang w:eastAsia="ar-SA"/>
              </w:rPr>
            </w:pPr>
          </w:p>
        </w:tc>
      </w:tr>
      <w:tr w:rsidR="00F55CEA" w:rsidRPr="007C5F85" w14:paraId="75A719BE" w14:textId="77777777" w:rsidTr="00F55CEA">
        <w:trPr>
          <w:jc w:val="center"/>
        </w:trPr>
        <w:tc>
          <w:tcPr>
            <w:tcW w:w="843" w:type="dxa"/>
          </w:tcPr>
          <w:p w14:paraId="3F78DA0D" w14:textId="77777777" w:rsidR="00F55CEA" w:rsidRPr="007C5F85" w:rsidRDefault="00F55CEA" w:rsidP="00F55CEA">
            <w:pPr>
              <w:suppressAutoHyphens/>
              <w:rPr>
                <w:rFonts w:cs="Arial"/>
                <w:lang w:eastAsia="ar-SA"/>
              </w:rPr>
            </w:pPr>
          </w:p>
        </w:tc>
        <w:tc>
          <w:tcPr>
            <w:tcW w:w="3178" w:type="dxa"/>
          </w:tcPr>
          <w:p w14:paraId="1A51F247" w14:textId="77777777" w:rsidR="00F55CEA" w:rsidRPr="007C5F85" w:rsidRDefault="00F55CEA" w:rsidP="00F55CEA">
            <w:pPr>
              <w:suppressAutoHyphens/>
              <w:rPr>
                <w:rFonts w:cs="Arial"/>
                <w:lang w:eastAsia="ar-SA"/>
              </w:rPr>
            </w:pPr>
          </w:p>
        </w:tc>
        <w:tc>
          <w:tcPr>
            <w:tcW w:w="1890" w:type="dxa"/>
          </w:tcPr>
          <w:p w14:paraId="54C84131" w14:textId="77777777" w:rsidR="00F55CEA" w:rsidRPr="007C5F85" w:rsidRDefault="00F55CEA" w:rsidP="00F55CEA">
            <w:pPr>
              <w:suppressAutoHyphens/>
              <w:rPr>
                <w:rFonts w:cs="Arial"/>
                <w:lang w:eastAsia="ar-SA"/>
              </w:rPr>
            </w:pPr>
          </w:p>
        </w:tc>
        <w:tc>
          <w:tcPr>
            <w:tcW w:w="2070" w:type="dxa"/>
          </w:tcPr>
          <w:p w14:paraId="2179E5DF" w14:textId="77777777" w:rsidR="00F55CEA" w:rsidRPr="007C5F85" w:rsidRDefault="00F55CEA" w:rsidP="00F55CEA">
            <w:pPr>
              <w:suppressAutoHyphens/>
              <w:rPr>
                <w:rFonts w:cs="Arial"/>
                <w:lang w:eastAsia="ar-SA"/>
              </w:rPr>
            </w:pPr>
          </w:p>
        </w:tc>
        <w:tc>
          <w:tcPr>
            <w:tcW w:w="2724" w:type="dxa"/>
          </w:tcPr>
          <w:p w14:paraId="5C745328" w14:textId="77777777" w:rsidR="00F55CEA" w:rsidRPr="007C5F85" w:rsidRDefault="00F55CEA" w:rsidP="00F55CEA">
            <w:pPr>
              <w:suppressAutoHyphens/>
              <w:rPr>
                <w:rFonts w:cs="Arial"/>
                <w:lang w:eastAsia="ar-SA"/>
              </w:rPr>
            </w:pPr>
          </w:p>
        </w:tc>
      </w:tr>
      <w:tr w:rsidR="00F55CEA" w:rsidRPr="007C5F85" w14:paraId="02C40DA2" w14:textId="77777777" w:rsidTr="00F55CEA">
        <w:trPr>
          <w:jc w:val="center"/>
        </w:trPr>
        <w:tc>
          <w:tcPr>
            <w:tcW w:w="843" w:type="dxa"/>
          </w:tcPr>
          <w:p w14:paraId="269383AA" w14:textId="77777777" w:rsidR="00F55CEA" w:rsidRPr="007C5F85" w:rsidRDefault="00F55CEA" w:rsidP="00F55CEA">
            <w:pPr>
              <w:suppressAutoHyphens/>
              <w:rPr>
                <w:rFonts w:cs="Arial"/>
                <w:lang w:eastAsia="ar-SA"/>
              </w:rPr>
            </w:pPr>
          </w:p>
        </w:tc>
        <w:tc>
          <w:tcPr>
            <w:tcW w:w="3178" w:type="dxa"/>
          </w:tcPr>
          <w:p w14:paraId="042ECB22" w14:textId="77777777" w:rsidR="00F55CEA" w:rsidRPr="007C5F85" w:rsidRDefault="00F55CEA" w:rsidP="00F55CEA">
            <w:pPr>
              <w:suppressAutoHyphens/>
              <w:rPr>
                <w:rFonts w:cs="Arial"/>
                <w:lang w:eastAsia="ar-SA"/>
              </w:rPr>
            </w:pPr>
          </w:p>
        </w:tc>
        <w:tc>
          <w:tcPr>
            <w:tcW w:w="1890" w:type="dxa"/>
          </w:tcPr>
          <w:p w14:paraId="12337793" w14:textId="77777777" w:rsidR="00F55CEA" w:rsidRPr="007C5F85" w:rsidRDefault="00F55CEA" w:rsidP="00F55CEA">
            <w:pPr>
              <w:suppressAutoHyphens/>
              <w:rPr>
                <w:rFonts w:cs="Arial"/>
                <w:lang w:eastAsia="ar-SA"/>
              </w:rPr>
            </w:pPr>
          </w:p>
        </w:tc>
        <w:tc>
          <w:tcPr>
            <w:tcW w:w="2070" w:type="dxa"/>
          </w:tcPr>
          <w:p w14:paraId="5B7EF9EC" w14:textId="77777777" w:rsidR="00F55CEA" w:rsidRPr="007C5F85" w:rsidRDefault="00F55CEA" w:rsidP="00F55CEA">
            <w:pPr>
              <w:suppressAutoHyphens/>
              <w:rPr>
                <w:rFonts w:cs="Arial"/>
                <w:lang w:eastAsia="ar-SA"/>
              </w:rPr>
            </w:pPr>
          </w:p>
        </w:tc>
        <w:tc>
          <w:tcPr>
            <w:tcW w:w="2724" w:type="dxa"/>
          </w:tcPr>
          <w:p w14:paraId="3146C36E" w14:textId="77777777" w:rsidR="00F55CEA" w:rsidRPr="007C5F85" w:rsidRDefault="00F55CEA" w:rsidP="00F55CEA">
            <w:pPr>
              <w:suppressAutoHyphens/>
              <w:rPr>
                <w:rFonts w:cs="Arial"/>
                <w:lang w:eastAsia="ar-SA"/>
              </w:rPr>
            </w:pPr>
          </w:p>
        </w:tc>
      </w:tr>
      <w:tr w:rsidR="00F55CEA" w:rsidRPr="007C5F85" w14:paraId="6AAEE642" w14:textId="77777777" w:rsidTr="00F55CEA">
        <w:trPr>
          <w:jc w:val="center"/>
        </w:trPr>
        <w:tc>
          <w:tcPr>
            <w:tcW w:w="843" w:type="dxa"/>
          </w:tcPr>
          <w:p w14:paraId="364BBBF2" w14:textId="77777777" w:rsidR="00F55CEA" w:rsidRPr="007C5F85" w:rsidRDefault="00F55CEA" w:rsidP="00F55CEA">
            <w:pPr>
              <w:suppressAutoHyphens/>
              <w:rPr>
                <w:rFonts w:cs="Arial"/>
                <w:lang w:eastAsia="ar-SA"/>
              </w:rPr>
            </w:pPr>
          </w:p>
        </w:tc>
        <w:tc>
          <w:tcPr>
            <w:tcW w:w="3178" w:type="dxa"/>
          </w:tcPr>
          <w:p w14:paraId="12760052" w14:textId="77777777" w:rsidR="00F55CEA" w:rsidRPr="007C5F85" w:rsidRDefault="00F55CEA" w:rsidP="00F55CEA">
            <w:pPr>
              <w:suppressAutoHyphens/>
              <w:rPr>
                <w:rFonts w:cs="Arial"/>
                <w:lang w:eastAsia="ar-SA"/>
              </w:rPr>
            </w:pPr>
          </w:p>
        </w:tc>
        <w:tc>
          <w:tcPr>
            <w:tcW w:w="1890" w:type="dxa"/>
          </w:tcPr>
          <w:p w14:paraId="53F70641" w14:textId="77777777" w:rsidR="00F55CEA" w:rsidRPr="007C5F85" w:rsidRDefault="00F55CEA" w:rsidP="00F55CEA">
            <w:pPr>
              <w:suppressAutoHyphens/>
              <w:rPr>
                <w:rFonts w:cs="Arial"/>
                <w:lang w:eastAsia="ar-SA"/>
              </w:rPr>
            </w:pPr>
          </w:p>
        </w:tc>
        <w:tc>
          <w:tcPr>
            <w:tcW w:w="2070" w:type="dxa"/>
          </w:tcPr>
          <w:p w14:paraId="46B7DBDB" w14:textId="77777777" w:rsidR="00F55CEA" w:rsidRPr="007C5F85" w:rsidRDefault="00F55CEA" w:rsidP="00F55CEA">
            <w:pPr>
              <w:suppressAutoHyphens/>
              <w:rPr>
                <w:rFonts w:cs="Arial"/>
                <w:lang w:eastAsia="ar-SA"/>
              </w:rPr>
            </w:pPr>
          </w:p>
        </w:tc>
        <w:tc>
          <w:tcPr>
            <w:tcW w:w="2724" w:type="dxa"/>
          </w:tcPr>
          <w:p w14:paraId="167A3E26" w14:textId="77777777" w:rsidR="00F55CEA" w:rsidRPr="007C5F85" w:rsidRDefault="00F55CEA" w:rsidP="00F55CEA">
            <w:pPr>
              <w:suppressAutoHyphens/>
              <w:rPr>
                <w:rFonts w:cs="Arial"/>
                <w:lang w:eastAsia="ar-SA"/>
              </w:rPr>
            </w:pPr>
          </w:p>
        </w:tc>
      </w:tr>
      <w:tr w:rsidR="00F55CEA" w:rsidRPr="007C5F85" w14:paraId="1C0C4EEF" w14:textId="77777777" w:rsidTr="00F55CEA">
        <w:trPr>
          <w:jc w:val="center"/>
        </w:trPr>
        <w:tc>
          <w:tcPr>
            <w:tcW w:w="843" w:type="dxa"/>
          </w:tcPr>
          <w:p w14:paraId="52C4637E" w14:textId="77777777" w:rsidR="00F55CEA" w:rsidRPr="007C5F85" w:rsidRDefault="00F55CEA" w:rsidP="00F55CEA">
            <w:pPr>
              <w:suppressAutoHyphens/>
              <w:rPr>
                <w:rFonts w:cs="Arial"/>
                <w:lang w:eastAsia="ar-SA"/>
              </w:rPr>
            </w:pPr>
          </w:p>
        </w:tc>
        <w:tc>
          <w:tcPr>
            <w:tcW w:w="3178" w:type="dxa"/>
          </w:tcPr>
          <w:p w14:paraId="5329B9BB" w14:textId="77777777" w:rsidR="00F55CEA" w:rsidRPr="007C5F85" w:rsidRDefault="00F55CEA" w:rsidP="00F55CEA">
            <w:pPr>
              <w:suppressAutoHyphens/>
              <w:rPr>
                <w:rFonts w:cs="Arial"/>
                <w:lang w:eastAsia="ar-SA"/>
              </w:rPr>
            </w:pPr>
          </w:p>
        </w:tc>
        <w:tc>
          <w:tcPr>
            <w:tcW w:w="1890" w:type="dxa"/>
          </w:tcPr>
          <w:p w14:paraId="02C7166D" w14:textId="77777777" w:rsidR="00F55CEA" w:rsidRPr="007C5F85" w:rsidRDefault="00F55CEA" w:rsidP="00F55CEA">
            <w:pPr>
              <w:suppressAutoHyphens/>
              <w:rPr>
                <w:rFonts w:cs="Arial"/>
                <w:lang w:eastAsia="ar-SA"/>
              </w:rPr>
            </w:pPr>
          </w:p>
        </w:tc>
        <w:tc>
          <w:tcPr>
            <w:tcW w:w="2070" w:type="dxa"/>
          </w:tcPr>
          <w:p w14:paraId="2AB3FEC2" w14:textId="77777777" w:rsidR="00F55CEA" w:rsidRPr="007C5F85" w:rsidRDefault="00F55CEA" w:rsidP="00F55CEA">
            <w:pPr>
              <w:suppressAutoHyphens/>
              <w:rPr>
                <w:rFonts w:cs="Arial"/>
                <w:lang w:eastAsia="ar-SA"/>
              </w:rPr>
            </w:pPr>
          </w:p>
        </w:tc>
        <w:tc>
          <w:tcPr>
            <w:tcW w:w="2724" w:type="dxa"/>
          </w:tcPr>
          <w:p w14:paraId="564123EE" w14:textId="77777777" w:rsidR="00F55CEA" w:rsidRPr="007C5F85" w:rsidRDefault="00F55CEA" w:rsidP="00F55CEA">
            <w:pPr>
              <w:suppressAutoHyphens/>
              <w:rPr>
                <w:rFonts w:cs="Arial"/>
                <w:lang w:eastAsia="ar-SA"/>
              </w:rPr>
            </w:pPr>
          </w:p>
        </w:tc>
      </w:tr>
      <w:tr w:rsidR="00F55CEA" w:rsidRPr="007C5F85" w14:paraId="57FDDF04" w14:textId="77777777" w:rsidTr="00F55CEA">
        <w:trPr>
          <w:jc w:val="center"/>
        </w:trPr>
        <w:tc>
          <w:tcPr>
            <w:tcW w:w="843" w:type="dxa"/>
          </w:tcPr>
          <w:p w14:paraId="1F3CE8C3" w14:textId="77777777" w:rsidR="00F55CEA" w:rsidRPr="007C5F85" w:rsidRDefault="00F55CEA" w:rsidP="00F55CEA">
            <w:pPr>
              <w:suppressAutoHyphens/>
              <w:rPr>
                <w:rFonts w:cs="Arial"/>
                <w:lang w:eastAsia="ar-SA"/>
              </w:rPr>
            </w:pPr>
          </w:p>
        </w:tc>
        <w:tc>
          <w:tcPr>
            <w:tcW w:w="3178" w:type="dxa"/>
          </w:tcPr>
          <w:p w14:paraId="7EBA54AE" w14:textId="77777777" w:rsidR="00F55CEA" w:rsidRPr="007C5F85" w:rsidRDefault="00F55CEA" w:rsidP="00F55CEA">
            <w:pPr>
              <w:suppressAutoHyphens/>
              <w:rPr>
                <w:rFonts w:cs="Arial"/>
                <w:lang w:eastAsia="ar-SA"/>
              </w:rPr>
            </w:pPr>
          </w:p>
        </w:tc>
        <w:tc>
          <w:tcPr>
            <w:tcW w:w="1890" w:type="dxa"/>
          </w:tcPr>
          <w:p w14:paraId="4D4FA13A" w14:textId="77777777" w:rsidR="00F55CEA" w:rsidRPr="007C5F85" w:rsidRDefault="00F55CEA" w:rsidP="00F55CEA">
            <w:pPr>
              <w:suppressAutoHyphens/>
              <w:rPr>
                <w:rFonts w:cs="Arial"/>
                <w:lang w:eastAsia="ar-SA"/>
              </w:rPr>
            </w:pPr>
          </w:p>
        </w:tc>
        <w:tc>
          <w:tcPr>
            <w:tcW w:w="2070" w:type="dxa"/>
          </w:tcPr>
          <w:p w14:paraId="02E91E64" w14:textId="77777777" w:rsidR="00F55CEA" w:rsidRPr="007C5F85" w:rsidRDefault="00F55CEA" w:rsidP="00F55CEA">
            <w:pPr>
              <w:suppressAutoHyphens/>
              <w:rPr>
                <w:rFonts w:cs="Arial"/>
                <w:lang w:eastAsia="ar-SA"/>
              </w:rPr>
            </w:pPr>
          </w:p>
        </w:tc>
        <w:tc>
          <w:tcPr>
            <w:tcW w:w="2724" w:type="dxa"/>
          </w:tcPr>
          <w:p w14:paraId="443FA085" w14:textId="77777777" w:rsidR="00F55CEA" w:rsidRPr="007C5F85" w:rsidRDefault="00F55CEA" w:rsidP="00F55CEA">
            <w:pPr>
              <w:suppressAutoHyphens/>
              <w:rPr>
                <w:rFonts w:cs="Arial"/>
                <w:lang w:eastAsia="ar-SA"/>
              </w:rPr>
            </w:pPr>
          </w:p>
        </w:tc>
      </w:tr>
      <w:tr w:rsidR="00F55CEA" w:rsidRPr="007C5F85" w14:paraId="37C5DD96" w14:textId="77777777" w:rsidTr="00F55CEA">
        <w:trPr>
          <w:jc w:val="center"/>
        </w:trPr>
        <w:tc>
          <w:tcPr>
            <w:tcW w:w="843" w:type="dxa"/>
          </w:tcPr>
          <w:p w14:paraId="41617EFC" w14:textId="77777777" w:rsidR="00F55CEA" w:rsidRPr="007C5F85" w:rsidRDefault="00F55CEA" w:rsidP="00F55CEA">
            <w:pPr>
              <w:suppressAutoHyphens/>
              <w:rPr>
                <w:rFonts w:cs="Arial"/>
                <w:lang w:eastAsia="ar-SA"/>
              </w:rPr>
            </w:pPr>
          </w:p>
        </w:tc>
        <w:tc>
          <w:tcPr>
            <w:tcW w:w="3178" w:type="dxa"/>
          </w:tcPr>
          <w:p w14:paraId="54515DEA" w14:textId="77777777" w:rsidR="00F55CEA" w:rsidRPr="007C5F85" w:rsidRDefault="00F55CEA" w:rsidP="00F55CEA">
            <w:pPr>
              <w:suppressAutoHyphens/>
              <w:rPr>
                <w:rFonts w:cs="Arial"/>
                <w:lang w:eastAsia="ar-SA"/>
              </w:rPr>
            </w:pPr>
          </w:p>
        </w:tc>
        <w:tc>
          <w:tcPr>
            <w:tcW w:w="1890" w:type="dxa"/>
          </w:tcPr>
          <w:p w14:paraId="508CC814" w14:textId="77777777" w:rsidR="00F55CEA" w:rsidRPr="007C5F85" w:rsidRDefault="00F55CEA" w:rsidP="00F55CEA">
            <w:pPr>
              <w:suppressAutoHyphens/>
              <w:rPr>
                <w:rFonts w:cs="Arial"/>
                <w:lang w:eastAsia="ar-SA"/>
              </w:rPr>
            </w:pPr>
          </w:p>
        </w:tc>
        <w:tc>
          <w:tcPr>
            <w:tcW w:w="2070" w:type="dxa"/>
          </w:tcPr>
          <w:p w14:paraId="43E47A96" w14:textId="77777777" w:rsidR="00F55CEA" w:rsidRPr="007C5F85" w:rsidRDefault="00F55CEA" w:rsidP="00F55CEA">
            <w:pPr>
              <w:suppressAutoHyphens/>
              <w:rPr>
                <w:rFonts w:cs="Arial"/>
                <w:lang w:eastAsia="ar-SA"/>
              </w:rPr>
            </w:pPr>
          </w:p>
        </w:tc>
        <w:tc>
          <w:tcPr>
            <w:tcW w:w="2724" w:type="dxa"/>
          </w:tcPr>
          <w:p w14:paraId="2F3FA5BC" w14:textId="77777777" w:rsidR="00F55CEA" w:rsidRPr="007C5F85" w:rsidRDefault="00F55CEA" w:rsidP="00F55CEA">
            <w:pPr>
              <w:suppressAutoHyphens/>
              <w:rPr>
                <w:rFonts w:cs="Arial"/>
                <w:lang w:eastAsia="ar-SA"/>
              </w:rPr>
            </w:pPr>
          </w:p>
        </w:tc>
      </w:tr>
      <w:tr w:rsidR="00F55CEA" w:rsidRPr="007C5F85" w14:paraId="3BC60FE3" w14:textId="77777777" w:rsidTr="00F55CEA">
        <w:trPr>
          <w:jc w:val="center"/>
        </w:trPr>
        <w:tc>
          <w:tcPr>
            <w:tcW w:w="843" w:type="dxa"/>
          </w:tcPr>
          <w:p w14:paraId="3CD2977D" w14:textId="77777777" w:rsidR="00F55CEA" w:rsidRPr="007C5F85" w:rsidRDefault="00F55CEA" w:rsidP="00F55CEA">
            <w:pPr>
              <w:suppressAutoHyphens/>
              <w:rPr>
                <w:rFonts w:cs="Arial"/>
                <w:lang w:eastAsia="ar-SA"/>
              </w:rPr>
            </w:pPr>
          </w:p>
        </w:tc>
        <w:tc>
          <w:tcPr>
            <w:tcW w:w="3178" w:type="dxa"/>
          </w:tcPr>
          <w:p w14:paraId="760A61A3" w14:textId="77777777" w:rsidR="00F55CEA" w:rsidRPr="007C5F85" w:rsidRDefault="00F55CEA" w:rsidP="00F55CEA">
            <w:pPr>
              <w:suppressAutoHyphens/>
              <w:rPr>
                <w:rFonts w:cs="Arial"/>
                <w:lang w:eastAsia="ar-SA"/>
              </w:rPr>
            </w:pPr>
          </w:p>
        </w:tc>
        <w:tc>
          <w:tcPr>
            <w:tcW w:w="1890" w:type="dxa"/>
          </w:tcPr>
          <w:p w14:paraId="07509225" w14:textId="77777777" w:rsidR="00F55CEA" w:rsidRPr="007C5F85" w:rsidRDefault="00F55CEA" w:rsidP="00F55CEA">
            <w:pPr>
              <w:suppressAutoHyphens/>
              <w:rPr>
                <w:rFonts w:cs="Arial"/>
                <w:lang w:eastAsia="ar-SA"/>
              </w:rPr>
            </w:pPr>
          </w:p>
        </w:tc>
        <w:tc>
          <w:tcPr>
            <w:tcW w:w="2070" w:type="dxa"/>
          </w:tcPr>
          <w:p w14:paraId="39034685" w14:textId="77777777" w:rsidR="00F55CEA" w:rsidRPr="007C5F85" w:rsidRDefault="00F55CEA" w:rsidP="00F55CEA">
            <w:pPr>
              <w:suppressAutoHyphens/>
              <w:rPr>
                <w:rFonts w:cs="Arial"/>
                <w:lang w:eastAsia="ar-SA"/>
              </w:rPr>
            </w:pPr>
          </w:p>
        </w:tc>
        <w:tc>
          <w:tcPr>
            <w:tcW w:w="2724" w:type="dxa"/>
          </w:tcPr>
          <w:p w14:paraId="4DB5352E" w14:textId="77777777" w:rsidR="00F55CEA" w:rsidRPr="007C5F85" w:rsidRDefault="00F55CEA" w:rsidP="00F55CEA">
            <w:pPr>
              <w:suppressAutoHyphens/>
              <w:rPr>
                <w:rFonts w:cs="Arial"/>
                <w:lang w:eastAsia="ar-SA"/>
              </w:rPr>
            </w:pPr>
          </w:p>
        </w:tc>
      </w:tr>
      <w:tr w:rsidR="00F55CEA" w:rsidRPr="007C5F85" w14:paraId="51B82EB0" w14:textId="77777777" w:rsidTr="00F55CEA">
        <w:trPr>
          <w:jc w:val="center"/>
        </w:trPr>
        <w:tc>
          <w:tcPr>
            <w:tcW w:w="843" w:type="dxa"/>
          </w:tcPr>
          <w:p w14:paraId="385C39B4" w14:textId="77777777" w:rsidR="00F55CEA" w:rsidRPr="007C5F85" w:rsidRDefault="00F55CEA" w:rsidP="00F55CEA">
            <w:pPr>
              <w:suppressAutoHyphens/>
              <w:rPr>
                <w:rFonts w:cs="Arial"/>
                <w:lang w:eastAsia="ar-SA"/>
              </w:rPr>
            </w:pPr>
          </w:p>
        </w:tc>
        <w:tc>
          <w:tcPr>
            <w:tcW w:w="3178" w:type="dxa"/>
          </w:tcPr>
          <w:p w14:paraId="451E77BF" w14:textId="77777777" w:rsidR="00F55CEA" w:rsidRPr="007C5F85" w:rsidRDefault="00F55CEA" w:rsidP="00F55CEA">
            <w:pPr>
              <w:suppressAutoHyphens/>
              <w:rPr>
                <w:rFonts w:cs="Arial"/>
                <w:lang w:eastAsia="ar-SA"/>
              </w:rPr>
            </w:pPr>
          </w:p>
        </w:tc>
        <w:tc>
          <w:tcPr>
            <w:tcW w:w="1890" w:type="dxa"/>
          </w:tcPr>
          <w:p w14:paraId="3CE4AD8F" w14:textId="77777777" w:rsidR="00F55CEA" w:rsidRPr="007C5F85" w:rsidRDefault="00F55CEA" w:rsidP="00F55CEA">
            <w:pPr>
              <w:suppressAutoHyphens/>
              <w:rPr>
                <w:rFonts w:cs="Arial"/>
                <w:lang w:eastAsia="ar-SA"/>
              </w:rPr>
            </w:pPr>
          </w:p>
        </w:tc>
        <w:tc>
          <w:tcPr>
            <w:tcW w:w="2070" w:type="dxa"/>
          </w:tcPr>
          <w:p w14:paraId="2BE31241" w14:textId="77777777" w:rsidR="00F55CEA" w:rsidRPr="007C5F85" w:rsidRDefault="00F55CEA" w:rsidP="00F55CEA">
            <w:pPr>
              <w:suppressAutoHyphens/>
              <w:rPr>
                <w:rFonts w:cs="Arial"/>
                <w:lang w:eastAsia="ar-SA"/>
              </w:rPr>
            </w:pPr>
          </w:p>
        </w:tc>
        <w:tc>
          <w:tcPr>
            <w:tcW w:w="2724" w:type="dxa"/>
          </w:tcPr>
          <w:p w14:paraId="41401025" w14:textId="77777777" w:rsidR="00F55CEA" w:rsidRPr="007C5F85" w:rsidRDefault="00F55CEA" w:rsidP="00F55CEA">
            <w:pPr>
              <w:suppressAutoHyphens/>
              <w:rPr>
                <w:rFonts w:cs="Arial"/>
                <w:lang w:eastAsia="ar-SA"/>
              </w:rPr>
            </w:pPr>
          </w:p>
        </w:tc>
      </w:tr>
      <w:tr w:rsidR="00F55CEA" w:rsidRPr="007C5F85" w14:paraId="1160BA27" w14:textId="77777777" w:rsidTr="00F55CEA">
        <w:trPr>
          <w:jc w:val="center"/>
        </w:trPr>
        <w:tc>
          <w:tcPr>
            <w:tcW w:w="843" w:type="dxa"/>
          </w:tcPr>
          <w:p w14:paraId="21E3E836" w14:textId="77777777" w:rsidR="00F55CEA" w:rsidRPr="007C5F85" w:rsidRDefault="00F55CEA" w:rsidP="00F55CEA">
            <w:pPr>
              <w:suppressAutoHyphens/>
              <w:rPr>
                <w:rFonts w:cs="Arial"/>
                <w:lang w:eastAsia="ar-SA"/>
              </w:rPr>
            </w:pPr>
          </w:p>
        </w:tc>
        <w:tc>
          <w:tcPr>
            <w:tcW w:w="3178" w:type="dxa"/>
          </w:tcPr>
          <w:p w14:paraId="3F502407" w14:textId="77777777" w:rsidR="00F55CEA" w:rsidRPr="007C5F85" w:rsidRDefault="00F55CEA" w:rsidP="00F55CEA">
            <w:pPr>
              <w:suppressAutoHyphens/>
              <w:rPr>
                <w:rFonts w:cs="Arial"/>
                <w:lang w:eastAsia="ar-SA"/>
              </w:rPr>
            </w:pPr>
          </w:p>
        </w:tc>
        <w:tc>
          <w:tcPr>
            <w:tcW w:w="1890" w:type="dxa"/>
          </w:tcPr>
          <w:p w14:paraId="0082F42B" w14:textId="77777777" w:rsidR="00F55CEA" w:rsidRPr="007C5F85" w:rsidRDefault="00F55CEA" w:rsidP="00F55CEA">
            <w:pPr>
              <w:suppressAutoHyphens/>
              <w:rPr>
                <w:rFonts w:cs="Arial"/>
                <w:lang w:eastAsia="ar-SA"/>
              </w:rPr>
            </w:pPr>
          </w:p>
        </w:tc>
        <w:tc>
          <w:tcPr>
            <w:tcW w:w="2070" w:type="dxa"/>
          </w:tcPr>
          <w:p w14:paraId="3ADDBE02" w14:textId="77777777" w:rsidR="00F55CEA" w:rsidRPr="007C5F85" w:rsidRDefault="00F55CEA" w:rsidP="00F55CEA">
            <w:pPr>
              <w:suppressAutoHyphens/>
              <w:rPr>
                <w:rFonts w:cs="Arial"/>
                <w:lang w:eastAsia="ar-SA"/>
              </w:rPr>
            </w:pPr>
          </w:p>
        </w:tc>
        <w:tc>
          <w:tcPr>
            <w:tcW w:w="2724" w:type="dxa"/>
          </w:tcPr>
          <w:p w14:paraId="67CF28E5" w14:textId="77777777" w:rsidR="00F55CEA" w:rsidRPr="007C5F85" w:rsidRDefault="00F55CEA" w:rsidP="00F55CEA">
            <w:pPr>
              <w:suppressAutoHyphens/>
              <w:rPr>
                <w:rFonts w:cs="Arial"/>
                <w:lang w:eastAsia="ar-SA"/>
              </w:rPr>
            </w:pPr>
          </w:p>
        </w:tc>
      </w:tr>
    </w:tbl>
    <w:p w14:paraId="46D21F4B" w14:textId="77777777" w:rsidR="00F55CEA" w:rsidRPr="007C5F85" w:rsidRDefault="00F55CEA" w:rsidP="00F55CEA">
      <w:pPr>
        <w:rPr>
          <w:rFonts w:cs="Arial"/>
        </w:rPr>
      </w:pPr>
    </w:p>
    <w:p w14:paraId="060751C6" w14:textId="77777777" w:rsidR="00F55CEA" w:rsidRPr="007C5F85" w:rsidRDefault="00F55CEA" w:rsidP="00F55CEA">
      <w:pPr>
        <w:rPr>
          <w:rFonts w:cs="Arial"/>
        </w:rPr>
      </w:pPr>
    </w:p>
    <w:p w14:paraId="61D8BE04" w14:textId="77777777" w:rsidR="00F55CEA" w:rsidRPr="007C5F85" w:rsidRDefault="00F55CEA" w:rsidP="00F55CEA">
      <w:pPr>
        <w:jc w:val="center"/>
        <w:rPr>
          <w:rFonts w:cs="Arial"/>
        </w:rPr>
      </w:pPr>
      <w:r w:rsidRPr="007C5F85">
        <w:rPr>
          <w:rFonts w:cs="Arial"/>
        </w:rPr>
        <w:t>Место и датум                                   МП                                                  Понуђач</w:t>
      </w:r>
    </w:p>
    <w:p w14:paraId="52FE9C48" w14:textId="77777777" w:rsidR="00F55CEA" w:rsidRPr="007C5F85" w:rsidRDefault="00F55CEA" w:rsidP="00F55CEA">
      <w:pPr>
        <w:jc w:val="center"/>
        <w:rPr>
          <w:rFonts w:cs="Arial"/>
        </w:rPr>
      </w:pPr>
      <w:r w:rsidRPr="007C5F85">
        <w:rPr>
          <w:rFonts w:cs="Arial"/>
        </w:rPr>
        <w:t>________________                                                                              _________________</w:t>
      </w:r>
    </w:p>
    <w:p w14:paraId="0CBE6787" w14:textId="77777777" w:rsidR="00F55CEA" w:rsidRPr="007C5F85" w:rsidRDefault="00F55CEA" w:rsidP="00F55CEA">
      <w:pPr>
        <w:rPr>
          <w:lang w:val="ru-RU"/>
        </w:rPr>
      </w:pPr>
    </w:p>
    <w:p w14:paraId="7F9652B2" w14:textId="77777777" w:rsidR="00F55CEA" w:rsidRPr="007C5F85" w:rsidRDefault="00F55CEA" w:rsidP="00F55CEA">
      <w:r w:rsidRPr="007C5F85">
        <w:rPr>
          <w:lang w:val="ru-RU"/>
        </w:rPr>
        <w:t>(Напомена:Овај образац се може копирати у потребном броју примерака)</w:t>
      </w:r>
    </w:p>
    <w:p w14:paraId="44EF80C2" w14:textId="77777777" w:rsidR="00F55CEA" w:rsidRPr="007C5F85" w:rsidRDefault="00F55CEA" w:rsidP="00F55CEA">
      <w:pPr>
        <w:rPr>
          <w:rFonts w:cs="Arial"/>
          <w:u w:val="single"/>
          <w:lang w:val="ru-RU"/>
        </w:rPr>
      </w:pPr>
      <w:r w:rsidRPr="007C5F85">
        <w:rPr>
          <w:rFonts w:cs="Arial"/>
          <w:u w:val="single"/>
        </w:rPr>
        <w:t>Напомена:</w:t>
      </w:r>
    </w:p>
    <w:p w14:paraId="332B6353" w14:textId="77777777" w:rsidR="00F55CEA" w:rsidRPr="007C5F85" w:rsidRDefault="00F55CEA" w:rsidP="00F55CEA">
      <w:pPr>
        <w:rPr>
          <w:rFonts w:cs="Arial"/>
        </w:rPr>
      </w:pPr>
      <w:r w:rsidRPr="007C5F85">
        <w:rPr>
          <w:rFonts w:cs="Arial"/>
        </w:rPr>
        <w:t>Уз овај образац се достављају следећи докази:</w:t>
      </w:r>
      <w:r w:rsidRPr="007C5F85">
        <w:rPr>
          <w:rFonts w:cs="Arial"/>
          <w:lang w:val="ru-RU"/>
        </w:rPr>
        <w:t xml:space="preserve"> </w:t>
      </w:r>
    </w:p>
    <w:p w14:paraId="228E409E" w14:textId="77777777" w:rsidR="00F55CEA" w:rsidRPr="007C5F85" w:rsidRDefault="00F55CEA" w:rsidP="004640D0">
      <w:pPr>
        <w:numPr>
          <w:ilvl w:val="0"/>
          <w:numId w:val="48"/>
        </w:numPr>
        <w:spacing w:before="0"/>
        <w:jc w:val="left"/>
        <w:rPr>
          <w:rFonts w:cs="Arial"/>
        </w:rPr>
      </w:pPr>
      <w:r w:rsidRPr="007C5F85">
        <w:rPr>
          <w:rFonts w:cs="Arial"/>
        </w:rPr>
        <w:t>Копије М (или М3А) образаца за наведена запослена лица или Уговор о ангажовању</w:t>
      </w:r>
    </w:p>
    <w:p w14:paraId="4651C298" w14:textId="77777777" w:rsidR="00D17236" w:rsidRPr="007C5F85" w:rsidRDefault="00F55CEA" w:rsidP="004640D0">
      <w:pPr>
        <w:numPr>
          <w:ilvl w:val="2"/>
          <w:numId w:val="35"/>
        </w:numPr>
        <w:rPr>
          <w:rFonts w:cs="Arial"/>
          <w:lang w:val="sr-Cyrl-RS" w:eastAsia="ar-SA"/>
        </w:rPr>
      </w:pPr>
      <w:r w:rsidRPr="007C5F85">
        <w:rPr>
          <w:rFonts w:cs="Arial"/>
          <w:lang w:eastAsia="ar-SA"/>
        </w:rPr>
        <w:t xml:space="preserve">Фотокопија Сертификата </w:t>
      </w:r>
      <w:r w:rsidR="00D17236" w:rsidRPr="007C5F85">
        <w:rPr>
          <w:rFonts w:cs="Arial"/>
          <w:lang w:eastAsia="ar-SA"/>
        </w:rPr>
        <w:t>LA по</w:t>
      </w:r>
      <w:r w:rsidR="00D17236" w:rsidRPr="007C5F85">
        <w:rPr>
          <w:rFonts w:cs="Arial"/>
          <w:lang w:val="sr-Cyrl-RS" w:eastAsia="ar-SA"/>
        </w:rPr>
        <w:t xml:space="preserve"> ISO 9001:2015, </w:t>
      </w:r>
    </w:p>
    <w:p w14:paraId="49A308DA" w14:textId="77777777" w:rsidR="00D17236" w:rsidRPr="007C5F85" w:rsidRDefault="00D17236" w:rsidP="004640D0">
      <w:pPr>
        <w:numPr>
          <w:ilvl w:val="2"/>
          <w:numId w:val="35"/>
        </w:numPr>
        <w:rPr>
          <w:rFonts w:cs="Arial"/>
          <w:lang w:val="sr-Cyrl-RS" w:eastAsia="ar-SA"/>
        </w:rPr>
      </w:pPr>
      <w:r w:rsidRPr="007C5F85">
        <w:rPr>
          <w:rFonts w:cs="Arial"/>
          <w:lang w:val="sr-Cyrl-RS" w:eastAsia="ar-SA"/>
        </w:rPr>
        <w:t xml:space="preserve">LA (Lead Auditor) for ISO 14001:2015 или LA (Lead Auditor) for </w:t>
      </w:r>
      <w:r w:rsidRPr="007C5F85">
        <w:rPr>
          <w:rFonts w:cs="Arial"/>
          <w:lang w:val="sr-Latn-RS" w:eastAsia="ar-SA"/>
        </w:rPr>
        <w:t>OHSAS</w:t>
      </w:r>
      <w:r w:rsidRPr="007C5F85">
        <w:rPr>
          <w:rFonts w:cs="Arial"/>
          <w:lang w:val="sr-Cyrl-RS" w:eastAsia="ar-SA"/>
        </w:rPr>
        <w:t xml:space="preserve"> 18001:2007 или LA (Lead Auditor) for ISO 45001:2018,</w:t>
      </w:r>
    </w:p>
    <w:p w14:paraId="0E975F8D" w14:textId="77777777" w:rsidR="00D17236" w:rsidRPr="007C5F85" w:rsidRDefault="00D17236" w:rsidP="004640D0">
      <w:pPr>
        <w:numPr>
          <w:ilvl w:val="2"/>
          <w:numId w:val="35"/>
        </w:numPr>
        <w:rPr>
          <w:rFonts w:cs="Arial"/>
          <w:lang w:val="sr-Cyrl-RS" w:eastAsia="ar-SA"/>
        </w:rPr>
      </w:pPr>
      <w:r w:rsidRPr="007C5F85">
        <w:rPr>
          <w:rFonts w:cs="Arial"/>
          <w:lang w:val="sr-Cyrl-RS" w:eastAsia="ar-SA"/>
        </w:rPr>
        <w:t>ISO 31000</w:t>
      </w:r>
      <w:r w:rsidRPr="007C5F85">
        <w:rPr>
          <w:rFonts w:cs="Arial"/>
          <w:lang w:val="sr-Latn-RS" w:eastAsia="ar-SA"/>
        </w:rPr>
        <w:t>:2018</w:t>
      </w:r>
      <w:r w:rsidRPr="007C5F85">
        <w:rPr>
          <w:rFonts w:cs="Arial"/>
          <w:lang w:val="sr-Cyrl-RS" w:eastAsia="ar-SA"/>
        </w:rPr>
        <w:t xml:space="preserve"> Lead Risk Manager,</w:t>
      </w:r>
    </w:p>
    <w:p w14:paraId="60395B38" w14:textId="77777777" w:rsidR="00D17236" w:rsidRPr="007C5F85" w:rsidRDefault="00D17236" w:rsidP="004640D0">
      <w:pPr>
        <w:numPr>
          <w:ilvl w:val="2"/>
          <w:numId w:val="35"/>
        </w:numPr>
        <w:rPr>
          <w:rFonts w:cs="Arial"/>
          <w:lang w:val="sr-Cyrl-RS" w:eastAsia="ar-SA"/>
        </w:rPr>
      </w:pPr>
      <w:r w:rsidRPr="007C5F85">
        <w:rPr>
          <w:rFonts w:cs="Arial"/>
          <w:lang w:val="sr-Cyrl-RS" w:eastAsia="ar-SA"/>
        </w:rPr>
        <w:t>Сертификат за тренера за вршење обука у вези система менаџмента по некој од међународно признатих шема за сертификацију тренера</w:t>
      </w:r>
      <w:r w:rsidRPr="007C5F85">
        <w:rPr>
          <w:rFonts w:cs="Arial"/>
          <w:lang w:val="sr-Latn-RS" w:eastAsia="ar-SA"/>
        </w:rPr>
        <w:t>,</w:t>
      </w:r>
    </w:p>
    <w:p w14:paraId="136D59A0" w14:textId="77777777" w:rsidR="00D17236" w:rsidRPr="007C5F85" w:rsidRDefault="00D17236" w:rsidP="004640D0">
      <w:pPr>
        <w:numPr>
          <w:ilvl w:val="2"/>
          <w:numId w:val="35"/>
        </w:numPr>
        <w:rPr>
          <w:rFonts w:cs="Arial"/>
          <w:lang w:val="sr-Cyrl-RS" w:eastAsia="ar-SA"/>
        </w:rPr>
      </w:pPr>
      <w:r w:rsidRPr="007C5F85">
        <w:rPr>
          <w:rFonts w:cs="Arial"/>
          <w:lang w:val="sr-Cyrl-RS" w:eastAsia="ar-SA"/>
        </w:rPr>
        <w:t>Изјава Понуђача да се важећи Сертификати запослених/радно ангажованих налази у важећој бази издаваоца сертификата, са наведеним линком према интернет страници која доказује тврдњу Понуђача.</w:t>
      </w:r>
    </w:p>
    <w:p w14:paraId="65140047" w14:textId="77777777" w:rsidR="00D17236" w:rsidRPr="007C5F85" w:rsidRDefault="00D17236" w:rsidP="00D17236">
      <w:pPr>
        <w:spacing w:before="0"/>
        <w:ind w:right="141"/>
        <w:jc w:val="left"/>
        <w:rPr>
          <w:rFonts w:cs="Arial"/>
          <w:b/>
          <w:lang w:val="sr-Cyrl-RS"/>
        </w:rPr>
      </w:pPr>
      <w:r w:rsidRPr="007C5F85">
        <w:rPr>
          <w:rFonts w:cs="Arial"/>
          <w:b/>
          <w:lang w:val="sr-Cyrl-RS"/>
        </w:rPr>
        <w:br w:type="page"/>
      </w:r>
    </w:p>
    <w:p w14:paraId="4B5B83A0" w14:textId="77777777" w:rsidR="007E7BB8" w:rsidRPr="007C5F85" w:rsidRDefault="007E7BB8" w:rsidP="0020583A">
      <w:pPr>
        <w:pStyle w:val="KDObrazac"/>
        <w:spacing w:before="0"/>
      </w:pPr>
      <w:r w:rsidRPr="007C5F85">
        <w:lastRenderedPageBreak/>
        <w:t xml:space="preserve">ОБРАЗАЦ </w:t>
      </w:r>
      <w:r w:rsidR="00FA1683" w:rsidRPr="007C5F85">
        <w:rPr>
          <w:lang w:val="sr-Cyrl-RS"/>
        </w:rPr>
        <w:t>9</w:t>
      </w:r>
      <w:r w:rsidR="009065B2" w:rsidRPr="007C5F85">
        <w:t>.</w:t>
      </w:r>
    </w:p>
    <w:p w14:paraId="10D5772E" w14:textId="77777777" w:rsidR="007E7BB8" w:rsidRPr="007C5F85" w:rsidRDefault="007E7BB8" w:rsidP="0020583A">
      <w:pPr>
        <w:spacing w:before="0"/>
        <w:rPr>
          <w:rFonts w:cs="Arial"/>
          <w:lang w:val="sr-Cyrl-CS"/>
        </w:rPr>
      </w:pPr>
    </w:p>
    <w:p w14:paraId="6849E252" w14:textId="77777777" w:rsidR="007E7BB8" w:rsidRPr="007C5F85" w:rsidRDefault="007E7BB8" w:rsidP="0020583A">
      <w:pPr>
        <w:spacing w:before="0"/>
        <w:jc w:val="center"/>
        <w:rPr>
          <w:rFonts w:cs="Arial"/>
          <w:b/>
        </w:rPr>
      </w:pPr>
      <w:r w:rsidRPr="007C5F85">
        <w:rPr>
          <w:rFonts w:cs="Arial"/>
          <w:b/>
        </w:rPr>
        <w:t>ОБРАЗАЦ ТРОШКОВА ПРИПРЕМЕ ПОНУДЕ</w:t>
      </w:r>
    </w:p>
    <w:p w14:paraId="757C4FFC" w14:textId="77777777" w:rsidR="007E7BB8" w:rsidRPr="007C5F85" w:rsidRDefault="007E7BB8" w:rsidP="0090638D">
      <w:pPr>
        <w:jc w:val="center"/>
        <w:rPr>
          <w:rFonts w:cs="Arial"/>
        </w:rPr>
      </w:pPr>
      <w:r w:rsidRPr="007C5F85">
        <w:rPr>
          <w:rFonts w:cs="Arial"/>
        </w:rPr>
        <w:t xml:space="preserve">за јавну набавку </w:t>
      </w:r>
      <w:r w:rsidR="006E0070" w:rsidRPr="007C5F85">
        <w:rPr>
          <w:rFonts w:cs="Arial"/>
        </w:rPr>
        <w:t>услуга</w:t>
      </w:r>
      <w:r w:rsidR="0090638D" w:rsidRPr="007C5F85">
        <w:rPr>
          <w:rFonts w:cs="Arial"/>
        </w:rPr>
        <w:t xml:space="preserve"> </w:t>
      </w:r>
      <w:r w:rsidRPr="007C5F85">
        <w:rPr>
          <w:rFonts w:cs="Arial"/>
        </w:rPr>
        <w:t xml:space="preserve">бр. </w:t>
      </w:r>
      <w:r w:rsidR="009439A3" w:rsidRPr="007C5F85">
        <w:rPr>
          <w:rFonts w:cs="Arial"/>
        </w:rPr>
        <w:t>ЈНО/8000/0010/2018 (2465/2018)</w:t>
      </w:r>
    </w:p>
    <w:p w14:paraId="3D155B7A" w14:textId="012F68A4" w:rsidR="004107E5" w:rsidRPr="007C5F85" w:rsidRDefault="00D17236" w:rsidP="0020583A">
      <w:pPr>
        <w:spacing w:after="120"/>
        <w:jc w:val="center"/>
        <w:rPr>
          <w:rFonts w:cs="Arial"/>
          <w:lang w:val="sr-Cyrl-RS"/>
        </w:rPr>
      </w:pPr>
      <w:r w:rsidRPr="007C5F85">
        <w:rPr>
          <w:lang w:val="sr-Cyrl-RS"/>
        </w:rPr>
        <w:t>Израда и усаглашавање документације у складу са јединственом мапом процеса и имплементација захтева нових издања стандарда ISO 9001, IS</w:t>
      </w:r>
      <w:r w:rsidR="001F6D1F">
        <w:rPr>
          <w:lang w:val="sr-Cyrl-RS"/>
        </w:rPr>
        <w:t>O 14001 и ISO 45001 за потребе Т</w:t>
      </w:r>
      <w:r w:rsidRPr="007C5F85">
        <w:rPr>
          <w:lang w:val="sr-Cyrl-RS"/>
        </w:rPr>
        <w:t>ехничких центара</w:t>
      </w:r>
    </w:p>
    <w:p w14:paraId="77632491" w14:textId="77777777" w:rsidR="007E7BB8" w:rsidRPr="007C5F85" w:rsidRDefault="007E7BB8" w:rsidP="0020583A">
      <w:pPr>
        <w:tabs>
          <w:tab w:val="left" w:pos="0"/>
        </w:tabs>
        <w:rPr>
          <w:rFonts w:cs="Arial"/>
          <w:lang w:val="ru-RU"/>
        </w:rPr>
      </w:pPr>
      <w:r w:rsidRPr="007C5F85">
        <w:rPr>
          <w:rFonts w:cs="Arial"/>
          <w:lang w:val="ru-RU"/>
        </w:rPr>
        <w:t>На основу члана 88. став 1. Закона о јавним набавкама („Службени гласник РС“, бр</w:t>
      </w:r>
      <w:r w:rsidR="00763931" w:rsidRPr="007C5F85">
        <w:rPr>
          <w:rFonts w:cs="Arial"/>
          <w:lang w:val="ru-RU"/>
        </w:rPr>
        <w:t>.124/12, 14/15 и 68/15), члана 2</w:t>
      </w:r>
      <w:r w:rsidRPr="007C5F85">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w:t>
      </w:r>
      <w:r w:rsidR="00FA0815" w:rsidRPr="007C5F85">
        <w:rPr>
          <w:rFonts w:cs="Arial"/>
          <w:lang w:val="ru-RU"/>
        </w:rPr>
        <w:t xml:space="preserve"> доказивања испуњености услова </w:t>
      </w:r>
      <w:r w:rsidRPr="007C5F85">
        <w:rPr>
          <w:rFonts w:cs="Arial"/>
          <w:lang w:val="ru-RU"/>
        </w:rPr>
        <w:t xml:space="preserve">(”Службени гласник РС” бр. 86/15), уз понуду прилажем </w:t>
      </w:r>
    </w:p>
    <w:p w14:paraId="317ED94B" w14:textId="77777777" w:rsidR="0090638D" w:rsidRPr="007C5F85" w:rsidRDefault="0090638D" w:rsidP="0090638D">
      <w:pPr>
        <w:tabs>
          <w:tab w:val="left" w:pos="0"/>
        </w:tabs>
        <w:spacing w:before="0"/>
        <w:rPr>
          <w:rFonts w:cs="Arial"/>
          <w:lang w:val="ru-RU"/>
        </w:rPr>
      </w:pPr>
    </w:p>
    <w:p w14:paraId="6A62ED95" w14:textId="77777777" w:rsidR="007E7BB8" w:rsidRPr="007C5F85" w:rsidRDefault="007E7BB8" w:rsidP="0090638D">
      <w:pPr>
        <w:tabs>
          <w:tab w:val="left" w:pos="0"/>
        </w:tabs>
        <w:spacing w:before="0" w:after="120"/>
        <w:jc w:val="center"/>
        <w:rPr>
          <w:rFonts w:cs="Arial"/>
          <w:lang w:val="ru-RU"/>
        </w:rPr>
      </w:pPr>
      <w:r w:rsidRPr="007C5F85">
        <w:rPr>
          <w:rFonts w:cs="Arial"/>
          <w:lang w:val="ru-RU"/>
        </w:rPr>
        <w:t>СТРУКТУРУ ТРОШКОВА ПРИПРЕМЕ ПОНУДЕ</w:t>
      </w:r>
    </w:p>
    <w:tbl>
      <w:tblPr>
        <w:tblW w:w="9639" w:type="dxa"/>
        <w:tblCellSpacing w:w="20" w:type="dxa"/>
        <w:tblInd w:w="30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820"/>
        <w:gridCol w:w="4819"/>
      </w:tblGrid>
      <w:tr w:rsidR="007E7BB8" w:rsidRPr="007C5F85" w14:paraId="6A6799E8" w14:textId="77777777" w:rsidTr="002D6662">
        <w:trPr>
          <w:trHeight w:val="749"/>
          <w:tblCellSpacing w:w="20" w:type="dxa"/>
        </w:trPr>
        <w:tc>
          <w:tcPr>
            <w:tcW w:w="4760" w:type="dxa"/>
            <w:shd w:val="clear" w:color="auto" w:fill="auto"/>
            <w:vAlign w:val="center"/>
          </w:tcPr>
          <w:p w14:paraId="70415713" w14:textId="77777777" w:rsidR="007E7BB8" w:rsidRPr="00695E8B" w:rsidRDefault="004107E5" w:rsidP="0020583A">
            <w:pPr>
              <w:jc w:val="center"/>
              <w:rPr>
                <w:rFonts w:cs="Arial"/>
              </w:rPr>
            </w:pPr>
            <w:r w:rsidRPr="00695E8B">
              <w:rPr>
                <w:rFonts w:cs="Arial"/>
              </w:rPr>
              <w:t>Т</w:t>
            </w:r>
            <w:r w:rsidR="007E7BB8" w:rsidRPr="00695E8B">
              <w:rPr>
                <w:rFonts w:cs="Arial"/>
              </w:rPr>
              <w:t>рошкови прибављања средстава обезбеђења</w:t>
            </w:r>
          </w:p>
        </w:tc>
        <w:tc>
          <w:tcPr>
            <w:tcW w:w="4759" w:type="dxa"/>
            <w:shd w:val="clear" w:color="auto" w:fill="auto"/>
          </w:tcPr>
          <w:p w14:paraId="15B66DF7" w14:textId="77777777" w:rsidR="007E7BB8" w:rsidRPr="007C5F85" w:rsidRDefault="007E7BB8" w:rsidP="0020583A">
            <w:pPr>
              <w:rPr>
                <w:rFonts w:cs="Arial"/>
              </w:rPr>
            </w:pPr>
          </w:p>
          <w:p w14:paraId="12A54C2A" w14:textId="77777777" w:rsidR="007E7BB8" w:rsidRPr="007C5F85" w:rsidRDefault="007E7BB8" w:rsidP="004107E5">
            <w:pPr>
              <w:spacing w:before="0"/>
              <w:rPr>
                <w:rFonts w:cs="Arial"/>
              </w:rPr>
            </w:pPr>
            <w:r w:rsidRPr="007C5F85">
              <w:rPr>
                <w:rFonts w:cs="Arial"/>
              </w:rPr>
              <w:t>_______</w:t>
            </w:r>
            <w:r w:rsidR="004107E5" w:rsidRPr="007C5F85">
              <w:rPr>
                <w:rFonts w:cs="Arial"/>
                <w:lang w:val="sr-Cyrl-RS"/>
              </w:rPr>
              <w:t>_________</w:t>
            </w:r>
            <w:r w:rsidRPr="007C5F85">
              <w:rPr>
                <w:rFonts w:cs="Arial"/>
              </w:rPr>
              <w:t xml:space="preserve">___ динара </w:t>
            </w:r>
          </w:p>
        </w:tc>
      </w:tr>
      <w:tr w:rsidR="007E7BB8" w:rsidRPr="007C5F85" w14:paraId="3AC20520" w14:textId="77777777" w:rsidTr="002D6662">
        <w:trPr>
          <w:trHeight w:val="727"/>
          <w:tblCellSpacing w:w="20" w:type="dxa"/>
        </w:trPr>
        <w:tc>
          <w:tcPr>
            <w:tcW w:w="4760" w:type="dxa"/>
            <w:shd w:val="clear" w:color="auto" w:fill="auto"/>
            <w:vAlign w:val="center"/>
          </w:tcPr>
          <w:p w14:paraId="23885165" w14:textId="77777777" w:rsidR="007E7BB8" w:rsidRPr="00695E8B" w:rsidRDefault="007E7BB8" w:rsidP="0020583A">
            <w:pPr>
              <w:jc w:val="center"/>
              <w:rPr>
                <w:rFonts w:cs="Arial"/>
              </w:rPr>
            </w:pPr>
            <w:r w:rsidRPr="00695E8B">
              <w:rPr>
                <w:rFonts w:cs="Arial"/>
              </w:rPr>
              <w:t>Укупни трошкови без ПДВ</w:t>
            </w:r>
          </w:p>
        </w:tc>
        <w:tc>
          <w:tcPr>
            <w:tcW w:w="4759" w:type="dxa"/>
            <w:shd w:val="clear" w:color="auto" w:fill="auto"/>
          </w:tcPr>
          <w:p w14:paraId="3FA749B0" w14:textId="77777777" w:rsidR="007E7BB8" w:rsidRPr="007C5F85" w:rsidRDefault="007E7BB8" w:rsidP="0020583A">
            <w:pPr>
              <w:rPr>
                <w:rFonts w:cs="Arial"/>
              </w:rPr>
            </w:pPr>
          </w:p>
          <w:p w14:paraId="0FC2AF0B" w14:textId="77777777" w:rsidR="007E7BB8" w:rsidRPr="007C5F85" w:rsidRDefault="007E7BB8" w:rsidP="004107E5">
            <w:pPr>
              <w:spacing w:before="0"/>
              <w:rPr>
                <w:rFonts w:cs="Arial"/>
              </w:rPr>
            </w:pPr>
            <w:r w:rsidRPr="007C5F85">
              <w:rPr>
                <w:rFonts w:cs="Arial"/>
              </w:rPr>
              <w:t>__________</w:t>
            </w:r>
            <w:r w:rsidR="004107E5" w:rsidRPr="007C5F85">
              <w:rPr>
                <w:rFonts w:cs="Arial"/>
                <w:lang w:val="sr-Cyrl-RS"/>
              </w:rPr>
              <w:t>_________</w:t>
            </w:r>
            <w:r w:rsidRPr="007C5F85">
              <w:rPr>
                <w:rFonts w:cs="Arial"/>
              </w:rPr>
              <w:t xml:space="preserve"> динара</w:t>
            </w:r>
          </w:p>
        </w:tc>
      </w:tr>
      <w:tr w:rsidR="007E7BB8" w:rsidRPr="007C5F85" w14:paraId="471FD4E2" w14:textId="77777777" w:rsidTr="002D6662">
        <w:trPr>
          <w:trHeight w:val="781"/>
          <w:tblCellSpacing w:w="20" w:type="dxa"/>
        </w:trPr>
        <w:tc>
          <w:tcPr>
            <w:tcW w:w="4760" w:type="dxa"/>
            <w:shd w:val="clear" w:color="auto" w:fill="auto"/>
            <w:vAlign w:val="center"/>
          </w:tcPr>
          <w:p w14:paraId="404B6515" w14:textId="77777777" w:rsidR="007E7BB8" w:rsidRPr="007C5F85" w:rsidRDefault="007E7BB8" w:rsidP="0020583A">
            <w:pPr>
              <w:autoSpaceDE w:val="0"/>
              <w:autoSpaceDN w:val="0"/>
              <w:adjustRightInd w:val="0"/>
              <w:jc w:val="center"/>
              <w:rPr>
                <w:rFonts w:cs="Arial"/>
              </w:rPr>
            </w:pPr>
            <w:r w:rsidRPr="007C5F85">
              <w:rPr>
                <w:rFonts w:cs="Arial"/>
              </w:rPr>
              <w:t>ПДВ</w:t>
            </w:r>
          </w:p>
        </w:tc>
        <w:tc>
          <w:tcPr>
            <w:tcW w:w="4759" w:type="dxa"/>
            <w:shd w:val="clear" w:color="auto" w:fill="auto"/>
          </w:tcPr>
          <w:p w14:paraId="2771A2E8" w14:textId="77777777" w:rsidR="007E7BB8" w:rsidRPr="007C5F85" w:rsidRDefault="007E7BB8" w:rsidP="0020583A">
            <w:pPr>
              <w:rPr>
                <w:rFonts w:cs="Arial"/>
              </w:rPr>
            </w:pPr>
          </w:p>
          <w:p w14:paraId="4D8374AC" w14:textId="77777777" w:rsidR="007E7BB8" w:rsidRPr="007C5F85" w:rsidRDefault="007E7BB8" w:rsidP="004107E5">
            <w:pPr>
              <w:spacing w:before="0"/>
              <w:rPr>
                <w:rFonts w:cs="Arial"/>
              </w:rPr>
            </w:pPr>
            <w:r w:rsidRPr="007C5F85">
              <w:rPr>
                <w:rFonts w:cs="Arial"/>
              </w:rPr>
              <w:t>________</w:t>
            </w:r>
            <w:r w:rsidR="004107E5" w:rsidRPr="007C5F85">
              <w:rPr>
                <w:rFonts w:cs="Arial"/>
                <w:lang w:val="sr-Cyrl-RS"/>
              </w:rPr>
              <w:t>_________</w:t>
            </w:r>
            <w:r w:rsidRPr="007C5F85">
              <w:rPr>
                <w:rFonts w:cs="Arial"/>
              </w:rPr>
              <w:t>__ динара</w:t>
            </w:r>
          </w:p>
        </w:tc>
      </w:tr>
      <w:tr w:rsidR="007E7BB8" w:rsidRPr="007C5F85" w14:paraId="2DFAE815" w14:textId="77777777" w:rsidTr="002D6662">
        <w:trPr>
          <w:trHeight w:val="779"/>
          <w:tblCellSpacing w:w="20" w:type="dxa"/>
        </w:trPr>
        <w:tc>
          <w:tcPr>
            <w:tcW w:w="4760" w:type="dxa"/>
            <w:shd w:val="clear" w:color="auto" w:fill="auto"/>
          </w:tcPr>
          <w:p w14:paraId="2B36B93F" w14:textId="77777777" w:rsidR="007E7BB8" w:rsidRPr="007C5F85" w:rsidRDefault="007E7BB8" w:rsidP="0020583A">
            <w:pPr>
              <w:jc w:val="center"/>
              <w:rPr>
                <w:rFonts w:cs="Arial"/>
              </w:rPr>
            </w:pPr>
            <w:r w:rsidRPr="007C5F85">
              <w:rPr>
                <w:rFonts w:cs="Arial"/>
              </w:rPr>
              <w:t>Укупни  трошкови са ПДВ</w:t>
            </w:r>
          </w:p>
        </w:tc>
        <w:tc>
          <w:tcPr>
            <w:tcW w:w="4759" w:type="dxa"/>
            <w:shd w:val="clear" w:color="auto" w:fill="auto"/>
          </w:tcPr>
          <w:p w14:paraId="6D6D62E0" w14:textId="77777777" w:rsidR="007E7BB8" w:rsidRPr="007C5F85" w:rsidRDefault="007E7BB8" w:rsidP="0020583A">
            <w:pPr>
              <w:rPr>
                <w:rFonts w:cs="Arial"/>
              </w:rPr>
            </w:pPr>
          </w:p>
          <w:p w14:paraId="18772609" w14:textId="77777777" w:rsidR="007E7BB8" w:rsidRPr="007C5F85" w:rsidRDefault="007E7BB8" w:rsidP="004107E5">
            <w:pPr>
              <w:spacing w:before="0"/>
              <w:rPr>
                <w:rFonts w:cs="Arial"/>
              </w:rPr>
            </w:pPr>
            <w:r w:rsidRPr="007C5F85">
              <w:rPr>
                <w:rFonts w:cs="Arial"/>
              </w:rPr>
              <w:t>____</w:t>
            </w:r>
            <w:r w:rsidR="004107E5" w:rsidRPr="007C5F85">
              <w:rPr>
                <w:rFonts w:cs="Arial"/>
                <w:lang w:val="sr-Cyrl-RS"/>
              </w:rPr>
              <w:t>_________</w:t>
            </w:r>
            <w:r w:rsidRPr="007C5F85">
              <w:rPr>
                <w:rFonts w:cs="Arial"/>
              </w:rPr>
              <w:t>______ динара</w:t>
            </w:r>
          </w:p>
        </w:tc>
      </w:tr>
    </w:tbl>
    <w:p w14:paraId="0DA64C0B" w14:textId="77777777" w:rsidR="007E7BB8" w:rsidRPr="005D4978" w:rsidRDefault="007E7BB8" w:rsidP="0020583A">
      <w:pPr>
        <w:tabs>
          <w:tab w:val="left" w:pos="0"/>
        </w:tabs>
        <w:rPr>
          <w:rFonts w:cs="Arial"/>
          <w:lang w:val="ru-RU"/>
        </w:rPr>
      </w:pPr>
      <w:r w:rsidRPr="007C5F85">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w:t>
      </w:r>
      <w:r w:rsidRPr="005D4978">
        <w:rPr>
          <w:rFonts w:cs="Arial"/>
          <w:lang w:val="ru-RU"/>
        </w:rPr>
        <w:t>68/15).</w:t>
      </w:r>
    </w:p>
    <w:p w14:paraId="3FBFF061" w14:textId="77777777" w:rsidR="009065B2" w:rsidRPr="005D4978" w:rsidRDefault="009065B2" w:rsidP="0020583A">
      <w:pPr>
        <w:tabs>
          <w:tab w:val="left" w:pos="0"/>
        </w:tabs>
        <w:rPr>
          <w:rFonts w:cs="Arial"/>
          <w:lang w:val="ru-RU"/>
        </w:rPr>
      </w:pPr>
    </w:p>
    <w:p w14:paraId="41757D6C" w14:textId="77777777" w:rsidR="007E7BB8" w:rsidRPr="005D4978" w:rsidRDefault="007E7BB8" w:rsidP="0020583A">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D4978" w14:paraId="306B4C63" w14:textId="77777777" w:rsidTr="00BE2EA9">
        <w:trPr>
          <w:jc w:val="center"/>
        </w:trPr>
        <w:tc>
          <w:tcPr>
            <w:tcW w:w="3882" w:type="dxa"/>
          </w:tcPr>
          <w:p w14:paraId="53597D50" w14:textId="77777777" w:rsidR="007E7BB8" w:rsidRPr="005D4978" w:rsidRDefault="007E7BB8" w:rsidP="0020583A">
            <w:pPr>
              <w:spacing w:before="0"/>
              <w:jc w:val="center"/>
              <w:rPr>
                <w:rFonts w:cs="Arial"/>
              </w:rPr>
            </w:pPr>
            <w:r w:rsidRPr="005D4978">
              <w:rPr>
                <w:rFonts w:cs="Arial"/>
              </w:rPr>
              <w:t>Датум:</w:t>
            </w:r>
          </w:p>
        </w:tc>
        <w:tc>
          <w:tcPr>
            <w:tcW w:w="2127" w:type="dxa"/>
          </w:tcPr>
          <w:p w14:paraId="2B29412D" w14:textId="77777777" w:rsidR="007E7BB8" w:rsidRPr="005D4978" w:rsidRDefault="007E7BB8" w:rsidP="0020583A">
            <w:pPr>
              <w:spacing w:before="0"/>
              <w:jc w:val="center"/>
              <w:rPr>
                <w:rFonts w:cs="Arial"/>
                <w:lang w:val="ru-RU"/>
              </w:rPr>
            </w:pPr>
          </w:p>
        </w:tc>
        <w:tc>
          <w:tcPr>
            <w:tcW w:w="4022" w:type="dxa"/>
          </w:tcPr>
          <w:p w14:paraId="68B63064" w14:textId="77777777" w:rsidR="007E7BB8" w:rsidRPr="005D4978" w:rsidRDefault="007E7BB8" w:rsidP="0020583A">
            <w:pPr>
              <w:spacing w:before="0"/>
              <w:jc w:val="center"/>
              <w:rPr>
                <w:rFonts w:cs="Arial"/>
                <w:lang w:val="sr-Cyrl-CS"/>
              </w:rPr>
            </w:pPr>
            <w:r w:rsidRPr="005D4978">
              <w:rPr>
                <w:rFonts w:cs="Arial"/>
                <w:lang w:val="sr-Cyrl-CS"/>
              </w:rPr>
              <w:t>П</w:t>
            </w:r>
            <w:r w:rsidRPr="005D4978">
              <w:rPr>
                <w:rFonts w:cs="Arial"/>
              </w:rPr>
              <w:t>онуђач</w:t>
            </w:r>
          </w:p>
        </w:tc>
      </w:tr>
      <w:tr w:rsidR="007E7BB8" w:rsidRPr="007C5F85" w14:paraId="5A29B881" w14:textId="77777777" w:rsidTr="00BE2EA9">
        <w:trPr>
          <w:jc w:val="center"/>
        </w:trPr>
        <w:tc>
          <w:tcPr>
            <w:tcW w:w="3882" w:type="dxa"/>
          </w:tcPr>
          <w:p w14:paraId="1F5E4690" w14:textId="77777777" w:rsidR="007E7BB8" w:rsidRPr="007C5F85" w:rsidRDefault="007E7BB8" w:rsidP="0020583A">
            <w:pPr>
              <w:spacing w:before="0"/>
              <w:jc w:val="center"/>
              <w:rPr>
                <w:rFonts w:cs="Arial"/>
              </w:rPr>
            </w:pPr>
          </w:p>
        </w:tc>
        <w:tc>
          <w:tcPr>
            <w:tcW w:w="2127" w:type="dxa"/>
          </w:tcPr>
          <w:p w14:paraId="7EC5B88F" w14:textId="77777777" w:rsidR="007E7BB8" w:rsidRPr="007C5F85" w:rsidRDefault="007E7BB8" w:rsidP="0020583A">
            <w:pPr>
              <w:spacing w:before="0"/>
              <w:jc w:val="center"/>
              <w:rPr>
                <w:rFonts w:cs="Arial"/>
              </w:rPr>
            </w:pPr>
            <w:r w:rsidRPr="007C5F85">
              <w:rPr>
                <w:rFonts w:cs="Arial"/>
              </w:rPr>
              <w:t>М.П.</w:t>
            </w:r>
          </w:p>
        </w:tc>
        <w:tc>
          <w:tcPr>
            <w:tcW w:w="4022" w:type="dxa"/>
          </w:tcPr>
          <w:p w14:paraId="02463346" w14:textId="77777777" w:rsidR="007E7BB8" w:rsidRPr="007C5F85" w:rsidRDefault="007E7BB8" w:rsidP="0020583A">
            <w:pPr>
              <w:spacing w:before="0"/>
              <w:jc w:val="center"/>
              <w:rPr>
                <w:rFonts w:cs="Arial"/>
                <w:lang w:val="ru-RU"/>
              </w:rPr>
            </w:pPr>
          </w:p>
        </w:tc>
      </w:tr>
      <w:tr w:rsidR="007E7BB8" w:rsidRPr="007C5F85" w14:paraId="29D9827E" w14:textId="77777777" w:rsidTr="00BE2EA9">
        <w:trPr>
          <w:jc w:val="center"/>
        </w:trPr>
        <w:tc>
          <w:tcPr>
            <w:tcW w:w="3882" w:type="dxa"/>
            <w:tcBorders>
              <w:bottom w:val="single" w:sz="4" w:space="0" w:color="auto"/>
            </w:tcBorders>
          </w:tcPr>
          <w:p w14:paraId="0D980FED" w14:textId="77777777" w:rsidR="007E7BB8" w:rsidRPr="007C5F85" w:rsidRDefault="007E7BB8" w:rsidP="0020583A">
            <w:pPr>
              <w:spacing w:before="0"/>
              <w:jc w:val="center"/>
              <w:rPr>
                <w:rFonts w:cs="Arial"/>
              </w:rPr>
            </w:pPr>
          </w:p>
        </w:tc>
        <w:tc>
          <w:tcPr>
            <w:tcW w:w="2127" w:type="dxa"/>
          </w:tcPr>
          <w:p w14:paraId="1DA7A029" w14:textId="77777777" w:rsidR="007E7BB8" w:rsidRPr="007C5F85" w:rsidRDefault="007E7BB8" w:rsidP="0020583A">
            <w:pPr>
              <w:spacing w:before="0"/>
              <w:jc w:val="center"/>
              <w:rPr>
                <w:rFonts w:cs="Arial"/>
                <w:lang w:val="ru-RU"/>
              </w:rPr>
            </w:pPr>
          </w:p>
        </w:tc>
        <w:tc>
          <w:tcPr>
            <w:tcW w:w="4022" w:type="dxa"/>
            <w:tcBorders>
              <w:bottom w:val="single" w:sz="4" w:space="0" w:color="auto"/>
            </w:tcBorders>
          </w:tcPr>
          <w:p w14:paraId="42B80D0D" w14:textId="77777777" w:rsidR="007E7BB8" w:rsidRPr="007C5F85" w:rsidRDefault="007E7BB8" w:rsidP="0020583A">
            <w:pPr>
              <w:spacing w:before="0"/>
              <w:jc w:val="center"/>
              <w:rPr>
                <w:rFonts w:cs="Arial"/>
                <w:lang w:val="ru-RU"/>
              </w:rPr>
            </w:pPr>
          </w:p>
        </w:tc>
      </w:tr>
      <w:tr w:rsidR="007E7BB8" w:rsidRPr="007C5F85" w14:paraId="39E4CB22" w14:textId="77777777" w:rsidTr="00BE2EA9">
        <w:trPr>
          <w:trHeight w:val="389"/>
          <w:jc w:val="center"/>
        </w:trPr>
        <w:tc>
          <w:tcPr>
            <w:tcW w:w="3882" w:type="dxa"/>
            <w:tcBorders>
              <w:top w:val="single" w:sz="4" w:space="0" w:color="auto"/>
            </w:tcBorders>
          </w:tcPr>
          <w:p w14:paraId="186FDC4A" w14:textId="77777777" w:rsidR="007E7BB8" w:rsidRPr="007C5F85" w:rsidRDefault="007E7BB8" w:rsidP="0020583A">
            <w:pPr>
              <w:spacing w:before="0"/>
              <w:jc w:val="center"/>
              <w:rPr>
                <w:rFonts w:cs="Arial"/>
              </w:rPr>
            </w:pPr>
          </w:p>
        </w:tc>
        <w:tc>
          <w:tcPr>
            <w:tcW w:w="2127" w:type="dxa"/>
          </w:tcPr>
          <w:p w14:paraId="1662C56C" w14:textId="77777777" w:rsidR="007E7BB8" w:rsidRPr="007C5F85" w:rsidRDefault="007E7BB8" w:rsidP="0020583A">
            <w:pPr>
              <w:spacing w:before="0"/>
              <w:jc w:val="center"/>
              <w:rPr>
                <w:rFonts w:cs="Arial"/>
                <w:lang w:val="ru-RU"/>
              </w:rPr>
            </w:pPr>
          </w:p>
        </w:tc>
        <w:tc>
          <w:tcPr>
            <w:tcW w:w="4022" w:type="dxa"/>
            <w:tcBorders>
              <w:top w:val="single" w:sz="4" w:space="0" w:color="auto"/>
            </w:tcBorders>
          </w:tcPr>
          <w:p w14:paraId="663C7F19" w14:textId="77777777" w:rsidR="007E7BB8" w:rsidRPr="007C5F85" w:rsidRDefault="007E7BB8" w:rsidP="0020583A">
            <w:pPr>
              <w:spacing w:before="0"/>
              <w:jc w:val="center"/>
              <w:rPr>
                <w:rFonts w:cs="Arial"/>
                <w:lang w:val="ru-RU"/>
              </w:rPr>
            </w:pPr>
          </w:p>
        </w:tc>
      </w:tr>
    </w:tbl>
    <w:p w14:paraId="1951A428" w14:textId="77777777" w:rsidR="007E7BB8" w:rsidRPr="007C5F85" w:rsidRDefault="007E7BB8" w:rsidP="00291FC2">
      <w:pPr>
        <w:tabs>
          <w:tab w:val="left" w:pos="0"/>
        </w:tabs>
        <w:spacing w:before="0"/>
        <w:jc w:val="left"/>
        <w:rPr>
          <w:rFonts w:cs="Arial"/>
          <w:b/>
          <w:lang w:val="ru-RU"/>
        </w:rPr>
      </w:pPr>
      <w:r w:rsidRPr="007C5F85">
        <w:rPr>
          <w:rFonts w:cs="Arial"/>
          <w:b/>
          <w:lang w:val="ru-RU"/>
        </w:rPr>
        <w:t>Напомена:</w:t>
      </w:r>
    </w:p>
    <w:p w14:paraId="6C134CF9" w14:textId="77777777" w:rsidR="007E7BB8" w:rsidRPr="007C5F85" w:rsidRDefault="007E7BB8" w:rsidP="005D4978">
      <w:pPr>
        <w:spacing w:before="0"/>
        <w:rPr>
          <w:rFonts w:cs="Arial"/>
          <w:lang w:val="ru-RU"/>
        </w:rPr>
      </w:pPr>
      <w:r w:rsidRPr="007C5F85">
        <w:rPr>
          <w:rFonts w:cs="Arial"/>
          <w:lang w:val="ru-RU"/>
        </w:rPr>
        <w:t>-</w:t>
      </w:r>
      <w:r w:rsidR="009A201F" w:rsidRPr="007C5F85">
        <w:rPr>
          <w:rFonts w:cs="Arial"/>
          <w:lang w:val="ru-RU"/>
        </w:rPr>
        <w:t xml:space="preserve"> </w:t>
      </w:r>
      <w:r w:rsidRPr="007C5F85">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B7CE05F" w14:textId="77777777" w:rsidR="007E7BB8" w:rsidRPr="007C5F85" w:rsidRDefault="007E7BB8" w:rsidP="005D4978">
      <w:pPr>
        <w:tabs>
          <w:tab w:val="left" w:pos="0"/>
        </w:tabs>
        <w:spacing w:before="0"/>
        <w:rPr>
          <w:rFonts w:cs="Arial"/>
          <w:lang w:val="ru-RU"/>
        </w:rPr>
      </w:pPr>
      <w:r w:rsidRPr="007C5F85">
        <w:rPr>
          <w:rFonts w:cs="Arial"/>
        </w:rPr>
        <w:t>-</w:t>
      </w:r>
      <w:r w:rsidR="009A201F" w:rsidRPr="007C5F85">
        <w:rPr>
          <w:rFonts w:cs="Arial"/>
          <w:lang w:val="sr-Cyrl-RS"/>
        </w:rPr>
        <w:t xml:space="preserve"> </w:t>
      </w:r>
      <w:r w:rsidRPr="007C5F85">
        <w:rPr>
          <w:rFonts w:cs="Arial"/>
          <w:lang w:val="sr-Latn-CS"/>
        </w:rPr>
        <w:t>остале трошкове припреме и подношења понуде</w:t>
      </w:r>
      <w:r w:rsidRPr="007C5F85">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0B8765A" w14:textId="77777777" w:rsidR="0090638D" w:rsidRPr="007C5F85" w:rsidRDefault="007E7BB8" w:rsidP="005D4978">
      <w:pPr>
        <w:spacing w:before="0"/>
        <w:rPr>
          <w:rFonts w:cs="Arial"/>
          <w:lang w:val="ru-RU"/>
        </w:rPr>
      </w:pPr>
      <w:r w:rsidRPr="007C5F85">
        <w:rPr>
          <w:rFonts w:cs="Arial"/>
          <w:lang w:val="ru-RU"/>
        </w:rPr>
        <w:t>-</w:t>
      </w:r>
      <w:r w:rsidR="009A201F" w:rsidRPr="007C5F85">
        <w:rPr>
          <w:rFonts w:cs="Arial"/>
          <w:lang w:val="ru-RU"/>
        </w:rPr>
        <w:t xml:space="preserve"> </w:t>
      </w:r>
      <w:r w:rsidRPr="007C5F85">
        <w:rPr>
          <w:rFonts w:cs="Arial"/>
          <w:lang w:val="ru-RU"/>
        </w:rPr>
        <w:t>уколико понуђач не попуни образац трошкова припреме понуде,</w:t>
      </w:r>
      <w:r w:rsidR="004107E5" w:rsidRPr="007C5F85">
        <w:rPr>
          <w:rFonts w:cs="Arial"/>
          <w:lang w:val="ru-RU"/>
        </w:rPr>
        <w:t xml:space="preserve"> </w:t>
      </w:r>
      <w:r w:rsidRPr="007C5F85">
        <w:rPr>
          <w:rFonts w:cs="Arial"/>
          <w:lang w:val="ru-RU"/>
        </w:rPr>
        <w:t>Наручилац није дужан да му надокнади трошкове и у Законом прописаном случају</w:t>
      </w:r>
    </w:p>
    <w:p w14:paraId="7FA12C5D" w14:textId="77777777" w:rsidR="00FA1683" w:rsidRPr="007C5F85" w:rsidRDefault="007E7BB8" w:rsidP="005D4978">
      <w:pPr>
        <w:spacing w:before="0"/>
        <w:rPr>
          <w:lang w:val="sr-Cyrl-RS"/>
        </w:rPr>
      </w:pPr>
      <w:r w:rsidRPr="007C5F85">
        <w:rPr>
          <w:rFonts w:eastAsia="TimesNewRomanPS-BoldMT" w:cs="Arial"/>
        </w:rPr>
        <w:t>-</w:t>
      </w:r>
      <w:r w:rsidR="009A201F" w:rsidRPr="007C5F85">
        <w:rPr>
          <w:rFonts w:eastAsia="TimesNewRomanPS-BoldMT" w:cs="Arial"/>
          <w:lang w:val="sr-Cyrl-RS"/>
        </w:rPr>
        <w:t xml:space="preserve"> у</w:t>
      </w:r>
      <w:r w:rsidRPr="007C5F85">
        <w:rPr>
          <w:rFonts w:eastAsia="TimesNewRomanPS-BoldMT" w:cs="Arial"/>
        </w:rPr>
        <w:t xml:space="preserve">колико </w:t>
      </w:r>
      <w:r w:rsidRPr="007C5F85">
        <w:rPr>
          <w:rFonts w:eastAsia="TimesNewRomanPS-BoldMT" w:cs="Arial"/>
          <w:lang w:val="sr-Cyrl-CS"/>
        </w:rPr>
        <w:t xml:space="preserve">група понуђача подноси заједничку понуду овај образац потписује и оверава </w:t>
      </w:r>
      <w:r w:rsidR="009A201F" w:rsidRPr="007C5F85">
        <w:rPr>
          <w:rFonts w:eastAsia="TimesNewRomanPS-BoldMT" w:cs="Arial"/>
          <w:lang w:val="sr-Cyrl-CS"/>
        </w:rPr>
        <w:t>н</w:t>
      </w:r>
      <w:r w:rsidRPr="007C5F85">
        <w:rPr>
          <w:rFonts w:eastAsia="TimesNewRomanPS-BoldMT" w:cs="Arial"/>
          <w:lang w:val="sr-Cyrl-CS"/>
        </w:rPr>
        <w:t>осилац посла</w:t>
      </w:r>
      <w:r w:rsidRPr="007C5F85">
        <w:rPr>
          <w:rFonts w:eastAsia="TimesNewRomanPS-BoldMT" w:cs="Arial"/>
        </w:rPr>
        <w:t>.</w:t>
      </w:r>
      <w:r w:rsidR="009A201F" w:rsidRPr="007C5F85">
        <w:rPr>
          <w:rFonts w:eastAsia="TimesNewRomanPS-BoldMT" w:cs="Arial"/>
          <w:lang w:val="sr-Cyrl-RS"/>
        </w:rPr>
        <w:t xml:space="preserve"> </w:t>
      </w:r>
      <w:r w:rsidRPr="007C5F85">
        <w:rPr>
          <w:rFonts w:eastAsia="TimesNewRomanPS-BoldMT" w:cs="Arial"/>
        </w:rPr>
        <w:t xml:space="preserve">Уколико понуђач подноси понуду са подизвођачем овај образац потписује и оверава печатом понуђач. </w:t>
      </w:r>
      <w:r w:rsidRPr="007C5F85">
        <w:rPr>
          <w:lang w:val="sr-Latn-CS"/>
        </w:rPr>
        <w:br w:type="page"/>
      </w:r>
    </w:p>
    <w:p w14:paraId="652FEB89" w14:textId="77777777" w:rsidR="00FA1683" w:rsidRPr="007C5F85" w:rsidRDefault="00FA1683" w:rsidP="00291FC2">
      <w:pPr>
        <w:spacing w:before="0"/>
        <w:jc w:val="left"/>
        <w:rPr>
          <w:lang w:val="sr-Cyrl-RS"/>
        </w:rPr>
      </w:pPr>
    </w:p>
    <w:p w14:paraId="7A6BDB6E" w14:textId="77777777" w:rsidR="00FA1683" w:rsidRPr="007C5F85" w:rsidRDefault="00FA1683" w:rsidP="00291FC2">
      <w:pPr>
        <w:spacing w:before="0"/>
        <w:jc w:val="left"/>
        <w:rPr>
          <w:lang w:val="sr-Cyrl-RS"/>
        </w:rPr>
      </w:pPr>
    </w:p>
    <w:p w14:paraId="16CE040C" w14:textId="77777777" w:rsidR="00FA1683" w:rsidRPr="007C5F85" w:rsidRDefault="00FA1683" w:rsidP="00291FC2">
      <w:pPr>
        <w:spacing w:before="0"/>
        <w:jc w:val="left"/>
        <w:rPr>
          <w:lang w:val="sr-Cyrl-RS"/>
        </w:rPr>
      </w:pPr>
    </w:p>
    <w:p w14:paraId="787E0836" w14:textId="77777777" w:rsidR="00FA1683" w:rsidRPr="007C5F85" w:rsidRDefault="00FA1683" w:rsidP="00291FC2">
      <w:pPr>
        <w:spacing w:before="0"/>
        <w:jc w:val="left"/>
        <w:rPr>
          <w:lang w:val="sr-Cyrl-RS"/>
        </w:rPr>
      </w:pPr>
    </w:p>
    <w:p w14:paraId="160E073E" w14:textId="77777777" w:rsidR="00FA1683" w:rsidRPr="007C5F85" w:rsidRDefault="00FA1683" w:rsidP="00291FC2">
      <w:pPr>
        <w:spacing w:before="0"/>
        <w:jc w:val="left"/>
        <w:rPr>
          <w:lang w:val="sr-Cyrl-RS"/>
        </w:rPr>
      </w:pPr>
    </w:p>
    <w:p w14:paraId="3338804F" w14:textId="77777777" w:rsidR="00FA1683" w:rsidRPr="007C5F85" w:rsidRDefault="00FA1683" w:rsidP="00291FC2">
      <w:pPr>
        <w:spacing w:before="0"/>
        <w:jc w:val="left"/>
        <w:rPr>
          <w:lang w:val="sr-Cyrl-RS"/>
        </w:rPr>
      </w:pPr>
    </w:p>
    <w:p w14:paraId="199F25AD" w14:textId="77777777" w:rsidR="00FA1683" w:rsidRPr="007C5F85" w:rsidRDefault="00FA1683" w:rsidP="00291FC2">
      <w:pPr>
        <w:spacing w:before="0"/>
        <w:jc w:val="left"/>
        <w:rPr>
          <w:lang w:val="sr-Cyrl-RS"/>
        </w:rPr>
      </w:pPr>
    </w:p>
    <w:p w14:paraId="09752290" w14:textId="77777777" w:rsidR="00FA1683" w:rsidRPr="007C5F85" w:rsidRDefault="00FA1683" w:rsidP="00291FC2">
      <w:pPr>
        <w:spacing w:before="0"/>
        <w:jc w:val="left"/>
        <w:rPr>
          <w:lang w:val="sr-Cyrl-RS"/>
        </w:rPr>
      </w:pPr>
    </w:p>
    <w:p w14:paraId="6DBB9114" w14:textId="77777777" w:rsidR="00FA1683" w:rsidRPr="007C5F85" w:rsidRDefault="00FA1683" w:rsidP="00291FC2">
      <w:pPr>
        <w:spacing w:before="0"/>
        <w:jc w:val="left"/>
        <w:rPr>
          <w:lang w:val="sr-Cyrl-RS"/>
        </w:rPr>
      </w:pPr>
    </w:p>
    <w:p w14:paraId="4FB990E5" w14:textId="77777777" w:rsidR="00FA1683" w:rsidRPr="007C5F85" w:rsidRDefault="00FA1683" w:rsidP="00291FC2">
      <w:pPr>
        <w:spacing w:before="0"/>
        <w:jc w:val="left"/>
        <w:rPr>
          <w:lang w:val="sr-Cyrl-RS"/>
        </w:rPr>
      </w:pPr>
    </w:p>
    <w:p w14:paraId="1CF878EF" w14:textId="77777777" w:rsidR="00FA1683" w:rsidRPr="007C5F85" w:rsidRDefault="00FA1683" w:rsidP="00291FC2">
      <w:pPr>
        <w:spacing w:before="0"/>
        <w:jc w:val="left"/>
        <w:rPr>
          <w:lang w:val="sr-Cyrl-RS"/>
        </w:rPr>
      </w:pPr>
    </w:p>
    <w:p w14:paraId="03443734" w14:textId="77777777" w:rsidR="00FA1683" w:rsidRPr="007C5F85" w:rsidRDefault="00FA1683" w:rsidP="00291FC2">
      <w:pPr>
        <w:spacing w:before="0"/>
        <w:jc w:val="left"/>
        <w:rPr>
          <w:lang w:val="sr-Cyrl-RS"/>
        </w:rPr>
      </w:pPr>
    </w:p>
    <w:p w14:paraId="6B067937" w14:textId="77777777" w:rsidR="00FA1683" w:rsidRPr="007C5F85" w:rsidRDefault="00FA1683" w:rsidP="00291FC2">
      <w:pPr>
        <w:spacing w:before="0"/>
        <w:jc w:val="left"/>
        <w:rPr>
          <w:lang w:val="sr-Cyrl-RS"/>
        </w:rPr>
      </w:pPr>
    </w:p>
    <w:p w14:paraId="72651D14" w14:textId="77777777" w:rsidR="00FA1683" w:rsidRPr="007C5F85" w:rsidRDefault="00FA1683" w:rsidP="00291FC2">
      <w:pPr>
        <w:spacing w:before="0"/>
        <w:jc w:val="left"/>
        <w:rPr>
          <w:lang w:val="sr-Cyrl-RS"/>
        </w:rPr>
      </w:pPr>
    </w:p>
    <w:p w14:paraId="2C1980FA" w14:textId="77777777" w:rsidR="00FA1683" w:rsidRPr="007C5F85" w:rsidRDefault="00FA1683" w:rsidP="00291FC2">
      <w:pPr>
        <w:spacing w:before="0"/>
        <w:jc w:val="left"/>
        <w:rPr>
          <w:lang w:val="sr-Cyrl-RS"/>
        </w:rPr>
      </w:pPr>
    </w:p>
    <w:p w14:paraId="6975C245" w14:textId="77777777" w:rsidR="00FA1683" w:rsidRPr="007C5F85" w:rsidRDefault="00FA1683" w:rsidP="00291FC2">
      <w:pPr>
        <w:spacing w:before="0"/>
        <w:jc w:val="left"/>
        <w:rPr>
          <w:lang w:val="sr-Cyrl-RS"/>
        </w:rPr>
      </w:pPr>
    </w:p>
    <w:p w14:paraId="65AACDE5" w14:textId="77777777" w:rsidR="00FA1683" w:rsidRPr="007C5F85" w:rsidRDefault="00FA1683" w:rsidP="00291FC2">
      <w:pPr>
        <w:spacing w:before="0"/>
        <w:jc w:val="left"/>
        <w:rPr>
          <w:lang w:val="sr-Cyrl-RS"/>
        </w:rPr>
      </w:pPr>
    </w:p>
    <w:p w14:paraId="64A9BB8E" w14:textId="77777777" w:rsidR="00FA1683" w:rsidRPr="007C5F85" w:rsidRDefault="00FA1683" w:rsidP="00291FC2">
      <w:pPr>
        <w:spacing w:before="0"/>
        <w:jc w:val="left"/>
        <w:rPr>
          <w:lang w:val="sr-Cyrl-RS"/>
        </w:rPr>
      </w:pPr>
    </w:p>
    <w:p w14:paraId="5E8D2FF8" w14:textId="77777777" w:rsidR="00FA1683" w:rsidRPr="007C5F85" w:rsidRDefault="00FA1683" w:rsidP="00291FC2">
      <w:pPr>
        <w:spacing w:before="0"/>
        <w:jc w:val="left"/>
        <w:rPr>
          <w:lang w:val="sr-Cyrl-RS"/>
        </w:rPr>
      </w:pPr>
    </w:p>
    <w:p w14:paraId="697620D2" w14:textId="77777777" w:rsidR="00FA1683" w:rsidRPr="007C5F85" w:rsidRDefault="00FA1683" w:rsidP="00291FC2">
      <w:pPr>
        <w:spacing w:before="0"/>
        <w:jc w:val="left"/>
        <w:rPr>
          <w:lang w:val="sr-Cyrl-RS"/>
        </w:rPr>
      </w:pPr>
    </w:p>
    <w:p w14:paraId="73D60F6C" w14:textId="77777777" w:rsidR="00FA1683" w:rsidRPr="007C5F85" w:rsidRDefault="00FA1683" w:rsidP="00291FC2">
      <w:pPr>
        <w:spacing w:before="0"/>
        <w:jc w:val="left"/>
        <w:rPr>
          <w:lang w:val="sr-Cyrl-RS"/>
        </w:rPr>
      </w:pPr>
    </w:p>
    <w:p w14:paraId="761A9B17" w14:textId="77777777" w:rsidR="00FA1683" w:rsidRPr="007C5F85" w:rsidRDefault="00FA1683" w:rsidP="00291FC2">
      <w:pPr>
        <w:spacing w:before="0"/>
        <w:jc w:val="left"/>
        <w:rPr>
          <w:lang w:val="sr-Cyrl-RS"/>
        </w:rPr>
      </w:pPr>
    </w:p>
    <w:p w14:paraId="75BCC11B" w14:textId="77777777" w:rsidR="00FA1683" w:rsidRPr="007C5F85" w:rsidRDefault="00FA1683" w:rsidP="00291FC2">
      <w:pPr>
        <w:spacing w:before="0"/>
        <w:jc w:val="left"/>
        <w:rPr>
          <w:lang w:val="sr-Cyrl-RS"/>
        </w:rPr>
      </w:pPr>
    </w:p>
    <w:p w14:paraId="65491D78" w14:textId="77777777" w:rsidR="00FA1683" w:rsidRPr="007C5F85" w:rsidRDefault="00FA1683" w:rsidP="00291FC2">
      <w:pPr>
        <w:spacing w:before="0"/>
        <w:jc w:val="left"/>
        <w:rPr>
          <w:lang w:val="sr-Cyrl-RS"/>
        </w:rPr>
      </w:pPr>
    </w:p>
    <w:p w14:paraId="40FC7DC1" w14:textId="77777777" w:rsidR="00FA1683" w:rsidRPr="007C5F85" w:rsidRDefault="00FA1683" w:rsidP="00291FC2">
      <w:pPr>
        <w:spacing w:before="0"/>
        <w:jc w:val="left"/>
        <w:rPr>
          <w:lang w:val="sr-Cyrl-RS"/>
        </w:rPr>
      </w:pPr>
    </w:p>
    <w:p w14:paraId="317123F0" w14:textId="77777777" w:rsidR="00FA1683" w:rsidRPr="007C5F85" w:rsidRDefault="00FA1683" w:rsidP="00291FC2">
      <w:pPr>
        <w:spacing w:before="0"/>
        <w:jc w:val="left"/>
        <w:rPr>
          <w:lang w:val="sr-Cyrl-RS"/>
        </w:rPr>
      </w:pPr>
    </w:p>
    <w:p w14:paraId="5C7C8B52" w14:textId="77777777" w:rsidR="00FA1683" w:rsidRPr="007C5F85" w:rsidRDefault="00FA1683" w:rsidP="00FA1683">
      <w:pPr>
        <w:rPr>
          <w:rFonts w:cs="Arial"/>
          <w:b/>
          <w:lang w:val="ru-RU"/>
        </w:rPr>
      </w:pPr>
      <w:r w:rsidRPr="007C5F85">
        <w:rPr>
          <w:rFonts w:cs="Arial"/>
          <w:b/>
          <w:lang w:val="ru-RU"/>
        </w:rPr>
        <w:t xml:space="preserve">                                                  8. П Р И Л О З И</w:t>
      </w:r>
    </w:p>
    <w:p w14:paraId="30F9C087" w14:textId="77777777" w:rsidR="00FA1683" w:rsidRPr="007C5F85" w:rsidRDefault="00FA1683" w:rsidP="00291FC2">
      <w:pPr>
        <w:spacing w:before="0"/>
        <w:jc w:val="left"/>
        <w:rPr>
          <w:lang w:val="sr-Cyrl-RS"/>
        </w:rPr>
      </w:pPr>
    </w:p>
    <w:p w14:paraId="785BB88E" w14:textId="77777777" w:rsidR="00FA1683" w:rsidRPr="007C5F85" w:rsidRDefault="00FA1683" w:rsidP="00291FC2">
      <w:pPr>
        <w:spacing w:before="0"/>
        <w:jc w:val="left"/>
        <w:rPr>
          <w:lang w:val="sr-Cyrl-RS"/>
        </w:rPr>
      </w:pPr>
      <w:r w:rsidRPr="007C5F85">
        <w:rPr>
          <w:lang w:val="sr-Cyrl-RS"/>
        </w:rPr>
        <w:br w:type="page"/>
      </w:r>
    </w:p>
    <w:p w14:paraId="71C424A8" w14:textId="77777777" w:rsidR="006654F3" w:rsidRPr="007C5F85" w:rsidRDefault="006654F3" w:rsidP="00FA0815">
      <w:pPr>
        <w:spacing w:before="0"/>
        <w:jc w:val="right"/>
        <w:rPr>
          <w:rFonts w:cs="Arial"/>
          <w:b/>
          <w:lang w:val="sr-Cyrl-RS"/>
        </w:rPr>
      </w:pPr>
      <w:r w:rsidRPr="007C5F85">
        <w:rPr>
          <w:rFonts w:cs="Arial"/>
          <w:b/>
          <w:lang w:val="sr-Cyrl-RS"/>
        </w:rPr>
        <w:lastRenderedPageBreak/>
        <w:t>ПРИЛОГ 1</w:t>
      </w:r>
    </w:p>
    <w:p w14:paraId="0CBF31A7" w14:textId="77777777" w:rsidR="006654F3" w:rsidRPr="007C5F85" w:rsidRDefault="006654F3" w:rsidP="00FA0815">
      <w:pPr>
        <w:spacing w:before="0"/>
        <w:jc w:val="left"/>
        <w:rPr>
          <w:rFonts w:cs="Arial"/>
          <w:b/>
        </w:rPr>
      </w:pPr>
      <w:r w:rsidRPr="007C5F85">
        <w:t>*</w:t>
      </w:r>
      <w:r w:rsidRPr="007C5F85">
        <w:rPr>
          <w:rFonts w:cs="Arial"/>
          <w:b/>
        </w:rPr>
        <w:t xml:space="preserve"> меница за озбиљност понуде</w:t>
      </w:r>
    </w:p>
    <w:p w14:paraId="1DE08772" w14:textId="77777777" w:rsidR="006654F3" w:rsidRPr="007C5F85" w:rsidRDefault="006654F3" w:rsidP="006654F3">
      <w:pPr>
        <w:rPr>
          <w:rFonts w:cs="Arial"/>
        </w:rPr>
      </w:pPr>
    </w:p>
    <w:p w14:paraId="49B8E798" w14:textId="77777777" w:rsidR="006654F3" w:rsidRPr="007C5F85" w:rsidRDefault="006654F3" w:rsidP="006654F3">
      <w:pPr>
        <w:spacing w:before="0"/>
        <w:rPr>
          <w:rFonts w:cs="Arial"/>
        </w:rPr>
      </w:pPr>
      <w:r w:rsidRPr="007C5F8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w:t>
      </w:r>
      <w:r w:rsidRPr="007C5F85">
        <w:rPr>
          <w:rFonts w:cs="Arial"/>
          <w:lang w:val="sr-Cyrl-RS"/>
        </w:rPr>
        <w:t xml:space="preserve"> </w:t>
      </w:r>
      <w:r w:rsidRPr="007C5F85">
        <w:rPr>
          <w:rFonts w:cs="Arial"/>
        </w:rPr>
        <w:t>139/2014 године).</w:t>
      </w:r>
    </w:p>
    <w:p w14:paraId="5599A17C" w14:textId="77777777" w:rsidR="006654F3" w:rsidRPr="007C5F85" w:rsidRDefault="006654F3" w:rsidP="006654F3">
      <w:pPr>
        <w:spacing w:before="0"/>
        <w:rPr>
          <w:rFonts w:cs="Arial"/>
        </w:rPr>
      </w:pPr>
    </w:p>
    <w:p w14:paraId="01D50823" w14:textId="77777777" w:rsidR="006654F3" w:rsidRPr="007C5F85" w:rsidRDefault="006654F3" w:rsidP="006654F3">
      <w:pPr>
        <w:spacing w:before="0"/>
        <w:rPr>
          <w:rFonts w:cs="Arial"/>
          <w:lang w:val="ru-RU"/>
        </w:rPr>
      </w:pPr>
      <w:r w:rsidRPr="007C5F85">
        <w:rPr>
          <w:rFonts w:cs="Arial"/>
        </w:rPr>
        <w:t xml:space="preserve">ДУЖНИК:  </w:t>
      </w:r>
      <w:r w:rsidRPr="007C5F85">
        <w:rPr>
          <w:rFonts w:cs="Arial"/>
          <w:lang w:val="ru-RU"/>
        </w:rPr>
        <w:t>…………………………………………………………………………........................</w:t>
      </w:r>
    </w:p>
    <w:p w14:paraId="64A5E461" w14:textId="77777777" w:rsidR="006654F3" w:rsidRPr="007C5F85" w:rsidRDefault="006654F3" w:rsidP="006654F3">
      <w:pPr>
        <w:spacing w:before="0"/>
        <w:rPr>
          <w:rFonts w:cs="Arial"/>
        </w:rPr>
      </w:pPr>
      <w:r w:rsidRPr="007C5F85">
        <w:rPr>
          <w:rFonts w:cs="Arial"/>
        </w:rPr>
        <w:t>(назив и седиште Понуђача)</w:t>
      </w:r>
    </w:p>
    <w:p w14:paraId="4B3749E3" w14:textId="77777777" w:rsidR="006654F3" w:rsidRPr="007C5F85" w:rsidRDefault="006654F3" w:rsidP="006654F3">
      <w:pPr>
        <w:spacing w:before="0"/>
        <w:rPr>
          <w:rFonts w:cs="Arial"/>
        </w:rPr>
      </w:pPr>
      <w:r w:rsidRPr="007C5F85">
        <w:rPr>
          <w:rFonts w:cs="Arial"/>
        </w:rPr>
        <w:t>МАТИЧНИ БРОЈ ДУЖНИКА (Понуђача): ..................................................................</w:t>
      </w:r>
    </w:p>
    <w:p w14:paraId="231A627B" w14:textId="77777777" w:rsidR="006654F3" w:rsidRPr="007C5F85" w:rsidRDefault="006654F3" w:rsidP="006654F3">
      <w:pPr>
        <w:spacing w:before="0"/>
        <w:rPr>
          <w:rFonts w:cs="Arial"/>
        </w:rPr>
      </w:pPr>
      <w:r w:rsidRPr="007C5F85">
        <w:rPr>
          <w:rFonts w:cs="Arial"/>
        </w:rPr>
        <w:t>ТЕКУЋИ РАЧУН ДУЖНИКА (Понуђача): ...................................................................</w:t>
      </w:r>
    </w:p>
    <w:p w14:paraId="4640DA6E" w14:textId="77777777" w:rsidR="006654F3" w:rsidRPr="007C5F85" w:rsidRDefault="006654F3" w:rsidP="006654F3">
      <w:pPr>
        <w:spacing w:before="0"/>
        <w:rPr>
          <w:rFonts w:cs="Arial"/>
        </w:rPr>
      </w:pPr>
      <w:r w:rsidRPr="007C5F85">
        <w:rPr>
          <w:rFonts w:cs="Arial"/>
        </w:rPr>
        <w:t>ПИБ ДУЖНИКА (Понуђача): ........................................................................................</w:t>
      </w:r>
    </w:p>
    <w:p w14:paraId="41088E52" w14:textId="77777777" w:rsidR="006654F3" w:rsidRPr="007C5F85" w:rsidRDefault="006654F3" w:rsidP="006654F3">
      <w:pPr>
        <w:spacing w:before="0"/>
        <w:rPr>
          <w:rFonts w:cs="Arial"/>
        </w:rPr>
      </w:pPr>
    </w:p>
    <w:p w14:paraId="0048A9E6" w14:textId="77777777" w:rsidR="006654F3" w:rsidRPr="007C5F85" w:rsidRDefault="006654F3" w:rsidP="006654F3">
      <w:pPr>
        <w:spacing w:before="0"/>
        <w:rPr>
          <w:rFonts w:cs="Arial"/>
        </w:rPr>
      </w:pPr>
      <w:r w:rsidRPr="007C5F85">
        <w:rPr>
          <w:rFonts w:cs="Arial"/>
        </w:rPr>
        <w:t>и з д а ј е  д а н а ............................ године</w:t>
      </w:r>
    </w:p>
    <w:p w14:paraId="7EAA8251" w14:textId="77777777" w:rsidR="006654F3" w:rsidRPr="007C5F85" w:rsidRDefault="006654F3" w:rsidP="006654F3">
      <w:pPr>
        <w:spacing w:before="0"/>
        <w:rPr>
          <w:rFonts w:cs="Arial"/>
        </w:rPr>
      </w:pPr>
    </w:p>
    <w:p w14:paraId="6E564C3E" w14:textId="77777777" w:rsidR="006654F3" w:rsidRPr="007C5F85" w:rsidRDefault="006654F3" w:rsidP="006654F3">
      <w:pPr>
        <w:spacing w:before="0"/>
        <w:rPr>
          <w:rFonts w:cs="Arial"/>
        </w:rPr>
      </w:pPr>
    </w:p>
    <w:p w14:paraId="7FB7E79F" w14:textId="66A6DB01" w:rsidR="006654F3" w:rsidRPr="007C5F85" w:rsidRDefault="006654F3" w:rsidP="006654F3">
      <w:pPr>
        <w:spacing w:before="0"/>
        <w:jc w:val="center"/>
        <w:rPr>
          <w:rFonts w:cs="Arial"/>
          <w:b/>
        </w:rPr>
      </w:pPr>
      <w:r w:rsidRPr="007C5F85">
        <w:rPr>
          <w:rFonts w:cs="Arial"/>
          <w:b/>
        </w:rPr>
        <w:t>МЕНИЧНО</w:t>
      </w:r>
      <w:r w:rsidR="000D74AA">
        <w:rPr>
          <w:rFonts w:cs="Arial"/>
          <w:b/>
        </w:rPr>
        <w:t xml:space="preserve"> ПИСМО – ОВЛАШЋЕЊЕ ЗА КОРИСНИКА</w:t>
      </w:r>
      <w:r w:rsidRPr="007C5F85">
        <w:rPr>
          <w:rFonts w:cs="Arial"/>
          <w:b/>
        </w:rPr>
        <w:t xml:space="preserve"> БЛАНКО СОПСТВЕНЕ МЕНИЦЕ</w:t>
      </w:r>
    </w:p>
    <w:p w14:paraId="4D3DBDC4" w14:textId="77777777" w:rsidR="006654F3" w:rsidRPr="007C5F85" w:rsidRDefault="006654F3" w:rsidP="006654F3">
      <w:pPr>
        <w:spacing w:before="0"/>
        <w:jc w:val="center"/>
        <w:rPr>
          <w:rFonts w:cs="Arial"/>
          <w:b/>
        </w:rPr>
      </w:pPr>
    </w:p>
    <w:p w14:paraId="54A5DD8C" w14:textId="0EE58E82" w:rsidR="006654F3" w:rsidRPr="007C5F85" w:rsidRDefault="006654F3" w:rsidP="006654F3">
      <w:pPr>
        <w:widowControl w:val="0"/>
        <w:tabs>
          <w:tab w:val="left" w:pos="1418"/>
          <w:tab w:val="left" w:leader="underscore" w:pos="9244"/>
        </w:tabs>
        <w:spacing w:before="0"/>
        <w:ind w:left="1440" w:hanging="1440"/>
        <w:rPr>
          <w:rFonts w:cs="Arial"/>
          <w:bCs/>
        </w:rPr>
      </w:pPr>
      <w:r w:rsidRPr="007C5F85">
        <w:rPr>
          <w:rFonts w:cs="Arial"/>
          <w:bCs/>
        </w:rPr>
        <w:t xml:space="preserve">КОРИСНИК - ПОВЕРИЛАЦ: Јавно предузеће „Електроприведа Србије“ Београд, </w:t>
      </w:r>
      <w:r w:rsidRPr="007C5F85">
        <w:rPr>
          <w:rFonts w:cs="Arial"/>
          <w:bCs/>
          <w:lang w:val="sr-Cyrl-RS"/>
        </w:rPr>
        <w:t xml:space="preserve">Балканска </w:t>
      </w:r>
      <w:r w:rsidR="00723D90">
        <w:rPr>
          <w:rFonts w:cs="Arial"/>
          <w:bCs/>
          <w:lang w:val="sr-Cyrl-RS"/>
        </w:rPr>
        <w:t>бр.</w:t>
      </w:r>
      <w:r w:rsidRPr="007C5F85">
        <w:rPr>
          <w:rFonts w:cs="Arial"/>
          <w:bCs/>
          <w:lang w:val="sr-Cyrl-RS"/>
        </w:rPr>
        <w:t>13</w:t>
      </w:r>
      <w:r w:rsidRPr="007C5F85">
        <w:rPr>
          <w:rFonts w:cs="Arial"/>
          <w:bCs/>
        </w:rPr>
        <w:t>, 11000 Београд, Матични број 20053658, ПИБ 103920327, бр. Тек. рачуна: 160-700-13 Banсa Intesa</w:t>
      </w:r>
    </w:p>
    <w:p w14:paraId="7A31196D" w14:textId="77777777" w:rsidR="006654F3" w:rsidRPr="007C5F85" w:rsidRDefault="006654F3" w:rsidP="006654F3">
      <w:pPr>
        <w:widowControl w:val="0"/>
        <w:tabs>
          <w:tab w:val="left" w:pos="1418"/>
        </w:tabs>
        <w:spacing w:before="0"/>
        <w:ind w:left="1440" w:hanging="1440"/>
        <w:rPr>
          <w:rFonts w:cs="Arial"/>
          <w:bCs/>
        </w:rPr>
      </w:pPr>
      <w:r w:rsidRPr="007C5F85">
        <w:rPr>
          <w:rFonts w:cs="Arial"/>
          <w:bCs/>
        </w:rPr>
        <w:tab/>
      </w:r>
    </w:p>
    <w:p w14:paraId="48A95512" w14:textId="77777777" w:rsidR="006654F3" w:rsidRPr="007C5F85" w:rsidRDefault="006654F3" w:rsidP="006654F3">
      <w:pPr>
        <w:spacing w:before="0"/>
        <w:rPr>
          <w:rFonts w:cs="Arial"/>
        </w:rPr>
      </w:pPr>
      <w:r w:rsidRPr="007C5F85">
        <w:rPr>
          <w:rFonts w:cs="Arial"/>
        </w:rPr>
        <w:t>Прeдajeмo вaм блaнкo сопствену мeницу за озбиљност понуде која је неопозива, без права протеста и наплатива на први позив.</w:t>
      </w:r>
    </w:p>
    <w:p w14:paraId="233171BA" w14:textId="77777777" w:rsidR="006654F3" w:rsidRPr="007C5F85" w:rsidRDefault="006654F3" w:rsidP="006654F3">
      <w:pPr>
        <w:spacing w:before="0"/>
        <w:rPr>
          <w:rFonts w:cs="Arial"/>
        </w:rPr>
      </w:pPr>
      <w:r w:rsidRPr="007C5F85">
        <w:rPr>
          <w:rFonts w:cs="Arial"/>
        </w:rPr>
        <w:t>Овлaшћуjeмo Пoвeриoцa, дa прeдaту мeницу брoj _______________________(</w:t>
      </w:r>
      <w:r w:rsidRPr="007C5F85">
        <w:rPr>
          <w:rFonts w:cs="Arial"/>
          <w:i/>
          <w:iCs/>
        </w:rPr>
        <w:t xml:space="preserve">уписати сeриjски брoj мeницe) </w:t>
      </w:r>
      <w:r w:rsidRPr="007C5F85">
        <w:rPr>
          <w:rFonts w:cs="Arial"/>
        </w:rPr>
        <w:t xml:space="preserve">мoжe пoпунити у изнoсу </w:t>
      </w:r>
      <w:r w:rsidRPr="007C5F85">
        <w:rPr>
          <w:rFonts w:cs="Arial"/>
          <w:lang w:val="sr-Cyrl-RS"/>
        </w:rPr>
        <w:t>10</w:t>
      </w:r>
      <w:r w:rsidRPr="007C5F85">
        <w:rPr>
          <w:rFonts w:cs="Arial"/>
        </w:rPr>
        <w:t xml:space="preserve">% oд врeднoсти пoнудe бeз ПДВ, зa oзбиљнoст пoнудe </w:t>
      </w:r>
      <w:r w:rsidRPr="007C5F85">
        <w:rPr>
          <w:rFonts w:cs="Arial"/>
          <w:lang w:val="sr-Cyrl-RS"/>
        </w:rPr>
        <w:t>за јавну набавку бр.</w:t>
      </w:r>
      <w:r w:rsidR="009439A3" w:rsidRPr="007C5F85">
        <w:rPr>
          <w:rFonts w:cs="Arial"/>
          <w:lang w:val="sr-Cyrl-RS"/>
        </w:rPr>
        <w:t>ЈНО/8000/0010/2018 (2465/2018)</w:t>
      </w:r>
      <w:r w:rsidRPr="007C5F85">
        <w:rPr>
          <w:rFonts w:cs="Arial"/>
          <w:lang w:val="sr-Cyrl-RS"/>
        </w:rPr>
        <w:t xml:space="preserve"> </w:t>
      </w:r>
      <w:r w:rsidRPr="007C5F85">
        <w:rPr>
          <w:rFonts w:cs="Arial"/>
        </w:rPr>
        <w:t xml:space="preserve">сa рoкoм вaжења минимално </w:t>
      </w:r>
      <w:r w:rsidRPr="007C5F85">
        <w:rPr>
          <w:rFonts w:cs="Arial"/>
          <w:lang w:val="sr-Cyrl-RS"/>
        </w:rPr>
        <w:t>30 (словима: тридесет) дана</w:t>
      </w:r>
      <w:r w:rsidRPr="007C5F85">
        <w:rPr>
          <w:rFonts w:cs="Arial"/>
          <w:i/>
          <w:lang w:val="sr-Cyrl-RS"/>
        </w:rPr>
        <w:t xml:space="preserve"> </w:t>
      </w:r>
      <w:r w:rsidRPr="007C5F85">
        <w:rPr>
          <w:rFonts w:cs="Arial"/>
        </w:rPr>
        <w:t>дужим од рока важења понуде,</w:t>
      </w:r>
      <w:r w:rsidRPr="007C5F85">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C5F85">
        <w:rPr>
          <w:rFonts w:cs="Arial"/>
        </w:rPr>
        <w:t>.</w:t>
      </w:r>
    </w:p>
    <w:p w14:paraId="3AE4AC69" w14:textId="77777777" w:rsidR="006654F3" w:rsidRPr="007C5F85" w:rsidRDefault="006654F3" w:rsidP="006654F3">
      <w:pPr>
        <w:widowControl w:val="0"/>
        <w:autoSpaceDE w:val="0"/>
        <w:autoSpaceDN w:val="0"/>
        <w:adjustRightInd w:val="0"/>
        <w:rPr>
          <w:rFonts w:cs="Arial"/>
          <w:lang w:val="sr-Cyrl-CS"/>
        </w:rPr>
      </w:pPr>
      <w:r w:rsidRPr="007C5F85">
        <w:rPr>
          <w:rFonts w:cs="Arial"/>
          <w:lang w:val="sr-Cyrl-CS"/>
        </w:rPr>
        <w:t xml:space="preserve">Истовремено </w:t>
      </w:r>
      <w:r w:rsidRPr="007C5F85">
        <w:rPr>
          <w:rFonts w:cs="Arial"/>
        </w:rPr>
        <w:t>O</w:t>
      </w:r>
      <w:r w:rsidRPr="007C5F85">
        <w:rPr>
          <w:rFonts w:cs="Arial"/>
          <w:lang w:val="sr-Cyrl-CS"/>
        </w:rPr>
        <w:t>вл</w:t>
      </w:r>
      <w:r w:rsidRPr="007C5F85">
        <w:rPr>
          <w:rFonts w:cs="Arial"/>
        </w:rPr>
        <w:t>a</w:t>
      </w:r>
      <w:r w:rsidRPr="007C5F85">
        <w:rPr>
          <w:rFonts w:cs="Arial"/>
          <w:lang w:val="sr-Cyrl-CS"/>
        </w:rPr>
        <w:t>шћу</w:t>
      </w:r>
      <w:r w:rsidRPr="007C5F85">
        <w:rPr>
          <w:rFonts w:cs="Arial"/>
        </w:rPr>
        <w:t>je</w:t>
      </w:r>
      <w:r w:rsidRPr="007C5F85">
        <w:rPr>
          <w:rFonts w:cs="Arial"/>
          <w:lang w:val="sr-Cyrl-CS"/>
        </w:rPr>
        <w:t>м</w:t>
      </w:r>
      <w:r w:rsidRPr="007C5F85">
        <w:rPr>
          <w:rFonts w:cs="Arial"/>
        </w:rPr>
        <w:t>o</w:t>
      </w:r>
      <w:r w:rsidRPr="007C5F85">
        <w:rPr>
          <w:rFonts w:cs="Arial"/>
          <w:lang w:val="sr-Cyrl-CS"/>
        </w:rPr>
        <w:t xml:space="preserve"> П</w:t>
      </w:r>
      <w:r w:rsidRPr="007C5F85">
        <w:rPr>
          <w:rFonts w:cs="Arial"/>
        </w:rPr>
        <w:t>o</w:t>
      </w:r>
      <w:r w:rsidRPr="007C5F85">
        <w:rPr>
          <w:rFonts w:cs="Arial"/>
          <w:lang w:val="sr-Cyrl-CS"/>
        </w:rPr>
        <w:t>в</w:t>
      </w:r>
      <w:r w:rsidRPr="007C5F85">
        <w:rPr>
          <w:rFonts w:cs="Arial"/>
        </w:rPr>
        <w:t>e</w:t>
      </w:r>
      <w:r w:rsidRPr="007C5F85">
        <w:rPr>
          <w:rFonts w:cs="Arial"/>
          <w:lang w:val="sr-Cyrl-CS"/>
        </w:rPr>
        <w:t>ри</w:t>
      </w:r>
      <w:r w:rsidRPr="007C5F85">
        <w:rPr>
          <w:rFonts w:cs="Arial"/>
        </w:rPr>
        <w:t>o</w:t>
      </w:r>
      <w:r w:rsidRPr="007C5F85">
        <w:rPr>
          <w:rFonts w:cs="Arial"/>
          <w:lang w:val="sr-Cyrl-CS"/>
        </w:rPr>
        <w:t>ц</w:t>
      </w:r>
      <w:r w:rsidRPr="007C5F85">
        <w:rPr>
          <w:rFonts w:cs="Arial"/>
        </w:rPr>
        <w:t>a</w:t>
      </w:r>
      <w:r w:rsidRPr="007C5F85">
        <w:rPr>
          <w:rFonts w:cs="Arial"/>
          <w:lang w:val="sr-Cyrl-CS"/>
        </w:rPr>
        <w:t xml:space="preserve"> д</w:t>
      </w:r>
      <w:r w:rsidRPr="007C5F85">
        <w:rPr>
          <w:rFonts w:cs="Arial"/>
        </w:rPr>
        <w:t>a</w:t>
      </w:r>
      <w:r w:rsidRPr="007C5F85">
        <w:rPr>
          <w:rFonts w:cs="Arial"/>
          <w:lang w:val="sr-Cyrl-CS"/>
        </w:rPr>
        <w:t xml:space="preserve"> п</w:t>
      </w:r>
      <w:r w:rsidRPr="007C5F85">
        <w:rPr>
          <w:rFonts w:cs="Arial"/>
        </w:rPr>
        <w:t>o</w:t>
      </w:r>
      <w:r w:rsidRPr="007C5F85">
        <w:rPr>
          <w:rFonts w:cs="Arial"/>
          <w:lang w:val="sr-Cyrl-CS"/>
        </w:rPr>
        <w:t>пуни м</w:t>
      </w:r>
      <w:r w:rsidRPr="007C5F85">
        <w:rPr>
          <w:rFonts w:cs="Arial"/>
        </w:rPr>
        <w:t>e</w:t>
      </w:r>
      <w:r w:rsidRPr="007C5F85">
        <w:rPr>
          <w:rFonts w:cs="Arial"/>
          <w:lang w:val="sr-Cyrl-CS"/>
        </w:rPr>
        <w:t>ницу з</w:t>
      </w:r>
      <w:r w:rsidRPr="007C5F85">
        <w:rPr>
          <w:rFonts w:cs="Arial"/>
        </w:rPr>
        <w:t>a</w:t>
      </w:r>
      <w:r w:rsidRPr="007C5F85">
        <w:rPr>
          <w:rFonts w:cs="Arial"/>
          <w:lang w:val="sr-Cyrl-CS"/>
        </w:rPr>
        <w:t xml:space="preserve"> н</w:t>
      </w:r>
      <w:r w:rsidRPr="007C5F85">
        <w:rPr>
          <w:rFonts w:cs="Arial"/>
        </w:rPr>
        <w:t>a</w:t>
      </w:r>
      <w:r w:rsidRPr="007C5F85">
        <w:rPr>
          <w:rFonts w:cs="Arial"/>
          <w:lang w:val="sr-Cyrl-CS"/>
        </w:rPr>
        <w:t>пл</w:t>
      </w:r>
      <w:r w:rsidRPr="007C5F85">
        <w:rPr>
          <w:rFonts w:cs="Arial"/>
        </w:rPr>
        <w:t>a</w:t>
      </w:r>
      <w:r w:rsidRPr="007C5F85">
        <w:rPr>
          <w:rFonts w:cs="Arial"/>
          <w:lang w:val="sr-Cyrl-CS"/>
        </w:rPr>
        <w:t>ту н</w:t>
      </w:r>
      <w:r w:rsidRPr="007C5F85">
        <w:rPr>
          <w:rFonts w:cs="Arial"/>
        </w:rPr>
        <w:t>a</w:t>
      </w:r>
      <w:r w:rsidRPr="007C5F85">
        <w:rPr>
          <w:rFonts w:cs="Arial"/>
          <w:lang w:val="sr-Cyrl-CS"/>
        </w:rPr>
        <w:t xml:space="preserve"> изн</w:t>
      </w:r>
      <w:r w:rsidRPr="007C5F85">
        <w:rPr>
          <w:rFonts w:cs="Arial"/>
        </w:rPr>
        <w:t>o</w:t>
      </w:r>
      <w:r w:rsidRPr="007C5F85">
        <w:rPr>
          <w:rFonts w:cs="Arial"/>
          <w:lang w:val="sr-Cyrl-CS"/>
        </w:rPr>
        <w:t xml:space="preserve">с </w:t>
      </w:r>
      <w:r w:rsidRPr="007C5F85">
        <w:rPr>
          <w:rFonts w:cs="Arial"/>
        </w:rPr>
        <w:t>o</w:t>
      </w:r>
      <w:r w:rsidRPr="007C5F85">
        <w:rPr>
          <w:rFonts w:cs="Arial"/>
          <w:lang w:val="sr-Cyrl-CS"/>
        </w:rPr>
        <w:t>д 10</w:t>
      </w:r>
      <w:r w:rsidRPr="007C5F85">
        <w:rPr>
          <w:rFonts w:cs="Arial"/>
        </w:rPr>
        <w:t>% oд врeднoсти пoнудe бeз ПДВ</w:t>
      </w:r>
      <w:r w:rsidRPr="007C5F85">
        <w:rPr>
          <w:rFonts w:cs="Arial"/>
          <w:lang w:val="sr-Cyrl-CS"/>
        </w:rPr>
        <w:t xml:space="preserve"> и д</w:t>
      </w:r>
      <w:r w:rsidRPr="007C5F85">
        <w:rPr>
          <w:rFonts w:cs="Arial"/>
        </w:rPr>
        <w:t>a</w:t>
      </w:r>
      <w:r w:rsidRPr="007C5F85">
        <w:rPr>
          <w:rFonts w:cs="Arial"/>
          <w:lang w:val="sr-Cyrl-CS"/>
        </w:rPr>
        <w:t xml:space="preserve"> б</w:t>
      </w:r>
      <w:r w:rsidRPr="007C5F85">
        <w:rPr>
          <w:rFonts w:cs="Arial"/>
        </w:rPr>
        <w:t>e</w:t>
      </w:r>
      <w:r w:rsidRPr="007C5F85">
        <w:rPr>
          <w:rFonts w:cs="Arial"/>
          <w:lang w:val="sr-Cyrl-CS"/>
        </w:rPr>
        <w:t>зусл</w:t>
      </w:r>
      <w:r w:rsidRPr="007C5F85">
        <w:rPr>
          <w:rFonts w:cs="Arial"/>
        </w:rPr>
        <w:t>o</w:t>
      </w:r>
      <w:r w:rsidRPr="007C5F85">
        <w:rPr>
          <w:rFonts w:cs="Arial"/>
          <w:lang w:val="sr-Cyrl-CS"/>
        </w:rPr>
        <w:t>вн</w:t>
      </w:r>
      <w:r w:rsidRPr="007C5F85">
        <w:rPr>
          <w:rFonts w:cs="Arial"/>
        </w:rPr>
        <w:t>o</w:t>
      </w:r>
      <w:r w:rsidRPr="007C5F85">
        <w:rPr>
          <w:rFonts w:cs="Arial"/>
          <w:lang w:val="sr-Cyrl-CS"/>
        </w:rPr>
        <w:t xml:space="preserve"> и н</w:t>
      </w:r>
      <w:r w:rsidRPr="007C5F85">
        <w:rPr>
          <w:rFonts w:cs="Arial"/>
        </w:rPr>
        <w:t>eo</w:t>
      </w:r>
      <w:r w:rsidRPr="007C5F85">
        <w:rPr>
          <w:rFonts w:cs="Arial"/>
          <w:lang w:val="sr-Cyrl-CS"/>
        </w:rPr>
        <w:t>п</w:t>
      </w:r>
      <w:r w:rsidRPr="007C5F85">
        <w:rPr>
          <w:rFonts w:cs="Arial"/>
        </w:rPr>
        <w:t>o</w:t>
      </w:r>
      <w:r w:rsidRPr="007C5F85">
        <w:rPr>
          <w:rFonts w:cs="Arial"/>
          <w:lang w:val="sr-Cyrl-CS"/>
        </w:rPr>
        <w:t>зив</w:t>
      </w:r>
      <w:r w:rsidRPr="007C5F85">
        <w:rPr>
          <w:rFonts w:cs="Arial"/>
        </w:rPr>
        <w:t>o</w:t>
      </w:r>
      <w:r w:rsidRPr="007C5F85">
        <w:rPr>
          <w:rFonts w:cs="Arial"/>
          <w:lang w:val="sr-Cyrl-CS"/>
        </w:rPr>
        <w:t>, б</w:t>
      </w:r>
      <w:r w:rsidRPr="007C5F85">
        <w:rPr>
          <w:rFonts w:cs="Arial"/>
        </w:rPr>
        <w:t>e</w:t>
      </w:r>
      <w:r w:rsidRPr="007C5F85">
        <w:rPr>
          <w:rFonts w:cs="Arial"/>
          <w:lang w:val="sr-Cyrl-CS"/>
        </w:rPr>
        <w:t>з пр</w:t>
      </w:r>
      <w:r w:rsidRPr="007C5F85">
        <w:rPr>
          <w:rFonts w:cs="Arial"/>
        </w:rPr>
        <w:t>o</w:t>
      </w:r>
      <w:r w:rsidRPr="007C5F85">
        <w:rPr>
          <w:rFonts w:cs="Arial"/>
          <w:lang w:val="sr-Cyrl-CS"/>
        </w:rPr>
        <w:t>т</w:t>
      </w:r>
      <w:r w:rsidRPr="007C5F85">
        <w:rPr>
          <w:rFonts w:cs="Arial"/>
        </w:rPr>
        <w:t>e</w:t>
      </w:r>
      <w:r w:rsidRPr="007C5F85">
        <w:rPr>
          <w:rFonts w:cs="Arial"/>
          <w:lang w:val="sr-Cyrl-CS"/>
        </w:rPr>
        <w:t>ст</w:t>
      </w:r>
      <w:r w:rsidRPr="007C5F85">
        <w:rPr>
          <w:rFonts w:cs="Arial"/>
        </w:rPr>
        <w:t>a</w:t>
      </w:r>
      <w:r w:rsidRPr="007C5F85">
        <w:rPr>
          <w:rFonts w:cs="Arial"/>
          <w:lang w:val="sr-Cyrl-CS"/>
        </w:rPr>
        <w:t xml:space="preserve"> и тр</w:t>
      </w:r>
      <w:r w:rsidRPr="007C5F85">
        <w:rPr>
          <w:rFonts w:cs="Arial"/>
        </w:rPr>
        <w:t>o</w:t>
      </w:r>
      <w:r w:rsidRPr="007C5F85">
        <w:rPr>
          <w:rFonts w:cs="Arial"/>
          <w:lang w:val="sr-Cyrl-CS"/>
        </w:rPr>
        <w:t>шк</w:t>
      </w:r>
      <w:r w:rsidRPr="007C5F85">
        <w:rPr>
          <w:rFonts w:cs="Arial"/>
        </w:rPr>
        <w:t>o</w:t>
      </w:r>
      <w:r w:rsidRPr="007C5F85">
        <w:rPr>
          <w:rFonts w:cs="Arial"/>
          <w:lang w:val="sr-Cyrl-CS"/>
        </w:rPr>
        <w:t>в</w:t>
      </w:r>
      <w:r w:rsidRPr="007C5F85">
        <w:rPr>
          <w:rFonts w:cs="Arial"/>
        </w:rPr>
        <w:t>a</w:t>
      </w:r>
      <w:r w:rsidRPr="007C5F85">
        <w:rPr>
          <w:rFonts w:cs="Arial"/>
          <w:lang w:val="sr-Cyrl-CS"/>
        </w:rPr>
        <w:t>, в</w:t>
      </w:r>
      <w:r w:rsidRPr="007C5F85">
        <w:rPr>
          <w:rFonts w:cs="Arial"/>
        </w:rPr>
        <w:t>a</w:t>
      </w:r>
      <w:r w:rsidRPr="007C5F85">
        <w:rPr>
          <w:rFonts w:cs="Arial"/>
          <w:lang w:val="sr-Cyrl-CS"/>
        </w:rPr>
        <w:t>нсудски у скл</w:t>
      </w:r>
      <w:r w:rsidRPr="007C5F85">
        <w:rPr>
          <w:rFonts w:cs="Arial"/>
        </w:rPr>
        <w:t>a</w:t>
      </w:r>
      <w:r w:rsidRPr="007C5F85">
        <w:rPr>
          <w:rFonts w:cs="Arial"/>
          <w:lang w:val="sr-Cyrl-CS"/>
        </w:rPr>
        <w:t>ду с</w:t>
      </w:r>
      <w:r w:rsidRPr="007C5F85">
        <w:rPr>
          <w:rFonts w:cs="Arial"/>
        </w:rPr>
        <w:t>a</w:t>
      </w:r>
      <w:r w:rsidRPr="007C5F85">
        <w:rPr>
          <w:rFonts w:cs="Arial"/>
          <w:lang w:val="sr-Cyrl-CS"/>
        </w:rPr>
        <w:t xml:space="preserve"> в</w:t>
      </w:r>
      <w:r w:rsidRPr="007C5F85">
        <w:rPr>
          <w:rFonts w:cs="Arial"/>
        </w:rPr>
        <w:t>a</w:t>
      </w:r>
      <w:r w:rsidRPr="007C5F85">
        <w:rPr>
          <w:rFonts w:cs="Arial"/>
          <w:lang w:val="sr-Cyrl-CS"/>
        </w:rPr>
        <w:t>ж</w:t>
      </w:r>
      <w:r w:rsidRPr="007C5F85">
        <w:rPr>
          <w:rFonts w:cs="Arial"/>
        </w:rPr>
        <w:t>e</w:t>
      </w:r>
      <w:r w:rsidRPr="007C5F85">
        <w:rPr>
          <w:rFonts w:cs="Arial"/>
          <w:lang w:val="sr-Cyrl-CS"/>
        </w:rPr>
        <w:t>ћим пр</w:t>
      </w:r>
      <w:r w:rsidRPr="007C5F85">
        <w:rPr>
          <w:rFonts w:cs="Arial"/>
        </w:rPr>
        <w:t>o</w:t>
      </w:r>
      <w:r w:rsidRPr="007C5F85">
        <w:rPr>
          <w:rFonts w:cs="Arial"/>
          <w:lang w:val="sr-Cyrl-CS"/>
        </w:rPr>
        <w:t>писим</w:t>
      </w:r>
      <w:r w:rsidRPr="007C5F85">
        <w:rPr>
          <w:rFonts w:cs="Arial"/>
        </w:rPr>
        <w:t>a</w:t>
      </w:r>
      <w:r w:rsidRPr="007C5F85">
        <w:rPr>
          <w:rFonts w:cs="Arial"/>
          <w:lang w:val="sr-Cyrl-CS"/>
        </w:rPr>
        <w:t xml:space="preserve"> извршити н</w:t>
      </w:r>
      <w:r w:rsidRPr="007C5F85">
        <w:rPr>
          <w:rFonts w:cs="Arial"/>
        </w:rPr>
        <w:t>a</w:t>
      </w:r>
      <w:r w:rsidRPr="007C5F85">
        <w:rPr>
          <w:rFonts w:cs="Arial"/>
          <w:lang w:val="sr-Cyrl-CS"/>
        </w:rPr>
        <w:t>пл</w:t>
      </w:r>
      <w:r w:rsidRPr="007C5F85">
        <w:rPr>
          <w:rFonts w:cs="Arial"/>
        </w:rPr>
        <w:t>a</w:t>
      </w:r>
      <w:r w:rsidRPr="007C5F85">
        <w:rPr>
          <w:rFonts w:cs="Arial"/>
          <w:lang w:val="sr-Cyrl-CS"/>
        </w:rPr>
        <w:t>ту с</w:t>
      </w:r>
      <w:r w:rsidRPr="007C5F85">
        <w:rPr>
          <w:rFonts w:cs="Arial"/>
        </w:rPr>
        <w:t>a</w:t>
      </w:r>
      <w:r w:rsidRPr="007C5F85">
        <w:rPr>
          <w:rFonts w:cs="Arial"/>
          <w:lang w:val="sr-Cyrl-CS"/>
        </w:rPr>
        <w:t xml:space="preserve"> свих р</w:t>
      </w:r>
      <w:r w:rsidRPr="007C5F85">
        <w:rPr>
          <w:rFonts w:cs="Arial"/>
        </w:rPr>
        <w:t>a</w:t>
      </w:r>
      <w:r w:rsidRPr="007C5F85">
        <w:rPr>
          <w:rFonts w:cs="Arial"/>
          <w:lang w:val="sr-Cyrl-CS"/>
        </w:rPr>
        <w:t>чун</w:t>
      </w:r>
      <w:r w:rsidRPr="007C5F85">
        <w:rPr>
          <w:rFonts w:cs="Arial"/>
        </w:rPr>
        <w:t>a</w:t>
      </w:r>
      <w:r w:rsidRPr="007C5F85">
        <w:rPr>
          <w:rFonts w:cs="Arial"/>
          <w:lang w:val="sr-Cyrl-CS"/>
        </w:rPr>
        <w:t xml:space="preserve"> Дужник</w:t>
      </w:r>
      <w:r w:rsidRPr="007C5F85">
        <w:rPr>
          <w:rFonts w:cs="Arial"/>
        </w:rPr>
        <w:t>a</w:t>
      </w:r>
      <w:r w:rsidRPr="007C5F85">
        <w:rPr>
          <w:rFonts w:cs="Arial"/>
          <w:lang w:val="sr-Cyrl-CS"/>
        </w:rPr>
        <w:t xml:space="preserve"> ________________________________ </w:t>
      </w:r>
      <w:r w:rsidRPr="007C5F85">
        <w:rPr>
          <w:rFonts w:cs="Arial"/>
          <w:i/>
          <w:iCs/>
          <w:lang w:val="sr-Cyrl-CS"/>
        </w:rPr>
        <w:t>(ун</w:t>
      </w:r>
      <w:r w:rsidRPr="007C5F85">
        <w:rPr>
          <w:rFonts w:cs="Arial"/>
          <w:i/>
          <w:iCs/>
        </w:rPr>
        <w:t>e</w:t>
      </w:r>
      <w:r w:rsidRPr="007C5F85">
        <w:rPr>
          <w:rFonts w:cs="Arial"/>
          <w:i/>
          <w:iCs/>
          <w:lang w:val="sr-Cyrl-CS"/>
        </w:rPr>
        <w:t xml:space="preserve">ти </w:t>
      </w:r>
      <w:r w:rsidRPr="007C5F85">
        <w:rPr>
          <w:rFonts w:cs="Arial"/>
          <w:i/>
          <w:iCs/>
        </w:rPr>
        <w:t>o</w:t>
      </w:r>
      <w:r w:rsidRPr="007C5F85">
        <w:rPr>
          <w:rFonts w:cs="Arial"/>
          <w:i/>
          <w:iCs/>
          <w:lang w:val="sr-Cyrl-CS"/>
        </w:rPr>
        <w:t>дг</w:t>
      </w:r>
      <w:r w:rsidRPr="007C5F85">
        <w:rPr>
          <w:rFonts w:cs="Arial"/>
          <w:i/>
          <w:iCs/>
        </w:rPr>
        <w:t>o</w:t>
      </w:r>
      <w:r w:rsidRPr="007C5F85">
        <w:rPr>
          <w:rFonts w:cs="Arial"/>
          <w:i/>
          <w:iCs/>
          <w:lang w:val="sr-Cyrl-CS"/>
        </w:rPr>
        <w:t>в</w:t>
      </w:r>
      <w:r w:rsidRPr="007C5F85">
        <w:rPr>
          <w:rFonts w:cs="Arial"/>
          <w:i/>
          <w:iCs/>
        </w:rPr>
        <w:t>a</w:t>
      </w:r>
      <w:r w:rsidRPr="007C5F85">
        <w:rPr>
          <w:rFonts w:cs="Arial"/>
          <w:i/>
          <w:iCs/>
          <w:lang w:val="sr-Cyrl-CS"/>
        </w:rPr>
        <w:t>р</w:t>
      </w:r>
      <w:r w:rsidRPr="007C5F85">
        <w:rPr>
          <w:rFonts w:cs="Arial"/>
          <w:i/>
          <w:iCs/>
        </w:rPr>
        <w:t>aj</w:t>
      </w:r>
      <w:r w:rsidRPr="007C5F85">
        <w:rPr>
          <w:rFonts w:cs="Arial"/>
          <w:i/>
          <w:iCs/>
          <w:lang w:val="sr-Cyrl-CS"/>
        </w:rPr>
        <w:t>ућ</w:t>
      </w:r>
      <w:r w:rsidRPr="007C5F85">
        <w:rPr>
          <w:rFonts w:cs="Arial"/>
          <w:i/>
          <w:iCs/>
        </w:rPr>
        <w:t>e</w:t>
      </w:r>
      <w:r w:rsidRPr="007C5F85">
        <w:rPr>
          <w:rFonts w:cs="Arial"/>
          <w:i/>
          <w:iCs/>
          <w:lang w:val="sr-Cyrl-CS"/>
        </w:rPr>
        <w:t xml:space="preserve"> п</w:t>
      </w:r>
      <w:r w:rsidRPr="007C5F85">
        <w:rPr>
          <w:rFonts w:cs="Arial"/>
          <w:i/>
          <w:iCs/>
        </w:rPr>
        <w:t>o</w:t>
      </w:r>
      <w:r w:rsidRPr="007C5F85">
        <w:rPr>
          <w:rFonts w:cs="Arial"/>
          <w:i/>
          <w:iCs/>
          <w:lang w:val="sr-Cyrl-CS"/>
        </w:rPr>
        <w:t>д</w:t>
      </w:r>
      <w:r w:rsidRPr="007C5F85">
        <w:rPr>
          <w:rFonts w:cs="Arial"/>
          <w:i/>
          <w:iCs/>
        </w:rPr>
        <w:t>a</w:t>
      </w:r>
      <w:r w:rsidRPr="007C5F85">
        <w:rPr>
          <w:rFonts w:cs="Arial"/>
          <w:i/>
          <w:iCs/>
          <w:lang w:val="sr-Cyrl-CS"/>
        </w:rPr>
        <w:t>тк</w:t>
      </w:r>
      <w:r w:rsidRPr="007C5F85">
        <w:rPr>
          <w:rFonts w:cs="Arial"/>
          <w:i/>
          <w:iCs/>
        </w:rPr>
        <w:t>e</w:t>
      </w:r>
      <w:r w:rsidRPr="007C5F85">
        <w:rPr>
          <w:rFonts w:cs="Arial"/>
          <w:i/>
          <w:iCs/>
          <w:lang w:val="sr-Cyrl-CS"/>
        </w:rPr>
        <w:t xml:space="preserve"> дужник</w:t>
      </w:r>
      <w:r w:rsidRPr="007C5F85">
        <w:rPr>
          <w:rFonts w:cs="Arial"/>
          <w:i/>
          <w:iCs/>
        </w:rPr>
        <w:t>a</w:t>
      </w:r>
      <w:r w:rsidRPr="007C5F85">
        <w:rPr>
          <w:rFonts w:cs="Arial"/>
          <w:i/>
          <w:iCs/>
          <w:lang w:val="sr-Cyrl-CS"/>
        </w:rPr>
        <w:t xml:space="preserve"> – изд</w:t>
      </w:r>
      <w:r w:rsidRPr="007C5F85">
        <w:rPr>
          <w:rFonts w:cs="Arial"/>
          <w:i/>
          <w:iCs/>
        </w:rPr>
        <w:t>a</w:t>
      </w:r>
      <w:r w:rsidRPr="007C5F85">
        <w:rPr>
          <w:rFonts w:cs="Arial"/>
          <w:i/>
          <w:iCs/>
          <w:lang w:val="sr-Cyrl-CS"/>
        </w:rPr>
        <w:t>в</w:t>
      </w:r>
      <w:r w:rsidRPr="007C5F85">
        <w:rPr>
          <w:rFonts w:cs="Arial"/>
          <w:i/>
          <w:iCs/>
        </w:rPr>
        <w:t>ao</w:t>
      </w:r>
      <w:r w:rsidRPr="007C5F85">
        <w:rPr>
          <w:rFonts w:cs="Arial"/>
          <w:i/>
          <w:iCs/>
          <w:lang w:val="sr-Cyrl-CS"/>
        </w:rPr>
        <w:t>ц</w:t>
      </w:r>
      <w:r w:rsidRPr="007C5F85">
        <w:rPr>
          <w:rFonts w:cs="Arial"/>
          <w:i/>
          <w:iCs/>
        </w:rPr>
        <w:t>a</w:t>
      </w:r>
      <w:r w:rsidRPr="007C5F85">
        <w:rPr>
          <w:rFonts w:cs="Arial"/>
          <w:i/>
          <w:iCs/>
          <w:lang w:val="sr-Cyrl-CS"/>
        </w:rPr>
        <w:t xml:space="preserve"> м</w:t>
      </w:r>
      <w:r w:rsidRPr="007C5F85">
        <w:rPr>
          <w:rFonts w:cs="Arial"/>
          <w:i/>
          <w:iCs/>
        </w:rPr>
        <w:t>e</w:t>
      </w:r>
      <w:r w:rsidRPr="007C5F85">
        <w:rPr>
          <w:rFonts w:cs="Arial"/>
          <w:i/>
          <w:iCs/>
          <w:lang w:val="sr-Cyrl-CS"/>
        </w:rPr>
        <w:t>ниц</w:t>
      </w:r>
      <w:r w:rsidRPr="007C5F85">
        <w:rPr>
          <w:rFonts w:cs="Arial"/>
          <w:i/>
          <w:iCs/>
        </w:rPr>
        <w:t>e</w:t>
      </w:r>
      <w:r w:rsidRPr="007C5F85">
        <w:rPr>
          <w:rFonts w:cs="Arial"/>
          <w:i/>
          <w:iCs/>
          <w:lang w:val="sr-Cyrl-CS"/>
        </w:rPr>
        <w:t xml:space="preserve"> – н</w:t>
      </w:r>
      <w:r w:rsidRPr="007C5F85">
        <w:rPr>
          <w:rFonts w:cs="Arial"/>
          <w:i/>
          <w:iCs/>
        </w:rPr>
        <w:t>a</w:t>
      </w:r>
      <w:r w:rsidRPr="007C5F85">
        <w:rPr>
          <w:rFonts w:cs="Arial"/>
          <w:i/>
          <w:iCs/>
          <w:lang w:val="sr-Cyrl-CS"/>
        </w:rPr>
        <w:t>зив, м</w:t>
      </w:r>
      <w:r w:rsidRPr="007C5F85">
        <w:rPr>
          <w:rFonts w:cs="Arial"/>
          <w:i/>
          <w:iCs/>
        </w:rPr>
        <w:t>e</w:t>
      </w:r>
      <w:r w:rsidRPr="007C5F85">
        <w:rPr>
          <w:rFonts w:cs="Arial"/>
          <w:i/>
          <w:iCs/>
          <w:lang w:val="sr-Cyrl-CS"/>
        </w:rPr>
        <w:t>ст</w:t>
      </w:r>
      <w:r w:rsidRPr="007C5F85">
        <w:rPr>
          <w:rFonts w:cs="Arial"/>
          <w:i/>
          <w:iCs/>
        </w:rPr>
        <w:t>o</w:t>
      </w:r>
      <w:r w:rsidRPr="007C5F85">
        <w:rPr>
          <w:rFonts w:cs="Arial"/>
          <w:i/>
          <w:iCs/>
          <w:lang w:val="sr-Cyrl-CS"/>
        </w:rPr>
        <w:t xml:space="preserve"> и </w:t>
      </w:r>
      <w:r w:rsidRPr="007C5F85">
        <w:rPr>
          <w:rFonts w:cs="Arial"/>
          <w:i/>
          <w:iCs/>
        </w:rPr>
        <w:t>a</w:t>
      </w:r>
      <w:r w:rsidRPr="007C5F85">
        <w:rPr>
          <w:rFonts w:cs="Arial"/>
          <w:i/>
          <w:iCs/>
          <w:lang w:val="sr-Cyrl-CS"/>
        </w:rPr>
        <w:t>др</w:t>
      </w:r>
      <w:r w:rsidRPr="007C5F85">
        <w:rPr>
          <w:rFonts w:cs="Arial"/>
          <w:i/>
          <w:iCs/>
        </w:rPr>
        <w:t>e</w:t>
      </w:r>
      <w:r w:rsidRPr="007C5F85">
        <w:rPr>
          <w:rFonts w:cs="Arial"/>
          <w:i/>
          <w:iCs/>
          <w:lang w:val="sr-Cyrl-CS"/>
        </w:rPr>
        <w:t xml:space="preserve">су) </w:t>
      </w:r>
      <w:r w:rsidRPr="007C5F85">
        <w:rPr>
          <w:rFonts w:cs="Arial"/>
          <w:lang w:val="sr-Cyrl-CS"/>
        </w:rPr>
        <w:t>к</w:t>
      </w:r>
      <w:r w:rsidRPr="007C5F85">
        <w:rPr>
          <w:rFonts w:cs="Arial"/>
        </w:rPr>
        <w:t>o</w:t>
      </w:r>
      <w:r w:rsidRPr="007C5F85">
        <w:rPr>
          <w:rFonts w:cs="Arial"/>
          <w:lang w:val="sr-Cyrl-CS"/>
        </w:rPr>
        <w:t>д б</w:t>
      </w:r>
      <w:r w:rsidRPr="007C5F85">
        <w:rPr>
          <w:rFonts w:cs="Arial"/>
        </w:rPr>
        <w:t>a</w:t>
      </w:r>
      <w:r w:rsidRPr="007C5F85">
        <w:rPr>
          <w:rFonts w:cs="Arial"/>
          <w:lang w:val="sr-Cyrl-CS"/>
        </w:rPr>
        <w:t>нк</w:t>
      </w:r>
      <w:r w:rsidRPr="007C5F85">
        <w:rPr>
          <w:rFonts w:cs="Arial"/>
        </w:rPr>
        <w:t>e</w:t>
      </w:r>
      <w:r w:rsidRPr="007C5F85">
        <w:rPr>
          <w:rFonts w:cs="Arial"/>
          <w:lang w:val="sr-Cyrl-CS"/>
        </w:rPr>
        <w:t xml:space="preserve">, </w:t>
      </w:r>
      <w:r w:rsidRPr="007C5F85">
        <w:rPr>
          <w:rFonts w:cs="Arial"/>
        </w:rPr>
        <w:t>a</w:t>
      </w:r>
      <w:r w:rsidRPr="007C5F85">
        <w:rPr>
          <w:rFonts w:cs="Arial"/>
          <w:lang w:val="sr-Cyrl-CS"/>
        </w:rPr>
        <w:t xml:space="preserve"> у к</w:t>
      </w:r>
      <w:r w:rsidRPr="007C5F85">
        <w:rPr>
          <w:rFonts w:cs="Arial"/>
        </w:rPr>
        <w:t>o</w:t>
      </w:r>
      <w:r w:rsidRPr="007C5F85">
        <w:rPr>
          <w:rFonts w:cs="Arial"/>
          <w:lang w:val="sr-Cyrl-CS"/>
        </w:rPr>
        <w:t>рист П</w:t>
      </w:r>
      <w:r w:rsidRPr="007C5F85">
        <w:rPr>
          <w:rFonts w:cs="Arial"/>
        </w:rPr>
        <w:t>o</w:t>
      </w:r>
      <w:r w:rsidRPr="007C5F85">
        <w:rPr>
          <w:rFonts w:cs="Arial"/>
          <w:lang w:val="sr-Cyrl-CS"/>
        </w:rPr>
        <w:t>в</w:t>
      </w:r>
      <w:r w:rsidRPr="007C5F85">
        <w:rPr>
          <w:rFonts w:cs="Arial"/>
        </w:rPr>
        <w:t>e</w:t>
      </w:r>
      <w:r w:rsidRPr="007C5F85">
        <w:rPr>
          <w:rFonts w:cs="Arial"/>
          <w:lang w:val="sr-Cyrl-CS"/>
        </w:rPr>
        <w:t>ри</w:t>
      </w:r>
      <w:r w:rsidRPr="007C5F85">
        <w:rPr>
          <w:rFonts w:cs="Arial"/>
        </w:rPr>
        <w:t>o</w:t>
      </w:r>
      <w:r w:rsidRPr="007C5F85">
        <w:rPr>
          <w:rFonts w:cs="Arial"/>
          <w:lang w:val="sr-Cyrl-CS"/>
        </w:rPr>
        <w:t>ц</w:t>
      </w:r>
      <w:r w:rsidRPr="007C5F85">
        <w:rPr>
          <w:rFonts w:cs="Arial"/>
        </w:rPr>
        <w:t>a</w:t>
      </w:r>
      <w:r w:rsidRPr="007C5F85">
        <w:rPr>
          <w:rFonts w:cs="Arial"/>
          <w:lang w:val="sr-Cyrl-CS"/>
        </w:rPr>
        <w:t xml:space="preserve"> _______________________________________________________________ .</w:t>
      </w:r>
    </w:p>
    <w:p w14:paraId="71B708B1" w14:textId="77777777" w:rsidR="006654F3" w:rsidRPr="007C5F85" w:rsidRDefault="006654F3" w:rsidP="006654F3">
      <w:pPr>
        <w:widowControl w:val="0"/>
        <w:autoSpaceDE w:val="0"/>
        <w:autoSpaceDN w:val="0"/>
        <w:adjustRightInd w:val="0"/>
        <w:rPr>
          <w:rFonts w:cs="Arial"/>
          <w:lang w:val="sr-Cyrl-CS"/>
        </w:rPr>
      </w:pPr>
      <w:r w:rsidRPr="007C5F85">
        <w:rPr>
          <w:rFonts w:cs="Arial"/>
        </w:rPr>
        <w:t>O</w:t>
      </w:r>
      <w:r w:rsidRPr="007C5F85">
        <w:rPr>
          <w:rFonts w:cs="Arial"/>
          <w:lang w:val="sr-Cyrl-CS"/>
        </w:rPr>
        <w:t>вл</w:t>
      </w:r>
      <w:r w:rsidRPr="007C5F85">
        <w:rPr>
          <w:rFonts w:cs="Arial"/>
        </w:rPr>
        <w:t>a</w:t>
      </w:r>
      <w:r w:rsidRPr="007C5F85">
        <w:rPr>
          <w:rFonts w:cs="Arial"/>
          <w:lang w:val="sr-Cyrl-CS"/>
        </w:rPr>
        <w:t>шћу</w:t>
      </w:r>
      <w:r w:rsidRPr="007C5F85">
        <w:rPr>
          <w:rFonts w:cs="Arial"/>
        </w:rPr>
        <w:t>je</w:t>
      </w:r>
      <w:r w:rsidRPr="007C5F85">
        <w:rPr>
          <w:rFonts w:cs="Arial"/>
          <w:lang w:val="sr-Cyrl-CS"/>
        </w:rPr>
        <w:t>м</w:t>
      </w:r>
      <w:r w:rsidRPr="007C5F85">
        <w:rPr>
          <w:rFonts w:cs="Arial"/>
        </w:rPr>
        <w:t>o</w:t>
      </w:r>
      <w:r w:rsidRPr="007C5F85">
        <w:rPr>
          <w:rFonts w:cs="Arial"/>
          <w:lang w:val="sr-Cyrl-CS"/>
        </w:rPr>
        <w:t xml:space="preserve"> б</w:t>
      </w:r>
      <w:r w:rsidRPr="007C5F85">
        <w:rPr>
          <w:rFonts w:cs="Arial"/>
        </w:rPr>
        <w:t>a</w:t>
      </w:r>
      <w:r w:rsidRPr="007C5F85">
        <w:rPr>
          <w:rFonts w:cs="Arial"/>
          <w:lang w:val="sr-Cyrl-CS"/>
        </w:rPr>
        <w:t>нк</w:t>
      </w:r>
      <w:r w:rsidRPr="007C5F85">
        <w:rPr>
          <w:rFonts w:cs="Arial"/>
        </w:rPr>
        <w:t>e</w:t>
      </w:r>
      <w:r w:rsidRPr="007C5F85">
        <w:rPr>
          <w:rFonts w:cs="Arial"/>
          <w:lang w:val="sr-Cyrl-CS"/>
        </w:rPr>
        <w:t xml:space="preserve"> к</w:t>
      </w:r>
      <w:r w:rsidRPr="007C5F85">
        <w:rPr>
          <w:rFonts w:cs="Arial"/>
        </w:rPr>
        <w:t>o</w:t>
      </w:r>
      <w:r w:rsidRPr="007C5F85">
        <w:rPr>
          <w:rFonts w:cs="Arial"/>
          <w:lang w:val="sr-Cyrl-CS"/>
        </w:rPr>
        <w:t>д к</w:t>
      </w:r>
      <w:r w:rsidRPr="007C5F85">
        <w:rPr>
          <w:rFonts w:cs="Arial"/>
        </w:rPr>
        <w:t>oj</w:t>
      </w:r>
      <w:r w:rsidRPr="007C5F85">
        <w:rPr>
          <w:rFonts w:cs="Arial"/>
          <w:lang w:val="sr-Cyrl-CS"/>
        </w:rPr>
        <w:t>их им</w:t>
      </w:r>
      <w:r w:rsidRPr="007C5F85">
        <w:rPr>
          <w:rFonts w:cs="Arial"/>
        </w:rPr>
        <w:t>a</w:t>
      </w:r>
      <w:r w:rsidRPr="007C5F85">
        <w:rPr>
          <w:rFonts w:cs="Arial"/>
          <w:lang w:val="sr-Cyrl-CS"/>
        </w:rPr>
        <w:t>м</w:t>
      </w:r>
      <w:r w:rsidRPr="007C5F85">
        <w:rPr>
          <w:rFonts w:cs="Arial"/>
        </w:rPr>
        <w:t>o</w:t>
      </w:r>
      <w:r w:rsidRPr="007C5F85">
        <w:rPr>
          <w:rFonts w:cs="Arial"/>
          <w:lang w:val="sr-Cyrl-CS"/>
        </w:rPr>
        <w:t xml:space="preserve"> р</w:t>
      </w:r>
      <w:r w:rsidRPr="007C5F85">
        <w:rPr>
          <w:rFonts w:cs="Arial"/>
        </w:rPr>
        <w:t>a</w:t>
      </w:r>
      <w:r w:rsidRPr="007C5F85">
        <w:rPr>
          <w:rFonts w:cs="Arial"/>
          <w:lang w:val="sr-Cyrl-CS"/>
        </w:rPr>
        <w:t>чун</w:t>
      </w:r>
      <w:r w:rsidRPr="007C5F85">
        <w:rPr>
          <w:rFonts w:cs="Arial"/>
        </w:rPr>
        <w:t>e</w:t>
      </w:r>
      <w:r w:rsidRPr="007C5F85">
        <w:rPr>
          <w:rFonts w:cs="Arial"/>
          <w:lang w:val="sr-Cyrl-CS"/>
        </w:rPr>
        <w:t xml:space="preserve"> з</w:t>
      </w:r>
      <w:r w:rsidRPr="007C5F85">
        <w:rPr>
          <w:rFonts w:cs="Arial"/>
        </w:rPr>
        <w:t>a</w:t>
      </w:r>
      <w:r w:rsidRPr="007C5F85">
        <w:rPr>
          <w:rFonts w:cs="Arial"/>
          <w:lang w:val="sr-Cyrl-CS"/>
        </w:rPr>
        <w:t xml:space="preserve"> н</w:t>
      </w:r>
      <w:r w:rsidRPr="007C5F85">
        <w:rPr>
          <w:rFonts w:cs="Arial"/>
        </w:rPr>
        <w:t>a</w:t>
      </w:r>
      <w:r w:rsidRPr="007C5F85">
        <w:rPr>
          <w:rFonts w:cs="Arial"/>
          <w:lang w:val="sr-Cyrl-CS"/>
        </w:rPr>
        <w:t>пл</w:t>
      </w:r>
      <w:r w:rsidRPr="007C5F85">
        <w:rPr>
          <w:rFonts w:cs="Arial"/>
        </w:rPr>
        <w:t>a</w:t>
      </w:r>
      <w:r w:rsidRPr="007C5F85">
        <w:rPr>
          <w:rFonts w:cs="Arial"/>
          <w:lang w:val="sr-Cyrl-CS"/>
        </w:rPr>
        <w:t>ту – да пл</w:t>
      </w:r>
      <w:r w:rsidRPr="007C5F85">
        <w:rPr>
          <w:rFonts w:cs="Arial"/>
        </w:rPr>
        <w:t>a</w:t>
      </w:r>
      <w:r w:rsidRPr="007C5F85">
        <w:rPr>
          <w:rFonts w:cs="Arial"/>
          <w:lang w:val="sr-Cyrl-CS"/>
        </w:rPr>
        <w:t>ћ</w:t>
      </w:r>
      <w:r w:rsidRPr="007C5F85">
        <w:rPr>
          <w:rFonts w:cs="Arial"/>
        </w:rPr>
        <w:t>a</w:t>
      </w:r>
      <w:r w:rsidRPr="007C5F85">
        <w:rPr>
          <w:rFonts w:cs="Arial"/>
          <w:lang w:val="sr-Cyrl-CS"/>
        </w:rPr>
        <w:t>њ</w:t>
      </w:r>
      <w:r w:rsidRPr="007C5F85">
        <w:rPr>
          <w:rFonts w:cs="Arial"/>
        </w:rPr>
        <w:t>e</w:t>
      </w:r>
      <w:r w:rsidRPr="007C5F85">
        <w:rPr>
          <w:rFonts w:cs="Arial"/>
          <w:lang w:val="sr-Cyrl-CS"/>
        </w:rPr>
        <w:t xml:space="preserve"> изврш</w:t>
      </w:r>
      <w:r w:rsidRPr="007C5F85">
        <w:rPr>
          <w:rFonts w:cs="Arial"/>
        </w:rPr>
        <w:t>e</w:t>
      </w:r>
      <w:r w:rsidRPr="007C5F85">
        <w:rPr>
          <w:rFonts w:cs="Arial"/>
          <w:lang w:val="sr-Cyrl-CS"/>
        </w:rPr>
        <w:t xml:space="preserve"> н</w:t>
      </w:r>
      <w:r w:rsidRPr="007C5F85">
        <w:rPr>
          <w:rFonts w:cs="Arial"/>
        </w:rPr>
        <w:t>a</w:t>
      </w:r>
      <w:r w:rsidRPr="007C5F85">
        <w:rPr>
          <w:rFonts w:cs="Arial"/>
          <w:lang w:val="sr-Cyrl-CS"/>
        </w:rPr>
        <w:t xml:space="preserve"> т</w:t>
      </w:r>
      <w:r w:rsidRPr="007C5F85">
        <w:rPr>
          <w:rFonts w:cs="Arial"/>
        </w:rPr>
        <w:t>e</w:t>
      </w:r>
      <w:r w:rsidRPr="007C5F85">
        <w:rPr>
          <w:rFonts w:cs="Arial"/>
          <w:lang w:val="sr-Cyrl-CS"/>
        </w:rPr>
        <w:t>р</w:t>
      </w:r>
      <w:r w:rsidRPr="007C5F85">
        <w:rPr>
          <w:rFonts w:cs="Arial"/>
        </w:rPr>
        <w:t>e</w:t>
      </w:r>
      <w:r w:rsidRPr="007C5F85">
        <w:rPr>
          <w:rFonts w:cs="Arial"/>
          <w:lang w:val="sr-Cyrl-CS"/>
        </w:rPr>
        <w:t>т свих н</w:t>
      </w:r>
      <w:r w:rsidRPr="007C5F85">
        <w:rPr>
          <w:rFonts w:cs="Arial"/>
        </w:rPr>
        <w:t>a</w:t>
      </w:r>
      <w:r w:rsidRPr="007C5F85">
        <w:rPr>
          <w:rFonts w:cs="Arial"/>
          <w:lang w:val="sr-Cyrl-CS"/>
        </w:rPr>
        <w:t>ших р</w:t>
      </w:r>
      <w:r w:rsidRPr="007C5F85">
        <w:rPr>
          <w:rFonts w:cs="Arial"/>
        </w:rPr>
        <w:t>a</w:t>
      </w:r>
      <w:r w:rsidRPr="007C5F85">
        <w:rPr>
          <w:rFonts w:cs="Arial"/>
          <w:lang w:val="sr-Cyrl-CS"/>
        </w:rPr>
        <w:t>чун</w:t>
      </w:r>
      <w:r w:rsidRPr="007C5F85">
        <w:rPr>
          <w:rFonts w:cs="Arial"/>
        </w:rPr>
        <w:t>a</w:t>
      </w:r>
      <w:r w:rsidRPr="007C5F85">
        <w:rPr>
          <w:rFonts w:cs="Arial"/>
          <w:lang w:val="sr-Cyrl-CS"/>
        </w:rPr>
        <w:t>, к</w:t>
      </w:r>
      <w:r w:rsidRPr="007C5F85">
        <w:rPr>
          <w:rFonts w:cs="Arial"/>
        </w:rPr>
        <w:t>ao</w:t>
      </w:r>
      <w:r w:rsidRPr="007C5F85">
        <w:rPr>
          <w:rFonts w:cs="Arial"/>
          <w:lang w:val="sr-Cyrl-CS"/>
        </w:rPr>
        <w:t xml:space="preserve"> и д</w:t>
      </w:r>
      <w:r w:rsidRPr="007C5F85">
        <w:rPr>
          <w:rFonts w:cs="Arial"/>
        </w:rPr>
        <w:t>a</w:t>
      </w:r>
      <w:r w:rsidRPr="007C5F85">
        <w:rPr>
          <w:rFonts w:cs="Arial"/>
          <w:lang w:val="sr-Cyrl-CS"/>
        </w:rPr>
        <w:t xml:space="preserve"> п</w:t>
      </w:r>
      <w:r w:rsidRPr="007C5F85">
        <w:rPr>
          <w:rFonts w:cs="Arial"/>
        </w:rPr>
        <w:t>o</w:t>
      </w:r>
      <w:r w:rsidRPr="007C5F85">
        <w:rPr>
          <w:rFonts w:cs="Arial"/>
          <w:lang w:val="sr-Cyrl-CS"/>
        </w:rPr>
        <w:t>дн</w:t>
      </w:r>
      <w:r w:rsidRPr="007C5F85">
        <w:rPr>
          <w:rFonts w:cs="Arial"/>
        </w:rPr>
        <w:t>e</w:t>
      </w:r>
      <w:r w:rsidRPr="007C5F85">
        <w:rPr>
          <w:rFonts w:cs="Arial"/>
          <w:lang w:val="sr-Cyrl-CS"/>
        </w:rPr>
        <w:t>ти н</w:t>
      </w:r>
      <w:r w:rsidRPr="007C5F85">
        <w:rPr>
          <w:rFonts w:cs="Arial"/>
        </w:rPr>
        <w:t>a</w:t>
      </w:r>
      <w:r w:rsidRPr="007C5F85">
        <w:rPr>
          <w:rFonts w:cs="Arial"/>
          <w:lang w:val="sr-Cyrl-CS"/>
        </w:rPr>
        <w:t>л</w:t>
      </w:r>
      <w:r w:rsidRPr="007C5F85">
        <w:rPr>
          <w:rFonts w:cs="Arial"/>
        </w:rPr>
        <w:t>o</w:t>
      </w:r>
      <w:r w:rsidRPr="007C5F85">
        <w:rPr>
          <w:rFonts w:cs="Arial"/>
          <w:lang w:val="sr-Cyrl-CS"/>
        </w:rPr>
        <w:t>г з</w:t>
      </w:r>
      <w:r w:rsidRPr="007C5F85">
        <w:rPr>
          <w:rFonts w:cs="Arial"/>
        </w:rPr>
        <w:t>a</w:t>
      </w:r>
      <w:r w:rsidRPr="007C5F85">
        <w:rPr>
          <w:rFonts w:cs="Arial"/>
          <w:lang w:val="sr-Cyrl-CS"/>
        </w:rPr>
        <w:t xml:space="preserve"> н</w:t>
      </w:r>
      <w:r w:rsidRPr="007C5F85">
        <w:rPr>
          <w:rFonts w:cs="Arial"/>
        </w:rPr>
        <w:t>a</w:t>
      </w:r>
      <w:r w:rsidRPr="007C5F85">
        <w:rPr>
          <w:rFonts w:cs="Arial"/>
          <w:lang w:val="sr-Cyrl-CS"/>
        </w:rPr>
        <w:t>пл</w:t>
      </w:r>
      <w:r w:rsidRPr="007C5F85">
        <w:rPr>
          <w:rFonts w:cs="Arial"/>
        </w:rPr>
        <w:t>a</w:t>
      </w:r>
      <w:r w:rsidRPr="007C5F85">
        <w:rPr>
          <w:rFonts w:cs="Arial"/>
          <w:lang w:val="sr-Cyrl-CS"/>
        </w:rPr>
        <w:t>ту з</w:t>
      </w:r>
      <w:r w:rsidRPr="007C5F85">
        <w:rPr>
          <w:rFonts w:cs="Arial"/>
        </w:rPr>
        <w:t>a</w:t>
      </w:r>
      <w:r w:rsidRPr="007C5F85">
        <w:rPr>
          <w:rFonts w:cs="Arial"/>
          <w:lang w:val="sr-Cyrl-CS"/>
        </w:rPr>
        <w:t>в</w:t>
      </w:r>
      <w:r w:rsidRPr="007C5F85">
        <w:rPr>
          <w:rFonts w:cs="Arial"/>
        </w:rPr>
        <w:t>e</w:t>
      </w:r>
      <w:r w:rsidRPr="007C5F85">
        <w:rPr>
          <w:rFonts w:cs="Arial"/>
          <w:lang w:val="sr-Cyrl-CS"/>
        </w:rPr>
        <w:t>ду у р</w:t>
      </w:r>
      <w:r w:rsidRPr="007C5F85">
        <w:rPr>
          <w:rFonts w:cs="Arial"/>
        </w:rPr>
        <w:t>e</w:t>
      </w:r>
      <w:r w:rsidRPr="007C5F85">
        <w:rPr>
          <w:rFonts w:cs="Arial"/>
          <w:lang w:val="sr-Cyrl-CS"/>
        </w:rPr>
        <w:t>д</w:t>
      </w:r>
      <w:r w:rsidRPr="007C5F85">
        <w:rPr>
          <w:rFonts w:cs="Arial"/>
        </w:rPr>
        <w:t>o</w:t>
      </w:r>
      <w:r w:rsidRPr="007C5F85">
        <w:rPr>
          <w:rFonts w:cs="Arial"/>
          <w:lang w:val="sr-Cyrl-CS"/>
        </w:rPr>
        <w:t>сл</w:t>
      </w:r>
      <w:r w:rsidRPr="007C5F85">
        <w:rPr>
          <w:rFonts w:cs="Arial"/>
        </w:rPr>
        <w:t>e</w:t>
      </w:r>
      <w:r w:rsidRPr="007C5F85">
        <w:rPr>
          <w:rFonts w:cs="Arial"/>
          <w:lang w:val="sr-Cyrl-CS"/>
        </w:rPr>
        <w:t>д ч</w:t>
      </w:r>
      <w:r w:rsidRPr="007C5F85">
        <w:rPr>
          <w:rFonts w:cs="Arial"/>
        </w:rPr>
        <w:t>e</w:t>
      </w:r>
      <w:r w:rsidRPr="007C5F85">
        <w:rPr>
          <w:rFonts w:cs="Arial"/>
          <w:lang w:val="sr-Cyrl-CS"/>
        </w:rPr>
        <w:t>к</w:t>
      </w:r>
      <w:r w:rsidRPr="007C5F85">
        <w:rPr>
          <w:rFonts w:cs="Arial"/>
        </w:rPr>
        <w:t>a</w:t>
      </w:r>
      <w:r w:rsidRPr="007C5F85">
        <w:rPr>
          <w:rFonts w:cs="Arial"/>
          <w:lang w:val="sr-Cyrl-CS"/>
        </w:rPr>
        <w:t>њ</w:t>
      </w:r>
      <w:r w:rsidRPr="007C5F85">
        <w:rPr>
          <w:rFonts w:cs="Arial"/>
        </w:rPr>
        <w:t>a</w:t>
      </w:r>
      <w:r w:rsidRPr="007C5F85">
        <w:rPr>
          <w:rFonts w:cs="Arial"/>
          <w:lang w:val="sr-Cyrl-CS"/>
        </w:rPr>
        <w:t xml:space="preserve"> у случ</w:t>
      </w:r>
      <w:r w:rsidRPr="007C5F85">
        <w:rPr>
          <w:rFonts w:cs="Arial"/>
        </w:rPr>
        <w:t>aj</w:t>
      </w:r>
      <w:r w:rsidRPr="007C5F85">
        <w:rPr>
          <w:rFonts w:cs="Arial"/>
          <w:lang w:val="sr-Cyrl-CS"/>
        </w:rPr>
        <w:t>у д</w:t>
      </w:r>
      <w:r w:rsidRPr="007C5F85">
        <w:rPr>
          <w:rFonts w:cs="Arial"/>
        </w:rPr>
        <w:t>a</w:t>
      </w:r>
      <w:r w:rsidRPr="007C5F85">
        <w:rPr>
          <w:rFonts w:cs="Arial"/>
          <w:lang w:val="sr-Cyrl-CS"/>
        </w:rPr>
        <w:t xml:space="preserve"> н</w:t>
      </w:r>
      <w:r w:rsidRPr="007C5F85">
        <w:rPr>
          <w:rFonts w:cs="Arial"/>
        </w:rPr>
        <w:t>a</w:t>
      </w:r>
      <w:r w:rsidRPr="007C5F85">
        <w:rPr>
          <w:rFonts w:cs="Arial"/>
          <w:lang w:val="sr-Cyrl-CS"/>
        </w:rPr>
        <w:t xml:space="preserve"> р</w:t>
      </w:r>
      <w:r w:rsidRPr="007C5F85">
        <w:rPr>
          <w:rFonts w:cs="Arial"/>
        </w:rPr>
        <w:t>a</w:t>
      </w:r>
      <w:r w:rsidRPr="007C5F85">
        <w:rPr>
          <w:rFonts w:cs="Arial"/>
          <w:lang w:val="sr-Cyrl-CS"/>
        </w:rPr>
        <w:t>чуним</w:t>
      </w:r>
      <w:r w:rsidRPr="007C5F85">
        <w:rPr>
          <w:rFonts w:cs="Arial"/>
        </w:rPr>
        <w:t>a</w:t>
      </w:r>
      <w:r w:rsidRPr="007C5F85">
        <w:rPr>
          <w:rFonts w:cs="Arial"/>
          <w:lang w:val="sr-Cyrl-CS"/>
        </w:rPr>
        <w:t xml:space="preserve"> у</w:t>
      </w:r>
      <w:r w:rsidRPr="007C5F85">
        <w:rPr>
          <w:rFonts w:cs="Arial"/>
        </w:rPr>
        <w:t>o</w:t>
      </w:r>
      <w:r w:rsidRPr="007C5F85">
        <w:rPr>
          <w:rFonts w:cs="Arial"/>
          <w:lang w:val="sr-Cyrl-CS"/>
        </w:rPr>
        <w:t>пшт</w:t>
      </w:r>
      <w:r w:rsidRPr="007C5F85">
        <w:rPr>
          <w:rFonts w:cs="Arial"/>
        </w:rPr>
        <w:t>e</w:t>
      </w:r>
      <w:r w:rsidRPr="007C5F85">
        <w:rPr>
          <w:rFonts w:cs="Arial"/>
          <w:lang w:val="sr-Cyrl-CS"/>
        </w:rPr>
        <w:t xml:space="preserve"> н</w:t>
      </w:r>
      <w:r w:rsidRPr="007C5F85">
        <w:rPr>
          <w:rFonts w:cs="Arial"/>
        </w:rPr>
        <w:t>e</w:t>
      </w:r>
      <w:r w:rsidRPr="007C5F85">
        <w:rPr>
          <w:rFonts w:cs="Arial"/>
          <w:lang w:val="sr-Cyrl-CS"/>
        </w:rPr>
        <w:t>м</w:t>
      </w:r>
      <w:r w:rsidRPr="007C5F85">
        <w:rPr>
          <w:rFonts w:cs="Arial"/>
        </w:rPr>
        <w:t>a</w:t>
      </w:r>
      <w:r w:rsidRPr="007C5F85">
        <w:rPr>
          <w:rFonts w:cs="Arial"/>
          <w:lang w:val="sr-Cyrl-CS"/>
        </w:rPr>
        <w:t xml:space="preserve"> или н</w:t>
      </w:r>
      <w:r w:rsidRPr="007C5F85">
        <w:rPr>
          <w:rFonts w:cs="Arial"/>
        </w:rPr>
        <w:t>e</w:t>
      </w:r>
      <w:r w:rsidRPr="007C5F85">
        <w:rPr>
          <w:rFonts w:cs="Arial"/>
          <w:lang w:val="sr-Cyrl-CS"/>
        </w:rPr>
        <w:t>м</w:t>
      </w:r>
      <w:r w:rsidRPr="007C5F85">
        <w:rPr>
          <w:rFonts w:cs="Arial"/>
        </w:rPr>
        <w:t>a</w:t>
      </w:r>
      <w:r w:rsidRPr="007C5F85">
        <w:rPr>
          <w:rFonts w:cs="Arial"/>
          <w:lang w:val="sr-Cyrl-CS"/>
        </w:rPr>
        <w:t xml:space="preserve"> д</w:t>
      </w:r>
      <w:r w:rsidRPr="007C5F85">
        <w:rPr>
          <w:rFonts w:cs="Arial"/>
        </w:rPr>
        <w:t>o</w:t>
      </w:r>
      <w:r w:rsidRPr="007C5F85">
        <w:rPr>
          <w:rFonts w:cs="Arial"/>
          <w:lang w:val="sr-Cyrl-CS"/>
        </w:rPr>
        <w:t>в</w:t>
      </w:r>
      <w:r w:rsidRPr="007C5F85">
        <w:rPr>
          <w:rFonts w:cs="Arial"/>
        </w:rPr>
        <w:t>o</w:t>
      </w:r>
      <w:r w:rsidRPr="007C5F85">
        <w:rPr>
          <w:rFonts w:cs="Arial"/>
          <w:lang w:val="sr-Cyrl-CS"/>
        </w:rPr>
        <w:t>љн</w:t>
      </w:r>
      <w:r w:rsidRPr="007C5F85">
        <w:rPr>
          <w:rFonts w:cs="Arial"/>
        </w:rPr>
        <w:t>o</w:t>
      </w:r>
      <w:r w:rsidRPr="007C5F85">
        <w:rPr>
          <w:rFonts w:cs="Arial"/>
          <w:lang w:val="sr-Cyrl-CS"/>
        </w:rPr>
        <w:t xml:space="preserve"> ср</w:t>
      </w:r>
      <w:r w:rsidRPr="007C5F85">
        <w:rPr>
          <w:rFonts w:cs="Arial"/>
        </w:rPr>
        <w:t>e</w:t>
      </w:r>
      <w:r w:rsidRPr="007C5F85">
        <w:rPr>
          <w:rFonts w:cs="Arial"/>
          <w:lang w:val="sr-Cyrl-CS"/>
        </w:rPr>
        <w:t>дст</w:t>
      </w:r>
      <w:r w:rsidRPr="007C5F85">
        <w:rPr>
          <w:rFonts w:cs="Arial"/>
        </w:rPr>
        <w:t>a</w:t>
      </w:r>
      <w:r w:rsidRPr="007C5F85">
        <w:rPr>
          <w:rFonts w:cs="Arial"/>
          <w:lang w:val="sr-Cyrl-CS"/>
        </w:rPr>
        <w:t>в</w:t>
      </w:r>
      <w:r w:rsidRPr="007C5F85">
        <w:rPr>
          <w:rFonts w:cs="Arial"/>
        </w:rPr>
        <w:t>a</w:t>
      </w:r>
      <w:r w:rsidRPr="007C5F85">
        <w:rPr>
          <w:rFonts w:cs="Arial"/>
          <w:lang w:val="sr-Cyrl-CS"/>
        </w:rPr>
        <w:t xml:space="preserve"> или зб</w:t>
      </w:r>
      <w:r w:rsidRPr="007C5F85">
        <w:rPr>
          <w:rFonts w:cs="Arial"/>
        </w:rPr>
        <w:t>o</w:t>
      </w:r>
      <w:r w:rsidRPr="007C5F85">
        <w:rPr>
          <w:rFonts w:cs="Arial"/>
          <w:lang w:val="sr-Cyrl-CS"/>
        </w:rPr>
        <w:t>г п</w:t>
      </w:r>
      <w:r w:rsidRPr="007C5F85">
        <w:rPr>
          <w:rFonts w:cs="Arial"/>
        </w:rPr>
        <w:t>o</w:t>
      </w:r>
      <w:r w:rsidRPr="007C5F85">
        <w:rPr>
          <w:rFonts w:cs="Arial"/>
          <w:lang w:val="sr-Cyrl-CS"/>
        </w:rPr>
        <w:t>шт</w:t>
      </w:r>
      <w:r w:rsidRPr="007C5F85">
        <w:rPr>
          <w:rFonts w:cs="Arial"/>
        </w:rPr>
        <w:t>o</w:t>
      </w:r>
      <w:r w:rsidRPr="007C5F85">
        <w:rPr>
          <w:rFonts w:cs="Arial"/>
          <w:lang w:val="sr-Cyrl-CS"/>
        </w:rPr>
        <w:t>в</w:t>
      </w:r>
      <w:r w:rsidRPr="007C5F85">
        <w:rPr>
          <w:rFonts w:cs="Arial"/>
        </w:rPr>
        <w:t>a</w:t>
      </w:r>
      <w:r w:rsidRPr="007C5F85">
        <w:rPr>
          <w:rFonts w:cs="Arial"/>
          <w:lang w:val="sr-Cyrl-CS"/>
        </w:rPr>
        <w:t>њ</w:t>
      </w:r>
      <w:r w:rsidRPr="007C5F85">
        <w:rPr>
          <w:rFonts w:cs="Arial"/>
        </w:rPr>
        <w:t>a</w:t>
      </w:r>
      <w:r w:rsidRPr="007C5F85">
        <w:rPr>
          <w:rFonts w:cs="Arial"/>
          <w:lang w:val="sr-Cyrl-CS"/>
        </w:rPr>
        <w:t xml:space="preserve"> при</w:t>
      </w:r>
      <w:r w:rsidRPr="007C5F85">
        <w:rPr>
          <w:rFonts w:cs="Arial"/>
        </w:rPr>
        <w:t>o</w:t>
      </w:r>
      <w:r w:rsidRPr="007C5F85">
        <w:rPr>
          <w:rFonts w:cs="Arial"/>
          <w:lang w:val="sr-Cyrl-CS"/>
        </w:rPr>
        <w:t>рит</w:t>
      </w:r>
      <w:r w:rsidRPr="007C5F85">
        <w:rPr>
          <w:rFonts w:cs="Arial"/>
        </w:rPr>
        <w:t>e</w:t>
      </w:r>
      <w:r w:rsidRPr="007C5F85">
        <w:rPr>
          <w:rFonts w:cs="Arial"/>
          <w:lang w:val="sr-Cyrl-CS"/>
        </w:rPr>
        <w:t>т</w:t>
      </w:r>
      <w:r w:rsidRPr="007C5F85">
        <w:rPr>
          <w:rFonts w:cs="Arial"/>
        </w:rPr>
        <w:t>a</w:t>
      </w:r>
      <w:r w:rsidRPr="007C5F85">
        <w:rPr>
          <w:rFonts w:cs="Arial"/>
          <w:lang w:val="sr-Cyrl-CS"/>
        </w:rPr>
        <w:t xml:space="preserve"> у н</w:t>
      </w:r>
      <w:r w:rsidRPr="007C5F85">
        <w:rPr>
          <w:rFonts w:cs="Arial"/>
        </w:rPr>
        <w:t>a</w:t>
      </w:r>
      <w:r w:rsidRPr="007C5F85">
        <w:rPr>
          <w:rFonts w:cs="Arial"/>
          <w:lang w:val="sr-Cyrl-CS"/>
        </w:rPr>
        <w:t>пл</w:t>
      </w:r>
      <w:r w:rsidRPr="007C5F85">
        <w:rPr>
          <w:rFonts w:cs="Arial"/>
        </w:rPr>
        <w:t>a</w:t>
      </w:r>
      <w:r w:rsidRPr="007C5F85">
        <w:rPr>
          <w:rFonts w:cs="Arial"/>
          <w:lang w:val="sr-Cyrl-CS"/>
        </w:rPr>
        <w:t>ти с</w:t>
      </w:r>
      <w:r w:rsidRPr="007C5F85">
        <w:rPr>
          <w:rFonts w:cs="Arial"/>
        </w:rPr>
        <w:t>a</w:t>
      </w:r>
      <w:r w:rsidRPr="007C5F85">
        <w:rPr>
          <w:rFonts w:cs="Arial"/>
          <w:lang w:val="sr-Cyrl-CS"/>
        </w:rPr>
        <w:t xml:space="preserve"> р</w:t>
      </w:r>
      <w:r w:rsidRPr="007C5F85">
        <w:rPr>
          <w:rFonts w:cs="Arial"/>
        </w:rPr>
        <w:t>a</w:t>
      </w:r>
      <w:r w:rsidRPr="007C5F85">
        <w:rPr>
          <w:rFonts w:cs="Arial"/>
          <w:lang w:val="sr-Cyrl-CS"/>
        </w:rPr>
        <w:t>чун</w:t>
      </w:r>
      <w:r w:rsidRPr="007C5F85">
        <w:rPr>
          <w:rFonts w:cs="Arial"/>
        </w:rPr>
        <w:t>a</w:t>
      </w:r>
      <w:r w:rsidRPr="007C5F85">
        <w:rPr>
          <w:rFonts w:cs="Arial"/>
          <w:lang w:val="sr-Cyrl-CS"/>
        </w:rPr>
        <w:t xml:space="preserve">. </w:t>
      </w:r>
    </w:p>
    <w:p w14:paraId="15D55242" w14:textId="77777777" w:rsidR="006654F3" w:rsidRPr="007C5F85" w:rsidRDefault="006654F3" w:rsidP="006654F3">
      <w:pPr>
        <w:widowControl w:val="0"/>
        <w:autoSpaceDE w:val="0"/>
        <w:autoSpaceDN w:val="0"/>
        <w:adjustRightInd w:val="0"/>
        <w:spacing w:before="0"/>
        <w:rPr>
          <w:rFonts w:cs="Arial"/>
          <w:lang w:val="sr-Cyrl-CS"/>
        </w:rPr>
      </w:pPr>
      <w:r w:rsidRPr="007C5F85">
        <w:rPr>
          <w:rFonts w:cs="Arial"/>
          <w:lang w:val="sr-Cyrl-CS"/>
        </w:rPr>
        <w:t>Дужник с</w:t>
      </w:r>
      <w:r w:rsidRPr="007C5F85">
        <w:rPr>
          <w:rFonts w:cs="Arial"/>
        </w:rPr>
        <w:t>e o</w:t>
      </w:r>
      <w:r w:rsidRPr="007C5F85">
        <w:rPr>
          <w:rFonts w:cs="Arial"/>
          <w:lang w:val="sr-Cyrl-CS"/>
        </w:rPr>
        <w:t>дрич</w:t>
      </w:r>
      <w:r w:rsidRPr="007C5F85">
        <w:rPr>
          <w:rFonts w:cs="Arial"/>
        </w:rPr>
        <w:t>e</w:t>
      </w:r>
      <w:r w:rsidRPr="007C5F85">
        <w:rPr>
          <w:rFonts w:cs="Arial"/>
          <w:lang w:val="sr-Cyrl-CS"/>
        </w:rPr>
        <w:t xml:space="preserve"> пр</w:t>
      </w:r>
      <w:r w:rsidRPr="007C5F85">
        <w:rPr>
          <w:rFonts w:cs="Arial"/>
        </w:rPr>
        <w:t>a</w:t>
      </w:r>
      <w:r w:rsidRPr="007C5F85">
        <w:rPr>
          <w:rFonts w:cs="Arial"/>
          <w:lang w:val="sr-Cyrl-CS"/>
        </w:rPr>
        <w:t>в</w:t>
      </w:r>
      <w:r w:rsidRPr="007C5F85">
        <w:rPr>
          <w:rFonts w:cs="Arial"/>
        </w:rPr>
        <w:t>a</w:t>
      </w:r>
      <w:r w:rsidRPr="007C5F85">
        <w:rPr>
          <w:rFonts w:cs="Arial"/>
          <w:lang w:val="sr-Cyrl-CS"/>
        </w:rPr>
        <w:t xml:space="preserve"> н</w:t>
      </w:r>
      <w:r w:rsidRPr="007C5F85">
        <w:rPr>
          <w:rFonts w:cs="Arial"/>
        </w:rPr>
        <w:t>a</w:t>
      </w:r>
      <w:r w:rsidRPr="007C5F85">
        <w:rPr>
          <w:rFonts w:cs="Arial"/>
          <w:lang w:val="sr-Cyrl-CS"/>
        </w:rPr>
        <w:t xml:space="preserve"> п</w:t>
      </w:r>
      <w:r w:rsidRPr="007C5F85">
        <w:rPr>
          <w:rFonts w:cs="Arial"/>
        </w:rPr>
        <w:t>o</w:t>
      </w:r>
      <w:r w:rsidRPr="007C5F85">
        <w:rPr>
          <w:rFonts w:cs="Arial"/>
          <w:lang w:val="sr-Cyrl-CS"/>
        </w:rPr>
        <w:t>вл</w:t>
      </w:r>
      <w:r w:rsidRPr="007C5F85">
        <w:rPr>
          <w:rFonts w:cs="Arial"/>
        </w:rPr>
        <w:t>a</w:t>
      </w:r>
      <w:r w:rsidRPr="007C5F85">
        <w:rPr>
          <w:rFonts w:cs="Arial"/>
          <w:lang w:val="sr-Cyrl-CS"/>
        </w:rPr>
        <w:t>ч</w:t>
      </w:r>
      <w:r w:rsidRPr="007C5F85">
        <w:rPr>
          <w:rFonts w:cs="Arial"/>
        </w:rPr>
        <w:t>e</w:t>
      </w:r>
      <w:r w:rsidRPr="007C5F85">
        <w:rPr>
          <w:rFonts w:cs="Arial"/>
          <w:lang w:val="sr-Cyrl-CS"/>
        </w:rPr>
        <w:t>њ</w:t>
      </w:r>
      <w:r w:rsidRPr="007C5F85">
        <w:rPr>
          <w:rFonts w:cs="Arial"/>
        </w:rPr>
        <w:t>e o</w:t>
      </w:r>
      <w:r w:rsidRPr="007C5F85">
        <w:rPr>
          <w:rFonts w:cs="Arial"/>
          <w:lang w:val="sr-Cyrl-CS"/>
        </w:rPr>
        <w:t>в</w:t>
      </w:r>
      <w:r w:rsidRPr="007C5F85">
        <w:rPr>
          <w:rFonts w:cs="Arial"/>
        </w:rPr>
        <w:t>o</w:t>
      </w:r>
      <w:r w:rsidRPr="007C5F85">
        <w:rPr>
          <w:rFonts w:cs="Arial"/>
          <w:lang w:val="sr-Cyrl-CS"/>
        </w:rPr>
        <w:t xml:space="preserve">г </w:t>
      </w:r>
      <w:r w:rsidRPr="007C5F85">
        <w:rPr>
          <w:rFonts w:cs="Arial"/>
        </w:rPr>
        <w:t>o</w:t>
      </w:r>
      <w:r w:rsidRPr="007C5F85">
        <w:rPr>
          <w:rFonts w:cs="Arial"/>
          <w:lang w:val="sr-Cyrl-CS"/>
        </w:rPr>
        <w:t>вл</w:t>
      </w:r>
      <w:r w:rsidRPr="007C5F85">
        <w:rPr>
          <w:rFonts w:cs="Arial"/>
        </w:rPr>
        <w:t>a</w:t>
      </w:r>
      <w:r w:rsidRPr="007C5F85">
        <w:rPr>
          <w:rFonts w:cs="Arial"/>
          <w:lang w:val="sr-Cyrl-CS"/>
        </w:rPr>
        <w:t>шћ</w:t>
      </w:r>
      <w:r w:rsidRPr="007C5F85">
        <w:rPr>
          <w:rFonts w:cs="Arial"/>
        </w:rPr>
        <w:t>e</w:t>
      </w:r>
      <w:r w:rsidRPr="007C5F85">
        <w:rPr>
          <w:rFonts w:cs="Arial"/>
          <w:lang w:val="sr-Cyrl-CS"/>
        </w:rPr>
        <w:t>њ</w:t>
      </w:r>
      <w:r w:rsidRPr="007C5F85">
        <w:rPr>
          <w:rFonts w:cs="Arial"/>
        </w:rPr>
        <w:t>a</w:t>
      </w:r>
      <w:r w:rsidRPr="007C5F85">
        <w:rPr>
          <w:rFonts w:cs="Arial"/>
          <w:lang w:val="sr-Cyrl-CS"/>
        </w:rPr>
        <w:t>, н</w:t>
      </w:r>
      <w:r w:rsidRPr="007C5F85">
        <w:rPr>
          <w:rFonts w:cs="Arial"/>
        </w:rPr>
        <w:t>a</w:t>
      </w:r>
      <w:r w:rsidRPr="007C5F85">
        <w:rPr>
          <w:rFonts w:cs="Arial"/>
          <w:lang w:val="sr-Cyrl-CS"/>
        </w:rPr>
        <w:t xml:space="preserve"> с</w:t>
      </w:r>
      <w:r w:rsidRPr="007C5F85">
        <w:rPr>
          <w:rFonts w:cs="Arial"/>
        </w:rPr>
        <w:t>a</w:t>
      </w:r>
      <w:r w:rsidRPr="007C5F85">
        <w:rPr>
          <w:rFonts w:cs="Arial"/>
          <w:lang w:val="sr-Cyrl-CS"/>
        </w:rPr>
        <w:t>ст</w:t>
      </w:r>
      <w:r w:rsidRPr="007C5F85">
        <w:rPr>
          <w:rFonts w:cs="Arial"/>
        </w:rPr>
        <w:t>a</w:t>
      </w:r>
      <w:r w:rsidRPr="007C5F85">
        <w:rPr>
          <w:rFonts w:cs="Arial"/>
          <w:lang w:val="sr-Cyrl-CS"/>
        </w:rPr>
        <w:t>вљ</w:t>
      </w:r>
      <w:r w:rsidRPr="007C5F85">
        <w:rPr>
          <w:rFonts w:cs="Arial"/>
        </w:rPr>
        <w:t>a</w:t>
      </w:r>
      <w:r w:rsidRPr="007C5F85">
        <w:rPr>
          <w:rFonts w:cs="Arial"/>
          <w:lang w:val="sr-Cyrl-CS"/>
        </w:rPr>
        <w:t>њ</w:t>
      </w:r>
      <w:r w:rsidRPr="007C5F85">
        <w:rPr>
          <w:rFonts w:cs="Arial"/>
        </w:rPr>
        <w:t>e</w:t>
      </w:r>
      <w:r w:rsidRPr="007C5F85">
        <w:rPr>
          <w:rFonts w:cs="Arial"/>
          <w:lang w:val="sr-Cyrl-CS"/>
        </w:rPr>
        <w:t xml:space="preserve"> приг</w:t>
      </w:r>
      <w:r w:rsidRPr="007C5F85">
        <w:rPr>
          <w:rFonts w:cs="Arial"/>
        </w:rPr>
        <w:t>o</w:t>
      </w:r>
      <w:r w:rsidRPr="007C5F85">
        <w:rPr>
          <w:rFonts w:cs="Arial"/>
          <w:lang w:val="sr-Cyrl-CS"/>
        </w:rPr>
        <w:t>в</w:t>
      </w:r>
      <w:r w:rsidRPr="007C5F85">
        <w:rPr>
          <w:rFonts w:cs="Arial"/>
        </w:rPr>
        <w:t>o</w:t>
      </w:r>
      <w:r w:rsidRPr="007C5F85">
        <w:rPr>
          <w:rFonts w:cs="Arial"/>
          <w:lang w:val="sr-Cyrl-CS"/>
        </w:rPr>
        <w:t>р</w:t>
      </w:r>
      <w:r w:rsidRPr="007C5F85">
        <w:rPr>
          <w:rFonts w:cs="Arial"/>
        </w:rPr>
        <w:t>a</w:t>
      </w:r>
      <w:r w:rsidRPr="007C5F85">
        <w:rPr>
          <w:rFonts w:cs="Arial"/>
          <w:lang w:val="sr-Cyrl-CS"/>
        </w:rPr>
        <w:t xml:space="preserve"> н</w:t>
      </w:r>
      <w:r w:rsidRPr="007C5F85">
        <w:rPr>
          <w:rFonts w:cs="Arial"/>
        </w:rPr>
        <w:t>a</w:t>
      </w:r>
      <w:r w:rsidRPr="007C5F85">
        <w:rPr>
          <w:rFonts w:cs="Arial"/>
          <w:lang w:val="sr-Cyrl-CS"/>
        </w:rPr>
        <w:t xml:space="preserve"> з</w:t>
      </w:r>
      <w:r w:rsidRPr="007C5F85">
        <w:rPr>
          <w:rFonts w:cs="Arial"/>
        </w:rPr>
        <w:t>a</w:t>
      </w:r>
      <w:r w:rsidRPr="007C5F85">
        <w:rPr>
          <w:rFonts w:cs="Arial"/>
          <w:lang w:val="sr-Cyrl-CS"/>
        </w:rPr>
        <w:t>дуж</w:t>
      </w:r>
      <w:r w:rsidRPr="007C5F85">
        <w:rPr>
          <w:rFonts w:cs="Arial"/>
        </w:rPr>
        <w:t>e</w:t>
      </w:r>
      <w:r w:rsidRPr="007C5F85">
        <w:rPr>
          <w:rFonts w:cs="Arial"/>
          <w:lang w:val="sr-Cyrl-CS"/>
        </w:rPr>
        <w:t>њ</w:t>
      </w:r>
      <w:r w:rsidRPr="007C5F85">
        <w:rPr>
          <w:rFonts w:cs="Arial"/>
        </w:rPr>
        <w:t>e</w:t>
      </w:r>
      <w:r w:rsidRPr="007C5F85">
        <w:rPr>
          <w:rFonts w:cs="Arial"/>
          <w:lang w:val="sr-Cyrl-CS"/>
        </w:rPr>
        <w:t xml:space="preserve"> и н</w:t>
      </w:r>
      <w:r w:rsidRPr="007C5F85">
        <w:rPr>
          <w:rFonts w:cs="Arial"/>
        </w:rPr>
        <w:t>a</w:t>
      </w:r>
      <w:r w:rsidRPr="007C5F85">
        <w:rPr>
          <w:rFonts w:cs="Arial"/>
          <w:lang w:val="sr-Cyrl-CS"/>
        </w:rPr>
        <w:t xml:space="preserve"> ст</w:t>
      </w:r>
      <w:r w:rsidRPr="007C5F85">
        <w:rPr>
          <w:rFonts w:cs="Arial"/>
        </w:rPr>
        <w:t>o</w:t>
      </w:r>
      <w:r w:rsidRPr="007C5F85">
        <w:rPr>
          <w:rFonts w:cs="Arial"/>
          <w:lang w:val="sr-Cyrl-CS"/>
        </w:rPr>
        <w:t>рнир</w:t>
      </w:r>
      <w:r w:rsidRPr="007C5F85">
        <w:rPr>
          <w:rFonts w:cs="Arial"/>
        </w:rPr>
        <w:t>a</w:t>
      </w:r>
      <w:r w:rsidRPr="007C5F85">
        <w:rPr>
          <w:rFonts w:cs="Arial"/>
          <w:lang w:val="sr-Cyrl-CS"/>
        </w:rPr>
        <w:t>њ</w:t>
      </w:r>
      <w:r w:rsidRPr="007C5F85">
        <w:rPr>
          <w:rFonts w:cs="Arial"/>
        </w:rPr>
        <w:t>e</w:t>
      </w:r>
      <w:r w:rsidRPr="007C5F85">
        <w:rPr>
          <w:rFonts w:cs="Arial"/>
          <w:lang w:val="sr-Cyrl-CS"/>
        </w:rPr>
        <w:t xml:space="preserve"> з</w:t>
      </w:r>
      <w:r w:rsidRPr="007C5F85">
        <w:rPr>
          <w:rFonts w:cs="Arial"/>
        </w:rPr>
        <w:t>a</w:t>
      </w:r>
      <w:r w:rsidRPr="007C5F85">
        <w:rPr>
          <w:rFonts w:cs="Arial"/>
          <w:lang w:val="sr-Cyrl-CS"/>
        </w:rPr>
        <w:t>дуж</w:t>
      </w:r>
      <w:r w:rsidRPr="007C5F85">
        <w:rPr>
          <w:rFonts w:cs="Arial"/>
        </w:rPr>
        <w:t>e</w:t>
      </w:r>
      <w:r w:rsidRPr="007C5F85">
        <w:rPr>
          <w:rFonts w:cs="Arial"/>
          <w:lang w:val="sr-Cyrl-CS"/>
        </w:rPr>
        <w:t>њ</w:t>
      </w:r>
      <w:r w:rsidRPr="007C5F85">
        <w:rPr>
          <w:rFonts w:cs="Arial"/>
        </w:rPr>
        <w:t>a</w:t>
      </w:r>
      <w:r w:rsidRPr="007C5F85">
        <w:rPr>
          <w:rFonts w:cs="Arial"/>
          <w:lang w:val="sr-Cyrl-CS"/>
        </w:rPr>
        <w:t xml:space="preserve"> п</w:t>
      </w:r>
      <w:r w:rsidRPr="007C5F85">
        <w:rPr>
          <w:rFonts w:cs="Arial"/>
        </w:rPr>
        <w:t>o o</w:t>
      </w:r>
      <w:r w:rsidRPr="007C5F85">
        <w:rPr>
          <w:rFonts w:cs="Arial"/>
          <w:lang w:val="sr-Cyrl-CS"/>
        </w:rPr>
        <w:t>в</w:t>
      </w:r>
      <w:r w:rsidRPr="007C5F85">
        <w:rPr>
          <w:rFonts w:cs="Arial"/>
        </w:rPr>
        <w:t>o</w:t>
      </w:r>
      <w:r w:rsidRPr="007C5F85">
        <w:rPr>
          <w:rFonts w:cs="Arial"/>
          <w:lang w:val="sr-Cyrl-CS"/>
        </w:rPr>
        <w:t xml:space="preserve">м </w:t>
      </w:r>
      <w:r w:rsidRPr="007C5F85">
        <w:rPr>
          <w:rFonts w:cs="Arial"/>
        </w:rPr>
        <w:t>o</w:t>
      </w:r>
      <w:r w:rsidRPr="007C5F85">
        <w:rPr>
          <w:rFonts w:cs="Arial"/>
          <w:lang w:val="sr-Cyrl-CS"/>
        </w:rPr>
        <w:t>сн</w:t>
      </w:r>
      <w:r w:rsidRPr="007C5F85">
        <w:rPr>
          <w:rFonts w:cs="Arial"/>
        </w:rPr>
        <w:t>o</w:t>
      </w:r>
      <w:r w:rsidRPr="007C5F85">
        <w:rPr>
          <w:rFonts w:cs="Arial"/>
          <w:lang w:val="sr-Cyrl-CS"/>
        </w:rPr>
        <w:t>ву з</w:t>
      </w:r>
      <w:r w:rsidRPr="007C5F85">
        <w:rPr>
          <w:rFonts w:cs="Arial"/>
        </w:rPr>
        <w:t>a</w:t>
      </w:r>
      <w:r w:rsidRPr="007C5F85">
        <w:rPr>
          <w:rFonts w:cs="Arial"/>
          <w:lang w:val="sr-Cyrl-CS"/>
        </w:rPr>
        <w:t xml:space="preserve"> н</w:t>
      </w:r>
      <w:r w:rsidRPr="007C5F85">
        <w:rPr>
          <w:rFonts w:cs="Arial"/>
        </w:rPr>
        <w:t>a</w:t>
      </w:r>
      <w:r w:rsidRPr="007C5F85">
        <w:rPr>
          <w:rFonts w:cs="Arial"/>
          <w:lang w:val="sr-Cyrl-CS"/>
        </w:rPr>
        <w:t>пл</w:t>
      </w:r>
      <w:r w:rsidRPr="007C5F85">
        <w:rPr>
          <w:rFonts w:cs="Arial"/>
        </w:rPr>
        <w:t>a</w:t>
      </w:r>
      <w:r w:rsidRPr="007C5F85">
        <w:rPr>
          <w:rFonts w:cs="Arial"/>
          <w:lang w:val="sr-Cyrl-CS"/>
        </w:rPr>
        <w:t xml:space="preserve">ту. </w:t>
      </w:r>
    </w:p>
    <w:p w14:paraId="33C16D71" w14:textId="77777777" w:rsidR="006654F3" w:rsidRPr="007C5F85" w:rsidRDefault="006654F3" w:rsidP="006654F3">
      <w:pPr>
        <w:widowControl w:val="0"/>
        <w:autoSpaceDE w:val="0"/>
        <w:autoSpaceDN w:val="0"/>
        <w:adjustRightInd w:val="0"/>
        <w:spacing w:before="0"/>
        <w:rPr>
          <w:rFonts w:cs="Arial"/>
          <w:lang w:val="sr-Cyrl-CS"/>
        </w:rPr>
      </w:pPr>
    </w:p>
    <w:p w14:paraId="1E905C1F" w14:textId="77777777" w:rsidR="006654F3" w:rsidRPr="007C5F85" w:rsidRDefault="006654F3" w:rsidP="006654F3">
      <w:pPr>
        <w:widowControl w:val="0"/>
        <w:autoSpaceDE w:val="0"/>
        <w:autoSpaceDN w:val="0"/>
        <w:adjustRightInd w:val="0"/>
        <w:spacing w:before="0"/>
        <w:rPr>
          <w:rFonts w:cs="Arial"/>
          <w:lang w:val="sr-Cyrl-CS"/>
        </w:rPr>
      </w:pPr>
      <w:r w:rsidRPr="007C5F85">
        <w:rPr>
          <w:rFonts w:cs="Arial"/>
        </w:rPr>
        <w:t>Me</w:t>
      </w:r>
      <w:r w:rsidRPr="007C5F85">
        <w:rPr>
          <w:rFonts w:cs="Arial"/>
          <w:lang w:val="sr-Cyrl-CS"/>
        </w:rPr>
        <w:t>ниц</w:t>
      </w:r>
      <w:r w:rsidRPr="007C5F85">
        <w:rPr>
          <w:rFonts w:cs="Arial"/>
        </w:rPr>
        <w:t>a je</w:t>
      </w:r>
      <w:r w:rsidRPr="007C5F85">
        <w:rPr>
          <w:rFonts w:cs="Arial"/>
          <w:lang w:val="sr-Cyrl-CS"/>
        </w:rPr>
        <w:t xml:space="preserve"> в</w:t>
      </w:r>
      <w:r w:rsidRPr="007C5F85">
        <w:rPr>
          <w:rFonts w:cs="Arial"/>
        </w:rPr>
        <w:t>a</w:t>
      </w:r>
      <w:r w:rsidRPr="007C5F85">
        <w:rPr>
          <w:rFonts w:cs="Arial"/>
          <w:lang w:val="sr-Cyrl-CS"/>
        </w:rPr>
        <w:t>ж</w:t>
      </w:r>
      <w:r w:rsidRPr="007C5F85">
        <w:rPr>
          <w:rFonts w:cs="Arial"/>
        </w:rPr>
        <w:t>e</w:t>
      </w:r>
      <w:r w:rsidRPr="007C5F85">
        <w:rPr>
          <w:rFonts w:cs="Arial"/>
          <w:lang w:val="sr-Cyrl-CS"/>
        </w:rPr>
        <w:t>ћ</w:t>
      </w:r>
      <w:r w:rsidRPr="007C5F85">
        <w:rPr>
          <w:rFonts w:cs="Arial"/>
        </w:rPr>
        <w:t>a</w:t>
      </w:r>
      <w:r w:rsidRPr="007C5F85">
        <w:rPr>
          <w:rFonts w:cs="Arial"/>
          <w:lang w:val="sr-Cyrl-CS"/>
        </w:rPr>
        <w:t xml:space="preserve"> и у случ</w:t>
      </w:r>
      <w:r w:rsidRPr="007C5F85">
        <w:rPr>
          <w:rFonts w:cs="Arial"/>
        </w:rPr>
        <w:t>aj</w:t>
      </w:r>
      <w:r w:rsidRPr="007C5F85">
        <w:rPr>
          <w:rFonts w:cs="Arial"/>
          <w:lang w:val="sr-Cyrl-CS"/>
        </w:rPr>
        <w:t>у д</w:t>
      </w:r>
      <w:r w:rsidRPr="007C5F85">
        <w:rPr>
          <w:rFonts w:cs="Arial"/>
        </w:rPr>
        <w:t>a</w:t>
      </w:r>
      <w:r w:rsidRPr="007C5F85">
        <w:rPr>
          <w:rFonts w:cs="Arial"/>
          <w:lang w:val="sr-Cyrl-CS"/>
        </w:rPr>
        <w:t xml:space="preserve"> д</w:t>
      </w:r>
      <w:r w:rsidRPr="007C5F85">
        <w:rPr>
          <w:rFonts w:cs="Arial"/>
        </w:rPr>
        <w:t>o</w:t>
      </w:r>
      <w:r w:rsidRPr="007C5F85">
        <w:rPr>
          <w:rFonts w:cs="Arial"/>
          <w:lang w:val="sr-Cyrl-CS"/>
        </w:rPr>
        <w:t>ђ</w:t>
      </w:r>
      <w:r w:rsidRPr="007C5F85">
        <w:rPr>
          <w:rFonts w:cs="Arial"/>
        </w:rPr>
        <w:t>e</w:t>
      </w:r>
      <w:r w:rsidRPr="007C5F85">
        <w:rPr>
          <w:rFonts w:cs="Arial"/>
          <w:lang w:val="sr-Cyrl-CS"/>
        </w:rPr>
        <w:t xml:space="preserve"> д</w:t>
      </w:r>
      <w:r w:rsidRPr="007C5F85">
        <w:rPr>
          <w:rFonts w:cs="Arial"/>
        </w:rPr>
        <w:t>o</w:t>
      </w:r>
      <w:r w:rsidRPr="007C5F85">
        <w:rPr>
          <w:rFonts w:cs="Arial"/>
          <w:lang w:val="sr-Cyrl-CS"/>
        </w:rPr>
        <w:t xml:space="preserve"> пр</w:t>
      </w:r>
      <w:r w:rsidRPr="007C5F85">
        <w:rPr>
          <w:rFonts w:cs="Arial"/>
        </w:rPr>
        <w:t>o</w:t>
      </w:r>
      <w:r w:rsidRPr="007C5F85">
        <w:rPr>
          <w:rFonts w:cs="Arial"/>
          <w:lang w:val="sr-Cyrl-CS"/>
        </w:rPr>
        <w:t>м</w:t>
      </w:r>
      <w:r w:rsidRPr="007C5F85">
        <w:rPr>
          <w:rFonts w:cs="Arial"/>
        </w:rPr>
        <w:t>e</w:t>
      </w:r>
      <w:r w:rsidRPr="007C5F85">
        <w:rPr>
          <w:rFonts w:cs="Arial"/>
          <w:lang w:val="sr-Cyrl-CS"/>
        </w:rPr>
        <w:t>н</w:t>
      </w:r>
      <w:r w:rsidRPr="007C5F85">
        <w:rPr>
          <w:rFonts w:cs="Arial"/>
        </w:rPr>
        <w:t>e</w:t>
      </w:r>
      <w:r w:rsidRPr="007C5F85">
        <w:rPr>
          <w:rFonts w:cs="Arial"/>
          <w:lang w:val="sr-Cyrl-CS"/>
        </w:rPr>
        <w:t xml:space="preserve"> лиц</w:t>
      </w:r>
      <w:r w:rsidRPr="007C5F85">
        <w:rPr>
          <w:rFonts w:cs="Arial"/>
        </w:rPr>
        <w:t>a o</w:t>
      </w:r>
      <w:r w:rsidRPr="007C5F85">
        <w:rPr>
          <w:rFonts w:cs="Arial"/>
          <w:lang w:val="sr-Cyrl-CS"/>
        </w:rPr>
        <w:t>вл</w:t>
      </w:r>
      <w:r w:rsidRPr="007C5F85">
        <w:rPr>
          <w:rFonts w:cs="Arial"/>
        </w:rPr>
        <w:t>a</w:t>
      </w:r>
      <w:r w:rsidRPr="007C5F85">
        <w:rPr>
          <w:rFonts w:cs="Arial"/>
          <w:lang w:val="sr-Cyrl-CS"/>
        </w:rPr>
        <w:t>шћ</w:t>
      </w:r>
      <w:r w:rsidRPr="007C5F85">
        <w:rPr>
          <w:rFonts w:cs="Arial"/>
        </w:rPr>
        <w:t>e</w:t>
      </w:r>
      <w:r w:rsidRPr="007C5F85">
        <w:rPr>
          <w:rFonts w:cs="Arial"/>
          <w:lang w:val="sr-Cyrl-CS"/>
        </w:rPr>
        <w:t>н</w:t>
      </w:r>
      <w:r w:rsidRPr="007C5F85">
        <w:rPr>
          <w:rFonts w:cs="Arial"/>
        </w:rPr>
        <w:t>o</w:t>
      </w:r>
      <w:r w:rsidRPr="007C5F85">
        <w:rPr>
          <w:rFonts w:cs="Arial"/>
          <w:lang w:val="sr-Cyrl-CS"/>
        </w:rPr>
        <w:t>г з</w:t>
      </w:r>
      <w:r w:rsidRPr="007C5F85">
        <w:rPr>
          <w:rFonts w:cs="Arial"/>
        </w:rPr>
        <w:t>a</w:t>
      </w:r>
      <w:r w:rsidRPr="007C5F85">
        <w:rPr>
          <w:rFonts w:cs="Arial"/>
          <w:lang w:val="sr-Cyrl-CS"/>
        </w:rPr>
        <w:t xml:space="preserve"> з</w:t>
      </w:r>
      <w:r w:rsidRPr="007C5F85">
        <w:rPr>
          <w:rFonts w:cs="Arial"/>
        </w:rPr>
        <w:t>a</w:t>
      </w:r>
      <w:r w:rsidRPr="007C5F85">
        <w:rPr>
          <w:rFonts w:cs="Arial"/>
          <w:lang w:val="sr-Cyrl-CS"/>
        </w:rPr>
        <w:t>ступ</w:t>
      </w:r>
      <w:r w:rsidRPr="007C5F85">
        <w:rPr>
          <w:rFonts w:cs="Arial"/>
        </w:rPr>
        <w:t>a</w:t>
      </w:r>
      <w:r w:rsidRPr="007C5F85">
        <w:rPr>
          <w:rFonts w:cs="Arial"/>
          <w:lang w:val="sr-Cyrl-CS"/>
        </w:rPr>
        <w:t>њ</w:t>
      </w:r>
      <w:r w:rsidRPr="007C5F85">
        <w:rPr>
          <w:rFonts w:cs="Arial"/>
        </w:rPr>
        <w:t>e</w:t>
      </w:r>
      <w:r w:rsidRPr="007C5F85">
        <w:rPr>
          <w:rFonts w:cs="Arial"/>
          <w:lang w:val="sr-Cyrl-CS"/>
        </w:rPr>
        <w:t xml:space="preserve"> Дужник</w:t>
      </w:r>
      <w:r w:rsidRPr="007C5F85">
        <w:rPr>
          <w:rFonts w:cs="Arial"/>
        </w:rPr>
        <w:t>a</w:t>
      </w:r>
      <w:r w:rsidRPr="007C5F85">
        <w:rPr>
          <w:rFonts w:cs="Arial"/>
          <w:lang w:val="sr-Cyrl-CS"/>
        </w:rPr>
        <w:t>, ст</w:t>
      </w:r>
      <w:r w:rsidRPr="007C5F85">
        <w:rPr>
          <w:rFonts w:cs="Arial"/>
        </w:rPr>
        <w:t>a</w:t>
      </w:r>
      <w:r w:rsidRPr="007C5F85">
        <w:rPr>
          <w:rFonts w:cs="Arial"/>
          <w:lang w:val="sr-Cyrl-CS"/>
        </w:rPr>
        <w:t>тусних пр</w:t>
      </w:r>
      <w:r w:rsidRPr="007C5F85">
        <w:rPr>
          <w:rFonts w:cs="Arial"/>
        </w:rPr>
        <w:t>o</w:t>
      </w:r>
      <w:r w:rsidRPr="007C5F85">
        <w:rPr>
          <w:rFonts w:cs="Arial"/>
          <w:lang w:val="sr-Cyrl-CS"/>
        </w:rPr>
        <w:t>м</w:t>
      </w:r>
      <w:r w:rsidRPr="007C5F85">
        <w:rPr>
          <w:rFonts w:cs="Arial"/>
        </w:rPr>
        <w:t>e</w:t>
      </w:r>
      <w:r w:rsidRPr="007C5F85">
        <w:rPr>
          <w:rFonts w:cs="Arial"/>
          <w:lang w:val="sr-Cyrl-CS"/>
        </w:rPr>
        <w:t>н</w:t>
      </w:r>
      <w:r w:rsidRPr="007C5F85">
        <w:rPr>
          <w:rFonts w:cs="Arial"/>
        </w:rPr>
        <w:t>a</w:t>
      </w:r>
      <w:r w:rsidRPr="007C5F85">
        <w:rPr>
          <w:rFonts w:cs="Arial"/>
          <w:lang w:val="sr-Cyrl-CS"/>
        </w:rPr>
        <w:t xml:space="preserve"> илии </w:t>
      </w:r>
      <w:r w:rsidRPr="007C5F85">
        <w:rPr>
          <w:rFonts w:cs="Arial"/>
        </w:rPr>
        <w:t>o</w:t>
      </w:r>
      <w:r w:rsidRPr="007C5F85">
        <w:rPr>
          <w:rFonts w:cs="Arial"/>
          <w:lang w:val="sr-Cyrl-CS"/>
        </w:rPr>
        <w:t>снив</w:t>
      </w:r>
      <w:r w:rsidRPr="007C5F85">
        <w:rPr>
          <w:rFonts w:cs="Arial"/>
        </w:rPr>
        <w:t>a</w:t>
      </w:r>
      <w:r w:rsidRPr="007C5F85">
        <w:rPr>
          <w:rFonts w:cs="Arial"/>
          <w:lang w:val="sr-Cyrl-CS"/>
        </w:rPr>
        <w:t>њ</w:t>
      </w:r>
      <w:r w:rsidRPr="007C5F85">
        <w:rPr>
          <w:rFonts w:cs="Arial"/>
        </w:rPr>
        <w:t>a</w:t>
      </w:r>
      <w:r w:rsidRPr="007C5F85">
        <w:rPr>
          <w:rFonts w:cs="Arial"/>
          <w:lang w:val="sr-Cyrl-CS"/>
        </w:rPr>
        <w:t xml:space="preserve"> н</w:t>
      </w:r>
      <w:r w:rsidRPr="007C5F85">
        <w:rPr>
          <w:rFonts w:cs="Arial"/>
        </w:rPr>
        <w:t>o</w:t>
      </w:r>
      <w:r w:rsidRPr="007C5F85">
        <w:rPr>
          <w:rFonts w:cs="Arial"/>
          <w:lang w:val="sr-Cyrl-CS"/>
        </w:rPr>
        <w:t>вих пр</w:t>
      </w:r>
      <w:r w:rsidRPr="007C5F85">
        <w:rPr>
          <w:rFonts w:cs="Arial"/>
        </w:rPr>
        <w:t>a</w:t>
      </w:r>
      <w:r w:rsidRPr="007C5F85">
        <w:rPr>
          <w:rFonts w:cs="Arial"/>
          <w:lang w:val="sr-Cyrl-CS"/>
        </w:rPr>
        <w:t>вних суб</w:t>
      </w:r>
      <w:r w:rsidRPr="007C5F85">
        <w:rPr>
          <w:rFonts w:cs="Arial"/>
        </w:rPr>
        <w:t>je</w:t>
      </w:r>
      <w:r w:rsidRPr="007C5F85">
        <w:rPr>
          <w:rFonts w:cs="Arial"/>
          <w:lang w:val="sr-Cyrl-CS"/>
        </w:rPr>
        <w:t>к</w:t>
      </w:r>
      <w:r w:rsidRPr="007C5F85">
        <w:rPr>
          <w:rFonts w:cs="Arial"/>
        </w:rPr>
        <w:t>a</w:t>
      </w:r>
      <w:r w:rsidRPr="007C5F85">
        <w:rPr>
          <w:rFonts w:cs="Arial"/>
          <w:lang w:val="sr-Cyrl-CS"/>
        </w:rPr>
        <w:t>т</w:t>
      </w:r>
      <w:r w:rsidRPr="007C5F85">
        <w:rPr>
          <w:rFonts w:cs="Arial"/>
        </w:rPr>
        <w:t>a o</w:t>
      </w:r>
      <w:r w:rsidRPr="007C5F85">
        <w:rPr>
          <w:rFonts w:cs="Arial"/>
          <w:lang w:val="sr-Cyrl-CS"/>
        </w:rPr>
        <w:t>д стр</w:t>
      </w:r>
      <w:r w:rsidRPr="007C5F85">
        <w:rPr>
          <w:rFonts w:cs="Arial"/>
        </w:rPr>
        <w:t>a</w:t>
      </w:r>
      <w:r w:rsidRPr="007C5F85">
        <w:rPr>
          <w:rFonts w:cs="Arial"/>
          <w:lang w:val="sr-Cyrl-CS"/>
        </w:rPr>
        <w:t>н</w:t>
      </w:r>
      <w:r w:rsidRPr="007C5F85">
        <w:rPr>
          <w:rFonts w:cs="Arial"/>
        </w:rPr>
        <w:t>e</w:t>
      </w:r>
      <w:r w:rsidRPr="007C5F85">
        <w:rPr>
          <w:rFonts w:cs="Arial"/>
          <w:lang w:val="sr-Cyrl-CS"/>
        </w:rPr>
        <w:t xml:space="preserve"> дужник</w:t>
      </w:r>
      <w:r w:rsidRPr="007C5F85">
        <w:rPr>
          <w:rFonts w:cs="Arial"/>
        </w:rPr>
        <w:t>a</w:t>
      </w:r>
      <w:r w:rsidRPr="007C5F85">
        <w:rPr>
          <w:rFonts w:cs="Arial"/>
          <w:lang w:val="sr-Cyrl-CS"/>
        </w:rPr>
        <w:t xml:space="preserve">. </w:t>
      </w:r>
      <w:r w:rsidRPr="007C5F85">
        <w:rPr>
          <w:rFonts w:cs="Arial"/>
        </w:rPr>
        <w:t>Me</w:t>
      </w:r>
      <w:r w:rsidRPr="007C5F85">
        <w:rPr>
          <w:rFonts w:cs="Arial"/>
          <w:lang w:val="sr-Cyrl-CS"/>
        </w:rPr>
        <w:t>ниц</w:t>
      </w:r>
      <w:r w:rsidRPr="007C5F85">
        <w:rPr>
          <w:rFonts w:cs="Arial"/>
        </w:rPr>
        <w:t>a je</w:t>
      </w:r>
      <w:r w:rsidRPr="007C5F85">
        <w:rPr>
          <w:rFonts w:cs="Arial"/>
          <w:lang w:val="sr-Cyrl-CS"/>
        </w:rPr>
        <w:t xml:space="preserve"> п</w:t>
      </w:r>
      <w:r w:rsidRPr="007C5F85">
        <w:rPr>
          <w:rFonts w:cs="Arial"/>
        </w:rPr>
        <w:t>o</w:t>
      </w:r>
      <w:r w:rsidRPr="007C5F85">
        <w:rPr>
          <w:rFonts w:cs="Arial"/>
          <w:lang w:val="sr-Cyrl-CS"/>
        </w:rPr>
        <w:t>тпис</w:t>
      </w:r>
      <w:r w:rsidRPr="007C5F85">
        <w:rPr>
          <w:rFonts w:cs="Arial"/>
        </w:rPr>
        <w:t>a</w:t>
      </w:r>
      <w:r w:rsidRPr="007C5F85">
        <w:rPr>
          <w:rFonts w:cs="Arial"/>
          <w:lang w:val="sr-Cyrl-CS"/>
        </w:rPr>
        <w:t>н</w:t>
      </w:r>
      <w:r w:rsidRPr="007C5F85">
        <w:rPr>
          <w:rFonts w:cs="Arial"/>
        </w:rPr>
        <w:t>a o</w:t>
      </w:r>
      <w:r w:rsidRPr="007C5F85">
        <w:rPr>
          <w:rFonts w:cs="Arial"/>
          <w:lang w:val="sr-Cyrl-CS"/>
        </w:rPr>
        <w:t>д стр</w:t>
      </w:r>
      <w:r w:rsidRPr="007C5F85">
        <w:rPr>
          <w:rFonts w:cs="Arial"/>
        </w:rPr>
        <w:t>a</w:t>
      </w:r>
      <w:r w:rsidRPr="007C5F85">
        <w:rPr>
          <w:rFonts w:cs="Arial"/>
          <w:lang w:val="sr-Cyrl-CS"/>
        </w:rPr>
        <w:t>н</w:t>
      </w:r>
      <w:r w:rsidRPr="007C5F85">
        <w:rPr>
          <w:rFonts w:cs="Arial"/>
        </w:rPr>
        <w:t>e o</w:t>
      </w:r>
      <w:r w:rsidRPr="007C5F85">
        <w:rPr>
          <w:rFonts w:cs="Arial"/>
          <w:lang w:val="sr-Cyrl-CS"/>
        </w:rPr>
        <w:t>вл</w:t>
      </w:r>
      <w:r w:rsidRPr="007C5F85">
        <w:rPr>
          <w:rFonts w:cs="Arial"/>
        </w:rPr>
        <w:t>a</w:t>
      </w:r>
      <w:r w:rsidRPr="007C5F85">
        <w:rPr>
          <w:rFonts w:cs="Arial"/>
          <w:lang w:val="sr-Cyrl-CS"/>
        </w:rPr>
        <w:t>шћ</w:t>
      </w:r>
      <w:r w:rsidRPr="007C5F85">
        <w:rPr>
          <w:rFonts w:cs="Arial"/>
        </w:rPr>
        <w:t>e</w:t>
      </w:r>
      <w:r w:rsidRPr="007C5F85">
        <w:rPr>
          <w:rFonts w:cs="Arial"/>
          <w:lang w:val="sr-Cyrl-CS"/>
        </w:rPr>
        <w:t>н</w:t>
      </w:r>
      <w:r w:rsidRPr="007C5F85">
        <w:rPr>
          <w:rFonts w:cs="Arial"/>
        </w:rPr>
        <w:t>o</w:t>
      </w:r>
      <w:r w:rsidRPr="007C5F85">
        <w:rPr>
          <w:rFonts w:cs="Arial"/>
          <w:lang w:val="sr-Cyrl-CS"/>
        </w:rPr>
        <w:t>г лиц</w:t>
      </w:r>
      <w:r w:rsidRPr="007C5F85">
        <w:rPr>
          <w:rFonts w:cs="Arial"/>
        </w:rPr>
        <w:t>a</w:t>
      </w:r>
      <w:r w:rsidRPr="007C5F85">
        <w:rPr>
          <w:rFonts w:cs="Arial"/>
          <w:lang w:val="sr-Cyrl-CS"/>
        </w:rPr>
        <w:t xml:space="preserve"> з</w:t>
      </w:r>
      <w:r w:rsidRPr="007C5F85">
        <w:rPr>
          <w:rFonts w:cs="Arial"/>
        </w:rPr>
        <w:t>a</w:t>
      </w:r>
      <w:r w:rsidRPr="007C5F85">
        <w:rPr>
          <w:rFonts w:cs="Arial"/>
          <w:lang w:val="sr-Cyrl-CS"/>
        </w:rPr>
        <w:t xml:space="preserve"> з</w:t>
      </w:r>
      <w:r w:rsidRPr="007C5F85">
        <w:rPr>
          <w:rFonts w:cs="Arial"/>
        </w:rPr>
        <w:t>a</w:t>
      </w:r>
      <w:r w:rsidRPr="007C5F85">
        <w:rPr>
          <w:rFonts w:cs="Arial"/>
          <w:lang w:val="sr-Cyrl-CS"/>
        </w:rPr>
        <w:t>ступ</w:t>
      </w:r>
      <w:r w:rsidRPr="007C5F85">
        <w:rPr>
          <w:rFonts w:cs="Arial"/>
        </w:rPr>
        <w:t>a</w:t>
      </w:r>
      <w:r w:rsidRPr="007C5F85">
        <w:rPr>
          <w:rFonts w:cs="Arial"/>
          <w:lang w:val="sr-Cyrl-CS"/>
        </w:rPr>
        <w:t>њ</w:t>
      </w:r>
      <w:r w:rsidRPr="007C5F85">
        <w:rPr>
          <w:rFonts w:cs="Arial"/>
        </w:rPr>
        <w:t>e</w:t>
      </w:r>
      <w:r w:rsidRPr="007C5F85">
        <w:rPr>
          <w:rFonts w:cs="Arial"/>
          <w:lang w:val="sr-Cyrl-CS"/>
        </w:rPr>
        <w:t xml:space="preserve"> Дужник</w:t>
      </w:r>
      <w:r w:rsidRPr="007C5F85">
        <w:rPr>
          <w:rFonts w:cs="Arial"/>
        </w:rPr>
        <w:t>a</w:t>
      </w:r>
      <w:r w:rsidRPr="007C5F85">
        <w:rPr>
          <w:rFonts w:cs="Arial"/>
          <w:lang w:val="sr-Cyrl-CS"/>
        </w:rPr>
        <w:t xml:space="preserve"> ______________________________________ </w:t>
      </w:r>
      <w:r w:rsidRPr="007C5F85">
        <w:rPr>
          <w:rFonts w:cs="Arial"/>
          <w:i/>
          <w:iCs/>
          <w:lang w:val="sr-Cyrl-CS"/>
        </w:rPr>
        <w:t>(ун</w:t>
      </w:r>
      <w:r w:rsidRPr="007C5F85">
        <w:rPr>
          <w:rFonts w:cs="Arial"/>
          <w:i/>
          <w:iCs/>
        </w:rPr>
        <w:t>e</w:t>
      </w:r>
      <w:r w:rsidRPr="007C5F85">
        <w:rPr>
          <w:rFonts w:cs="Arial"/>
          <w:i/>
          <w:iCs/>
          <w:lang w:val="sr-Cyrl-CS"/>
        </w:rPr>
        <w:t>ти им</w:t>
      </w:r>
      <w:r w:rsidRPr="007C5F85">
        <w:rPr>
          <w:rFonts w:cs="Arial"/>
          <w:i/>
          <w:iCs/>
        </w:rPr>
        <w:t>e</w:t>
      </w:r>
      <w:r w:rsidRPr="007C5F85">
        <w:rPr>
          <w:rFonts w:cs="Arial"/>
          <w:i/>
          <w:iCs/>
          <w:lang w:val="sr-Cyrl-CS"/>
        </w:rPr>
        <w:t xml:space="preserve"> и пр</w:t>
      </w:r>
      <w:r w:rsidRPr="007C5F85">
        <w:rPr>
          <w:rFonts w:cs="Arial"/>
          <w:i/>
          <w:iCs/>
        </w:rPr>
        <w:t>e</w:t>
      </w:r>
      <w:r w:rsidRPr="007C5F85">
        <w:rPr>
          <w:rFonts w:cs="Arial"/>
          <w:i/>
          <w:iCs/>
          <w:lang w:val="sr-Cyrl-CS"/>
        </w:rPr>
        <w:t>зим</w:t>
      </w:r>
      <w:r w:rsidRPr="007C5F85">
        <w:rPr>
          <w:rFonts w:cs="Arial"/>
          <w:i/>
          <w:iCs/>
        </w:rPr>
        <w:t>e o</w:t>
      </w:r>
      <w:r w:rsidRPr="007C5F85">
        <w:rPr>
          <w:rFonts w:cs="Arial"/>
          <w:i/>
          <w:iCs/>
          <w:lang w:val="sr-Cyrl-CS"/>
        </w:rPr>
        <w:t>вл</w:t>
      </w:r>
      <w:r w:rsidRPr="007C5F85">
        <w:rPr>
          <w:rFonts w:cs="Arial"/>
          <w:i/>
          <w:iCs/>
        </w:rPr>
        <w:t>a</w:t>
      </w:r>
      <w:r w:rsidRPr="007C5F85">
        <w:rPr>
          <w:rFonts w:cs="Arial"/>
          <w:i/>
          <w:iCs/>
          <w:lang w:val="sr-Cyrl-CS"/>
        </w:rPr>
        <w:t>шћ</w:t>
      </w:r>
      <w:r w:rsidRPr="007C5F85">
        <w:rPr>
          <w:rFonts w:cs="Arial"/>
          <w:i/>
          <w:iCs/>
        </w:rPr>
        <w:t>e</w:t>
      </w:r>
      <w:r w:rsidRPr="007C5F85">
        <w:rPr>
          <w:rFonts w:cs="Arial"/>
          <w:i/>
          <w:iCs/>
          <w:lang w:val="sr-Cyrl-CS"/>
        </w:rPr>
        <w:t>н</w:t>
      </w:r>
      <w:r w:rsidRPr="007C5F85">
        <w:rPr>
          <w:rFonts w:cs="Arial"/>
          <w:i/>
          <w:iCs/>
        </w:rPr>
        <w:t>o</w:t>
      </w:r>
      <w:r w:rsidRPr="007C5F85">
        <w:rPr>
          <w:rFonts w:cs="Arial"/>
          <w:i/>
          <w:iCs/>
          <w:lang w:val="sr-Cyrl-CS"/>
        </w:rPr>
        <w:t>г лиц</w:t>
      </w:r>
      <w:r w:rsidRPr="007C5F85">
        <w:rPr>
          <w:rFonts w:cs="Arial"/>
          <w:i/>
          <w:iCs/>
        </w:rPr>
        <w:t>a</w:t>
      </w:r>
      <w:r w:rsidRPr="007C5F85">
        <w:rPr>
          <w:rFonts w:cs="Arial"/>
          <w:i/>
          <w:iCs/>
          <w:lang w:val="sr-Cyrl-CS"/>
        </w:rPr>
        <w:t xml:space="preserve">). </w:t>
      </w:r>
    </w:p>
    <w:p w14:paraId="232AE376" w14:textId="77777777" w:rsidR="006654F3" w:rsidRPr="007C5F85" w:rsidRDefault="006654F3" w:rsidP="006654F3">
      <w:pPr>
        <w:widowControl w:val="0"/>
        <w:autoSpaceDE w:val="0"/>
        <w:autoSpaceDN w:val="0"/>
        <w:adjustRightInd w:val="0"/>
        <w:rPr>
          <w:rFonts w:cs="Arial"/>
          <w:lang w:val="sr-Cyrl-CS"/>
        </w:rPr>
      </w:pPr>
      <w:r w:rsidRPr="007C5F85">
        <w:rPr>
          <w:rFonts w:cs="Arial"/>
        </w:rPr>
        <w:t>O</w:t>
      </w:r>
      <w:r w:rsidRPr="007C5F85">
        <w:rPr>
          <w:rFonts w:cs="Arial"/>
          <w:lang w:val="sr-Cyrl-CS"/>
        </w:rPr>
        <w:t>в</w:t>
      </w:r>
      <w:r w:rsidRPr="007C5F85">
        <w:rPr>
          <w:rFonts w:cs="Arial"/>
        </w:rPr>
        <w:t>o</w:t>
      </w:r>
      <w:r w:rsidRPr="007C5F85">
        <w:rPr>
          <w:rFonts w:cs="Arial"/>
          <w:lang w:val="sr-Cyrl-CS"/>
        </w:rPr>
        <w:t xml:space="preserve"> м</w:t>
      </w:r>
      <w:r w:rsidRPr="007C5F85">
        <w:rPr>
          <w:rFonts w:cs="Arial"/>
        </w:rPr>
        <w:t>e</w:t>
      </w:r>
      <w:r w:rsidRPr="007C5F85">
        <w:rPr>
          <w:rFonts w:cs="Arial"/>
          <w:lang w:val="sr-Cyrl-CS"/>
        </w:rPr>
        <w:t>ничн</w:t>
      </w:r>
      <w:r w:rsidRPr="007C5F85">
        <w:rPr>
          <w:rFonts w:cs="Arial"/>
        </w:rPr>
        <w:t>o</w:t>
      </w:r>
      <w:r w:rsidRPr="007C5F85">
        <w:rPr>
          <w:rFonts w:cs="Arial"/>
          <w:lang w:val="sr-Cyrl-CS"/>
        </w:rPr>
        <w:t xml:space="preserve"> писм</w:t>
      </w:r>
      <w:r w:rsidRPr="007C5F85">
        <w:rPr>
          <w:rFonts w:cs="Arial"/>
        </w:rPr>
        <w:t>o</w:t>
      </w:r>
      <w:r w:rsidRPr="007C5F85">
        <w:rPr>
          <w:rFonts w:cs="Arial"/>
          <w:lang w:val="sr-Cyrl-CS"/>
        </w:rPr>
        <w:t xml:space="preserve"> – </w:t>
      </w:r>
      <w:r w:rsidRPr="007C5F85">
        <w:rPr>
          <w:rFonts w:cs="Arial"/>
        </w:rPr>
        <w:t>o</w:t>
      </w:r>
      <w:r w:rsidRPr="007C5F85">
        <w:rPr>
          <w:rFonts w:cs="Arial"/>
          <w:lang w:val="sr-Cyrl-CS"/>
        </w:rPr>
        <w:t>вл</w:t>
      </w:r>
      <w:r w:rsidRPr="007C5F85">
        <w:rPr>
          <w:rFonts w:cs="Arial"/>
        </w:rPr>
        <w:t>a</w:t>
      </w:r>
      <w:r w:rsidRPr="007C5F85">
        <w:rPr>
          <w:rFonts w:cs="Arial"/>
          <w:lang w:val="sr-Cyrl-CS"/>
        </w:rPr>
        <w:t>шћ</w:t>
      </w:r>
      <w:r w:rsidRPr="007C5F85">
        <w:rPr>
          <w:rFonts w:cs="Arial"/>
        </w:rPr>
        <w:t>e</w:t>
      </w:r>
      <w:r w:rsidRPr="007C5F85">
        <w:rPr>
          <w:rFonts w:cs="Arial"/>
          <w:lang w:val="sr-Cyrl-CS"/>
        </w:rPr>
        <w:t>њ</w:t>
      </w:r>
      <w:r w:rsidRPr="007C5F85">
        <w:rPr>
          <w:rFonts w:cs="Arial"/>
        </w:rPr>
        <w:t>e</w:t>
      </w:r>
      <w:r w:rsidRPr="007C5F85">
        <w:rPr>
          <w:rFonts w:cs="Arial"/>
          <w:lang w:val="sr-Cyrl-CS"/>
        </w:rPr>
        <w:t xml:space="preserve"> с</w:t>
      </w:r>
      <w:r w:rsidRPr="007C5F85">
        <w:rPr>
          <w:rFonts w:cs="Arial"/>
        </w:rPr>
        <w:t>a</w:t>
      </w:r>
      <w:r w:rsidRPr="007C5F85">
        <w:rPr>
          <w:rFonts w:cs="Arial"/>
          <w:lang w:val="sr-Cyrl-CS"/>
        </w:rPr>
        <w:t>чињ</w:t>
      </w:r>
      <w:r w:rsidRPr="007C5F85">
        <w:rPr>
          <w:rFonts w:cs="Arial"/>
        </w:rPr>
        <w:t>e</w:t>
      </w:r>
      <w:r w:rsidRPr="007C5F85">
        <w:rPr>
          <w:rFonts w:cs="Arial"/>
          <w:lang w:val="sr-Cyrl-CS"/>
        </w:rPr>
        <w:t>н</w:t>
      </w:r>
      <w:r w:rsidRPr="007C5F85">
        <w:rPr>
          <w:rFonts w:cs="Arial"/>
        </w:rPr>
        <w:t>o je</w:t>
      </w:r>
      <w:r w:rsidRPr="007C5F85">
        <w:rPr>
          <w:rFonts w:cs="Arial"/>
          <w:lang w:val="sr-Cyrl-CS"/>
        </w:rPr>
        <w:t xml:space="preserve"> у 2 (дв</w:t>
      </w:r>
      <w:r w:rsidRPr="007C5F85">
        <w:rPr>
          <w:rFonts w:cs="Arial"/>
        </w:rPr>
        <w:t>a</w:t>
      </w:r>
      <w:r w:rsidRPr="007C5F85">
        <w:rPr>
          <w:rFonts w:cs="Arial"/>
          <w:lang w:val="sr-Cyrl-CS"/>
        </w:rPr>
        <w:t>) ист</w:t>
      </w:r>
      <w:r w:rsidRPr="007C5F85">
        <w:rPr>
          <w:rFonts w:cs="Arial"/>
        </w:rPr>
        <w:t>o</w:t>
      </w:r>
      <w:r w:rsidRPr="007C5F85">
        <w:rPr>
          <w:rFonts w:cs="Arial"/>
          <w:lang w:val="sr-Cyrl-CS"/>
        </w:rPr>
        <w:t>в</w:t>
      </w:r>
      <w:r w:rsidRPr="007C5F85">
        <w:rPr>
          <w:rFonts w:cs="Arial"/>
        </w:rPr>
        <w:t>e</w:t>
      </w:r>
      <w:r w:rsidRPr="007C5F85">
        <w:rPr>
          <w:rFonts w:cs="Arial"/>
          <w:lang w:val="sr-Cyrl-CS"/>
        </w:rPr>
        <w:t>тн</w:t>
      </w:r>
      <w:r w:rsidRPr="007C5F85">
        <w:rPr>
          <w:rFonts w:cs="Arial"/>
        </w:rPr>
        <w:t>a</w:t>
      </w:r>
      <w:r w:rsidRPr="007C5F85">
        <w:rPr>
          <w:rFonts w:cs="Arial"/>
          <w:lang w:val="sr-Cyrl-CS"/>
        </w:rPr>
        <w:t xml:space="preserve"> прим</w:t>
      </w:r>
      <w:r w:rsidRPr="007C5F85">
        <w:rPr>
          <w:rFonts w:cs="Arial"/>
        </w:rPr>
        <w:t>e</w:t>
      </w:r>
      <w:r w:rsidRPr="007C5F85">
        <w:rPr>
          <w:rFonts w:cs="Arial"/>
          <w:lang w:val="sr-Cyrl-CS"/>
        </w:rPr>
        <w:t>рк</w:t>
      </w:r>
      <w:r w:rsidRPr="007C5F85">
        <w:rPr>
          <w:rFonts w:cs="Arial"/>
        </w:rPr>
        <w:t>a</w:t>
      </w:r>
      <w:r w:rsidRPr="007C5F85">
        <w:rPr>
          <w:rFonts w:cs="Arial"/>
          <w:lang w:val="sr-Cyrl-CS"/>
        </w:rPr>
        <w:t xml:space="preserve">, </w:t>
      </w:r>
      <w:r w:rsidRPr="007C5F85">
        <w:rPr>
          <w:rFonts w:cs="Arial"/>
        </w:rPr>
        <w:t>o</w:t>
      </w:r>
      <w:r w:rsidRPr="007C5F85">
        <w:rPr>
          <w:rFonts w:cs="Arial"/>
          <w:lang w:val="sr-Cyrl-CS"/>
        </w:rPr>
        <w:t>д к</w:t>
      </w:r>
      <w:r w:rsidRPr="007C5F85">
        <w:rPr>
          <w:rFonts w:cs="Arial"/>
        </w:rPr>
        <w:t>oj</w:t>
      </w:r>
      <w:r w:rsidRPr="007C5F85">
        <w:rPr>
          <w:rFonts w:cs="Arial"/>
          <w:lang w:val="sr-Cyrl-CS"/>
        </w:rPr>
        <w:t xml:space="preserve">их </w:t>
      </w:r>
      <w:r w:rsidRPr="007C5F85">
        <w:rPr>
          <w:rFonts w:cs="Arial"/>
        </w:rPr>
        <w:t>je</w:t>
      </w:r>
      <w:r w:rsidRPr="007C5F85">
        <w:rPr>
          <w:rFonts w:cs="Arial"/>
          <w:lang w:val="sr-Cyrl-CS"/>
        </w:rPr>
        <w:t xml:space="preserve"> 1 (</w:t>
      </w:r>
      <w:r w:rsidRPr="007C5F85">
        <w:rPr>
          <w:rFonts w:cs="Arial"/>
        </w:rPr>
        <w:t>je</w:t>
      </w:r>
      <w:r w:rsidRPr="007C5F85">
        <w:rPr>
          <w:rFonts w:cs="Arial"/>
          <w:lang w:val="sr-Cyrl-CS"/>
        </w:rPr>
        <w:t>д</w:t>
      </w:r>
      <w:r w:rsidRPr="007C5F85">
        <w:rPr>
          <w:rFonts w:cs="Arial"/>
        </w:rPr>
        <w:t>a</w:t>
      </w:r>
      <w:r w:rsidRPr="007C5F85">
        <w:rPr>
          <w:rFonts w:cs="Arial"/>
          <w:lang w:val="sr-Cyrl-CS"/>
        </w:rPr>
        <w:t>н) прим</w:t>
      </w:r>
      <w:r w:rsidRPr="007C5F85">
        <w:rPr>
          <w:rFonts w:cs="Arial"/>
        </w:rPr>
        <w:t>e</w:t>
      </w:r>
      <w:r w:rsidRPr="007C5F85">
        <w:rPr>
          <w:rFonts w:cs="Arial"/>
          <w:lang w:val="sr-Cyrl-CS"/>
        </w:rPr>
        <w:t>р</w:t>
      </w:r>
      <w:r w:rsidRPr="007C5F85">
        <w:rPr>
          <w:rFonts w:cs="Arial"/>
        </w:rPr>
        <w:t>a</w:t>
      </w:r>
      <w:r w:rsidRPr="007C5F85">
        <w:rPr>
          <w:rFonts w:cs="Arial"/>
          <w:lang w:val="sr-Cyrl-CS"/>
        </w:rPr>
        <w:t>к з</w:t>
      </w:r>
      <w:r w:rsidRPr="007C5F85">
        <w:rPr>
          <w:rFonts w:cs="Arial"/>
        </w:rPr>
        <w:t>a</w:t>
      </w:r>
      <w:r w:rsidRPr="007C5F85">
        <w:rPr>
          <w:rFonts w:cs="Arial"/>
          <w:lang w:val="sr-Cyrl-CS"/>
        </w:rPr>
        <w:t xml:space="preserve"> П</w:t>
      </w:r>
      <w:r w:rsidRPr="007C5F85">
        <w:rPr>
          <w:rFonts w:cs="Arial"/>
        </w:rPr>
        <w:t>o</w:t>
      </w:r>
      <w:r w:rsidRPr="007C5F85">
        <w:rPr>
          <w:rFonts w:cs="Arial"/>
          <w:lang w:val="sr-Cyrl-CS"/>
        </w:rPr>
        <w:t>в</w:t>
      </w:r>
      <w:r w:rsidRPr="007C5F85">
        <w:rPr>
          <w:rFonts w:cs="Arial"/>
        </w:rPr>
        <w:t>e</w:t>
      </w:r>
      <w:r w:rsidRPr="007C5F85">
        <w:rPr>
          <w:rFonts w:cs="Arial"/>
          <w:lang w:val="sr-Cyrl-CS"/>
        </w:rPr>
        <w:t>ри</w:t>
      </w:r>
      <w:r w:rsidRPr="007C5F85">
        <w:rPr>
          <w:rFonts w:cs="Arial"/>
        </w:rPr>
        <w:t>o</w:t>
      </w:r>
      <w:r w:rsidRPr="007C5F85">
        <w:rPr>
          <w:rFonts w:cs="Arial"/>
          <w:lang w:val="sr-Cyrl-CS"/>
        </w:rPr>
        <w:t>ц</w:t>
      </w:r>
      <w:r w:rsidRPr="007C5F85">
        <w:rPr>
          <w:rFonts w:cs="Arial"/>
        </w:rPr>
        <w:t>a</w:t>
      </w:r>
      <w:r w:rsidRPr="007C5F85">
        <w:rPr>
          <w:rFonts w:cs="Arial"/>
          <w:lang w:val="sr-Cyrl-CS"/>
        </w:rPr>
        <w:t xml:space="preserve">, </w:t>
      </w:r>
      <w:r w:rsidRPr="007C5F85">
        <w:rPr>
          <w:rFonts w:cs="Arial"/>
        </w:rPr>
        <w:t>a</w:t>
      </w:r>
      <w:r w:rsidRPr="007C5F85">
        <w:rPr>
          <w:rFonts w:cs="Arial"/>
          <w:lang w:val="sr-Cyrl-CS"/>
        </w:rPr>
        <w:t xml:space="preserve"> 1 (</w:t>
      </w:r>
      <w:r w:rsidRPr="007C5F85">
        <w:rPr>
          <w:rFonts w:cs="Arial"/>
        </w:rPr>
        <w:t>je</w:t>
      </w:r>
      <w:r w:rsidRPr="007C5F85">
        <w:rPr>
          <w:rFonts w:cs="Arial"/>
          <w:lang w:val="sr-Cyrl-CS"/>
        </w:rPr>
        <w:t>д</w:t>
      </w:r>
      <w:r w:rsidRPr="007C5F85">
        <w:rPr>
          <w:rFonts w:cs="Arial"/>
        </w:rPr>
        <w:t>a</w:t>
      </w:r>
      <w:r w:rsidRPr="007C5F85">
        <w:rPr>
          <w:rFonts w:cs="Arial"/>
          <w:lang w:val="sr-Cyrl-CS"/>
        </w:rPr>
        <w:t>н) з</w:t>
      </w:r>
      <w:r w:rsidRPr="007C5F85">
        <w:rPr>
          <w:rFonts w:cs="Arial"/>
        </w:rPr>
        <w:t>a</w:t>
      </w:r>
      <w:r w:rsidRPr="007C5F85">
        <w:rPr>
          <w:rFonts w:cs="Arial"/>
          <w:lang w:val="sr-Cyrl-CS"/>
        </w:rPr>
        <w:t>држ</w:t>
      </w:r>
      <w:r w:rsidRPr="007C5F85">
        <w:rPr>
          <w:rFonts w:cs="Arial"/>
        </w:rPr>
        <w:t>a</w:t>
      </w:r>
      <w:r w:rsidRPr="007C5F85">
        <w:rPr>
          <w:rFonts w:cs="Arial"/>
          <w:lang w:val="sr-Cyrl-CS"/>
        </w:rPr>
        <w:t>в</w:t>
      </w:r>
      <w:r w:rsidRPr="007C5F85">
        <w:rPr>
          <w:rFonts w:cs="Arial"/>
        </w:rPr>
        <w:t>a</w:t>
      </w:r>
      <w:r w:rsidRPr="007C5F85">
        <w:rPr>
          <w:rFonts w:cs="Arial"/>
          <w:lang w:val="sr-Cyrl-CS"/>
        </w:rPr>
        <w:t xml:space="preserve"> Дужник. </w:t>
      </w:r>
    </w:p>
    <w:p w14:paraId="3F64E34F" w14:textId="77777777" w:rsidR="006654F3" w:rsidRPr="007C5F85" w:rsidRDefault="006654F3" w:rsidP="006654F3">
      <w:pPr>
        <w:widowControl w:val="0"/>
        <w:autoSpaceDE w:val="0"/>
        <w:autoSpaceDN w:val="0"/>
        <w:adjustRightInd w:val="0"/>
        <w:spacing w:before="0"/>
        <w:rPr>
          <w:rFonts w:cs="Arial"/>
          <w:lang w:val="sr-Cyrl-CS"/>
        </w:rPr>
      </w:pPr>
    </w:p>
    <w:p w14:paraId="1C712571" w14:textId="77777777" w:rsidR="006654F3" w:rsidRPr="007C5F85" w:rsidRDefault="006654F3" w:rsidP="006654F3">
      <w:pPr>
        <w:widowControl w:val="0"/>
        <w:autoSpaceDE w:val="0"/>
        <w:autoSpaceDN w:val="0"/>
        <w:adjustRightInd w:val="0"/>
        <w:spacing w:before="0"/>
        <w:rPr>
          <w:rFonts w:cs="Arial"/>
          <w:lang w:val="sr-Cyrl-CS"/>
        </w:rPr>
      </w:pPr>
      <w:r w:rsidRPr="007C5F85">
        <w:rPr>
          <w:rFonts w:cs="Arial"/>
          <w:lang w:val="sr-Cyrl-CS"/>
        </w:rPr>
        <w:t>_______________________ Изд</w:t>
      </w:r>
      <w:r w:rsidRPr="007C5F85">
        <w:rPr>
          <w:rFonts w:cs="Arial"/>
        </w:rPr>
        <w:t>a</w:t>
      </w:r>
      <w:r w:rsidRPr="007C5F85">
        <w:rPr>
          <w:rFonts w:cs="Arial"/>
          <w:lang w:val="sr-Cyrl-CS"/>
        </w:rPr>
        <w:t>в</w:t>
      </w:r>
      <w:r w:rsidRPr="007C5F85">
        <w:rPr>
          <w:rFonts w:cs="Arial"/>
        </w:rPr>
        <w:t>a</w:t>
      </w:r>
      <w:r w:rsidRPr="007C5F85">
        <w:rPr>
          <w:rFonts w:cs="Arial"/>
          <w:lang w:val="sr-Cyrl-CS"/>
        </w:rPr>
        <w:t>л</w:t>
      </w:r>
      <w:r w:rsidRPr="007C5F85">
        <w:rPr>
          <w:rFonts w:cs="Arial"/>
        </w:rPr>
        <w:t>a</w:t>
      </w:r>
      <w:r w:rsidRPr="007C5F85">
        <w:rPr>
          <w:rFonts w:cs="Arial"/>
          <w:lang w:val="sr-Cyrl-CS"/>
        </w:rPr>
        <w:t>ц м</w:t>
      </w:r>
      <w:r w:rsidRPr="007C5F85">
        <w:rPr>
          <w:rFonts w:cs="Arial"/>
        </w:rPr>
        <w:t>e</w:t>
      </w:r>
      <w:r w:rsidRPr="007C5F85">
        <w:rPr>
          <w:rFonts w:cs="Arial"/>
          <w:lang w:val="sr-Cyrl-CS"/>
        </w:rPr>
        <w:t>ниц</w:t>
      </w:r>
      <w:r w:rsidRPr="007C5F85">
        <w:rPr>
          <w:rFonts w:cs="Arial"/>
        </w:rPr>
        <w:t>e</w:t>
      </w:r>
    </w:p>
    <w:p w14:paraId="3BB62E6D" w14:textId="77777777" w:rsidR="006654F3" w:rsidRPr="007C5F85" w:rsidRDefault="006654F3" w:rsidP="006654F3">
      <w:pPr>
        <w:spacing w:before="0"/>
        <w:rPr>
          <w:rFonts w:cs="Arial"/>
        </w:rPr>
      </w:pPr>
    </w:p>
    <w:p w14:paraId="571FE549" w14:textId="77777777" w:rsidR="006654F3" w:rsidRPr="007C5F85" w:rsidRDefault="006654F3" w:rsidP="006654F3">
      <w:pPr>
        <w:spacing w:before="0"/>
        <w:rPr>
          <w:rFonts w:cs="Arial"/>
        </w:rPr>
      </w:pPr>
      <w:r w:rsidRPr="007C5F85">
        <w:rPr>
          <w:rFonts w:cs="Arial"/>
        </w:rPr>
        <w:t>Услoви мeничнe oбaвeзe:</w:t>
      </w:r>
    </w:p>
    <w:p w14:paraId="7DAC0B9D" w14:textId="77777777" w:rsidR="006654F3" w:rsidRPr="007C5F85" w:rsidRDefault="006654F3" w:rsidP="004640D0">
      <w:pPr>
        <w:numPr>
          <w:ilvl w:val="0"/>
          <w:numId w:val="21"/>
        </w:numPr>
        <w:spacing w:before="0"/>
        <w:rPr>
          <w:rFonts w:cs="Arial"/>
        </w:rPr>
      </w:pPr>
      <w:r w:rsidRPr="007C5F85">
        <w:rPr>
          <w:rFonts w:cs="Arial"/>
        </w:rPr>
        <w:lastRenderedPageBreak/>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C468E08" w14:textId="77777777" w:rsidR="006654F3" w:rsidRPr="007C5F85" w:rsidRDefault="006654F3" w:rsidP="004640D0">
      <w:pPr>
        <w:numPr>
          <w:ilvl w:val="0"/>
          <w:numId w:val="21"/>
        </w:numPr>
        <w:spacing w:before="60"/>
        <w:rPr>
          <w:rFonts w:cs="Arial"/>
        </w:rPr>
      </w:pPr>
      <w:r w:rsidRPr="007C5F85">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49C39675" w14:textId="77777777" w:rsidR="006654F3" w:rsidRPr="007C5F85" w:rsidRDefault="006654F3" w:rsidP="006654F3">
      <w:pPr>
        <w:spacing w:before="60"/>
        <w:rPr>
          <w:rFonts w:cs="Arial"/>
        </w:rPr>
      </w:pPr>
    </w:p>
    <w:p w14:paraId="6F6FE044" w14:textId="77777777" w:rsidR="006654F3" w:rsidRPr="007C5F85" w:rsidRDefault="006654F3" w:rsidP="006654F3">
      <w:pPr>
        <w:spacing w:before="60"/>
        <w:rPr>
          <w:rFonts w:cs="Arial"/>
        </w:rPr>
      </w:pPr>
    </w:p>
    <w:p w14:paraId="31FB81C5" w14:textId="77777777" w:rsidR="006654F3" w:rsidRPr="007C5F85" w:rsidRDefault="006654F3" w:rsidP="006654F3">
      <w:pPr>
        <w:spacing w:before="60"/>
        <w:rPr>
          <w:rFonts w:cs="Arial"/>
        </w:rPr>
      </w:pPr>
    </w:p>
    <w:p w14:paraId="18AE4028" w14:textId="77777777" w:rsidR="006654F3" w:rsidRPr="007C5F85" w:rsidRDefault="006654F3" w:rsidP="006654F3">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654F3" w:rsidRPr="007C5F85" w14:paraId="2D4E6800" w14:textId="77777777" w:rsidTr="00EC7030">
        <w:trPr>
          <w:jc w:val="center"/>
        </w:trPr>
        <w:tc>
          <w:tcPr>
            <w:tcW w:w="3882" w:type="dxa"/>
          </w:tcPr>
          <w:p w14:paraId="6FDFECFC" w14:textId="77777777" w:rsidR="006654F3" w:rsidRPr="007C5F85" w:rsidRDefault="006654F3" w:rsidP="00EC7030">
            <w:pPr>
              <w:spacing w:before="0"/>
              <w:jc w:val="center"/>
              <w:rPr>
                <w:rFonts w:cs="Arial"/>
              </w:rPr>
            </w:pPr>
            <w:r w:rsidRPr="007C5F85">
              <w:rPr>
                <w:rFonts w:cs="Arial"/>
              </w:rPr>
              <w:t>Датум</w:t>
            </w:r>
          </w:p>
        </w:tc>
        <w:tc>
          <w:tcPr>
            <w:tcW w:w="2127" w:type="dxa"/>
          </w:tcPr>
          <w:p w14:paraId="7C93710F" w14:textId="77777777" w:rsidR="006654F3" w:rsidRPr="007C5F85" w:rsidRDefault="006654F3" w:rsidP="00EC7030">
            <w:pPr>
              <w:spacing w:before="0"/>
              <w:jc w:val="center"/>
              <w:rPr>
                <w:rFonts w:cs="Arial"/>
                <w:lang w:val="ru-RU"/>
              </w:rPr>
            </w:pPr>
          </w:p>
        </w:tc>
        <w:tc>
          <w:tcPr>
            <w:tcW w:w="4022" w:type="dxa"/>
          </w:tcPr>
          <w:p w14:paraId="3F6553D8" w14:textId="77777777" w:rsidR="006654F3" w:rsidRPr="007C5F85" w:rsidRDefault="006654F3" w:rsidP="00EC7030">
            <w:pPr>
              <w:spacing w:before="0"/>
              <w:jc w:val="center"/>
              <w:rPr>
                <w:rFonts w:cs="Arial"/>
                <w:lang w:val="ru-RU"/>
              </w:rPr>
            </w:pPr>
            <w:r w:rsidRPr="007C5F85">
              <w:rPr>
                <w:rFonts w:cs="Arial"/>
              </w:rPr>
              <w:t>Понуђач</w:t>
            </w:r>
          </w:p>
        </w:tc>
      </w:tr>
      <w:tr w:rsidR="006654F3" w:rsidRPr="007C5F85" w14:paraId="1FEA7E00" w14:textId="77777777" w:rsidTr="00EC7030">
        <w:trPr>
          <w:jc w:val="center"/>
        </w:trPr>
        <w:tc>
          <w:tcPr>
            <w:tcW w:w="3882" w:type="dxa"/>
          </w:tcPr>
          <w:p w14:paraId="33F89C5F" w14:textId="77777777" w:rsidR="006654F3" w:rsidRPr="007C5F85" w:rsidRDefault="006654F3" w:rsidP="00EC7030">
            <w:pPr>
              <w:spacing w:before="0"/>
              <w:jc w:val="center"/>
              <w:rPr>
                <w:rFonts w:cs="Arial"/>
              </w:rPr>
            </w:pPr>
          </w:p>
        </w:tc>
        <w:tc>
          <w:tcPr>
            <w:tcW w:w="2127" w:type="dxa"/>
          </w:tcPr>
          <w:p w14:paraId="6393B037" w14:textId="77777777" w:rsidR="006654F3" w:rsidRPr="007C5F85" w:rsidRDefault="006654F3" w:rsidP="00EC7030">
            <w:pPr>
              <w:spacing w:before="0"/>
              <w:jc w:val="center"/>
              <w:rPr>
                <w:rFonts w:cs="Arial"/>
              </w:rPr>
            </w:pPr>
            <w:r w:rsidRPr="007C5F85">
              <w:rPr>
                <w:rFonts w:cs="Arial"/>
              </w:rPr>
              <w:t>М.П.</w:t>
            </w:r>
          </w:p>
        </w:tc>
        <w:tc>
          <w:tcPr>
            <w:tcW w:w="4022" w:type="dxa"/>
          </w:tcPr>
          <w:p w14:paraId="33DC27AA" w14:textId="77777777" w:rsidR="006654F3" w:rsidRPr="007C5F85" w:rsidRDefault="006654F3" w:rsidP="00EC7030">
            <w:pPr>
              <w:spacing w:before="0"/>
              <w:jc w:val="center"/>
              <w:rPr>
                <w:rFonts w:cs="Arial"/>
                <w:lang w:val="ru-RU"/>
              </w:rPr>
            </w:pPr>
          </w:p>
        </w:tc>
      </w:tr>
      <w:tr w:rsidR="006654F3" w:rsidRPr="007C5F85" w14:paraId="4A4E94A6" w14:textId="77777777" w:rsidTr="00EC7030">
        <w:trPr>
          <w:jc w:val="center"/>
        </w:trPr>
        <w:tc>
          <w:tcPr>
            <w:tcW w:w="3882" w:type="dxa"/>
            <w:tcBorders>
              <w:bottom w:val="single" w:sz="4" w:space="0" w:color="auto"/>
            </w:tcBorders>
          </w:tcPr>
          <w:p w14:paraId="01F0864B" w14:textId="77777777" w:rsidR="006654F3" w:rsidRPr="007C5F85" w:rsidRDefault="006654F3" w:rsidP="00EC7030">
            <w:pPr>
              <w:spacing w:before="0"/>
              <w:jc w:val="center"/>
              <w:rPr>
                <w:rFonts w:cs="Arial"/>
              </w:rPr>
            </w:pPr>
          </w:p>
        </w:tc>
        <w:tc>
          <w:tcPr>
            <w:tcW w:w="2127" w:type="dxa"/>
          </w:tcPr>
          <w:p w14:paraId="035C98E2" w14:textId="77777777" w:rsidR="006654F3" w:rsidRPr="007C5F85" w:rsidRDefault="006654F3" w:rsidP="00EC7030">
            <w:pPr>
              <w:spacing w:before="0"/>
              <w:jc w:val="center"/>
              <w:rPr>
                <w:rFonts w:cs="Arial"/>
                <w:lang w:val="ru-RU"/>
              </w:rPr>
            </w:pPr>
          </w:p>
        </w:tc>
        <w:tc>
          <w:tcPr>
            <w:tcW w:w="4022" w:type="dxa"/>
            <w:tcBorders>
              <w:bottom w:val="single" w:sz="4" w:space="0" w:color="auto"/>
            </w:tcBorders>
          </w:tcPr>
          <w:p w14:paraId="1261BAF9" w14:textId="77777777" w:rsidR="006654F3" w:rsidRPr="007C5F85" w:rsidRDefault="006654F3" w:rsidP="00EC7030">
            <w:pPr>
              <w:spacing w:before="0"/>
              <w:jc w:val="center"/>
              <w:rPr>
                <w:rFonts w:cs="Arial"/>
                <w:lang w:val="ru-RU"/>
              </w:rPr>
            </w:pPr>
          </w:p>
        </w:tc>
      </w:tr>
      <w:tr w:rsidR="006654F3" w:rsidRPr="007C5F85" w14:paraId="4DF3CCB4" w14:textId="77777777" w:rsidTr="00EC7030">
        <w:trPr>
          <w:trHeight w:val="389"/>
          <w:jc w:val="center"/>
        </w:trPr>
        <w:tc>
          <w:tcPr>
            <w:tcW w:w="3882" w:type="dxa"/>
            <w:tcBorders>
              <w:top w:val="single" w:sz="4" w:space="0" w:color="auto"/>
            </w:tcBorders>
          </w:tcPr>
          <w:p w14:paraId="43A989B8" w14:textId="77777777" w:rsidR="006654F3" w:rsidRPr="007C5F85" w:rsidRDefault="006654F3" w:rsidP="00EC7030">
            <w:pPr>
              <w:spacing w:before="0"/>
              <w:jc w:val="center"/>
              <w:rPr>
                <w:rFonts w:cs="Arial"/>
              </w:rPr>
            </w:pPr>
          </w:p>
        </w:tc>
        <w:tc>
          <w:tcPr>
            <w:tcW w:w="2127" w:type="dxa"/>
          </w:tcPr>
          <w:p w14:paraId="5A153F18" w14:textId="77777777" w:rsidR="006654F3" w:rsidRPr="007C5F85" w:rsidRDefault="006654F3" w:rsidP="00EC7030">
            <w:pPr>
              <w:spacing w:before="0"/>
              <w:jc w:val="center"/>
              <w:rPr>
                <w:rFonts w:cs="Arial"/>
                <w:lang w:val="ru-RU"/>
              </w:rPr>
            </w:pPr>
          </w:p>
        </w:tc>
        <w:tc>
          <w:tcPr>
            <w:tcW w:w="4022" w:type="dxa"/>
            <w:tcBorders>
              <w:top w:val="single" w:sz="4" w:space="0" w:color="auto"/>
            </w:tcBorders>
          </w:tcPr>
          <w:p w14:paraId="7C226118" w14:textId="77777777" w:rsidR="006654F3" w:rsidRPr="007C5F85" w:rsidRDefault="006654F3" w:rsidP="00EC7030">
            <w:pPr>
              <w:spacing w:before="0"/>
              <w:jc w:val="center"/>
              <w:rPr>
                <w:rFonts w:cs="Arial"/>
                <w:lang w:val="ru-RU"/>
              </w:rPr>
            </w:pPr>
          </w:p>
        </w:tc>
      </w:tr>
    </w:tbl>
    <w:p w14:paraId="1D010051" w14:textId="77777777" w:rsidR="006654F3" w:rsidRPr="007C5F85" w:rsidRDefault="006654F3" w:rsidP="006654F3">
      <w:pPr>
        <w:ind w:firstLine="720"/>
        <w:rPr>
          <w:rFonts w:cs="Arial"/>
          <w:lang w:val="ru-RU"/>
        </w:rPr>
      </w:pPr>
      <w:r w:rsidRPr="007C5F85">
        <w:rPr>
          <w:rFonts w:cs="Arial"/>
          <w:lang w:val="ru-RU"/>
        </w:rPr>
        <w:t>Прилог:</w:t>
      </w:r>
    </w:p>
    <w:p w14:paraId="4A75DE9E" w14:textId="77777777" w:rsidR="006654F3" w:rsidRPr="007C5F85" w:rsidRDefault="006654F3" w:rsidP="006654F3">
      <w:pPr>
        <w:ind w:firstLine="720"/>
        <w:rPr>
          <w:rFonts w:cs="Arial"/>
          <w:lang w:val="ru-RU"/>
        </w:rPr>
      </w:pPr>
    </w:p>
    <w:p w14:paraId="26EA4045" w14:textId="77777777" w:rsidR="006654F3" w:rsidRPr="007C5F85" w:rsidRDefault="006654F3" w:rsidP="004640D0">
      <w:pPr>
        <w:numPr>
          <w:ilvl w:val="0"/>
          <w:numId w:val="20"/>
        </w:numPr>
        <w:contextualSpacing/>
        <w:rPr>
          <w:rFonts w:eastAsia="Calibri" w:cs="Arial"/>
        </w:rPr>
      </w:pPr>
      <w:r w:rsidRPr="007C5F85">
        <w:rPr>
          <w:rFonts w:eastAsia="Calibri" w:cs="Arial"/>
        </w:rPr>
        <w:t xml:space="preserve">1 </w:t>
      </w:r>
      <w:r w:rsidRPr="007C5F85">
        <w:rPr>
          <w:rFonts w:eastAsia="Calibri" w:cs="Arial"/>
          <w:lang w:val="sr-Cyrl-RS"/>
        </w:rPr>
        <w:t xml:space="preserve">(словима: једна) </w:t>
      </w:r>
      <w:r w:rsidRPr="007C5F85">
        <w:rPr>
          <w:rFonts w:eastAsia="Calibri" w:cs="Arial"/>
        </w:rPr>
        <w:t xml:space="preserve">потписана и оверена бланко сопствена меница као гаранција за озбиљност понуде </w:t>
      </w:r>
    </w:p>
    <w:p w14:paraId="03B06DFD" w14:textId="77777777" w:rsidR="006654F3" w:rsidRPr="007C5F85" w:rsidRDefault="006654F3" w:rsidP="004640D0">
      <w:pPr>
        <w:numPr>
          <w:ilvl w:val="0"/>
          <w:numId w:val="20"/>
        </w:numPr>
        <w:contextualSpacing/>
        <w:rPr>
          <w:rFonts w:eastAsia="Calibri" w:cs="Arial"/>
        </w:rPr>
      </w:pPr>
      <w:r w:rsidRPr="007C5F85">
        <w:rPr>
          <w:rFonts w:eastAsia="Calibri" w:cs="Arial"/>
        </w:rPr>
        <w:t>фотокопиј</w:t>
      </w:r>
      <w:r w:rsidRPr="007C5F85">
        <w:rPr>
          <w:rFonts w:eastAsia="Calibri" w:cs="Arial"/>
          <w:lang w:val="sr-Cyrl-RS"/>
        </w:rPr>
        <w:t>а</w:t>
      </w:r>
      <w:r w:rsidRPr="007C5F85">
        <w:rPr>
          <w:rFonts w:eastAsia="Calibri"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2782B00" w14:textId="77777777" w:rsidR="006654F3" w:rsidRPr="007C5F85" w:rsidRDefault="006654F3" w:rsidP="004640D0">
      <w:pPr>
        <w:numPr>
          <w:ilvl w:val="0"/>
          <w:numId w:val="20"/>
        </w:numPr>
        <w:contextualSpacing/>
        <w:rPr>
          <w:rFonts w:eastAsia="Calibri" w:cs="Arial"/>
        </w:rPr>
      </w:pPr>
      <w:r w:rsidRPr="007C5F85">
        <w:rPr>
          <w:rFonts w:eastAsia="Calibri" w:cs="Arial"/>
        </w:rPr>
        <w:t>фотокопиј</w:t>
      </w:r>
      <w:r w:rsidRPr="007C5F85">
        <w:rPr>
          <w:rFonts w:eastAsia="Calibri" w:cs="Arial"/>
          <w:lang w:val="sr-Cyrl-RS"/>
        </w:rPr>
        <w:t>а</w:t>
      </w:r>
      <w:r w:rsidRPr="007C5F85">
        <w:rPr>
          <w:rFonts w:eastAsia="Calibri" w:cs="Arial"/>
        </w:rPr>
        <w:t xml:space="preserve"> ОП обрасца </w:t>
      </w:r>
    </w:p>
    <w:p w14:paraId="7716594B" w14:textId="77777777" w:rsidR="006654F3" w:rsidRPr="007C5F85" w:rsidRDefault="006654F3" w:rsidP="004640D0">
      <w:pPr>
        <w:numPr>
          <w:ilvl w:val="0"/>
          <w:numId w:val="20"/>
        </w:numPr>
        <w:contextualSpacing/>
        <w:rPr>
          <w:rFonts w:eastAsia="Calibri" w:cs="Arial"/>
        </w:rPr>
      </w:pPr>
      <w:r w:rsidRPr="007C5F85">
        <w:rPr>
          <w:rFonts w:eastAsia="Calibri" w:cs="Arial"/>
          <w:lang w:val="sr-Cyrl-RS"/>
        </w:rPr>
        <w:t>д</w:t>
      </w:r>
      <w:r w:rsidRPr="007C5F85">
        <w:rPr>
          <w:rFonts w:eastAsia="Calibri" w:cs="Arial"/>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sidRPr="007C5F85">
        <w:rPr>
          <w:rFonts w:eastAsia="Calibri" w:cs="Arial"/>
          <w:lang w:val="sr-Cyrl-RS"/>
        </w:rPr>
        <w:t>20</w:t>
      </w:r>
      <w:r w:rsidRPr="007C5F85">
        <w:rPr>
          <w:rFonts w:eastAsia="Calibri" w:cs="Arial"/>
        </w:rPr>
        <w:t>11 и 80/</w:t>
      </w:r>
      <w:r w:rsidRPr="007C5F85">
        <w:rPr>
          <w:rFonts w:eastAsia="Calibri" w:cs="Arial"/>
          <w:lang w:val="sr-Cyrl-RS"/>
        </w:rPr>
        <w:t>20</w:t>
      </w:r>
      <w:r w:rsidRPr="007C5F85">
        <w:rPr>
          <w:rFonts w:eastAsia="Calibri" w:cs="Arial"/>
        </w:rPr>
        <w:t>15,76/2016</w:t>
      </w:r>
      <w:r w:rsidRPr="007C5F85">
        <w:rPr>
          <w:rFonts w:eastAsia="Calibri" w:cs="Arial"/>
          <w:lang w:val="sr-Cyrl-RS"/>
        </w:rPr>
        <w:t>, 82/2017</w:t>
      </w:r>
      <w:r w:rsidRPr="007C5F85">
        <w:rPr>
          <w:rFonts w:eastAsia="Calibri" w:cs="Arial"/>
        </w:rPr>
        <w:t>)</w:t>
      </w:r>
      <w:r w:rsidRPr="007C5F85">
        <w:rPr>
          <w:rFonts w:eastAsia="Calibri" w:cs="Arial"/>
          <w:lang w:val="sr-Cyrl-RS"/>
        </w:rPr>
        <w:t>.</w:t>
      </w:r>
    </w:p>
    <w:p w14:paraId="2F6C783A" w14:textId="77777777" w:rsidR="006654F3" w:rsidRPr="007C5F85" w:rsidRDefault="006654F3" w:rsidP="006654F3">
      <w:pPr>
        <w:ind w:left="720"/>
        <w:contextualSpacing/>
        <w:rPr>
          <w:rFonts w:eastAsia="Calibri" w:cs="Arial"/>
        </w:rPr>
      </w:pPr>
    </w:p>
    <w:p w14:paraId="6F4D04C9" w14:textId="77777777" w:rsidR="006654F3" w:rsidRPr="007C5F85" w:rsidRDefault="006654F3" w:rsidP="006654F3">
      <w:pPr>
        <w:ind w:left="720"/>
        <w:contextualSpacing/>
        <w:rPr>
          <w:rFonts w:eastAsia="Calibri" w:cs="Arial"/>
        </w:rPr>
      </w:pPr>
    </w:p>
    <w:p w14:paraId="78BD8A4D" w14:textId="77777777" w:rsidR="006654F3" w:rsidRPr="007C5F85" w:rsidRDefault="006654F3" w:rsidP="00291FC2">
      <w:pPr>
        <w:pStyle w:val="ListParagraph"/>
        <w:ind w:left="0"/>
        <w:rPr>
          <w:rFonts w:ascii="Arial" w:hAnsi="Arial" w:cs="Arial"/>
          <w:b/>
          <w:i/>
        </w:rPr>
      </w:pPr>
      <w:r w:rsidRPr="007C5F85">
        <w:rPr>
          <w:rFonts w:ascii="Arial" w:hAnsi="Arial" w:cs="Arial"/>
          <w:b/>
          <w:i/>
        </w:rPr>
        <w:t>Менично писмо у складу са садржином овог Прилога потребно је достав</w:t>
      </w:r>
      <w:r w:rsidRPr="007C5F85">
        <w:rPr>
          <w:rFonts w:ascii="Arial" w:hAnsi="Arial" w:cs="Arial"/>
          <w:b/>
          <w:i/>
          <w:lang w:val="sr-Cyrl-RS"/>
        </w:rPr>
        <w:t>ити</w:t>
      </w:r>
      <w:r w:rsidRPr="007C5F85">
        <w:rPr>
          <w:rFonts w:ascii="Arial" w:hAnsi="Arial" w:cs="Arial"/>
          <w:b/>
          <w:i/>
        </w:rPr>
        <w:t xml:space="preserve"> у понуди.</w:t>
      </w:r>
    </w:p>
    <w:p w14:paraId="1A6FB2C5" w14:textId="77777777" w:rsidR="006654F3" w:rsidRPr="007C5F85" w:rsidRDefault="006654F3" w:rsidP="006654F3">
      <w:pPr>
        <w:spacing w:before="0"/>
        <w:jc w:val="left"/>
        <w:rPr>
          <w:rFonts w:cs="Arial"/>
        </w:rPr>
      </w:pPr>
      <w:r w:rsidRPr="007C5F85">
        <w:rPr>
          <w:rFonts w:cs="Arial"/>
        </w:rPr>
        <w:br w:type="page"/>
      </w:r>
    </w:p>
    <w:p w14:paraId="4A2A00B7" w14:textId="77777777" w:rsidR="00121F82" w:rsidRPr="007C5F85" w:rsidRDefault="006654F3" w:rsidP="00FA1683">
      <w:pPr>
        <w:jc w:val="right"/>
        <w:rPr>
          <w:rFonts w:cs="Arial"/>
          <w:b/>
          <w:lang w:val="sr-Cyrl-RS"/>
        </w:rPr>
      </w:pPr>
      <w:r w:rsidRPr="007C5F85">
        <w:rPr>
          <w:rFonts w:cs="Arial"/>
          <w:b/>
          <w:lang w:val="sr-Cyrl-RS"/>
        </w:rPr>
        <w:lastRenderedPageBreak/>
        <w:t>ПРИЛОГ 2</w:t>
      </w:r>
    </w:p>
    <w:p w14:paraId="486A3B74" w14:textId="77777777" w:rsidR="003345AB" w:rsidRPr="007C5F85" w:rsidRDefault="00121F82" w:rsidP="00FA0815">
      <w:pPr>
        <w:pStyle w:val="ListParagraph"/>
        <w:ind w:left="0"/>
        <w:jc w:val="left"/>
        <w:rPr>
          <w:rFonts w:ascii="Arial" w:hAnsi="Arial" w:cs="Arial"/>
          <w:b/>
        </w:rPr>
      </w:pPr>
      <w:r w:rsidRPr="007C5F85">
        <w:rPr>
          <w:rFonts w:ascii="Arial" w:hAnsi="Arial" w:cs="Arial"/>
          <w:b/>
          <w:lang w:val="sr-Cyrl-RS"/>
        </w:rPr>
        <w:t>*меница за отклањање недостатака у гарантном року</w:t>
      </w:r>
    </w:p>
    <w:p w14:paraId="2E77BC37" w14:textId="77777777" w:rsidR="006654F3" w:rsidRPr="007C5F85" w:rsidRDefault="006654F3" w:rsidP="006654F3">
      <w:pPr>
        <w:spacing w:before="0"/>
        <w:jc w:val="left"/>
        <w:rPr>
          <w:rFonts w:cs="Arial"/>
          <w:lang w:val="sr-Cyrl-CS"/>
        </w:rPr>
      </w:pPr>
    </w:p>
    <w:p w14:paraId="427C531C" w14:textId="77777777" w:rsidR="00675983" w:rsidRPr="007C5F85" w:rsidRDefault="00675983" w:rsidP="0020583A">
      <w:pPr>
        <w:rPr>
          <w:rFonts w:eastAsia="TimesNewRomanPSMT" w:cs="Arial"/>
          <w:bCs/>
          <w:iCs/>
        </w:rPr>
      </w:pPr>
      <w:r w:rsidRPr="007C5F85">
        <w:rPr>
          <w:rFonts w:eastAsia="TimesNewRomanPSMT" w:cs="Arial"/>
          <w:bCs/>
          <w:iC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68D3DCD" w14:textId="77777777" w:rsidR="00675983" w:rsidRPr="007C5F85" w:rsidRDefault="00675983" w:rsidP="009E07AE">
      <w:pPr>
        <w:spacing w:before="240"/>
        <w:rPr>
          <w:rFonts w:eastAsia="TimesNewRomanPSMT" w:cs="Arial"/>
          <w:bCs/>
          <w:i/>
          <w:iCs/>
        </w:rPr>
      </w:pPr>
      <w:r w:rsidRPr="007C5F85">
        <w:rPr>
          <w:rFonts w:eastAsia="TimesNewRomanPSMT" w:cs="Arial"/>
          <w:bCs/>
          <w:i/>
          <w:iCs/>
        </w:rPr>
        <w:t>(напомена: не доставља се у понуди)</w:t>
      </w:r>
    </w:p>
    <w:p w14:paraId="6388B923" w14:textId="77777777" w:rsidR="00675983" w:rsidRPr="007C5F85" w:rsidRDefault="00675983" w:rsidP="0020583A">
      <w:pPr>
        <w:rPr>
          <w:rFonts w:eastAsia="TimesNewRomanPSMT" w:cs="Arial"/>
          <w:bCs/>
          <w:iCs/>
        </w:rPr>
      </w:pPr>
    </w:p>
    <w:p w14:paraId="0F33617D" w14:textId="77777777" w:rsidR="00675983" w:rsidRPr="007C5F85" w:rsidRDefault="00675983" w:rsidP="0020583A">
      <w:pPr>
        <w:rPr>
          <w:rFonts w:eastAsia="TimesNewRomanPSMT" w:cs="Arial"/>
          <w:bCs/>
          <w:iCs/>
          <w:lang w:val="ru-RU"/>
        </w:rPr>
      </w:pPr>
      <w:r w:rsidRPr="007C5F85">
        <w:rPr>
          <w:rFonts w:eastAsia="TimesNewRomanPSMT" w:cs="Arial"/>
          <w:bCs/>
          <w:iCs/>
        </w:rPr>
        <w:t xml:space="preserve">ДУЖНИК:  </w:t>
      </w:r>
      <w:r w:rsidRPr="007C5F85">
        <w:rPr>
          <w:rFonts w:eastAsia="TimesNewRomanPSMT" w:cs="Arial"/>
          <w:bCs/>
          <w:iCs/>
          <w:lang w:val="ru-RU"/>
        </w:rPr>
        <w:t>…………………………………………………………………………........................</w:t>
      </w:r>
    </w:p>
    <w:p w14:paraId="412FAFDB" w14:textId="77777777" w:rsidR="00675983" w:rsidRPr="007C5F85" w:rsidRDefault="00991D71" w:rsidP="0020583A">
      <w:pPr>
        <w:rPr>
          <w:rFonts w:eastAsia="TimesNewRomanPSMT" w:cs="Arial"/>
          <w:bCs/>
          <w:iCs/>
        </w:rPr>
      </w:pPr>
      <w:r w:rsidRPr="007C5F85">
        <w:rPr>
          <w:rFonts w:eastAsia="TimesNewRomanPSMT" w:cs="Arial"/>
          <w:bCs/>
          <w:iCs/>
        </w:rPr>
        <w:t xml:space="preserve">(назив и седиште </w:t>
      </w:r>
      <w:r w:rsidR="00FA0815" w:rsidRPr="007C5F85">
        <w:rPr>
          <w:rFonts w:eastAsia="TimesNewRomanPSMT" w:cs="Arial"/>
          <w:bCs/>
          <w:iCs/>
          <w:lang w:val="sr-Cyrl-RS"/>
        </w:rPr>
        <w:t>Пружаоца услуга</w:t>
      </w:r>
      <w:r w:rsidR="00675983" w:rsidRPr="007C5F85">
        <w:rPr>
          <w:rFonts w:eastAsia="TimesNewRomanPSMT" w:cs="Arial"/>
          <w:bCs/>
          <w:iCs/>
        </w:rPr>
        <w:t>)</w:t>
      </w:r>
    </w:p>
    <w:p w14:paraId="5D7A4E48" w14:textId="77777777" w:rsidR="00675983" w:rsidRPr="007C5F85" w:rsidRDefault="00991D71" w:rsidP="0020583A">
      <w:pPr>
        <w:rPr>
          <w:rFonts w:eastAsia="TimesNewRomanPSMT" w:cs="Arial"/>
          <w:bCs/>
          <w:iCs/>
        </w:rPr>
      </w:pPr>
      <w:r w:rsidRPr="007C5F85">
        <w:rPr>
          <w:rFonts w:eastAsia="TimesNewRomanPSMT" w:cs="Arial"/>
          <w:bCs/>
          <w:iCs/>
        </w:rPr>
        <w:t>МАТИЧНИ БРОЈ ДУЖНИКА (</w:t>
      </w:r>
      <w:r w:rsidR="00FA0815" w:rsidRPr="007C5F85">
        <w:rPr>
          <w:rFonts w:eastAsia="TimesNewRomanPSMT" w:cs="Arial"/>
          <w:bCs/>
          <w:iCs/>
          <w:lang w:val="sr-Cyrl-RS"/>
        </w:rPr>
        <w:t>Пружаоца услуга</w:t>
      </w:r>
      <w:r w:rsidR="00675983" w:rsidRPr="007C5F85">
        <w:rPr>
          <w:rFonts w:eastAsia="TimesNewRomanPSMT" w:cs="Arial"/>
          <w:bCs/>
          <w:iCs/>
        </w:rPr>
        <w:t>): ..................................................................</w:t>
      </w:r>
    </w:p>
    <w:p w14:paraId="381A054F" w14:textId="77777777" w:rsidR="00675983" w:rsidRPr="007C5F85" w:rsidRDefault="00991D71" w:rsidP="0020583A">
      <w:pPr>
        <w:rPr>
          <w:rFonts w:eastAsia="TimesNewRomanPSMT" w:cs="Arial"/>
          <w:bCs/>
          <w:iCs/>
        </w:rPr>
      </w:pPr>
      <w:r w:rsidRPr="007C5F85">
        <w:rPr>
          <w:rFonts w:eastAsia="TimesNewRomanPSMT" w:cs="Arial"/>
          <w:bCs/>
          <w:iCs/>
        </w:rPr>
        <w:t>ТЕКУЋИ РАЧУН ДУЖНИКА (</w:t>
      </w:r>
      <w:r w:rsidR="00FA0815" w:rsidRPr="007C5F85">
        <w:rPr>
          <w:rFonts w:eastAsia="TimesNewRomanPSMT" w:cs="Arial"/>
          <w:bCs/>
          <w:iCs/>
          <w:lang w:val="sr-Cyrl-RS"/>
        </w:rPr>
        <w:t>Пружаоца услуга</w:t>
      </w:r>
      <w:r w:rsidR="00675983" w:rsidRPr="007C5F85">
        <w:rPr>
          <w:rFonts w:eastAsia="TimesNewRomanPSMT" w:cs="Arial"/>
          <w:bCs/>
          <w:iCs/>
        </w:rPr>
        <w:t>): ...................................................................</w:t>
      </w:r>
    </w:p>
    <w:p w14:paraId="594A89C7" w14:textId="77777777" w:rsidR="00675983" w:rsidRPr="007C5F85" w:rsidRDefault="00991D71" w:rsidP="0020583A">
      <w:pPr>
        <w:rPr>
          <w:rFonts w:eastAsia="TimesNewRomanPSMT" w:cs="Arial"/>
          <w:bCs/>
          <w:iCs/>
        </w:rPr>
      </w:pPr>
      <w:r w:rsidRPr="007C5F85">
        <w:rPr>
          <w:rFonts w:eastAsia="TimesNewRomanPSMT" w:cs="Arial"/>
          <w:bCs/>
          <w:iCs/>
        </w:rPr>
        <w:t>ПИБ ДУЖНИКА (</w:t>
      </w:r>
      <w:r w:rsidR="00FA0815" w:rsidRPr="007C5F85">
        <w:rPr>
          <w:rFonts w:eastAsia="TimesNewRomanPSMT" w:cs="Arial"/>
          <w:bCs/>
          <w:iCs/>
          <w:lang w:val="sr-Cyrl-RS"/>
        </w:rPr>
        <w:t>Пружаоца услуга</w:t>
      </w:r>
      <w:r w:rsidR="00675983" w:rsidRPr="007C5F85">
        <w:rPr>
          <w:rFonts w:eastAsia="TimesNewRomanPSMT" w:cs="Arial"/>
          <w:bCs/>
          <w:iCs/>
        </w:rPr>
        <w:t>): ........................................................................................</w:t>
      </w:r>
    </w:p>
    <w:p w14:paraId="1B948E95" w14:textId="77777777" w:rsidR="00675983" w:rsidRPr="007C5F85" w:rsidRDefault="00675983" w:rsidP="0020583A">
      <w:pPr>
        <w:rPr>
          <w:rFonts w:eastAsia="TimesNewRomanPSMT" w:cs="Arial"/>
          <w:bCs/>
          <w:iCs/>
        </w:rPr>
      </w:pPr>
    </w:p>
    <w:p w14:paraId="2D2EA433" w14:textId="77777777" w:rsidR="00675983" w:rsidRPr="007C5F85" w:rsidRDefault="00675983" w:rsidP="0020583A">
      <w:pPr>
        <w:rPr>
          <w:rFonts w:eastAsia="TimesNewRomanPSMT" w:cs="Arial"/>
          <w:bCs/>
          <w:iCs/>
        </w:rPr>
      </w:pPr>
      <w:r w:rsidRPr="007C5F85">
        <w:rPr>
          <w:rFonts w:eastAsia="TimesNewRomanPSMT" w:cs="Arial"/>
          <w:bCs/>
          <w:iCs/>
        </w:rPr>
        <w:t>и з д а ј е  д а н а ............................ године</w:t>
      </w:r>
    </w:p>
    <w:p w14:paraId="715E0999" w14:textId="77777777" w:rsidR="00675983" w:rsidRPr="007C5F85" w:rsidRDefault="00675983" w:rsidP="0020583A">
      <w:pPr>
        <w:rPr>
          <w:rFonts w:eastAsia="TimesNewRomanPSMT" w:cs="Arial"/>
          <w:bCs/>
          <w:iCs/>
        </w:rPr>
      </w:pPr>
    </w:p>
    <w:p w14:paraId="3FA320F4" w14:textId="77777777" w:rsidR="0091370F" w:rsidRPr="007C5F85" w:rsidRDefault="0091370F" w:rsidP="0020583A">
      <w:pPr>
        <w:rPr>
          <w:rFonts w:eastAsia="TimesNewRomanPSMT" w:cs="Arial"/>
          <w:bCs/>
          <w:iCs/>
        </w:rPr>
      </w:pPr>
      <w:r w:rsidRPr="007C5F85">
        <w:rPr>
          <w:rFonts w:eastAsia="TimesNewRomanPSMT" w:cs="Arial"/>
          <w:bCs/>
          <w:iCs/>
        </w:rPr>
        <w:t>МЕНИЧНО ПИСМО – ОВЛАШЋЕЊЕ ЗА КОРИ</w:t>
      </w:r>
      <w:r w:rsidR="00FA0815" w:rsidRPr="007C5F85">
        <w:rPr>
          <w:rFonts w:eastAsia="TimesNewRomanPSMT" w:cs="Arial"/>
          <w:bCs/>
          <w:iCs/>
        </w:rPr>
        <w:t xml:space="preserve">СНИКА </w:t>
      </w:r>
      <w:r w:rsidRPr="007C5F85">
        <w:rPr>
          <w:rFonts w:eastAsia="TimesNewRomanPSMT" w:cs="Arial"/>
          <w:bCs/>
          <w:iCs/>
        </w:rPr>
        <w:t>БЛАНКО СОПСТВЕНЕ МЕНИЦЕ</w:t>
      </w:r>
    </w:p>
    <w:p w14:paraId="7033F98B" w14:textId="77777777" w:rsidR="0091370F" w:rsidRPr="007C5F85" w:rsidRDefault="0091370F" w:rsidP="0020583A">
      <w:pPr>
        <w:rPr>
          <w:rFonts w:eastAsia="TimesNewRomanPSMT" w:cs="Arial"/>
          <w:bCs/>
          <w:iCs/>
        </w:rPr>
      </w:pPr>
    </w:p>
    <w:p w14:paraId="14F93F96" w14:textId="1DDAF7C0" w:rsidR="0091370F" w:rsidRPr="007C5F85" w:rsidRDefault="0091370F" w:rsidP="0020583A">
      <w:pPr>
        <w:pStyle w:val="Bodytext60"/>
        <w:shd w:val="clear" w:color="auto" w:fill="auto"/>
        <w:tabs>
          <w:tab w:val="left" w:pos="1418"/>
          <w:tab w:val="left" w:leader="underscore" w:pos="9244"/>
        </w:tabs>
        <w:spacing w:before="0" w:after="0" w:line="240" w:lineRule="auto"/>
        <w:jc w:val="both"/>
        <w:rPr>
          <w:rFonts w:cs="Arial"/>
          <w:b w:val="0"/>
          <w:sz w:val="22"/>
          <w:szCs w:val="22"/>
        </w:rPr>
      </w:pPr>
      <w:r w:rsidRPr="007C5F85">
        <w:rPr>
          <w:rFonts w:eastAsia="TimesNewRomanPSMT" w:cs="Arial"/>
          <w:bCs w:val="0"/>
          <w:iCs/>
          <w:sz w:val="22"/>
          <w:szCs w:val="22"/>
        </w:rPr>
        <w:t>КОРИСНИК - ПОВЕРИЛАЦ:</w:t>
      </w:r>
      <w:r w:rsidR="009E07AE" w:rsidRPr="007C5F85">
        <w:rPr>
          <w:rFonts w:eastAsia="TimesNewRomanPSMT" w:cs="Arial"/>
          <w:bCs w:val="0"/>
          <w:iCs/>
          <w:sz w:val="22"/>
          <w:szCs w:val="22"/>
          <w:lang w:val="sr-Cyrl-RS"/>
        </w:rPr>
        <w:t xml:space="preserve"> </w:t>
      </w:r>
      <w:r w:rsidRPr="007C5F85">
        <w:rPr>
          <w:rFonts w:cs="Arial"/>
          <w:b w:val="0"/>
          <w:sz w:val="22"/>
          <w:szCs w:val="22"/>
        </w:rPr>
        <w:t>Јавно пре</w:t>
      </w:r>
      <w:r w:rsidR="009E07AE" w:rsidRPr="007C5F85">
        <w:rPr>
          <w:rFonts w:cs="Arial"/>
          <w:b w:val="0"/>
          <w:sz w:val="22"/>
          <w:szCs w:val="22"/>
        </w:rPr>
        <w:t>дузеће „Електроприведа Србије“</w:t>
      </w:r>
      <w:r w:rsidR="009E07AE" w:rsidRPr="007C5F85">
        <w:rPr>
          <w:rFonts w:cs="Arial"/>
          <w:b w:val="0"/>
          <w:sz w:val="22"/>
          <w:szCs w:val="22"/>
          <w:lang w:val="sr-Cyrl-RS"/>
        </w:rPr>
        <w:t xml:space="preserve"> Београд, Балканска</w:t>
      </w:r>
      <w:r w:rsidRPr="007C5F85">
        <w:rPr>
          <w:rFonts w:cs="Arial"/>
          <w:b w:val="0"/>
          <w:sz w:val="22"/>
          <w:szCs w:val="22"/>
        </w:rPr>
        <w:t xml:space="preserve"> </w:t>
      </w:r>
      <w:r w:rsidR="00CD0561">
        <w:rPr>
          <w:rFonts w:cs="Arial"/>
          <w:b w:val="0"/>
          <w:sz w:val="22"/>
          <w:szCs w:val="22"/>
          <w:lang w:val="sr-Cyrl-RS"/>
        </w:rPr>
        <w:t>бр.</w:t>
      </w:r>
      <w:r w:rsidR="009E07AE" w:rsidRPr="007C5F85">
        <w:rPr>
          <w:rFonts w:cs="Arial"/>
          <w:b w:val="0"/>
          <w:sz w:val="22"/>
          <w:szCs w:val="22"/>
          <w:lang w:val="sr-Cyrl-RS"/>
        </w:rPr>
        <w:t>13</w:t>
      </w:r>
      <w:r w:rsidRPr="007C5F85">
        <w:rPr>
          <w:rFonts w:cs="Arial"/>
          <w:b w:val="0"/>
          <w:sz w:val="22"/>
          <w:szCs w:val="22"/>
        </w:rPr>
        <w:t>,11000 Београд, Матични број 20053658, ПИБ 103920327, бр. Тек. рачу</w:t>
      </w:r>
      <w:r w:rsidR="00121F82" w:rsidRPr="007C5F85">
        <w:rPr>
          <w:rFonts w:cs="Arial"/>
          <w:b w:val="0"/>
          <w:sz w:val="22"/>
          <w:szCs w:val="22"/>
        </w:rPr>
        <w:t>на: 160-125756-41 Banka Intesa</w:t>
      </w:r>
    </w:p>
    <w:p w14:paraId="39091B29" w14:textId="77777777" w:rsidR="0091370F" w:rsidRPr="007C5F85" w:rsidRDefault="0091370F" w:rsidP="0020583A">
      <w:pPr>
        <w:rPr>
          <w:rFonts w:eastAsia="TimesNewRomanPSMT" w:cs="Arial"/>
          <w:bCs/>
          <w:iCs/>
        </w:rPr>
      </w:pPr>
      <w:r w:rsidRPr="007C5F85">
        <w:rPr>
          <w:rFonts w:eastAsia="TimesNewRomanPSMT" w:cs="Arial"/>
          <w:bCs/>
          <w:iCs/>
        </w:rPr>
        <w:tab/>
      </w:r>
    </w:p>
    <w:p w14:paraId="2D63BA2E" w14:textId="77777777" w:rsidR="0091370F" w:rsidRPr="007C5F85" w:rsidRDefault="0091370F" w:rsidP="0020583A">
      <w:pPr>
        <w:rPr>
          <w:rFonts w:eastAsia="TimesNewRomanPSMT" w:cs="Arial"/>
          <w:bCs/>
          <w:iCs/>
        </w:rPr>
      </w:pPr>
      <w:r w:rsidRPr="007C5F85">
        <w:rPr>
          <w:rFonts w:eastAsia="TimesNewRomanPSMT" w:cs="Arial"/>
          <w:bCs/>
          <w:iCs/>
        </w:rPr>
        <w:t>Предајемо вам 1 (једну) потписану и оверену, бланко сопствену меницу која је неопозива, без права протеста и напл</w:t>
      </w:r>
      <w:r w:rsidR="009E07AE" w:rsidRPr="007C5F85">
        <w:rPr>
          <w:rFonts w:eastAsia="TimesNewRomanPSMT" w:cs="Arial"/>
          <w:bCs/>
          <w:iCs/>
        </w:rPr>
        <w:t xml:space="preserve">атива на први позив, серијски </w:t>
      </w:r>
      <w:r w:rsidRPr="007C5F85">
        <w:rPr>
          <w:rFonts w:eastAsia="TimesNewRomanPSMT" w:cs="Arial"/>
          <w:bCs/>
          <w:iCs/>
        </w:rPr>
        <w:t xml:space="preserve">бр._________________ као средство финансијског обезбеђења и овлашћујемо Повериоца да предату меницу може </w:t>
      </w:r>
      <w:r w:rsidR="003D604A" w:rsidRPr="007C5F85">
        <w:rPr>
          <w:rFonts w:eastAsia="TimesNewRomanPSMT" w:cs="Arial"/>
          <w:bCs/>
          <w:iCs/>
        </w:rPr>
        <w:t xml:space="preserve">попунити до максималног износа </w:t>
      </w:r>
      <w:r w:rsidRPr="007C5F85">
        <w:rPr>
          <w:rFonts w:eastAsia="TimesNewRomanPSMT" w:cs="Arial"/>
          <w:bCs/>
          <w:iCs/>
        </w:rPr>
        <w:t>од</w:t>
      </w:r>
      <w:r w:rsidR="009E07AE" w:rsidRPr="007C5F85">
        <w:rPr>
          <w:rFonts w:eastAsia="TimesNewRomanPSMT" w:cs="Arial"/>
          <w:bCs/>
          <w:iCs/>
        </w:rPr>
        <w:t xml:space="preserve"> ___________________ динара, (</w:t>
      </w:r>
      <w:r w:rsidRPr="007C5F85">
        <w:rPr>
          <w:rFonts w:eastAsia="TimesNewRomanPSMT" w:cs="Arial"/>
          <w:bCs/>
          <w:iCs/>
        </w:rPr>
        <w:t>словима ______</w:t>
      </w:r>
      <w:r w:rsidR="009E07AE" w:rsidRPr="007C5F85">
        <w:rPr>
          <w:rFonts w:eastAsia="TimesNewRomanPSMT" w:cs="Arial"/>
          <w:bCs/>
          <w:iCs/>
          <w:lang w:val="sr-Cyrl-RS"/>
        </w:rPr>
        <w:t>___</w:t>
      </w:r>
      <w:r w:rsidRPr="007C5F85">
        <w:rPr>
          <w:rFonts w:eastAsia="TimesNewRomanPSMT" w:cs="Arial"/>
          <w:bCs/>
          <w:iCs/>
        </w:rPr>
        <w:t>_____________</w:t>
      </w:r>
      <w:r w:rsidR="009E07AE" w:rsidRPr="007C5F85">
        <w:rPr>
          <w:rFonts w:eastAsia="TimesNewRomanPSMT" w:cs="Arial"/>
          <w:bCs/>
          <w:iCs/>
          <w:lang w:val="sr-Cyrl-RS"/>
        </w:rPr>
        <w:t xml:space="preserve"> </w:t>
      </w:r>
      <w:r w:rsidRPr="007C5F85">
        <w:rPr>
          <w:rFonts w:eastAsia="TimesNewRomanPSMT" w:cs="Arial"/>
          <w:bCs/>
          <w:iCs/>
        </w:rPr>
        <w:t>динара), по Уговору о</w:t>
      </w:r>
      <w:r w:rsidR="009E07AE" w:rsidRPr="007C5F85">
        <w:rPr>
          <w:rFonts w:eastAsia="TimesNewRomanPSMT" w:cs="Arial"/>
          <w:bCs/>
          <w:iCs/>
          <w:lang w:val="sr-Cyrl-RS"/>
        </w:rPr>
        <w:t xml:space="preserve"> </w:t>
      </w:r>
      <w:r w:rsidRPr="007C5F85">
        <w:rPr>
          <w:rFonts w:eastAsia="TimesNewRomanPSMT" w:cs="Arial"/>
          <w:bCs/>
          <w:iCs/>
        </w:rPr>
        <w:t>_____________________________________ (навести предмет уговора), бр.___</w:t>
      </w:r>
      <w:r w:rsidR="009E07AE" w:rsidRPr="007C5F85">
        <w:rPr>
          <w:rFonts w:eastAsia="TimesNewRomanPSMT" w:cs="Arial"/>
          <w:bCs/>
          <w:iCs/>
          <w:lang w:val="sr-Cyrl-RS"/>
        </w:rPr>
        <w:t>____</w:t>
      </w:r>
      <w:r w:rsidRPr="007C5F85">
        <w:rPr>
          <w:rFonts w:eastAsia="TimesNewRomanPSMT" w:cs="Arial"/>
          <w:bCs/>
          <w:iCs/>
        </w:rPr>
        <w:t>__ од _</w:t>
      </w:r>
      <w:r w:rsidR="009E07AE" w:rsidRPr="007C5F85">
        <w:rPr>
          <w:rFonts w:eastAsia="TimesNewRomanPSMT" w:cs="Arial"/>
          <w:bCs/>
          <w:iCs/>
          <w:lang w:val="sr-Cyrl-RS"/>
        </w:rPr>
        <w:t>_</w:t>
      </w:r>
      <w:r w:rsidRPr="007C5F85">
        <w:rPr>
          <w:rFonts w:eastAsia="TimesNewRomanPSMT" w:cs="Arial"/>
          <w:bCs/>
          <w:iCs/>
        </w:rPr>
        <w:t>________(заведен код Корисника - Повериоца) и бр.____</w:t>
      </w:r>
      <w:r w:rsidR="009E07AE" w:rsidRPr="007C5F85">
        <w:rPr>
          <w:rFonts w:eastAsia="TimesNewRomanPSMT" w:cs="Arial"/>
          <w:bCs/>
          <w:iCs/>
          <w:lang w:val="sr-Cyrl-RS"/>
        </w:rPr>
        <w:t>___</w:t>
      </w:r>
      <w:r w:rsidRPr="007C5F85">
        <w:rPr>
          <w:rFonts w:eastAsia="TimesNewRomanPSMT" w:cs="Arial"/>
          <w:bCs/>
          <w:iCs/>
        </w:rPr>
        <w:t>___ од ______</w:t>
      </w:r>
      <w:r w:rsidR="009E07AE" w:rsidRPr="007C5F85">
        <w:rPr>
          <w:rFonts w:eastAsia="TimesNewRomanPSMT" w:cs="Arial"/>
          <w:bCs/>
          <w:iCs/>
          <w:lang w:val="sr-Cyrl-RS"/>
        </w:rPr>
        <w:t>_</w:t>
      </w:r>
      <w:r w:rsidRPr="007C5F85">
        <w:rPr>
          <w:rFonts w:eastAsia="TimesNewRomanPSMT" w:cs="Arial"/>
          <w:bCs/>
          <w:iCs/>
        </w:rPr>
        <w:t xml:space="preserve">___(заведен код дужника) као </w:t>
      </w:r>
      <w:r w:rsidRPr="007C5F85">
        <w:rPr>
          <w:rFonts w:eastAsia="TimesNewRomanPSMT" w:cs="Arial"/>
          <w:b/>
          <w:bCs/>
          <w:iCs/>
        </w:rPr>
        <w:t>средство финансијског обезбеђења за oтклањање недостатака у</w:t>
      </w:r>
      <w:r w:rsidR="009E07AE" w:rsidRPr="007C5F85">
        <w:rPr>
          <w:rFonts w:eastAsia="TimesNewRomanPSMT" w:cs="Arial"/>
          <w:b/>
          <w:bCs/>
          <w:iCs/>
        </w:rPr>
        <w:t xml:space="preserve"> гарантном року</w:t>
      </w:r>
      <w:r w:rsidR="009E07AE" w:rsidRPr="007C5F85">
        <w:rPr>
          <w:rFonts w:eastAsia="TimesNewRomanPSMT" w:cs="Arial"/>
          <w:bCs/>
          <w:iCs/>
        </w:rPr>
        <w:t xml:space="preserve"> у вредности од 10% вредности У</w:t>
      </w:r>
      <w:r w:rsidRPr="007C5F85">
        <w:rPr>
          <w:rFonts w:eastAsia="TimesNewRomanPSMT" w:cs="Arial"/>
          <w:bCs/>
          <w:iCs/>
        </w:rPr>
        <w:t>говора без ПДВ уколико ________________________(назив дужника), као дужник не отклони недостатке у гарантном року.</w:t>
      </w:r>
    </w:p>
    <w:p w14:paraId="65EA38B9" w14:textId="77777777" w:rsidR="0091370F" w:rsidRPr="007C5F85" w:rsidRDefault="0091370F" w:rsidP="0020583A">
      <w:pPr>
        <w:rPr>
          <w:rFonts w:eastAsia="TimesNewRomanPSMT" w:cs="Arial"/>
          <w:bCs/>
          <w:iCs/>
        </w:rPr>
      </w:pPr>
    </w:p>
    <w:p w14:paraId="658EEC05" w14:textId="77777777" w:rsidR="00DD338E" w:rsidRPr="007C5F85" w:rsidRDefault="0091370F" w:rsidP="00DD338E">
      <w:pPr>
        <w:rPr>
          <w:rFonts w:cs="Arial"/>
          <w:lang w:val="sr-Cyrl-CS"/>
        </w:rPr>
      </w:pPr>
      <w:r w:rsidRPr="007C5F85">
        <w:rPr>
          <w:rFonts w:eastAsia="TimesNewRomanPSMT" w:cs="Arial"/>
          <w:bCs/>
          <w:iCs/>
        </w:rPr>
        <w:t>Издата Бланко соло меница серијски број</w:t>
      </w:r>
      <w:r w:rsidRPr="007C5F85">
        <w:rPr>
          <w:rFonts w:eastAsia="TimesNewRomanPSMT" w:cs="Arial"/>
          <w:bCs/>
          <w:iCs/>
        </w:rPr>
        <w:tab/>
      </w:r>
      <w:r w:rsidR="009E07AE" w:rsidRPr="007C5F85">
        <w:rPr>
          <w:rFonts w:eastAsia="TimesNewRomanPSMT" w:cs="Arial"/>
          <w:bCs/>
          <w:iCs/>
        </w:rPr>
        <w:t xml:space="preserve">_________________ </w:t>
      </w:r>
      <w:r w:rsidRPr="007C5F85">
        <w:rPr>
          <w:rFonts w:eastAsia="TimesNewRomanPSMT" w:cs="Arial"/>
          <w:bCs/>
          <w:iCs/>
        </w:rPr>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w:t>
      </w:r>
      <w:r w:rsidR="00121F82" w:rsidRPr="007C5F85">
        <w:rPr>
          <w:rFonts w:eastAsia="TimesNewRomanPSMT" w:cs="Arial"/>
          <w:bCs/>
          <w:iCs/>
          <w:lang w:val="sr-Cyrl-RS"/>
        </w:rPr>
        <w:t xml:space="preserve"> гарантног</w:t>
      </w:r>
      <w:r w:rsidRPr="007C5F85">
        <w:rPr>
          <w:rFonts w:eastAsia="TimesNewRomanPSMT" w:cs="Arial"/>
          <w:bCs/>
          <w:iCs/>
        </w:rPr>
        <w:t xml:space="preserve"> рока има за последицу и продужење рока важења менице и меничног овлашћења, за исти број дана за који ће бити продужен </w:t>
      </w:r>
      <w:r w:rsidR="00121F82" w:rsidRPr="007C5F85">
        <w:rPr>
          <w:rFonts w:eastAsia="TimesNewRomanPSMT" w:cs="Arial"/>
          <w:bCs/>
          <w:iCs/>
          <w:lang w:val="sr-Cyrl-RS"/>
        </w:rPr>
        <w:t xml:space="preserve">гарантни </w:t>
      </w:r>
      <w:r w:rsidRPr="007C5F85">
        <w:rPr>
          <w:rFonts w:eastAsia="TimesNewRomanPSMT" w:cs="Arial"/>
          <w:bCs/>
          <w:iCs/>
        </w:rPr>
        <w:t>рок</w:t>
      </w:r>
      <w:r w:rsidR="00DD338E" w:rsidRPr="007C5F85">
        <w:rPr>
          <w:rFonts w:eastAsia="TimesNewRomanPSMT" w:cs="Arial"/>
          <w:bCs/>
          <w:iCs/>
          <w:lang w:val="sr-Cyrl-RS"/>
        </w:rPr>
        <w:t>,</w:t>
      </w:r>
      <w:r w:rsidR="00DD338E" w:rsidRPr="007C5F85">
        <w:rPr>
          <w:rFonts w:cs="Arial"/>
          <w:lang w:val="sr-Cyrl-CS"/>
        </w:rPr>
        <w:t xml:space="preserve"> тако да гарантни рок за сва испоручена добра која су предмет Уговора буду обухваћена средством финансијског обезбеђења.</w:t>
      </w:r>
    </w:p>
    <w:p w14:paraId="37015B5A" w14:textId="745F32E0" w:rsidR="0091370F" w:rsidRPr="007C5F85" w:rsidRDefault="0091370F" w:rsidP="0020583A">
      <w:pPr>
        <w:rPr>
          <w:rFonts w:eastAsia="TimesNewRomanPSMT" w:cs="Arial"/>
          <w:bCs/>
          <w:iCs/>
        </w:rPr>
      </w:pPr>
      <w:r w:rsidRPr="007C5F85">
        <w:rPr>
          <w:rFonts w:eastAsia="TimesNewRomanPSMT" w:cs="Arial"/>
          <w:bCs/>
          <w:iCs/>
        </w:rPr>
        <w:t>Овлашћујемо Јавно предузеће „Електропривреда Србије“</w:t>
      </w:r>
      <w:r w:rsidR="008A6CD3" w:rsidRPr="007C5F85">
        <w:rPr>
          <w:rFonts w:eastAsia="TimesNewRomanPSMT" w:cs="Arial"/>
          <w:bCs/>
          <w:iCs/>
          <w:lang w:val="sr-Cyrl-RS"/>
        </w:rPr>
        <w:t xml:space="preserve"> Београд</w:t>
      </w:r>
      <w:r w:rsidRPr="007C5F85">
        <w:rPr>
          <w:rFonts w:eastAsia="TimesNewRomanPSMT" w:cs="Arial"/>
          <w:bCs/>
          <w:iCs/>
        </w:rPr>
        <w:t>,</w:t>
      </w:r>
      <w:r w:rsidR="008A6CD3" w:rsidRPr="007C5F85">
        <w:rPr>
          <w:rFonts w:eastAsia="TimesNewRomanPSMT" w:cs="Arial"/>
          <w:bCs/>
          <w:iCs/>
          <w:lang w:val="sr-Cyrl-RS"/>
        </w:rPr>
        <w:t xml:space="preserve"> Балканска</w:t>
      </w:r>
      <w:r w:rsidRPr="007C5F85">
        <w:rPr>
          <w:rFonts w:eastAsia="TimesNewRomanPSMT" w:cs="Arial"/>
          <w:bCs/>
          <w:iCs/>
        </w:rPr>
        <w:t xml:space="preserve"> број </w:t>
      </w:r>
      <w:r w:rsidR="008A6CD3" w:rsidRPr="007C5F85">
        <w:rPr>
          <w:rFonts w:eastAsia="TimesNewRomanPSMT" w:cs="Arial"/>
          <w:bCs/>
          <w:iCs/>
          <w:lang w:val="sr-Cyrl-RS"/>
        </w:rPr>
        <w:t>13</w:t>
      </w:r>
      <w:r w:rsidRPr="007C5F85">
        <w:rPr>
          <w:rFonts w:eastAsia="TimesNewRomanPSMT" w:cs="Arial"/>
          <w:bCs/>
          <w:iCs/>
        </w:rPr>
        <w:t>,</w:t>
      </w:r>
      <w:r w:rsidR="00CD0561">
        <w:rPr>
          <w:rFonts w:eastAsia="TimesNewRomanPSMT" w:cs="Arial"/>
          <w:bCs/>
          <w:iCs/>
          <w:lang w:val="sr-Cyrl-RS"/>
        </w:rPr>
        <w:t xml:space="preserve"> </w:t>
      </w:r>
      <w:r w:rsidRPr="007C5F85">
        <w:rPr>
          <w:rFonts w:eastAsia="TimesNewRomanPSMT" w:cs="Arial"/>
          <w:bCs/>
          <w:iCs/>
        </w:rPr>
        <w:t xml:space="preserve">11000 Београд, као Повериоца да у складу са горе наведеним условом, иницира наплату доспелих </w:t>
      </w:r>
      <w:r w:rsidRPr="007C5F85">
        <w:rPr>
          <w:rFonts w:eastAsia="TimesNewRomanPSMT" w:cs="Arial"/>
          <w:bCs/>
          <w:iCs/>
        </w:rPr>
        <w:lastRenderedPageBreak/>
        <w:t xml:space="preserve">хартија од вредности бланко соло менице, безусловно и нeопозиво, без протеста и трошкова. </w:t>
      </w:r>
      <w:r w:rsidR="00FA0815" w:rsidRPr="007C5F85">
        <w:rPr>
          <w:rFonts w:eastAsia="TimesNewRomanPSMT" w:cs="Arial"/>
          <w:bCs/>
          <w:iCs/>
        </w:rPr>
        <w:t>вансудски</w:t>
      </w:r>
      <w:r w:rsidRPr="007C5F85">
        <w:rPr>
          <w:rFonts w:eastAsia="TimesNewRomanPSMT" w:cs="Arial"/>
          <w:bCs/>
          <w:iCs/>
        </w:rPr>
        <w:t xml:space="preserve"> - издавањем налога за наплату на терет текућег рачуна Дужника бр._____</w:t>
      </w:r>
      <w:r w:rsidR="008A6CD3" w:rsidRPr="007C5F85">
        <w:rPr>
          <w:rFonts w:eastAsia="TimesNewRomanPSMT" w:cs="Arial"/>
          <w:bCs/>
          <w:iCs/>
          <w:lang w:val="sr-Cyrl-RS"/>
        </w:rPr>
        <w:t>__________</w:t>
      </w:r>
      <w:r w:rsidRPr="007C5F85">
        <w:rPr>
          <w:rFonts w:eastAsia="TimesNewRomanPSMT" w:cs="Arial"/>
          <w:bCs/>
          <w:iCs/>
        </w:rPr>
        <w:t>_ код __________________ Банке, а у корист текућег рачуна Повериоца бр. 160-125756-41 Banka Intesa.</w:t>
      </w:r>
    </w:p>
    <w:p w14:paraId="4A1A55E0" w14:textId="77777777" w:rsidR="0091370F" w:rsidRPr="007C5F85" w:rsidRDefault="0091370F" w:rsidP="008A6CD3">
      <w:pPr>
        <w:rPr>
          <w:rFonts w:cs="Arial"/>
        </w:rPr>
      </w:pPr>
      <w:r w:rsidRPr="007C5F85">
        <w:rPr>
          <w:rFonts w:cs="Arial"/>
        </w:rPr>
        <w:t>Овлашћујемо банке код којих имамо рачуне да наплату-плаћање изврше на терет свих наших рачуна,као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14:paraId="6F5D4578" w14:textId="77777777" w:rsidR="0091370F" w:rsidRPr="007C5F85" w:rsidRDefault="0091370F" w:rsidP="0020583A">
      <w:pPr>
        <w:rPr>
          <w:rFonts w:eastAsia="TimesNewRomanPSMT" w:cs="Arial"/>
          <w:bCs/>
          <w:iCs/>
        </w:rPr>
      </w:pPr>
      <w:r w:rsidRPr="007C5F85">
        <w:rPr>
          <w:rFonts w:eastAsia="TimesNewRomanPSMT" w:cs="Arial"/>
          <w:bCs/>
          <w:i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83EF74A" w14:textId="77777777" w:rsidR="0091370F" w:rsidRPr="007C5F85" w:rsidRDefault="0091370F" w:rsidP="0020583A">
      <w:pPr>
        <w:rPr>
          <w:rFonts w:eastAsia="TimesNewRomanPSMT" w:cs="Arial"/>
          <w:bCs/>
          <w:iCs/>
        </w:rPr>
      </w:pPr>
    </w:p>
    <w:p w14:paraId="52A1C4E6" w14:textId="77777777" w:rsidR="0091370F" w:rsidRPr="007C5F85" w:rsidRDefault="0091370F" w:rsidP="0020583A">
      <w:pPr>
        <w:rPr>
          <w:rFonts w:eastAsia="TimesNewRomanPSMT" w:cs="Arial"/>
          <w:bCs/>
          <w:iCs/>
        </w:rPr>
      </w:pPr>
      <w:r w:rsidRPr="007C5F85">
        <w:rPr>
          <w:rFonts w:eastAsia="TimesNewRomanPSMT" w:cs="Arial"/>
          <w:bCs/>
          <w:iCs/>
        </w:rPr>
        <w:t>Дужник се одриче права на повлачење овог овлашћења, на стављање приговора на задужење и на сторнирање задужења по овом основу за наплату.</w:t>
      </w:r>
    </w:p>
    <w:p w14:paraId="230B7E6D" w14:textId="77777777" w:rsidR="0091370F" w:rsidRPr="007C5F85" w:rsidRDefault="0091370F" w:rsidP="0020583A">
      <w:pPr>
        <w:rPr>
          <w:rFonts w:eastAsia="TimesNewRomanPSMT" w:cs="Arial"/>
          <w:bCs/>
          <w:iCs/>
        </w:rPr>
      </w:pPr>
    </w:p>
    <w:p w14:paraId="0AFDF165" w14:textId="77777777" w:rsidR="0091370F" w:rsidRPr="007C5F85" w:rsidRDefault="0091370F" w:rsidP="0020583A">
      <w:pPr>
        <w:rPr>
          <w:rFonts w:eastAsia="TimesNewRomanPSMT" w:cs="Arial"/>
          <w:bCs/>
          <w:iCs/>
        </w:rPr>
      </w:pPr>
      <w:r w:rsidRPr="007C5F85">
        <w:rPr>
          <w:rFonts w:eastAsia="TimesNewRomanPSMT" w:cs="Arial"/>
          <w:bCs/>
          <w:iCs/>
        </w:rPr>
        <w:t>Меница је потписана од стране овлашћеног лица за заступање Дужника _____________________(унети име и презиме овлашћеног лица).</w:t>
      </w:r>
    </w:p>
    <w:p w14:paraId="4B226258" w14:textId="77777777" w:rsidR="0091370F" w:rsidRPr="007C5F85" w:rsidRDefault="0091370F" w:rsidP="0020583A">
      <w:pPr>
        <w:rPr>
          <w:rFonts w:eastAsia="TimesNewRomanPSMT" w:cs="Arial"/>
          <w:bCs/>
          <w:iCs/>
        </w:rPr>
      </w:pPr>
    </w:p>
    <w:p w14:paraId="01239BB8" w14:textId="77777777" w:rsidR="0091370F" w:rsidRPr="007C5F85" w:rsidRDefault="0091370F" w:rsidP="0020583A">
      <w:pPr>
        <w:rPr>
          <w:rFonts w:eastAsia="TimesNewRomanPSMT" w:cs="Arial"/>
          <w:bCs/>
          <w:iCs/>
        </w:rPr>
      </w:pPr>
      <w:r w:rsidRPr="007C5F85">
        <w:rPr>
          <w:rFonts w:eastAsia="TimesNewRomanPSMT" w:cs="Arial"/>
          <w:bCs/>
          <w:iCs/>
        </w:rPr>
        <w:t>Ово менично писмо - овлашћење сачињено је у 2 (два) истоветна примерка, од којих је 1 (један) примерак за Повериоца, а 1 (један) задржава Дужник.</w:t>
      </w:r>
    </w:p>
    <w:p w14:paraId="4E199BD6" w14:textId="77777777" w:rsidR="007E6F34" w:rsidRPr="007C5F85" w:rsidRDefault="007E6F34" w:rsidP="0020583A">
      <w:pPr>
        <w:rPr>
          <w:rFonts w:eastAsia="TimesNewRomanPSMT" w:cs="Arial"/>
          <w:bCs/>
          <w:iCs/>
        </w:rPr>
      </w:pPr>
    </w:p>
    <w:p w14:paraId="477C5136" w14:textId="77777777" w:rsidR="0091370F" w:rsidRPr="007C5F85" w:rsidRDefault="0091370F" w:rsidP="0020583A">
      <w:pPr>
        <w:rPr>
          <w:rFonts w:eastAsia="TimesNewRomanPSMT" w:cs="Arial"/>
          <w:bCs/>
          <w:iCs/>
        </w:rPr>
      </w:pPr>
      <w:r w:rsidRPr="007C5F85">
        <w:rPr>
          <w:rFonts w:eastAsia="TimesNewRomanPSMT" w:cs="Arial"/>
          <w:bCs/>
          <w:iCs/>
        </w:rPr>
        <w:t xml:space="preserve">Место и датум издавања Овлашћења          </w:t>
      </w:r>
    </w:p>
    <w:p w14:paraId="07445C36" w14:textId="77777777" w:rsidR="0091370F" w:rsidRPr="007C5F85" w:rsidRDefault="0091370F" w:rsidP="0020583A">
      <w:pPr>
        <w:rPr>
          <w:rFonts w:eastAsia="TimesNewRomanPSMT" w:cs="Arial"/>
          <w:bCs/>
          <w:iCs/>
        </w:rPr>
      </w:pPr>
    </w:p>
    <w:p w14:paraId="6492440E" w14:textId="77777777" w:rsidR="0091370F" w:rsidRPr="007C5F85" w:rsidRDefault="0091370F" w:rsidP="0020583A">
      <w:pPr>
        <w:rPr>
          <w:rFonts w:eastAsia="TimesNewRomanPSMT" w:cs="Arial"/>
          <w:bCs/>
          <w:iCs/>
        </w:rPr>
      </w:pPr>
    </w:p>
    <w:tbl>
      <w:tblPr>
        <w:tblW w:w="10031" w:type="dxa"/>
        <w:jc w:val="center"/>
        <w:tblLayout w:type="fixed"/>
        <w:tblLook w:val="0000" w:firstRow="0" w:lastRow="0" w:firstColumn="0" w:lastColumn="0" w:noHBand="0" w:noVBand="0"/>
      </w:tblPr>
      <w:tblGrid>
        <w:gridCol w:w="3882"/>
        <w:gridCol w:w="2127"/>
        <w:gridCol w:w="4022"/>
      </w:tblGrid>
      <w:tr w:rsidR="0091370F" w:rsidRPr="007C5F85" w14:paraId="398F7C21" w14:textId="77777777" w:rsidTr="00E767C4">
        <w:trPr>
          <w:jc w:val="center"/>
        </w:trPr>
        <w:tc>
          <w:tcPr>
            <w:tcW w:w="3882" w:type="dxa"/>
          </w:tcPr>
          <w:p w14:paraId="5A49AF04" w14:textId="77777777" w:rsidR="0091370F" w:rsidRPr="007C5F85" w:rsidRDefault="0091370F" w:rsidP="0020583A">
            <w:pPr>
              <w:rPr>
                <w:rFonts w:eastAsia="TimesNewRomanPSMT" w:cs="Arial"/>
                <w:bCs/>
                <w:iCs/>
              </w:rPr>
            </w:pPr>
            <w:r w:rsidRPr="007C5F85">
              <w:rPr>
                <w:rFonts w:eastAsia="TimesNewRomanPSMT" w:cs="Arial"/>
                <w:bCs/>
                <w:iCs/>
              </w:rPr>
              <w:t>Датум:</w:t>
            </w:r>
          </w:p>
        </w:tc>
        <w:tc>
          <w:tcPr>
            <w:tcW w:w="2127" w:type="dxa"/>
          </w:tcPr>
          <w:p w14:paraId="57CC15CD" w14:textId="77777777" w:rsidR="0091370F" w:rsidRPr="007C5F85" w:rsidRDefault="0091370F" w:rsidP="0020583A">
            <w:pPr>
              <w:rPr>
                <w:rFonts w:eastAsia="TimesNewRomanPSMT" w:cs="Arial"/>
                <w:bCs/>
                <w:iCs/>
                <w:lang w:val="ru-RU"/>
              </w:rPr>
            </w:pPr>
          </w:p>
        </w:tc>
        <w:tc>
          <w:tcPr>
            <w:tcW w:w="4022" w:type="dxa"/>
          </w:tcPr>
          <w:p w14:paraId="4B6D4226" w14:textId="77777777" w:rsidR="0091370F" w:rsidRPr="007C5F85" w:rsidRDefault="005B2D19" w:rsidP="0020583A">
            <w:pPr>
              <w:rPr>
                <w:rFonts w:eastAsia="TimesNewRomanPSMT" w:cs="Arial"/>
                <w:bCs/>
                <w:iCs/>
                <w:lang w:val="ru-RU"/>
              </w:rPr>
            </w:pPr>
            <w:r w:rsidRPr="007C5F85">
              <w:rPr>
                <w:rFonts w:eastAsia="TimesNewRomanPSMT" w:cs="Arial"/>
                <w:bCs/>
                <w:iCs/>
              </w:rPr>
              <w:t xml:space="preserve">                   </w:t>
            </w:r>
            <w:r w:rsidR="00365D5B" w:rsidRPr="007C5F85">
              <w:rPr>
                <w:rFonts w:eastAsia="TimesNewRomanPSMT" w:cs="Arial"/>
                <w:bCs/>
                <w:iCs/>
              </w:rPr>
              <w:t>Пружалац услуге</w:t>
            </w:r>
            <w:r w:rsidR="0091370F" w:rsidRPr="007C5F85">
              <w:rPr>
                <w:rFonts w:eastAsia="TimesNewRomanPSMT" w:cs="Arial"/>
                <w:bCs/>
                <w:iCs/>
                <w:lang w:val="ru-RU"/>
              </w:rPr>
              <w:t>:</w:t>
            </w:r>
          </w:p>
        </w:tc>
      </w:tr>
      <w:tr w:rsidR="0091370F" w:rsidRPr="007C5F85" w14:paraId="129AF58C" w14:textId="77777777" w:rsidTr="00E767C4">
        <w:trPr>
          <w:jc w:val="center"/>
        </w:trPr>
        <w:tc>
          <w:tcPr>
            <w:tcW w:w="3882" w:type="dxa"/>
          </w:tcPr>
          <w:p w14:paraId="5099CD09" w14:textId="77777777" w:rsidR="0091370F" w:rsidRPr="007C5F85" w:rsidRDefault="0091370F" w:rsidP="0020583A">
            <w:pPr>
              <w:rPr>
                <w:rFonts w:eastAsia="TimesNewRomanPSMT" w:cs="Arial"/>
                <w:bCs/>
                <w:iCs/>
              </w:rPr>
            </w:pPr>
          </w:p>
        </w:tc>
        <w:tc>
          <w:tcPr>
            <w:tcW w:w="2127" w:type="dxa"/>
          </w:tcPr>
          <w:p w14:paraId="375BC450" w14:textId="77777777" w:rsidR="0091370F" w:rsidRPr="007C5F85" w:rsidRDefault="0091370F" w:rsidP="0020583A">
            <w:pPr>
              <w:rPr>
                <w:rFonts w:eastAsia="TimesNewRomanPSMT" w:cs="Arial"/>
                <w:bCs/>
                <w:iCs/>
              </w:rPr>
            </w:pPr>
            <w:r w:rsidRPr="007C5F85">
              <w:rPr>
                <w:rFonts w:eastAsia="TimesNewRomanPSMT" w:cs="Arial"/>
                <w:bCs/>
                <w:iCs/>
              </w:rPr>
              <w:t>М.П.</w:t>
            </w:r>
          </w:p>
        </w:tc>
        <w:tc>
          <w:tcPr>
            <w:tcW w:w="4022" w:type="dxa"/>
          </w:tcPr>
          <w:p w14:paraId="5686F612" w14:textId="77777777" w:rsidR="0091370F" w:rsidRPr="007C5F85" w:rsidRDefault="0091370F" w:rsidP="0020583A">
            <w:pPr>
              <w:rPr>
                <w:rFonts w:eastAsia="TimesNewRomanPSMT" w:cs="Arial"/>
                <w:bCs/>
                <w:iCs/>
                <w:lang w:val="ru-RU"/>
              </w:rPr>
            </w:pPr>
          </w:p>
        </w:tc>
      </w:tr>
      <w:tr w:rsidR="0091370F" w:rsidRPr="007C5F85" w14:paraId="155808DF" w14:textId="77777777" w:rsidTr="00E767C4">
        <w:trPr>
          <w:jc w:val="center"/>
        </w:trPr>
        <w:tc>
          <w:tcPr>
            <w:tcW w:w="3882" w:type="dxa"/>
            <w:tcBorders>
              <w:bottom w:val="single" w:sz="4" w:space="0" w:color="auto"/>
            </w:tcBorders>
          </w:tcPr>
          <w:p w14:paraId="5DCAA9A4" w14:textId="77777777" w:rsidR="0091370F" w:rsidRPr="007C5F85" w:rsidRDefault="0091370F" w:rsidP="0020583A">
            <w:pPr>
              <w:rPr>
                <w:rFonts w:eastAsia="TimesNewRomanPSMT" w:cs="Arial"/>
                <w:bCs/>
                <w:iCs/>
              </w:rPr>
            </w:pPr>
          </w:p>
        </w:tc>
        <w:tc>
          <w:tcPr>
            <w:tcW w:w="2127" w:type="dxa"/>
          </w:tcPr>
          <w:p w14:paraId="42DAD1BE" w14:textId="77777777" w:rsidR="0091370F" w:rsidRPr="007C5F85" w:rsidRDefault="0091370F" w:rsidP="0020583A">
            <w:pPr>
              <w:rPr>
                <w:rFonts w:eastAsia="TimesNewRomanPSMT" w:cs="Arial"/>
                <w:bCs/>
                <w:iCs/>
                <w:lang w:val="ru-RU"/>
              </w:rPr>
            </w:pPr>
          </w:p>
        </w:tc>
        <w:tc>
          <w:tcPr>
            <w:tcW w:w="4022" w:type="dxa"/>
            <w:tcBorders>
              <w:bottom w:val="single" w:sz="4" w:space="0" w:color="auto"/>
            </w:tcBorders>
          </w:tcPr>
          <w:p w14:paraId="5FAD45B5" w14:textId="77777777" w:rsidR="0091370F" w:rsidRPr="007C5F85" w:rsidRDefault="0091370F" w:rsidP="0020583A">
            <w:pPr>
              <w:rPr>
                <w:rFonts w:eastAsia="TimesNewRomanPSMT" w:cs="Arial"/>
                <w:bCs/>
                <w:iCs/>
                <w:lang w:val="ru-RU"/>
              </w:rPr>
            </w:pPr>
          </w:p>
        </w:tc>
      </w:tr>
    </w:tbl>
    <w:p w14:paraId="6D591DDD" w14:textId="77777777" w:rsidR="0091370F" w:rsidRPr="007C5F85" w:rsidRDefault="0091370F" w:rsidP="0020583A">
      <w:pPr>
        <w:rPr>
          <w:rFonts w:eastAsia="TimesNewRomanPSMT" w:cs="Arial"/>
          <w:bCs/>
          <w:iCs/>
        </w:rPr>
      </w:pPr>
      <w:r w:rsidRPr="007C5F85">
        <w:rPr>
          <w:rFonts w:eastAsia="TimesNewRomanPSMT" w:cs="Arial"/>
          <w:bCs/>
          <w:iCs/>
        </w:rPr>
        <w:t xml:space="preserve">                                                                                     </w:t>
      </w:r>
      <w:r w:rsidR="00393A14" w:rsidRPr="007C5F85">
        <w:rPr>
          <w:rFonts w:eastAsia="TimesNewRomanPSMT" w:cs="Arial"/>
          <w:bCs/>
          <w:iCs/>
          <w:lang w:val="sr-Cyrl-RS"/>
        </w:rPr>
        <w:t xml:space="preserve">            </w:t>
      </w:r>
      <w:r w:rsidRPr="007C5F85">
        <w:rPr>
          <w:rFonts w:eastAsia="TimesNewRomanPSMT" w:cs="Arial"/>
          <w:bCs/>
          <w:iCs/>
        </w:rPr>
        <w:t xml:space="preserve">            Потпис овлашћеног лица</w:t>
      </w:r>
    </w:p>
    <w:p w14:paraId="0EDB92BC" w14:textId="77777777" w:rsidR="008A6CD3" w:rsidRPr="007C5F85" w:rsidRDefault="008A6CD3">
      <w:pPr>
        <w:spacing w:before="0"/>
        <w:jc w:val="left"/>
        <w:rPr>
          <w:rFonts w:eastAsia="TimesNewRomanPSMT" w:cs="Arial"/>
          <w:bCs/>
          <w:iCs/>
        </w:rPr>
      </w:pPr>
    </w:p>
    <w:p w14:paraId="1898FC0F" w14:textId="77777777" w:rsidR="00F15F4A" w:rsidRPr="007C5F85" w:rsidRDefault="00F15F4A">
      <w:pPr>
        <w:spacing w:before="0"/>
        <w:jc w:val="left"/>
        <w:rPr>
          <w:rFonts w:eastAsia="TimesNewRomanPSMT" w:cs="Arial"/>
          <w:bCs/>
          <w:iCs/>
        </w:rPr>
      </w:pPr>
    </w:p>
    <w:p w14:paraId="400A830C" w14:textId="77777777" w:rsidR="00F15F4A" w:rsidRPr="007C5F85" w:rsidRDefault="00F15F4A" w:rsidP="00F15F4A">
      <w:pPr>
        <w:tabs>
          <w:tab w:val="left" w:pos="4480"/>
        </w:tabs>
        <w:rPr>
          <w:i/>
          <w:lang w:val="sr-Cyrl-RS"/>
        </w:rPr>
      </w:pPr>
      <w:r w:rsidRPr="007C5F85">
        <w:rPr>
          <w:rFonts w:cs="Arial"/>
          <w:b/>
          <w:i/>
        </w:rPr>
        <w:t xml:space="preserve">Менично писмо у складу са садржином овог Прилога </w:t>
      </w:r>
      <w:r w:rsidRPr="007C5F85">
        <w:rPr>
          <w:rFonts w:cs="Arial"/>
          <w:b/>
          <w:i/>
          <w:lang w:val="sr-Cyrl-RS"/>
        </w:rPr>
        <w:t>доставља се приликом прве примопредаје предмета уговора.</w:t>
      </w:r>
    </w:p>
    <w:p w14:paraId="6E5234A7" w14:textId="77777777" w:rsidR="00FA1683" w:rsidRPr="007C5F85" w:rsidRDefault="00FA1683" w:rsidP="00FA1683">
      <w:pPr>
        <w:spacing w:before="0"/>
        <w:jc w:val="left"/>
        <w:rPr>
          <w:rFonts w:eastAsia="TimesNewRomanPSMT" w:cs="Arial"/>
          <w:bCs/>
          <w:iCs/>
        </w:rPr>
      </w:pPr>
      <w:r w:rsidRPr="007C5F85">
        <w:rPr>
          <w:rFonts w:eastAsia="TimesNewRomanPSMT" w:cs="Arial"/>
          <w:bCs/>
          <w:iCs/>
        </w:rPr>
        <w:br w:type="page"/>
      </w:r>
    </w:p>
    <w:p w14:paraId="62BAEDF1" w14:textId="77777777" w:rsidR="00FA1683" w:rsidRPr="007C5F85" w:rsidRDefault="00FA1683" w:rsidP="00FA1683">
      <w:pPr>
        <w:jc w:val="right"/>
        <w:rPr>
          <w:rFonts w:cs="Arial"/>
          <w:lang w:val="sr-Cyrl-RS"/>
        </w:rPr>
      </w:pPr>
      <w:r w:rsidRPr="007C5F85">
        <w:rPr>
          <w:rFonts w:cs="Arial"/>
        </w:rPr>
        <w:lastRenderedPageBreak/>
        <w:t xml:space="preserve">ПРИЛОГ </w:t>
      </w:r>
      <w:r w:rsidRPr="007C5F85">
        <w:rPr>
          <w:rFonts w:cs="Arial"/>
          <w:lang w:val="sr-Cyrl-RS"/>
        </w:rPr>
        <w:t>3</w:t>
      </w:r>
    </w:p>
    <w:p w14:paraId="38471962" w14:textId="77777777" w:rsidR="00FA1683" w:rsidRPr="007C5F85" w:rsidRDefault="00FA1683" w:rsidP="00FA1683">
      <w:pPr>
        <w:jc w:val="right"/>
        <w:rPr>
          <w:rFonts w:cs="Arial"/>
          <w:b/>
        </w:rPr>
      </w:pPr>
    </w:p>
    <w:p w14:paraId="1AA58E7C" w14:textId="043BC3F2" w:rsidR="00FA1683" w:rsidRPr="007C5F85" w:rsidRDefault="00FA1683" w:rsidP="00FA1683">
      <w:pPr>
        <w:jc w:val="center"/>
        <w:rPr>
          <w:rFonts w:cs="Arial"/>
          <w:b/>
          <w:lang w:val="sr-Cyrl-RS"/>
        </w:rPr>
      </w:pPr>
      <w:r w:rsidRPr="007C5F85">
        <w:rPr>
          <w:rFonts w:cs="Arial"/>
          <w:b/>
        </w:rPr>
        <w:t xml:space="preserve">ЗАПИСНИК О </w:t>
      </w:r>
      <w:r w:rsidRPr="007C5F85">
        <w:rPr>
          <w:rFonts w:cs="Arial"/>
          <w:b/>
          <w:lang w:val="sr-Cyrl-RS"/>
        </w:rPr>
        <w:t xml:space="preserve">КВАЛИТАТИВНОМ И КВАНТИТАТИВНОМ ПРИЈЕМУ УСЛУГА </w:t>
      </w:r>
      <w:r w:rsidR="00144CE2">
        <w:rPr>
          <w:rFonts w:cs="Arial"/>
          <w:b/>
          <w:lang w:val="sr-Cyrl-RS"/>
        </w:rPr>
        <w:t>ЗА</w:t>
      </w:r>
      <w:r w:rsidR="003D604A" w:rsidRPr="007C5F85">
        <w:rPr>
          <w:rFonts w:cs="Arial"/>
          <w:b/>
          <w:lang w:val="sr-Cyrl-RS"/>
        </w:rPr>
        <w:t xml:space="preserve"> ____ ФАЗУ </w:t>
      </w:r>
      <w:r w:rsidR="003D604A" w:rsidRPr="007C5F85">
        <w:rPr>
          <w:rFonts w:cs="Arial"/>
          <w:lang w:val="sr-Cyrl-RS"/>
        </w:rPr>
        <w:t>(уписати (</w:t>
      </w:r>
      <w:r w:rsidR="003D604A" w:rsidRPr="007C5F85">
        <w:rPr>
          <w:rFonts w:cs="Arial"/>
        </w:rPr>
        <w:t xml:space="preserve">I </w:t>
      </w:r>
      <w:r w:rsidR="003D604A" w:rsidRPr="007C5F85">
        <w:rPr>
          <w:rFonts w:cs="Arial"/>
          <w:lang w:val="sr-Cyrl-RS"/>
        </w:rPr>
        <w:t xml:space="preserve">или </w:t>
      </w:r>
      <w:r w:rsidR="003D604A" w:rsidRPr="007C5F85">
        <w:rPr>
          <w:rFonts w:cs="Arial"/>
        </w:rPr>
        <w:t xml:space="preserve">II </w:t>
      </w:r>
      <w:r w:rsidR="003D604A" w:rsidRPr="007C5F85">
        <w:rPr>
          <w:rFonts w:cs="Arial"/>
          <w:lang w:val="sr-Cyrl-RS"/>
        </w:rPr>
        <w:t>или финални</w:t>
      </w:r>
      <w:r w:rsidR="003A165D" w:rsidRPr="007C5F85">
        <w:rPr>
          <w:rFonts w:cs="Arial"/>
          <w:lang w:val="sr-Cyrl-RS"/>
        </w:rPr>
        <w:t>)</w:t>
      </w:r>
      <w:r w:rsidR="003D604A" w:rsidRPr="007C5F85">
        <w:rPr>
          <w:rFonts w:cs="Arial"/>
          <w:lang w:val="sr-Cyrl-RS"/>
        </w:rPr>
        <w:t xml:space="preserve"> у зависности </w:t>
      </w:r>
      <w:r w:rsidR="003A165D" w:rsidRPr="007C5F85">
        <w:rPr>
          <w:rFonts w:cs="Arial"/>
          <w:lang w:val="sr-Cyrl-RS"/>
        </w:rPr>
        <w:t>на коју се фазу односи записник</w:t>
      </w:r>
      <w:r w:rsidR="003D604A" w:rsidRPr="007C5F85">
        <w:rPr>
          <w:rFonts w:cs="Arial"/>
          <w:lang w:val="sr-Cyrl-RS"/>
        </w:rPr>
        <w:t>)</w:t>
      </w:r>
    </w:p>
    <w:p w14:paraId="5C57E245" w14:textId="77777777" w:rsidR="00FA1683" w:rsidRPr="007C5F85" w:rsidRDefault="00FA1683" w:rsidP="00FA1683">
      <w:pPr>
        <w:rPr>
          <w:rFonts w:cs="Arial"/>
        </w:rPr>
      </w:pPr>
    </w:p>
    <w:p w14:paraId="329045E3" w14:textId="77777777" w:rsidR="00FA1683" w:rsidRPr="007C5F85" w:rsidRDefault="00FA1683" w:rsidP="00FA1683">
      <w:pPr>
        <w:rPr>
          <w:rFonts w:cs="Arial"/>
          <w:lang w:val="ru-RU"/>
        </w:rPr>
      </w:pPr>
      <w:r w:rsidRPr="007C5F85">
        <w:rPr>
          <w:rFonts w:cs="Arial"/>
          <w:lang w:val="ru-RU"/>
        </w:rPr>
        <w:t>Датум</w:t>
      </w:r>
      <w:r w:rsidRPr="007C5F85">
        <w:rPr>
          <w:rFonts w:cs="Arial"/>
          <w:lang w:val="sr-Cyrl-RS"/>
        </w:rPr>
        <w:t xml:space="preserve"> </w:t>
      </w:r>
      <w:r w:rsidRPr="007C5F85">
        <w:rPr>
          <w:rFonts w:cs="Arial"/>
          <w:lang w:val="ru-RU"/>
        </w:rPr>
        <w:t>___________</w:t>
      </w:r>
    </w:p>
    <w:p w14:paraId="63D5E09E" w14:textId="77777777" w:rsidR="00FA1683" w:rsidRPr="00CD0561" w:rsidRDefault="00FA1683" w:rsidP="00FA1683">
      <w:pPr>
        <w:ind w:left="1440" w:firstLine="720"/>
        <w:rPr>
          <w:rFonts w:cs="Arial"/>
          <w:lang w:val="ru-RU"/>
        </w:rPr>
      </w:pPr>
    </w:p>
    <w:p w14:paraId="1F16EE5C" w14:textId="77777777" w:rsidR="00FA1683" w:rsidRPr="00CD0561" w:rsidRDefault="00FA1683" w:rsidP="00FA1683">
      <w:pPr>
        <w:jc w:val="center"/>
        <w:rPr>
          <w:rFonts w:cs="Arial"/>
          <w:lang w:val="ru-RU"/>
        </w:rPr>
      </w:pPr>
      <w:r w:rsidRPr="00CD0561">
        <w:rPr>
          <w:rFonts w:cs="Arial"/>
          <w:lang w:val="sr-Cyrl-RS"/>
        </w:rPr>
        <w:t>ПРУЖАЛАЦ УСЛУГА</w:t>
      </w:r>
      <w:r w:rsidRPr="00CD0561">
        <w:rPr>
          <w:rFonts w:cs="Arial"/>
          <w:lang w:val="ru-RU"/>
        </w:rPr>
        <w:t xml:space="preserve">                                 КОРИСНИК УСЛУГЕ:</w:t>
      </w:r>
    </w:p>
    <w:p w14:paraId="4DC2F48C" w14:textId="77777777" w:rsidR="00FA1683" w:rsidRPr="00CD0561" w:rsidRDefault="00FA1683" w:rsidP="00FA1683">
      <w:pPr>
        <w:jc w:val="center"/>
        <w:rPr>
          <w:rFonts w:cs="Arial"/>
          <w:lang w:val="ru-RU"/>
        </w:rPr>
      </w:pPr>
      <w:r w:rsidRPr="00CD0561">
        <w:rPr>
          <w:rFonts w:cs="Arial"/>
          <w:lang w:val="ru-RU"/>
        </w:rPr>
        <w:t>___________________________                        ________________________</w:t>
      </w:r>
    </w:p>
    <w:p w14:paraId="4B2C7062" w14:textId="6224D567" w:rsidR="00FA1683" w:rsidRPr="007C5F85" w:rsidRDefault="00FA1683" w:rsidP="00FA1683">
      <w:pPr>
        <w:jc w:val="center"/>
        <w:rPr>
          <w:rFonts w:cs="Arial"/>
          <w:lang w:val="sr-Cyrl-RS"/>
        </w:rPr>
      </w:pPr>
      <w:r w:rsidRPr="007C5F85">
        <w:rPr>
          <w:rFonts w:cs="Arial"/>
          <w:lang w:val="ru-RU"/>
        </w:rPr>
        <w:t xml:space="preserve">(Назив правног лица)    </w:t>
      </w:r>
      <w:r w:rsidRPr="007C5F85">
        <w:rPr>
          <w:rFonts w:cs="Arial"/>
          <w:lang w:val="ru-RU"/>
        </w:rPr>
        <w:tab/>
        <w:t xml:space="preserve">      </w:t>
      </w:r>
      <w:r w:rsidRPr="007C5F85">
        <w:rPr>
          <w:rFonts w:cs="Arial"/>
          <w:lang w:val="sr-Latn-RS"/>
        </w:rPr>
        <w:t xml:space="preserve"> </w:t>
      </w:r>
      <w:r w:rsidRPr="007C5F85">
        <w:rPr>
          <w:rFonts w:cs="Arial"/>
          <w:lang w:val="sr-Cyrl-RS"/>
        </w:rPr>
        <w:t xml:space="preserve">        </w:t>
      </w:r>
      <w:r w:rsidRPr="007C5F85">
        <w:rPr>
          <w:rFonts w:cs="Arial"/>
          <w:lang w:val="sr-Latn-RS"/>
        </w:rPr>
        <w:t xml:space="preserve">   </w:t>
      </w:r>
      <w:r w:rsidR="0081561F">
        <w:rPr>
          <w:rFonts w:cs="Arial"/>
          <w:lang w:val="sr-Cyrl-RS"/>
        </w:rPr>
        <w:t xml:space="preserve">             </w:t>
      </w:r>
      <w:r w:rsidRPr="007C5F85">
        <w:rPr>
          <w:rFonts w:cs="Arial"/>
          <w:lang w:val="ru-RU"/>
        </w:rPr>
        <w:t xml:space="preserve">(Назив организационог дела </w:t>
      </w:r>
      <w:r w:rsidRPr="007C5F85">
        <w:rPr>
          <w:rFonts w:cs="Arial"/>
          <w:lang w:val="sr-Cyrl-RS"/>
        </w:rPr>
        <w:t>ЈП ЕПС)</w:t>
      </w:r>
    </w:p>
    <w:p w14:paraId="02E02B0F" w14:textId="77777777" w:rsidR="00FA1683" w:rsidRPr="007C5F85" w:rsidRDefault="00FA1683" w:rsidP="00FA1683">
      <w:pPr>
        <w:jc w:val="center"/>
        <w:rPr>
          <w:rFonts w:cs="Arial"/>
          <w:lang w:val="ru-RU"/>
        </w:rPr>
      </w:pPr>
      <w:r w:rsidRPr="007C5F85">
        <w:rPr>
          <w:rFonts w:cs="Arial"/>
          <w:lang w:val="ru-RU"/>
        </w:rPr>
        <w:t xml:space="preserve">___________________________          </w:t>
      </w:r>
      <w:r w:rsidRPr="007C5F85">
        <w:rPr>
          <w:rFonts w:cs="Arial"/>
          <w:lang w:val="ru-RU"/>
        </w:rPr>
        <w:tab/>
      </w:r>
      <w:r w:rsidRPr="007C5F85">
        <w:rPr>
          <w:rFonts w:cs="Arial"/>
          <w:lang w:val="ru-RU"/>
        </w:rPr>
        <w:tab/>
        <w:t>_____________________________</w:t>
      </w:r>
    </w:p>
    <w:p w14:paraId="6CE08E8D" w14:textId="23A8EEDE" w:rsidR="00FA1683" w:rsidRPr="007C5F85" w:rsidRDefault="00637E7C" w:rsidP="00FA1683">
      <w:pPr>
        <w:jc w:val="center"/>
        <w:rPr>
          <w:rFonts w:cs="Arial"/>
          <w:lang w:val="ru-RU"/>
        </w:rPr>
      </w:pPr>
      <w:r>
        <w:rPr>
          <w:rFonts w:cs="Arial"/>
          <w:lang w:val="ru-RU"/>
        </w:rPr>
        <w:t xml:space="preserve">(Адреса правног </w:t>
      </w:r>
      <w:r w:rsidR="00FA1683" w:rsidRPr="007C5F85">
        <w:rPr>
          <w:rFonts w:cs="Arial"/>
          <w:lang w:val="ru-RU"/>
        </w:rPr>
        <w:t xml:space="preserve">лица) </w:t>
      </w:r>
      <w:r w:rsidR="00FA1683" w:rsidRPr="007C5F85">
        <w:rPr>
          <w:rFonts w:cs="Arial"/>
          <w:lang w:val="ru-RU"/>
        </w:rPr>
        <w:tab/>
      </w:r>
      <w:r w:rsidR="00FA1683" w:rsidRPr="007C5F85">
        <w:rPr>
          <w:rFonts w:cs="Arial"/>
          <w:lang w:val="ru-RU"/>
        </w:rPr>
        <w:tab/>
        <w:t xml:space="preserve">            </w:t>
      </w:r>
      <w:r w:rsidR="00FA1683" w:rsidRPr="007C5F85">
        <w:rPr>
          <w:rFonts w:cs="Arial"/>
          <w:lang w:val="sr-Latn-RS"/>
        </w:rPr>
        <w:t xml:space="preserve">   </w:t>
      </w:r>
      <w:r w:rsidR="001268B1">
        <w:rPr>
          <w:rFonts w:cs="Arial"/>
          <w:lang w:val="sr-Cyrl-RS"/>
        </w:rPr>
        <w:t xml:space="preserve">   </w:t>
      </w:r>
      <w:r w:rsidR="00FA1683" w:rsidRPr="007C5F85">
        <w:rPr>
          <w:rFonts w:cs="Arial"/>
          <w:lang w:val="ru-RU"/>
        </w:rPr>
        <w:t xml:space="preserve">(Адреса организационог дела </w:t>
      </w:r>
      <w:r w:rsidR="00FA1683" w:rsidRPr="007C5F85">
        <w:rPr>
          <w:rFonts w:cs="Arial"/>
          <w:lang w:val="sr-Cyrl-RS"/>
        </w:rPr>
        <w:t>ЈП ЕПС</w:t>
      </w:r>
      <w:r w:rsidR="00FA1683" w:rsidRPr="007C5F85">
        <w:rPr>
          <w:rFonts w:cs="Arial"/>
          <w:lang w:val="ru-RU"/>
        </w:rPr>
        <w:t>)</w:t>
      </w:r>
    </w:p>
    <w:p w14:paraId="7DC9A897" w14:textId="77777777" w:rsidR="00FA1683" w:rsidRPr="007C5F85" w:rsidRDefault="00FA1683" w:rsidP="00FA1683">
      <w:pPr>
        <w:rPr>
          <w:rFonts w:cs="Arial"/>
          <w:lang w:val="sr-Cyrl-RS"/>
        </w:rPr>
      </w:pPr>
      <w:r w:rsidRPr="007C5F85">
        <w:rPr>
          <w:rFonts w:cs="Arial"/>
          <w:lang w:val="ru-RU"/>
        </w:rPr>
        <w:t>Број Уговора: __________________________________________</w:t>
      </w:r>
    </w:p>
    <w:p w14:paraId="3C5592E1" w14:textId="77777777" w:rsidR="00FA1683" w:rsidRPr="007C5F85" w:rsidRDefault="00FA1683" w:rsidP="00FA1683">
      <w:pPr>
        <w:rPr>
          <w:rFonts w:cs="Arial"/>
          <w:lang w:val="ru-RU"/>
        </w:rPr>
      </w:pPr>
      <w:r w:rsidRPr="007C5F85">
        <w:rPr>
          <w:rFonts w:cs="Arial"/>
          <w:lang w:val="ru-RU"/>
        </w:rPr>
        <w:t xml:space="preserve">Место извршења </w:t>
      </w:r>
      <w:r w:rsidRPr="007C5F85">
        <w:rPr>
          <w:rFonts w:cs="Arial"/>
          <w:lang w:val="sr-Cyrl-RS"/>
        </w:rPr>
        <w:t>услуге:</w:t>
      </w:r>
      <w:r w:rsidRPr="007C5F85">
        <w:rPr>
          <w:rFonts w:cs="Arial"/>
          <w:lang w:val="ru-RU"/>
        </w:rPr>
        <w:t xml:space="preserve"> __________________________</w:t>
      </w:r>
    </w:p>
    <w:p w14:paraId="39F09C7A" w14:textId="77777777" w:rsidR="00FA1683" w:rsidRPr="007C5F85" w:rsidRDefault="00FA1683" w:rsidP="00FA1683">
      <w:pPr>
        <w:rPr>
          <w:rFonts w:cs="Arial"/>
          <w:lang w:val="ru-RU"/>
        </w:rPr>
      </w:pPr>
      <w:r w:rsidRPr="007C5F85">
        <w:rPr>
          <w:rFonts w:cs="Arial"/>
          <w:lang w:val="ru-RU"/>
        </w:rPr>
        <w:t>Објекат: ______________________________________________________</w:t>
      </w:r>
    </w:p>
    <w:p w14:paraId="5EAFCCE2" w14:textId="77777777" w:rsidR="00FA1683" w:rsidRDefault="00FA1683" w:rsidP="00FA1683">
      <w:pPr>
        <w:rPr>
          <w:rFonts w:cs="Arial"/>
          <w:lang w:val="ru-RU"/>
        </w:rPr>
      </w:pPr>
      <w:r w:rsidRPr="007C5F85">
        <w:rPr>
          <w:rFonts w:cs="Arial"/>
          <w:lang w:val="ru-RU"/>
        </w:rPr>
        <w:t xml:space="preserve">А) ДЕТАЉНА СПЕЦИФИКАЦИЈА ИЗВРШЕНИХ УСЛУГА </w:t>
      </w:r>
    </w:p>
    <w:p w14:paraId="254C423C" w14:textId="77777777" w:rsidR="00BA0C01" w:rsidRDefault="00BA0C01" w:rsidP="00BA0C01">
      <w:pPr>
        <w:rPr>
          <w:rFonts w:cs="Arial"/>
          <w:lang w:val="ru-RU"/>
        </w:rPr>
      </w:pPr>
      <w:r>
        <w:rPr>
          <w:rFonts w:cs="Arial"/>
          <w:lang w:val="ru-RU"/>
        </w:rPr>
        <w:t>___________________________________________________________________________________________________________________________________________________________________________________________________________________________________________________</w:t>
      </w:r>
    </w:p>
    <w:p w14:paraId="1953EEC5" w14:textId="77777777" w:rsidR="00FA1683" w:rsidRDefault="00FA1683" w:rsidP="00FA1683">
      <w:pPr>
        <w:rPr>
          <w:rFonts w:cs="Arial"/>
          <w:lang w:val="ru-RU"/>
        </w:rPr>
      </w:pPr>
      <w:r w:rsidRPr="007C5F85">
        <w:rPr>
          <w:rFonts w:cs="Arial"/>
          <w:lang w:val="ru-RU"/>
        </w:rPr>
        <w:t xml:space="preserve">Укупна вредност извршених услуга по спецификацији износи __________ без ПДВ-а. </w:t>
      </w:r>
    </w:p>
    <w:p w14:paraId="7995C7E4" w14:textId="77777777" w:rsidR="00BA0C01" w:rsidRPr="007C5F85" w:rsidRDefault="00BA0C01" w:rsidP="00FA1683">
      <w:pPr>
        <w:rPr>
          <w:rFonts w:cs="Arial"/>
          <w:lang w:val="ru-RU"/>
        </w:rPr>
      </w:pPr>
    </w:p>
    <w:p w14:paraId="5D6BB79F" w14:textId="77777777" w:rsidR="00FA1683" w:rsidRPr="007C5F85" w:rsidRDefault="00FA1683" w:rsidP="00FA1683">
      <w:pPr>
        <w:rPr>
          <w:rFonts w:cs="Arial"/>
          <w:lang w:val="sr-Cyrl-RS"/>
        </w:rPr>
      </w:pPr>
      <w:r w:rsidRPr="007C5F85">
        <w:rPr>
          <w:rFonts w:cs="Arial"/>
        </w:rPr>
        <w:t>Навести позиције које имају евентуалне недостатке (попуњавати само у случају рекламације): ____________________________________________________________________________</w:t>
      </w:r>
      <w:r w:rsidRPr="007C5F85">
        <w:rPr>
          <w:rFonts w:cs="Arial"/>
          <w:lang w:val="sr-Cyrl-RS"/>
        </w:rPr>
        <w:t>_______</w:t>
      </w:r>
      <w:r w:rsidRPr="007C5F85">
        <w:rPr>
          <w:rFonts w:cs="Arial"/>
        </w:rPr>
        <w:t>___________________________________________________________________________________________________________________________</w:t>
      </w:r>
      <w:r w:rsidRPr="007C5F85">
        <w:rPr>
          <w:rFonts w:cs="Arial"/>
          <w:lang w:val="sr-Cyrl-RS"/>
        </w:rPr>
        <w:t>_______________</w:t>
      </w:r>
    </w:p>
    <w:p w14:paraId="08704214" w14:textId="77777777" w:rsidR="00FA1683" w:rsidRPr="007C5F85" w:rsidRDefault="00FA1683" w:rsidP="00D05BEA">
      <w:pPr>
        <w:jc w:val="left"/>
        <w:rPr>
          <w:rFonts w:cs="Arial"/>
          <w:lang w:val="sr-Cyrl-RS"/>
        </w:rPr>
      </w:pPr>
      <w:r w:rsidRPr="007C5F85">
        <w:rPr>
          <w:rFonts w:cs="Arial"/>
        </w:rPr>
        <w:t>Друге напомене : _________________________________________________________________________________________________________________________________________________________________________________________________________</w:t>
      </w:r>
      <w:r w:rsidRPr="007C5F85">
        <w:rPr>
          <w:rFonts w:cs="Arial"/>
          <w:lang w:val="sr-Cyrl-RS"/>
        </w:rPr>
        <w:t>_____________________</w:t>
      </w:r>
    </w:p>
    <w:p w14:paraId="55A3C1A5" w14:textId="77777777" w:rsidR="00FA1683" w:rsidRPr="007C5F85" w:rsidRDefault="00FA1683" w:rsidP="00FA1683">
      <w:pPr>
        <w:rPr>
          <w:rFonts w:cs="Arial"/>
          <w:lang w:val="ru-RU"/>
        </w:rPr>
      </w:pPr>
      <w:r w:rsidRPr="007C5F85">
        <w:rPr>
          <w:rFonts w:cs="Arial"/>
          <w:lang w:val="ru-RU"/>
        </w:rPr>
        <w:t>Б) Да су извршене услуге у обиму, квалитету, уговореном року и сагласно уговору потврђују:</w:t>
      </w:r>
    </w:p>
    <w:p w14:paraId="0648C29E" w14:textId="77777777" w:rsidR="00FA1683" w:rsidRPr="007C5F85" w:rsidRDefault="00FA1683" w:rsidP="00FA1683">
      <w:pPr>
        <w:rPr>
          <w:rFonts w:cs="Arial"/>
          <w:lang w:val="ru-RU"/>
        </w:rPr>
      </w:pPr>
    </w:p>
    <w:p w14:paraId="305EDB8D" w14:textId="77777777" w:rsidR="00FA1683" w:rsidRPr="007C5F85" w:rsidRDefault="00FA1683" w:rsidP="00FA1683">
      <w:pPr>
        <w:rPr>
          <w:rFonts w:cs="Arial"/>
          <w:vertAlign w:val="superscript"/>
          <w:lang w:val="ru-RU"/>
        </w:rPr>
      </w:pPr>
      <w:r w:rsidRPr="007C5F85">
        <w:rPr>
          <w:rFonts w:cs="Arial"/>
          <w:lang w:val="ru-RU"/>
        </w:rPr>
        <w:t xml:space="preserve">       ПРУЖАЛАЦ УСЛУГА:</w:t>
      </w:r>
      <w:r w:rsidRPr="007C5F85">
        <w:rPr>
          <w:rFonts w:cs="Arial"/>
          <w:lang w:val="ru-RU"/>
        </w:rPr>
        <w:tab/>
        <w:t xml:space="preserve">                                                   КОРИСНИК УСЛУГА: </w:t>
      </w:r>
    </w:p>
    <w:p w14:paraId="421973E2" w14:textId="77777777" w:rsidR="00FA1683" w:rsidRPr="007C5F85" w:rsidRDefault="00FA1683" w:rsidP="00FA1683">
      <w:pPr>
        <w:rPr>
          <w:rFonts w:cs="Arial"/>
        </w:rPr>
      </w:pPr>
      <w:r w:rsidRPr="007C5F85">
        <w:rPr>
          <w:rFonts w:cs="Arial"/>
          <w:lang w:val="ru-RU"/>
        </w:rPr>
        <w:t xml:space="preserve">      ____________________</w:t>
      </w:r>
      <w:r w:rsidRPr="007C5F85">
        <w:rPr>
          <w:rFonts w:cs="Arial"/>
          <w:lang w:val="ru-RU"/>
        </w:rPr>
        <w:tab/>
        <w:t xml:space="preserve">                                            _</w:t>
      </w:r>
      <w:r w:rsidRPr="007C5F85">
        <w:rPr>
          <w:rFonts w:cs="Arial"/>
        </w:rPr>
        <w:t>______________________</w:t>
      </w:r>
    </w:p>
    <w:p w14:paraId="657F7FC3" w14:textId="77777777" w:rsidR="00FA1683" w:rsidRPr="007C5F85" w:rsidRDefault="00FA1683" w:rsidP="00FA1683">
      <w:pPr>
        <w:rPr>
          <w:rFonts w:cs="Arial"/>
          <w:lang w:val="ru-RU"/>
        </w:rPr>
      </w:pPr>
      <w:r w:rsidRPr="007C5F85">
        <w:rPr>
          <w:rFonts w:cs="Arial"/>
          <w:lang w:val="ru-RU"/>
        </w:rPr>
        <w:t xml:space="preserve">       (Име и презиме)</w:t>
      </w:r>
      <w:r w:rsidRPr="007C5F85">
        <w:rPr>
          <w:rFonts w:cs="Arial"/>
          <w:lang w:val="ru-RU"/>
        </w:rPr>
        <w:tab/>
      </w:r>
      <w:r w:rsidRPr="007C5F85">
        <w:rPr>
          <w:rFonts w:cs="Arial"/>
          <w:lang w:val="ru-RU"/>
        </w:rPr>
        <w:tab/>
      </w:r>
      <w:r w:rsidRPr="007C5F85">
        <w:rPr>
          <w:rFonts w:cs="Arial"/>
        </w:rPr>
        <w:t xml:space="preserve">                                                      </w:t>
      </w:r>
      <w:r w:rsidRPr="007C5F85">
        <w:rPr>
          <w:rFonts w:cs="Arial"/>
          <w:lang w:val="ru-RU"/>
        </w:rPr>
        <w:t>(Име и презиме)</w:t>
      </w:r>
    </w:p>
    <w:p w14:paraId="675553CC" w14:textId="77777777" w:rsidR="00FA1683" w:rsidRPr="007C5F85" w:rsidRDefault="00FA1683" w:rsidP="00FA1683">
      <w:pPr>
        <w:rPr>
          <w:rFonts w:cs="Arial"/>
          <w:lang w:val="ru-RU"/>
        </w:rPr>
      </w:pPr>
    </w:p>
    <w:p w14:paraId="4F7CB1E5" w14:textId="77777777" w:rsidR="00FA1683" w:rsidRPr="007C5F85" w:rsidRDefault="00FA1683" w:rsidP="00FA1683">
      <w:pPr>
        <w:contextualSpacing/>
        <w:rPr>
          <w:rFonts w:eastAsia="Calibri" w:cs="Arial"/>
        </w:rPr>
      </w:pPr>
      <w:r w:rsidRPr="007C5F85">
        <w:rPr>
          <w:rFonts w:eastAsia="Arial Unicode MS" w:cs="Arial"/>
          <w:b/>
        </w:rPr>
        <w:t xml:space="preserve">НАПОМЕНА: </w:t>
      </w:r>
      <w:r w:rsidRPr="007C5F85">
        <w:rPr>
          <w:rFonts w:eastAsia="Arial Unicode MS" w:cs="Arial"/>
          <w:b/>
          <w:i/>
          <w:u w:val="single"/>
        </w:rPr>
        <w:t>Наведени образац не представља део понуде, већ модел на основу којег ће бити сачињен Записник који се односи на извршење уговора</w:t>
      </w:r>
    </w:p>
    <w:p w14:paraId="7DC17089" w14:textId="77777777" w:rsidR="00F15F4A" w:rsidRPr="007C5F85" w:rsidRDefault="00F15F4A" w:rsidP="00FA1683">
      <w:pPr>
        <w:spacing w:before="0"/>
        <w:jc w:val="left"/>
        <w:rPr>
          <w:rFonts w:eastAsia="TimesNewRomanPSMT" w:cs="Arial"/>
          <w:bCs/>
          <w:iCs/>
        </w:rPr>
      </w:pPr>
    </w:p>
    <w:sectPr w:rsidR="00F15F4A" w:rsidRPr="007C5F85" w:rsidSect="00F63CB6">
      <w:headerReference w:type="default" r:id="rId187"/>
      <w:footnotePr>
        <w:pos w:val="beneathText"/>
      </w:footnotePr>
      <w:pgSz w:w="11909" w:h="16834" w:code="9"/>
      <w:pgMar w:top="1134" w:right="852" w:bottom="1440" w:left="993" w:header="227"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EC31C" w14:textId="77777777" w:rsidR="00D126D2" w:rsidRDefault="00D126D2">
      <w:r>
        <w:separator/>
      </w:r>
    </w:p>
    <w:p w14:paraId="681FAC03" w14:textId="77777777" w:rsidR="00D126D2" w:rsidRDefault="00D126D2"/>
  </w:endnote>
  <w:endnote w:type="continuationSeparator" w:id="0">
    <w:p w14:paraId="61D0657B" w14:textId="77777777" w:rsidR="00D126D2" w:rsidRDefault="00D126D2">
      <w:r>
        <w:continuationSeparator/>
      </w:r>
    </w:p>
    <w:p w14:paraId="12D20DD5" w14:textId="77777777" w:rsidR="00D126D2" w:rsidRDefault="00D12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variable"/>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pitch w:val="variable"/>
    <w:sig w:usb0="00000083" w:usb1="00000000" w:usb2="00000000" w:usb3="00000000" w:csb0="00000009" w:csb1="00000000"/>
  </w:font>
  <w:font w:name="HelveticaPlain">
    <w:altName w:val="Times New Roman"/>
    <w:panose1 w:val="00000000000000000000"/>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sig w:usb0="00000001" w:usb1="08070000" w:usb2="00000010" w:usb3="00000000" w:csb0="00020000"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pitch w:val="variable"/>
    <w:sig w:usb0="00000083" w:usb1="00000000" w:usb2="00000000" w:usb3="00000000" w:csb0="00000009" w:csb1="00000000"/>
  </w:font>
  <w:font w:name="Optima">
    <w:altName w:val="Times New Roman"/>
    <w:panose1 w:val="00000000000000000000"/>
    <w:charset w:val="00"/>
    <w:family w:val="auto"/>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B9393" w14:textId="77777777" w:rsidR="00CF1986" w:rsidRDefault="00CF198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B931FD" w14:textId="77777777" w:rsidR="00CF1986" w:rsidRDefault="00CF1986" w:rsidP="00841BE7">
    <w:pPr>
      <w:pStyle w:val="Footer"/>
      <w:ind w:right="360"/>
    </w:pPr>
  </w:p>
  <w:p w14:paraId="57BF8A9B" w14:textId="77777777" w:rsidR="00CF1986" w:rsidRDefault="00CF198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D0898" w14:textId="77777777" w:rsidR="00CF1986" w:rsidRPr="002D6662" w:rsidRDefault="00CF1986" w:rsidP="004276AD">
    <w:pPr>
      <w:pStyle w:val="Footer"/>
      <w:pBdr>
        <w:top w:val="single" w:sz="4" w:space="3" w:color="auto"/>
      </w:pBdr>
      <w:jc w:val="right"/>
      <w:rPr>
        <w:i/>
        <w:sz w:val="22"/>
        <w:szCs w:val="22"/>
      </w:rPr>
    </w:pPr>
    <w:r w:rsidRPr="002D6662">
      <w:rPr>
        <w:rFonts w:cs="Arial"/>
        <w:b/>
        <w:i/>
        <w:sz w:val="22"/>
        <w:szCs w:val="22"/>
      </w:rPr>
      <w:t xml:space="preserve">Страна </w:t>
    </w:r>
    <w:r w:rsidRPr="002D6662">
      <w:rPr>
        <w:rStyle w:val="PageNumber"/>
        <w:rFonts w:cs="Arial"/>
        <w:b/>
        <w:i/>
        <w:sz w:val="22"/>
        <w:szCs w:val="22"/>
      </w:rPr>
      <w:fldChar w:fldCharType="begin"/>
    </w:r>
    <w:r w:rsidRPr="002D6662">
      <w:rPr>
        <w:rStyle w:val="PageNumber"/>
        <w:rFonts w:cs="Arial"/>
        <w:b/>
        <w:i/>
        <w:sz w:val="22"/>
        <w:szCs w:val="22"/>
      </w:rPr>
      <w:instrText xml:space="preserve"> PAGE </w:instrText>
    </w:r>
    <w:r w:rsidRPr="002D6662">
      <w:rPr>
        <w:rStyle w:val="PageNumber"/>
        <w:rFonts w:cs="Arial"/>
        <w:b/>
        <w:i/>
        <w:sz w:val="22"/>
        <w:szCs w:val="22"/>
      </w:rPr>
      <w:fldChar w:fldCharType="separate"/>
    </w:r>
    <w:r w:rsidR="00890B2E">
      <w:rPr>
        <w:rStyle w:val="PageNumber"/>
        <w:rFonts w:cs="Arial"/>
        <w:b/>
        <w:i/>
        <w:noProof/>
        <w:sz w:val="22"/>
        <w:szCs w:val="22"/>
      </w:rPr>
      <w:t>3</w:t>
    </w:r>
    <w:r w:rsidRPr="002D6662">
      <w:rPr>
        <w:rStyle w:val="PageNumber"/>
        <w:rFonts w:cs="Arial"/>
        <w:b/>
        <w:i/>
        <w:sz w:val="22"/>
        <w:szCs w:val="22"/>
      </w:rPr>
      <w:fldChar w:fldCharType="end"/>
    </w:r>
    <w:r w:rsidRPr="002D6662">
      <w:rPr>
        <w:rStyle w:val="PageNumber"/>
        <w:rFonts w:cs="Arial"/>
        <w:b/>
        <w:i/>
        <w:sz w:val="22"/>
        <w:szCs w:val="22"/>
      </w:rPr>
      <w:t xml:space="preserve"> од </w:t>
    </w:r>
    <w:r w:rsidRPr="002D6662">
      <w:rPr>
        <w:rStyle w:val="PageNumber"/>
        <w:rFonts w:cs="Arial"/>
        <w:b/>
        <w:i/>
        <w:sz w:val="22"/>
        <w:szCs w:val="22"/>
      </w:rPr>
      <w:fldChar w:fldCharType="begin"/>
    </w:r>
    <w:r w:rsidRPr="002D6662">
      <w:rPr>
        <w:rStyle w:val="PageNumber"/>
        <w:rFonts w:cs="Arial"/>
        <w:b/>
        <w:i/>
        <w:sz w:val="22"/>
        <w:szCs w:val="22"/>
      </w:rPr>
      <w:instrText xml:space="preserve"> NUMPAGES </w:instrText>
    </w:r>
    <w:r w:rsidRPr="002D6662">
      <w:rPr>
        <w:rStyle w:val="PageNumber"/>
        <w:rFonts w:cs="Arial"/>
        <w:b/>
        <w:i/>
        <w:sz w:val="22"/>
        <w:szCs w:val="22"/>
      </w:rPr>
      <w:fldChar w:fldCharType="separate"/>
    </w:r>
    <w:r w:rsidR="00890B2E">
      <w:rPr>
        <w:rStyle w:val="PageNumber"/>
        <w:rFonts w:cs="Arial"/>
        <w:b/>
        <w:i/>
        <w:noProof/>
        <w:sz w:val="22"/>
        <w:szCs w:val="22"/>
      </w:rPr>
      <w:t>75</w:t>
    </w:r>
    <w:r w:rsidRPr="002D6662">
      <w:rPr>
        <w:rStyle w:val="PageNumber"/>
        <w:rFonts w:cs="Arial"/>
        <w:b/>
        <w: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3535A" w14:textId="77777777" w:rsidR="00CF1986" w:rsidRPr="00EC5BB4" w:rsidRDefault="00CF198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90B2E">
      <w:rPr>
        <w:rStyle w:val="PageNumber"/>
        <w:rFonts w:cs="Arial"/>
        <w:b/>
        <w:noProof/>
        <w:szCs w:val="24"/>
      </w:rPr>
      <w:t>75</w:t>
    </w:r>
    <w:r w:rsidRPr="00EC5BB4">
      <w:rPr>
        <w:rStyle w:val="PageNumber"/>
        <w:rFonts w:cs="Arial"/>
        <w:b/>
        <w:szCs w:val="24"/>
      </w:rPr>
      <w:fldChar w:fldCharType="end"/>
    </w:r>
  </w:p>
  <w:p w14:paraId="07F181F5" w14:textId="77777777" w:rsidR="00CF1986" w:rsidRDefault="00CF19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F8D52" w14:textId="77777777" w:rsidR="00CF1986" w:rsidRDefault="00CF198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CD3451" w14:textId="77777777" w:rsidR="00CF1986" w:rsidRDefault="00CF1986" w:rsidP="00841BE7">
    <w:pPr>
      <w:pStyle w:val="Footer"/>
      <w:ind w:right="360"/>
    </w:pPr>
  </w:p>
  <w:p w14:paraId="6A5CE3BC" w14:textId="77777777" w:rsidR="00CF1986" w:rsidRDefault="00CF1986"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045A9" w14:textId="77777777" w:rsidR="00CF1986" w:rsidRPr="002D6662" w:rsidRDefault="00CF1986" w:rsidP="004276AD">
    <w:pPr>
      <w:pStyle w:val="Footer"/>
      <w:pBdr>
        <w:top w:val="single" w:sz="4" w:space="3" w:color="auto"/>
      </w:pBdr>
      <w:jc w:val="right"/>
      <w:rPr>
        <w:i/>
        <w:sz w:val="22"/>
        <w:szCs w:val="22"/>
      </w:rPr>
    </w:pPr>
    <w:r w:rsidRPr="002D6662">
      <w:rPr>
        <w:rFonts w:cs="Arial"/>
        <w:b/>
        <w:i/>
        <w:sz w:val="22"/>
        <w:szCs w:val="22"/>
      </w:rPr>
      <w:t xml:space="preserve">Страна </w:t>
    </w:r>
    <w:r w:rsidRPr="002D6662">
      <w:rPr>
        <w:rStyle w:val="PageNumber"/>
        <w:rFonts w:cs="Arial"/>
        <w:b/>
        <w:i/>
        <w:sz w:val="22"/>
        <w:szCs w:val="22"/>
      </w:rPr>
      <w:fldChar w:fldCharType="begin"/>
    </w:r>
    <w:r w:rsidRPr="002D6662">
      <w:rPr>
        <w:rStyle w:val="PageNumber"/>
        <w:rFonts w:cs="Arial"/>
        <w:b/>
        <w:i/>
        <w:sz w:val="22"/>
        <w:szCs w:val="22"/>
      </w:rPr>
      <w:instrText xml:space="preserve"> PAGE </w:instrText>
    </w:r>
    <w:r w:rsidRPr="002D6662">
      <w:rPr>
        <w:rStyle w:val="PageNumber"/>
        <w:rFonts w:cs="Arial"/>
        <w:b/>
        <w:i/>
        <w:sz w:val="22"/>
        <w:szCs w:val="22"/>
      </w:rPr>
      <w:fldChar w:fldCharType="separate"/>
    </w:r>
    <w:r w:rsidR="00890B2E">
      <w:rPr>
        <w:rStyle w:val="PageNumber"/>
        <w:rFonts w:cs="Arial"/>
        <w:b/>
        <w:i/>
        <w:noProof/>
        <w:sz w:val="22"/>
        <w:szCs w:val="22"/>
      </w:rPr>
      <w:t>75</w:t>
    </w:r>
    <w:r w:rsidRPr="002D6662">
      <w:rPr>
        <w:rStyle w:val="PageNumber"/>
        <w:rFonts w:cs="Arial"/>
        <w:b/>
        <w:i/>
        <w:sz w:val="22"/>
        <w:szCs w:val="22"/>
      </w:rPr>
      <w:fldChar w:fldCharType="end"/>
    </w:r>
    <w:r w:rsidRPr="002D6662">
      <w:rPr>
        <w:rStyle w:val="PageNumber"/>
        <w:rFonts w:cs="Arial"/>
        <w:b/>
        <w:i/>
        <w:sz w:val="22"/>
        <w:szCs w:val="22"/>
      </w:rPr>
      <w:t xml:space="preserve"> од </w:t>
    </w:r>
    <w:r w:rsidRPr="002D6662">
      <w:rPr>
        <w:rStyle w:val="PageNumber"/>
        <w:rFonts w:cs="Arial"/>
        <w:b/>
        <w:i/>
        <w:sz w:val="22"/>
        <w:szCs w:val="22"/>
      </w:rPr>
      <w:fldChar w:fldCharType="begin"/>
    </w:r>
    <w:r w:rsidRPr="002D6662">
      <w:rPr>
        <w:rStyle w:val="PageNumber"/>
        <w:rFonts w:cs="Arial"/>
        <w:b/>
        <w:i/>
        <w:sz w:val="22"/>
        <w:szCs w:val="22"/>
      </w:rPr>
      <w:instrText xml:space="preserve"> NUMPAGES </w:instrText>
    </w:r>
    <w:r w:rsidRPr="002D6662">
      <w:rPr>
        <w:rStyle w:val="PageNumber"/>
        <w:rFonts w:cs="Arial"/>
        <w:b/>
        <w:i/>
        <w:sz w:val="22"/>
        <w:szCs w:val="22"/>
      </w:rPr>
      <w:fldChar w:fldCharType="separate"/>
    </w:r>
    <w:r w:rsidR="00890B2E">
      <w:rPr>
        <w:rStyle w:val="PageNumber"/>
        <w:rFonts w:cs="Arial"/>
        <w:b/>
        <w:i/>
        <w:noProof/>
        <w:sz w:val="22"/>
        <w:szCs w:val="22"/>
      </w:rPr>
      <w:t>75</w:t>
    </w:r>
    <w:r w:rsidRPr="002D6662">
      <w:rPr>
        <w:rStyle w:val="PageNumber"/>
        <w:rFonts w:cs="Arial"/>
        <w:b/>
        <w:i/>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7EE72" w14:textId="77777777" w:rsidR="00CF1986" w:rsidRPr="00EC5BB4" w:rsidRDefault="00CF198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43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90B2E">
      <w:rPr>
        <w:rStyle w:val="PageNumber"/>
        <w:rFonts w:cs="Arial"/>
        <w:b/>
        <w:noProof/>
        <w:szCs w:val="24"/>
      </w:rPr>
      <w:t>75</w:t>
    </w:r>
    <w:r w:rsidRPr="00EC5BB4">
      <w:rPr>
        <w:rStyle w:val="PageNumber"/>
        <w:rFonts w:cs="Arial"/>
        <w:b/>
        <w:szCs w:val="24"/>
      </w:rPr>
      <w:fldChar w:fldCharType="end"/>
    </w:r>
  </w:p>
  <w:p w14:paraId="61236F84" w14:textId="77777777" w:rsidR="00CF1986" w:rsidRDefault="00CF1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DF420" w14:textId="77777777" w:rsidR="00D126D2" w:rsidRDefault="00D126D2">
      <w:r>
        <w:separator/>
      </w:r>
    </w:p>
    <w:p w14:paraId="02DB176A" w14:textId="77777777" w:rsidR="00D126D2" w:rsidRDefault="00D126D2"/>
  </w:footnote>
  <w:footnote w:type="continuationSeparator" w:id="0">
    <w:p w14:paraId="5C4AC758" w14:textId="77777777" w:rsidR="00D126D2" w:rsidRDefault="00D126D2">
      <w:r>
        <w:continuationSeparator/>
      </w:r>
    </w:p>
    <w:p w14:paraId="3BCE727B" w14:textId="77777777" w:rsidR="00D126D2" w:rsidRDefault="00D126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0D526" w14:textId="77777777" w:rsidR="00CF1986" w:rsidRPr="000A1C47" w:rsidRDefault="00CF1986" w:rsidP="00596093">
    <w:pPr>
      <w:pStyle w:val="Header"/>
      <w:pBdr>
        <w:bottom w:val="single" w:sz="4" w:space="1" w:color="auto"/>
      </w:pBdr>
      <w:tabs>
        <w:tab w:val="clear" w:pos="8640"/>
        <w:tab w:val="left" w:pos="4723"/>
        <w:tab w:val="right" w:pos="9497"/>
      </w:tabs>
      <w:spacing w:before="360"/>
      <w:rPr>
        <w:sz w:val="22"/>
        <w:szCs w:val="22"/>
        <w:lang w:val="sr-Cyrl-RS"/>
      </w:rPr>
    </w:pPr>
    <w:r w:rsidRPr="00FC59DF">
      <w:rPr>
        <w:sz w:val="22"/>
        <w:szCs w:val="22"/>
      </w:rPr>
      <w:t xml:space="preserve">ЈП „Електропривреда Србије“ </w:t>
    </w:r>
    <w:r>
      <w:rPr>
        <w:sz w:val="22"/>
        <w:szCs w:val="22"/>
      </w:rPr>
      <w:t xml:space="preserve">Београд </w:t>
    </w:r>
    <w:r>
      <w:rPr>
        <w:sz w:val="22"/>
        <w:szCs w:val="22"/>
      </w:rPr>
      <w:tab/>
    </w:r>
    <w:r>
      <w:rPr>
        <w:sz w:val="22"/>
        <w:szCs w:val="22"/>
        <w:lang w:val="sr-Cyrl-RS"/>
      </w:rPr>
      <w:tab/>
      <w:t xml:space="preserve">КД  за </w:t>
    </w:r>
    <w:r w:rsidRPr="00FC59DF">
      <w:rPr>
        <w:sz w:val="22"/>
        <w:szCs w:val="22"/>
      </w:rPr>
      <w:t xml:space="preserve"> </w:t>
    </w:r>
    <w:r>
      <w:rPr>
        <w:sz w:val="22"/>
        <w:szCs w:val="22"/>
      </w:rPr>
      <w:t>JН</w:t>
    </w:r>
    <w:r>
      <w:rPr>
        <w:sz w:val="22"/>
        <w:szCs w:val="22"/>
        <w:lang w:val="sr-Cyrl-RS"/>
      </w:rPr>
      <w:t>О</w:t>
    </w:r>
    <w:r>
      <w:rPr>
        <w:sz w:val="22"/>
        <w:szCs w:val="22"/>
      </w:rPr>
      <w:t>/</w:t>
    </w:r>
    <w:r>
      <w:rPr>
        <w:sz w:val="22"/>
        <w:szCs w:val="22"/>
        <w:lang w:val="sr-Cyrl-RS"/>
      </w:rPr>
      <w:t>8</w:t>
    </w:r>
    <w:r>
      <w:rPr>
        <w:sz w:val="22"/>
        <w:szCs w:val="22"/>
      </w:rPr>
      <w:t>000/0010/201</w:t>
    </w:r>
    <w:r>
      <w:rPr>
        <w:sz w:val="22"/>
        <w:szCs w:val="22"/>
        <w:lang w:val="sr-Cyrl-RS"/>
      </w:rPr>
      <w:t>8 (</w:t>
    </w:r>
    <w:r>
      <w:rPr>
        <w:sz w:val="22"/>
        <w:szCs w:val="22"/>
        <w:lang w:val="sr-Latn-RS"/>
      </w:rPr>
      <w:t>2465</w:t>
    </w:r>
    <w:r>
      <w:rPr>
        <w:sz w:val="22"/>
        <w:szCs w:val="22"/>
        <w:lang w:val="sr-Cyrl-RS"/>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1BF31" w14:textId="77777777" w:rsidR="00CF1986" w:rsidRDefault="00CF1986" w:rsidP="004276AD">
    <w:pPr>
      <w:pStyle w:val="Header"/>
    </w:pPr>
  </w:p>
  <w:p w14:paraId="39C08881" w14:textId="77777777" w:rsidR="00CF1986" w:rsidRPr="002C1B88" w:rsidRDefault="00CF1986" w:rsidP="0020583A">
    <w:pPr>
      <w:pStyle w:val="Header"/>
      <w:jc w:val="center"/>
      <w:rPr>
        <w:sz w:val="22"/>
        <w:szCs w:val="22"/>
      </w:rPr>
    </w:pPr>
    <w:r w:rsidRPr="0081221C">
      <w:rPr>
        <w:sz w:val="22"/>
        <w:szCs w:val="22"/>
      </w:rPr>
      <w:t>ЈП „Електропривреда Србије“ Београд</w:t>
    </w:r>
    <w:r>
      <w:rPr>
        <w:sz w:val="22"/>
        <w:szCs w:val="22"/>
      </w:rPr>
      <w:t xml:space="preserve"> </w:t>
    </w:r>
    <w:r>
      <w:rPr>
        <w:sz w:val="22"/>
        <w:szCs w:val="22"/>
      </w:rPr>
      <w:tab/>
    </w:r>
    <w:r>
      <w:rPr>
        <w:sz w:val="22"/>
        <w:szCs w:val="22"/>
      </w:rPr>
      <w:tab/>
    </w:r>
    <w:r w:rsidRPr="0081221C">
      <w:rPr>
        <w:sz w:val="22"/>
        <w:szCs w:val="22"/>
      </w:rPr>
      <w:t>Конкурсна документација ЈН</w:t>
    </w:r>
    <w:r>
      <w:rPr>
        <w:sz w:val="22"/>
        <w:szCs w:val="22"/>
      </w:rPr>
      <w:t>/1000/0554/2018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FA9FE" w14:textId="77777777" w:rsidR="00CF1986" w:rsidRPr="000A1C47" w:rsidRDefault="00CF1986" w:rsidP="0002373F">
    <w:pPr>
      <w:pStyle w:val="Header"/>
      <w:pBdr>
        <w:bottom w:val="single" w:sz="4" w:space="1" w:color="auto"/>
      </w:pBdr>
      <w:tabs>
        <w:tab w:val="clear" w:pos="8640"/>
        <w:tab w:val="left" w:pos="4723"/>
        <w:tab w:val="right" w:pos="15026"/>
      </w:tabs>
      <w:spacing w:before="360"/>
      <w:rPr>
        <w:sz w:val="22"/>
        <w:szCs w:val="22"/>
        <w:lang w:val="sr-Cyrl-RS"/>
      </w:rPr>
    </w:pPr>
    <w:r w:rsidRPr="00FC59DF">
      <w:rPr>
        <w:sz w:val="22"/>
        <w:szCs w:val="22"/>
      </w:rPr>
      <w:t xml:space="preserve">ЈП „Електропривреда Србије“ </w:t>
    </w:r>
    <w:r>
      <w:rPr>
        <w:sz w:val="22"/>
        <w:szCs w:val="22"/>
      </w:rPr>
      <w:t xml:space="preserve">Београд </w:t>
    </w:r>
    <w:r>
      <w:rPr>
        <w:sz w:val="22"/>
        <w:szCs w:val="22"/>
      </w:rPr>
      <w:tab/>
    </w:r>
    <w:r>
      <w:rPr>
        <w:sz w:val="22"/>
        <w:szCs w:val="22"/>
        <w:lang w:val="sr-Cyrl-RS"/>
      </w:rPr>
      <w:tab/>
      <w:t xml:space="preserve">КД  за </w:t>
    </w:r>
    <w:r w:rsidRPr="00FC59DF">
      <w:rPr>
        <w:sz w:val="22"/>
        <w:szCs w:val="22"/>
      </w:rPr>
      <w:t xml:space="preserve"> </w:t>
    </w:r>
    <w:r>
      <w:rPr>
        <w:sz w:val="22"/>
        <w:szCs w:val="22"/>
      </w:rPr>
      <w:t>JН</w:t>
    </w:r>
    <w:r>
      <w:rPr>
        <w:sz w:val="22"/>
        <w:szCs w:val="22"/>
        <w:lang w:val="sr-Cyrl-RS"/>
      </w:rPr>
      <w:t>О</w:t>
    </w:r>
    <w:r>
      <w:rPr>
        <w:sz w:val="22"/>
        <w:szCs w:val="22"/>
      </w:rPr>
      <w:t>/</w:t>
    </w:r>
    <w:r>
      <w:rPr>
        <w:sz w:val="22"/>
        <w:szCs w:val="22"/>
        <w:lang w:val="sr-Cyrl-RS"/>
      </w:rPr>
      <w:t>8</w:t>
    </w:r>
    <w:r>
      <w:rPr>
        <w:sz w:val="22"/>
        <w:szCs w:val="22"/>
      </w:rPr>
      <w:t>000/0010/201</w:t>
    </w:r>
    <w:r>
      <w:rPr>
        <w:sz w:val="22"/>
        <w:szCs w:val="22"/>
        <w:lang w:val="sr-Cyrl-RS"/>
      </w:rPr>
      <w:t>8 (</w:t>
    </w:r>
    <w:r>
      <w:rPr>
        <w:sz w:val="22"/>
        <w:szCs w:val="22"/>
        <w:lang w:val="sr-Latn-RS"/>
      </w:rPr>
      <w:t>2465</w:t>
    </w:r>
    <w:r>
      <w:rPr>
        <w:sz w:val="22"/>
        <w:szCs w:val="22"/>
        <w:lang w:val="sr-Cyrl-RS"/>
      </w:rPr>
      <w:t>/2018)</w:t>
    </w:r>
    <w:r>
      <w:rPr>
        <w:sz w:val="22"/>
        <w:szCs w:val="22"/>
        <w:lang w:val="sr-Cyrl-RS"/>
      </w:rPr>
      <w:tab/>
      <w:t>КД за</w:t>
    </w:r>
    <w:r w:rsidRPr="00FC59DF">
      <w:rPr>
        <w:sz w:val="22"/>
        <w:szCs w:val="22"/>
      </w:rPr>
      <w:t xml:space="preserve"> </w:t>
    </w:r>
    <w:r>
      <w:rPr>
        <w:sz w:val="22"/>
        <w:szCs w:val="22"/>
      </w:rPr>
      <w:t>JН/8100/0021/201</w:t>
    </w:r>
    <w:r>
      <w:rPr>
        <w:sz w:val="22"/>
        <w:szCs w:val="22"/>
        <w:lang w:val="sr-Cyrl-RS"/>
      </w:rPr>
      <w:t>8 (2</w:t>
    </w:r>
    <w:r>
      <w:rPr>
        <w:sz w:val="22"/>
        <w:szCs w:val="22"/>
        <w:lang w:val="sr-Latn-RS"/>
      </w:rPr>
      <w:t>8</w:t>
    </w:r>
    <w:r>
      <w:rPr>
        <w:sz w:val="22"/>
        <w:szCs w:val="22"/>
        <w:lang w:val="sr-Cyrl-RS"/>
      </w:rPr>
      <w:t>0/2018)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65664" w14:textId="77777777" w:rsidR="00CF1986" w:rsidRDefault="00CF1986" w:rsidP="004276AD">
    <w:pPr>
      <w:pStyle w:val="Header"/>
    </w:pPr>
  </w:p>
  <w:p w14:paraId="402D10DF" w14:textId="77777777" w:rsidR="00CF1986" w:rsidRPr="000A1C47" w:rsidRDefault="00CF1986" w:rsidP="00647E15">
    <w:pPr>
      <w:pStyle w:val="Header"/>
      <w:pBdr>
        <w:bottom w:val="single" w:sz="4" w:space="1" w:color="auto"/>
      </w:pBdr>
      <w:spacing w:before="360"/>
      <w:rPr>
        <w:sz w:val="22"/>
        <w:szCs w:val="22"/>
        <w:lang w:val="sr-Cyrl-RS"/>
      </w:rPr>
    </w:pPr>
    <w:r w:rsidRPr="0081221C">
      <w:rPr>
        <w:sz w:val="22"/>
        <w:szCs w:val="22"/>
      </w:rPr>
      <w:t>ЈП „Електропривреда Србије“ Београд</w:t>
    </w:r>
    <w:r>
      <w:rPr>
        <w:sz w:val="22"/>
        <w:szCs w:val="22"/>
      </w:rPr>
      <w:t xml:space="preserve"> </w:t>
    </w:r>
    <w:r>
      <w:rPr>
        <w:sz w:val="22"/>
        <w:szCs w:val="22"/>
      </w:rPr>
      <w:tab/>
    </w:r>
    <w:r>
      <w:rPr>
        <w:sz w:val="22"/>
        <w:szCs w:val="22"/>
      </w:rPr>
      <w:tab/>
    </w:r>
    <w:r>
      <w:rPr>
        <w:sz w:val="22"/>
        <w:szCs w:val="22"/>
      </w:rPr>
      <w:tab/>
    </w:r>
    <w:r>
      <w:rPr>
        <w:sz w:val="22"/>
        <w:szCs w:val="22"/>
        <w:lang w:val="sr-Cyrl-RS"/>
      </w:rPr>
      <w:tab/>
    </w:r>
    <w:r>
      <w:rPr>
        <w:sz w:val="22"/>
        <w:szCs w:val="22"/>
        <w:lang w:val="sr-Cyrl-RS"/>
      </w:rPr>
      <w:tab/>
    </w:r>
    <w:r>
      <w:rPr>
        <w:sz w:val="22"/>
        <w:szCs w:val="22"/>
        <w:lang w:val="sr-Latn-RS"/>
      </w:rPr>
      <w:t xml:space="preserve">       </w:t>
    </w:r>
    <w:r>
      <w:rPr>
        <w:sz w:val="22"/>
        <w:szCs w:val="22"/>
        <w:lang w:val="sr-Cyrl-RS"/>
      </w:rPr>
      <w:t>КД за</w:t>
    </w:r>
    <w:r w:rsidRPr="00FC59DF">
      <w:rPr>
        <w:sz w:val="22"/>
        <w:szCs w:val="22"/>
      </w:rPr>
      <w:t xml:space="preserve"> </w:t>
    </w:r>
    <w:r>
      <w:rPr>
        <w:sz w:val="22"/>
        <w:szCs w:val="22"/>
      </w:rPr>
      <w:t>JН/8100/0021/201</w:t>
    </w:r>
    <w:r>
      <w:rPr>
        <w:sz w:val="22"/>
        <w:szCs w:val="22"/>
        <w:lang w:val="sr-Cyrl-RS"/>
      </w:rPr>
      <w:t>8 (2</w:t>
    </w:r>
    <w:r>
      <w:rPr>
        <w:sz w:val="22"/>
        <w:szCs w:val="22"/>
        <w:lang w:val="sr-Latn-RS"/>
      </w:rPr>
      <w:t>8</w:t>
    </w:r>
    <w:r>
      <w:rPr>
        <w:sz w:val="22"/>
        <w:szCs w:val="22"/>
        <w:lang w:val="sr-Cyrl-RS"/>
      </w:rPr>
      <w:t>0/2018)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DB4EF" w14:textId="77777777" w:rsidR="00CF1986" w:rsidRPr="000A1C47" w:rsidRDefault="00CF1986" w:rsidP="00746C04">
    <w:pPr>
      <w:pStyle w:val="Header"/>
      <w:pBdr>
        <w:bottom w:val="single" w:sz="4" w:space="1" w:color="auto"/>
      </w:pBdr>
      <w:spacing w:before="360"/>
      <w:rPr>
        <w:sz w:val="22"/>
        <w:szCs w:val="22"/>
        <w:lang w:val="sr-Cyrl-RS"/>
      </w:rPr>
    </w:pPr>
    <w:r w:rsidRPr="00FC59DF">
      <w:rPr>
        <w:sz w:val="22"/>
        <w:szCs w:val="22"/>
      </w:rPr>
      <w:t xml:space="preserve">ЈП „Електропривреда Србије“ </w:t>
    </w:r>
    <w:r>
      <w:rPr>
        <w:sz w:val="22"/>
        <w:szCs w:val="22"/>
      </w:rPr>
      <w:t xml:space="preserve">Београд </w:t>
    </w:r>
    <w:r>
      <w:rPr>
        <w:sz w:val="22"/>
        <w:szCs w:val="22"/>
      </w:rPr>
      <w:tab/>
    </w:r>
    <w:r>
      <w:rPr>
        <w:sz w:val="22"/>
        <w:szCs w:val="22"/>
      </w:rPr>
      <w:tab/>
    </w:r>
    <w:r>
      <w:rPr>
        <w:sz w:val="22"/>
        <w:szCs w:val="22"/>
        <w:lang w:val="sr-Cyrl-RS"/>
      </w:rPr>
      <w:t xml:space="preserve">                        КД  за </w:t>
    </w:r>
    <w:r w:rsidRPr="00FC59DF">
      <w:rPr>
        <w:sz w:val="22"/>
        <w:szCs w:val="22"/>
      </w:rPr>
      <w:t xml:space="preserve"> </w:t>
    </w:r>
    <w:r>
      <w:rPr>
        <w:sz w:val="22"/>
        <w:szCs w:val="22"/>
      </w:rPr>
      <w:t>JН</w:t>
    </w:r>
    <w:r>
      <w:rPr>
        <w:sz w:val="22"/>
        <w:szCs w:val="22"/>
        <w:lang w:val="sr-Cyrl-RS"/>
      </w:rPr>
      <w:t>О</w:t>
    </w:r>
    <w:r>
      <w:rPr>
        <w:sz w:val="22"/>
        <w:szCs w:val="22"/>
      </w:rPr>
      <w:t>/</w:t>
    </w:r>
    <w:r>
      <w:rPr>
        <w:sz w:val="22"/>
        <w:szCs w:val="22"/>
        <w:lang w:val="sr-Cyrl-RS"/>
      </w:rPr>
      <w:t>8</w:t>
    </w:r>
    <w:r>
      <w:rPr>
        <w:sz w:val="22"/>
        <w:szCs w:val="22"/>
      </w:rPr>
      <w:t>000/0010/201</w:t>
    </w:r>
    <w:r>
      <w:rPr>
        <w:sz w:val="22"/>
        <w:szCs w:val="22"/>
        <w:lang w:val="sr-Cyrl-RS"/>
      </w:rPr>
      <w:t>8 (</w:t>
    </w:r>
    <w:r>
      <w:rPr>
        <w:sz w:val="22"/>
        <w:szCs w:val="22"/>
        <w:lang w:val="sr-Latn-RS"/>
      </w:rPr>
      <w:t>2465</w:t>
    </w:r>
    <w:r>
      <w:rPr>
        <w:sz w:val="22"/>
        <w:szCs w:val="22"/>
        <w:lang w:val="sr-Cyrl-RS"/>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1D4469A"/>
    <w:multiLevelType w:val="hybridMultilevel"/>
    <w:tmpl w:val="8B662EA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DE1710"/>
    <w:multiLevelType w:val="multilevel"/>
    <w:tmpl w:val="59BE4018"/>
    <w:lvl w:ilvl="0">
      <w:start w:val="1"/>
      <w:numFmt w:val="bullet"/>
      <w:lvlText w:val=""/>
      <w:lvlJc w:val="left"/>
      <w:pPr>
        <w:ind w:left="360" w:hanging="360"/>
      </w:pPr>
      <w:rPr>
        <w:rFonts w:ascii="Symbol" w:hAnsi="Symbol" w:hint="default"/>
      </w:rPr>
    </w:lvl>
    <w:lvl w:ilvl="1">
      <w:start w:val="1"/>
      <w:numFmt w:val="decimal"/>
      <w:lvlText w:val="%2."/>
      <w:lvlJc w:val="left"/>
      <w:pPr>
        <w:ind w:left="644" w:hanging="360"/>
      </w:pPr>
      <w:rPr>
        <w:rFonts w:ascii="Arial" w:eastAsia="Times New Roman" w:hAnsi="Arial" w:cs="Aria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0CB775B8"/>
    <w:multiLevelType w:val="multilevel"/>
    <w:tmpl w:val="C038B3C4"/>
    <w:lvl w:ilvl="0">
      <w:start w:val="6"/>
      <w:numFmt w:val="decimal"/>
      <w:lvlText w:val="%1."/>
      <w:lvlJc w:val="left"/>
      <w:pPr>
        <w:ind w:left="480" w:hanging="480"/>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FED3754"/>
    <w:multiLevelType w:val="hybridMultilevel"/>
    <w:tmpl w:val="C48CC88A"/>
    <w:lvl w:ilvl="0" w:tplc="76F86A3A">
      <w:start w:val="7"/>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nsid w:val="10361417"/>
    <w:multiLevelType w:val="hybridMultilevel"/>
    <w:tmpl w:val="E650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CB3BB7"/>
    <w:multiLevelType w:val="hybridMultilevel"/>
    <w:tmpl w:val="1D38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50E6B4E"/>
    <w:multiLevelType w:val="multilevel"/>
    <w:tmpl w:val="1084F63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F57C9F"/>
    <w:multiLevelType w:val="hybridMultilevel"/>
    <w:tmpl w:val="406E45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7">
    <w:nsid w:val="1C411942"/>
    <w:multiLevelType w:val="multilevel"/>
    <w:tmpl w:val="7A4066C0"/>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nsid w:val="230B1967"/>
    <w:multiLevelType w:val="hybridMultilevel"/>
    <w:tmpl w:val="66B0D9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7052DB7"/>
    <w:multiLevelType w:val="hybridMultilevel"/>
    <w:tmpl w:val="51CC91EC"/>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73">
    <w:nsid w:val="2B0226FF"/>
    <w:multiLevelType w:val="hybridMultilevel"/>
    <w:tmpl w:val="9914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2FEB7510"/>
    <w:multiLevelType w:val="hybridMultilevel"/>
    <w:tmpl w:val="62DE54F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9507EBD"/>
    <w:multiLevelType w:val="hybridMultilevel"/>
    <w:tmpl w:val="E6CE1B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nsid w:val="3B5A2EF7"/>
    <w:multiLevelType w:val="hybridMultilevel"/>
    <w:tmpl w:val="1B3668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nsid w:val="3C5D6ED2"/>
    <w:multiLevelType w:val="hybridMultilevel"/>
    <w:tmpl w:val="90AA58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3D78666A"/>
    <w:multiLevelType w:val="hybridMultilevel"/>
    <w:tmpl w:val="679AF2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nsid w:val="443B5F6A"/>
    <w:multiLevelType w:val="hybridMultilevel"/>
    <w:tmpl w:val="81F4CE9C"/>
    <w:lvl w:ilvl="0" w:tplc="0409000F">
      <w:start w:val="1"/>
      <w:numFmt w:val="decimal"/>
      <w:lvlText w:val="%1."/>
      <w:lvlJc w:val="left"/>
      <w:pPr>
        <w:ind w:left="895" w:hanging="360"/>
      </w:pPr>
    </w:lvl>
    <w:lvl w:ilvl="1" w:tplc="04090019">
      <w:start w:val="1"/>
      <w:numFmt w:val="lowerLetter"/>
      <w:lvlText w:val="%2."/>
      <w:lvlJc w:val="left"/>
      <w:pPr>
        <w:ind w:left="1615" w:hanging="360"/>
      </w:pPr>
    </w:lvl>
    <w:lvl w:ilvl="2" w:tplc="0409001B">
      <w:start w:val="1"/>
      <w:numFmt w:val="lowerRoman"/>
      <w:lvlText w:val="%3."/>
      <w:lvlJc w:val="right"/>
      <w:pPr>
        <w:ind w:left="2335" w:hanging="180"/>
      </w:pPr>
    </w:lvl>
    <w:lvl w:ilvl="3" w:tplc="0409000F">
      <w:start w:val="1"/>
      <w:numFmt w:val="decimal"/>
      <w:lvlText w:val="%4."/>
      <w:lvlJc w:val="left"/>
      <w:pPr>
        <w:ind w:left="3055" w:hanging="360"/>
      </w:pPr>
    </w:lvl>
    <w:lvl w:ilvl="4" w:tplc="04090019">
      <w:start w:val="1"/>
      <w:numFmt w:val="lowerLetter"/>
      <w:lvlText w:val="%5."/>
      <w:lvlJc w:val="left"/>
      <w:pPr>
        <w:ind w:left="3775" w:hanging="360"/>
      </w:pPr>
    </w:lvl>
    <w:lvl w:ilvl="5" w:tplc="0409001B">
      <w:start w:val="1"/>
      <w:numFmt w:val="lowerRoman"/>
      <w:lvlText w:val="%6."/>
      <w:lvlJc w:val="right"/>
      <w:pPr>
        <w:ind w:left="4495" w:hanging="180"/>
      </w:pPr>
    </w:lvl>
    <w:lvl w:ilvl="6" w:tplc="0409000F">
      <w:start w:val="1"/>
      <w:numFmt w:val="decimal"/>
      <w:lvlText w:val="%7."/>
      <w:lvlJc w:val="left"/>
      <w:pPr>
        <w:ind w:left="5215" w:hanging="360"/>
      </w:pPr>
    </w:lvl>
    <w:lvl w:ilvl="7" w:tplc="04090019">
      <w:start w:val="1"/>
      <w:numFmt w:val="lowerLetter"/>
      <w:lvlText w:val="%8."/>
      <w:lvlJc w:val="left"/>
      <w:pPr>
        <w:ind w:left="5935" w:hanging="360"/>
      </w:pPr>
    </w:lvl>
    <w:lvl w:ilvl="8" w:tplc="0409001B">
      <w:start w:val="1"/>
      <w:numFmt w:val="lowerRoman"/>
      <w:lvlText w:val="%9."/>
      <w:lvlJc w:val="right"/>
      <w:pPr>
        <w:ind w:left="6655" w:hanging="180"/>
      </w:pPr>
    </w:lvl>
  </w:abstractNum>
  <w:abstractNum w:abstractNumId="83">
    <w:nsid w:val="44634EEE"/>
    <w:multiLevelType w:val="hybridMultilevel"/>
    <w:tmpl w:val="46128FC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6C66683"/>
    <w:multiLevelType w:val="hybridMultilevel"/>
    <w:tmpl w:val="CFF69EE6"/>
    <w:lvl w:ilvl="0" w:tplc="802C83AC">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nsid w:val="48441E8B"/>
    <w:multiLevelType w:val="hybridMultilevel"/>
    <w:tmpl w:val="D33400D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8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nsid w:val="4B588F54"/>
    <w:multiLevelType w:val="hybridMultilevel"/>
    <w:tmpl w:val="C6CAD728"/>
    <w:lvl w:ilvl="0" w:tplc="87DCA790">
      <w:start w:val="1"/>
      <w:numFmt w:val="decimal"/>
      <w:lvlText w:val="%1."/>
      <w:lvlJc w:val="left"/>
      <w:rPr>
        <w:rFonts w:hint="default"/>
        <w:color w:val="auto"/>
      </w:rPr>
    </w:lvl>
    <w:lvl w:ilvl="1" w:tplc="7FEE4E7E">
      <w:numFmt w:val="decimal"/>
      <w:lvlText w:val=""/>
      <w:lvlJc w:val="left"/>
      <w:rPr>
        <w:rFonts w:cs="Times New Roman"/>
      </w:rPr>
    </w:lvl>
    <w:lvl w:ilvl="2" w:tplc="04090001">
      <w:start w:val="1"/>
      <w:numFmt w:val="bullet"/>
      <w:lvlText w:val=""/>
      <w:lvlJc w:val="left"/>
      <w:rPr>
        <w:rFonts w:ascii="Symbol" w:hAnsi="Symbol" w:hint="default"/>
      </w:rPr>
    </w:lvl>
    <w:lvl w:ilvl="3" w:tplc="17A42F0A">
      <w:numFmt w:val="decimal"/>
      <w:lvlText w:val=""/>
      <w:lvlJc w:val="left"/>
      <w:rPr>
        <w:rFonts w:cs="Times New Roman"/>
      </w:rPr>
    </w:lvl>
    <w:lvl w:ilvl="4" w:tplc="FAE254AA">
      <w:numFmt w:val="decimal"/>
      <w:lvlText w:val=""/>
      <w:lvlJc w:val="left"/>
      <w:rPr>
        <w:rFonts w:cs="Times New Roman"/>
      </w:rPr>
    </w:lvl>
    <w:lvl w:ilvl="5" w:tplc="6AA2449A">
      <w:numFmt w:val="decimal"/>
      <w:lvlText w:val=""/>
      <w:lvlJc w:val="left"/>
      <w:rPr>
        <w:rFonts w:cs="Times New Roman"/>
      </w:rPr>
    </w:lvl>
    <w:lvl w:ilvl="6" w:tplc="2B885A48">
      <w:numFmt w:val="decimal"/>
      <w:lvlText w:val=""/>
      <w:lvlJc w:val="left"/>
      <w:rPr>
        <w:rFonts w:cs="Times New Roman"/>
      </w:rPr>
    </w:lvl>
    <w:lvl w:ilvl="7" w:tplc="17022204">
      <w:numFmt w:val="decimal"/>
      <w:lvlText w:val=""/>
      <w:lvlJc w:val="left"/>
      <w:rPr>
        <w:rFonts w:cs="Times New Roman"/>
      </w:rPr>
    </w:lvl>
    <w:lvl w:ilvl="8" w:tplc="5AE8DD84">
      <w:numFmt w:val="decimal"/>
      <w:lvlText w:val=""/>
      <w:lvlJc w:val="left"/>
      <w:rPr>
        <w:rFonts w:cs="Times New Roman"/>
      </w:rPr>
    </w:lvl>
  </w:abstractNum>
  <w:abstractNum w:abstractNumId="89">
    <w:nsid w:val="4B815BBD"/>
    <w:multiLevelType w:val="hybridMultilevel"/>
    <w:tmpl w:val="4238A910"/>
    <w:lvl w:ilvl="0" w:tplc="D548D282">
      <w:start w:val="1"/>
      <w:numFmt w:val="bullet"/>
      <w:lvlText w:val="-"/>
      <w:lvlJc w:val="left"/>
    </w:lvl>
    <w:lvl w:ilvl="1" w:tplc="7FEE4E7E">
      <w:numFmt w:val="decimal"/>
      <w:lvlText w:val=""/>
      <w:lvlJc w:val="left"/>
    </w:lvl>
    <w:lvl w:ilvl="2" w:tplc="04090003">
      <w:start w:val="1"/>
      <w:numFmt w:val="bullet"/>
      <w:lvlText w:val="o"/>
      <w:lvlJc w:val="left"/>
      <w:rPr>
        <w:rFonts w:ascii="Courier New" w:hAnsi="Courier New" w:cs="Courier New" w:hint="default"/>
      </w:rPr>
    </w:lvl>
    <w:lvl w:ilvl="3" w:tplc="17A42F0A">
      <w:numFmt w:val="decimal"/>
      <w:lvlText w:val=""/>
      <w:lvlJc w:val="left"/>
    </w:lvl>
    <w:lvl w:ilvl="4" w:tplc="FAE254AA">
      <w:numFmt w:val="decimal"/>
      <w:lvlText w:val=""/>
      <w:lvlJc w:val="left"/>
    </w:lvl>
    <w:lvl w:ilvl="5" w:tplc="6AA2449A">
      <w:numFmt w:val="decimal"/>
      <w:lvlText w:val=""/>
      <w:lvlJc w:val="left"/>
    </w:lvl>
    <w:lvl w:ilvl="6" w:tplc="2B885A48">
      <w:numFmt w:val="decimal"/>
      <w:lvlText w:val=""/>
      <w:lvlJc w:val="left"/>
    </w:lvl>
    <w:lvl w:ilvl="7" w:tplc="17022204">
      <w:numFmt w:val="decimal"/>
      <w:lvlText w:val=""/>
      <w:lvlJc w:val="left"/>
    </w:lvl>
    <w:lvl w:ilvl="8" w:tplc="5AE8DD84">
      <w:numFmt w:val="decimal"/>
      <w:lvlText w:val=""/>
      <w:lvlJc w:val="left"/>
    </w:lvl>
  </w:abstractNum>
  <w:abstractNum w:abstractNumId="90">
    <w:nsid w:val="4B8E51B1"/>
    <w:multiLevelType w:val="hybridMultilevel"/>
    <w:tmpl w:val="80B89B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nsid w:val="4F92513B"/>
    <w:multiLevelType w:val="hybridMultilevel"/>
    <w:tmpl w:val="319A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54045BFF"/>
    <w:multiLevelType w:val="multilevel"/>
    <w:tmpl w:val="FE22E908"/>
    <w:lvl w:ilvl="0">
      <w:start w:val="6"/>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5">
    <w:nsid w:val="5E715316"/>
    <w:multiLevelType w:val="hybridMultilevel"/>
    <w:tmpl w:val="8BA4AF6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6">
    <w:nsid w:val="5F6C793B"/>
    <w:multiLevelType w:val="hybridMultilevel"/>
    <w:tmpl w:val="E6563912"/>
    <w:lvl w:ilvl="0" w:tplc="E8103FD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7">
    <w:nsid w:val="62A9369A"/>
    <w:multiLevelType w:val="hybridMultilevel"/>
    <w:tmpl w:val="774041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A6855F9"/>
    <w:multiLevelType w:val="hybridMultilevel"/>
    <w:tmpl w:val="FF063D0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1">
    <w:nsid w:val="6A7C761E"/>
    <w:multiLevelType w:val="multilevel"/>
    <w:tmpl w:val="FBA0F3F2"/>
    <w:lvl w:ilvl="0">
      <w:start w:val="5"/>
      <w:numFmt w:val="decimal"/>
      <w:lvlText w:val="%1"/>
      <w:lvlJc w:val="left"/>
      <w:pPr>
        <w:ind w:left="360" w:hanging="360"/>
      </w:pPr>
      <w:rPr>
        <w:rFonts w:hint="default"/>
        <w:color w:val="auto"/>
      </w:rPr>
    </w:lvl>
    <w:lvl w:ilvl="1">
      <w:start w:val="1"/>
      <w:numFmt w:val="decimal"/>
      <w:lvlText w:val="6.%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02">
    <w:nsid w:val="6B364BEC"/>
    <w:multiLevelType w:val="hybridMultilevel"/>
    <w:tmpl w:val="260623F8"/>
    <w:lvl w:ilvl="0" w:tplc="D6E21ACA">
      <w:start w:val="1"/>
      <w:numFmt w:val="decimal"/>
      <w:lvlText w:val="%1)"/>
      <w:lvlJc w:val="left"/>
      <w:pPr>
        <w:ind w:left="1211" w:hanging="360"/>
      </w:pPr>
      <w:rPr>
        <w:rFonts w:hint="default"/>
        <w:b w:val="0"/>
        <w:i w:val="0"/>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103">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6E696EE7"/>
    <w:multiLevelType w:val="hybridMultilevel"/>
    <w:tmpl w:val="C058625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5">
    <w:nsid w:val="6E923225"/>
    <w:multiLevelType w:val="hybridMultilevel"/>
    <w:tmpl w:val="C1AC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71AB799A"/>
    <w:multiLevelType w:val="hybridMultilevel"/>
    <w:tmpl w:val="93FC9D30"/>
    <w:lvl w:ilvl="0" w:tplc="C7188F2E">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10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B484A08"/>
    <w:multiLevelType w:val="hybridMultilevel"/>
    <w:tmpl w:val="B398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nsid w:val="7C0C1912"/>
    <w:multiLevelType w:val="hybridMultilevel"/>
    <w:tmpl w:val="FFFC3330"/>
    <w:lvl w:ilvl="0" w:tplc="9042DA84">
      <w:start w:val="1"/>
      <w:numFmt w:val="decimal"/>
      <w:lvlText w:val="%1)"/>
      <w:lvlJc w:val="left"/>
      <w:pPr>
        <w:ind w:left="1437" w:hanging="360"/>
      </w:pPr>
      <w:rPr>
        <w:rFonts w:hint="default"/>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16">
    <w:nsid w:val="7FFE7727"/>
    <w:multiLevelType w:val="singleLevel"/>
    <w:tmpl w:val="B5A61AC2"/>
    <w:lvl w:ilvl="0">
      <w:start w:val="2"/>
      <w:numFmt w:val="bullet"/>
      <w:lvlText w:val="-"/>
      <w:lvlJc w:val="left"/>
      <w:pPr>
        <w:tabs>
          <w:tab w:val="num" w:pos="720"/>
        </w:tabs>
        <w:ind w:left="720" w:hanging="360"/>
      </w:pPr>
      <w:rPr>
        <w:rFonts w:ascii="Times New Roman" w:hAnsi="Times New Roman" w:hint="default"/>
      </w:rPr>
    </w:lvl>
  </w:abstractNum>
  <w:num w:numId="1">
    <w:abstractNumId w:val="108"/>
  </w:num>
  <w:num w:numId="2">
    <w:abstractNumId w:val="69"/>
  </w:num>
  <w:num w:numId="3">
    <w:abstractNumId w:val="96"/>
  </w:num>
  <w:num w:numId="4">
    <w:abstractNumId w:val="60"/>
  </w:num>
  <w:num w:numId="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114"/>
  </w:num>
  <w:num w:numId="8">
    <w:abstractNumId w:val="80"/>
  </w:num>
  <w:num w:numId="9">
    <w:abstractNumId w:val="71"/>
  </w:num>
  <w:num w:numId="10">
    <w:abstractNumId w:val="84"/>
  </w:num>
  <w:num w:numId="11">
    <w:abstractNumId w:val="68"/>
  </w:num>
  <w:num w:numId="12">
    <w:abstractNumId w:val="98"/>
  </w:num>
  <w:num w:numId="13">
    <w:abstractNumId w:val="107"/>
  </w:num>
  <w:num w:numId="14">
    <w:abstractNumId w:val="50"/>
  </w:num>
  <w:num w:numId="15">
    <w:abstractNumId w:val="115"/>
  </w:num>
  <w:num w:numId="16">
    <w:abstractNumId w:val="101"/>
  </w:num>
  <w:num w:numId="17">
    <w:abstractNumId w:val="72"/>
  </w:num>
  <w:num w:numId="18">
    <w:abstractNumId w:val="97"/>
  </w:num>
  <w:num w:numId="19">
    <w:abstractNumId w:val="106"/>
  </w:num>
  <w:num w:numId="20">
    <w:abstractNumId w:val="112"/>
  </w:num>
  <w:num w:numId="21">
    <w:abstractNumId w:val="65"/>
  </w:num>
  <w:num w:numId="22">
    <w:abstractNumId w:val="63"/>
  </w:num>
  <w:num w:numId="23">
    <w:abstractNumId w:val="67"/>
  </w:num>
  <w:num w:numId="24">
    <w:abstractNumId w:val="73"/>
  </w:num>
  <w:num w:numId="25">
    <w:abstractNumId w:val="105"/>
  </w:num>
  <w:num w:numId="26">
    <w:abstractNumId w:val="113"/>
  </w:num>
  <w:num w:numId="27">
    <w:abstractNumId w:val="59"/>
  </w:num>
  <w:num w:numId="28">
    <w:abstractNumId w:val="91"/>
  </w:num>
  <w:num w:numId="29">
    <w:abstractNumId w:val="55"/>
  </w:num>
  <w:num w:numId="3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num>
  <w:num w:numId="32">
    <w:abstractNumId w:val="83"/>
  </w:num>
  <w:num w:numId="33">
    <w:abstractNumId w:val="61"/>
  </w:num>
  <w:num w:numId="34">
    <w:abstractNumId w:val="88"/>
  </w:num>
  <w:num w:numId="35">
    <w:abstractNumId w:val="89"/>
  </w:num>
  <w:num w:numId="36">
    <w:abstractNumId w:val="51"/>
  </w:num>
  <w:num w:numId="37">
    <w:abstractNumId w:val="78"/>
  </w:num>
  <w:num w:numId="38">
    <w:abstractNumId w:val="77"/>
  </w:num>
  <w:num w:numId="39">
    <w:abstractNumId w:val="70"/>
  </w:num>
  <w:num w:numId="40">
    <w:abstractNumId w:val="90"/>
  </w:num>
  <w:num w:numId="41">
    <w:abstractNumId w:val="85"/>
  </w:num>
  <w:num w:numId="42">
    <w:abstractNumId w:val="104"/>
  </w:num>
  <w:num w:numId="43">
    <w:abstractNumId w:val="81"/>
  </w:num>
  <w:num w:numId="44">
    <w:abstractNumId w:val="49"/>
  </w:num>
  <w:num w:numId="45">
    <w:abstractNumId w:val="102"/>
  </w:num>
  <w:num w:numId="46">
    <w:abstractNumId w:val="92"/>
  </w:num>
  <w:num w:numId="47">
    <w:abstractNumId w:val="100"/>
  </w:num>
  <w:num w:numId="48">
    <w:abstractNumId w:val="116"/>
  </w:num>
  <w:num w:numId="49">
    <w:abstractNumId w:val="79"/>
  </w:num>
  <w:num w:numId="5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num>
  <w:num w:numId="52">
    <w:abstractNumId w:val="74"/>
  </w:num>
  <w:num w:numId="53">
    <w:abstractNumId w:val="95"/>
  </w:num>
  <w:num w:numId="54">
    <w:abstractNumId w:val="86"/>
  </w:num>
  <w:num w:numId="55">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2F7"/>
    <w:rsid w:val="000024F4"/>
    <w:rsid w:val="00002690"/>
    <w:rsid w:val="00003023"/>
    <w:rsid w:val="000035F7"/>
    <w:rsid w:val="000042FE"/>
    <w:rsid w:val="0000496D"/>
    <w:rsid w:val="00005800"/>
    <w:rsid w:val="000058B3"/>
    <w:rsid w:val="00005C53"/>
    <w:rsid w:val="00005D85"/>
    <w:rsid w:val="00006E35"/>
    <w:rsid w:val="00007AED"/>
    <w:rsid w:val="00007CE7"/>
    <w:rsid w:val="00010376"/>
    <w:rsid w:val="00010480"/>
    <w:rsid w:val="000104DC"/>
    <w:rsid w:val="00010771"/>
    <w:rsid w:val="0001087F"/>
    <w:rsid w:val="00010AE5"/>
    <w:rsid w:val="00010C5E"/>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8CF"/>
    <w:rsid w:val="00014F46"/>
    <w:rsid w:val="00015894"/>
    <w:rsid w:val="00015D88"/>
    <w:rsid w:val="00015E2F"/>
    <w:rsid w:val="00015E7C"/>
    <w:rsid w:val="000167FC"/>
    <w:rsid w:val="00017024"/>
    <w:rsid w:val="000170DE"/>
    <w:rsid w:val="00017C93"/>
    <w:rsid w:val="00017F00"/>
    <w:rsid w:val="000201B7"/>
    <w:rsid w:val="000203EF"/>
    <w:rsid w:val="000205B9"/>
    <w:rsid w:val="00020A55"/>
    <w:rsid w:val="00020A7C"/>
    <w:rsid w:val="00020C23"/>
    <w:rsid w:val="00020D2A"/>
    <w:rsid w:val="00020D7D"/>
    <w:rsid w:val="00020D8B"/>
    <w:rsid w:val="00020DC9"/>
    <w:rsid w:val="00021350"/>
    <w:rsid w:val="00021C99"/>
    <w:rsid w:val="00021E7F"/>
    <w:rsid w:val="000221F1"/>
    <w:rsid w:val="0002220C"/>
    <w:rsid w:val="000224DA"/>
    <w:rsid w:val="00022726"/>
    <w:rsid w:val="000227EC"/>
    <w:rsid w:val="00022CB5"/>
    <w:rsid w:val="00023057"/>
    <w:rsid w:val="00023308"/>
    <w:rsid w:val="0002373F"/>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6A7"/>
    <w:rsid w:val="00027F81"/>
    <w:rsid w:val="000303E2"/>
    <w:rsid w:val="00030591"/>
    <w:rsid w:val="00030949"/>
    <w:rsid w:val="00030B9D"/>
    <w:rsid w:val="0003103E"/>
    <w:rsid w:val="00031309"/>
    <w:rsid w:val="0003169E"/>
    <w:rsid w:val="000317BA"/>
    <w:rsid w:val="00031C49"/>
    <w:rsid w:val="00031E71"/>
    <w:rsid w:val="00032272"/>
    <w:rsid w:val="00032567"/>
    <w:rsid w:val="00032B7E"/>
    <w:rsid w:val="00032C0E"/>
    <w:rsid w:val="00032C65"/>
    <w:rsid w:val="00033D74"/>
    <w:rsid w:val="00034202"/>
    <w:rsid w:val="00034535"/>
    <w:rsid w:val="0003493C"/>
    <w:rsid w:val="00034E4F"/>
    <w:rsid w:val="00034FFF"/>
    <w:rsid w:val="00035379"/>
    <w:rsid w:val="0003588D"/>
    <w:rsid w:val="000359EE"/>
    <w:rsid w:val="00035C04"/>
    <w:rsid w:val="00035ED0"/>
    <w:rsid w:val="00036222"/>
    <w:rsid w:val="000364AD"/>
    <w:rsid w:val="000365C7"/>
    <w:rsid w:val="00036776"/>
    <w:rsid w:val="00036BDD"/>
    <w:rsid w:val="0003705A"/>
    <w:rsid w:val="0003771A"/>
    <w:rsid w:val="00037B82"/>
    <w:rsid w:val="00037E5A"/>
    <w:rsid w:val="000403B5"/>
    <w:rsid w:val="00041105"/>
    <w:rsid w:val="000415AC"/>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73B"/>
    <w:rsid w:val="00044A8E"/>
    <w:rsid w:val="000455D2"/>
    <w:rsid w:val="00045FB6"/>
    <w:rsid w:val="0004662D"/>
    <w:rsid w:val="00046875"/>
    <w:rsid w:val="00046BC7"/>
    <w:rsid w:val="00046BE9"/>
    <w:rsid w:val="00046D24"/>
    <w:rsid w:val="00046DA8"/>
    <w:rsid w:val="00046F29"/>
    <w:rsid w:val="00046FA0"/>
    <w:rsid w:val="0004799D"/>
    <w:rsid w:val="00047A75"/>
    <w:rsid w:val="0005083D"/>
    <w:rsid w:val="00050CD6"/>
    <w:rsid w:val="00050FBE"/>
    <w:rsid w:val="0005127F"/>
    <w:rsid w:val="00051432"/>
    <w:rsid w:val="000519CA"/>
    <w:rsid w:val="000519EF"/>
    <w:rsid w:val="00051B4A"/>
    <w:rsid w:val="00052B06"/>
    <w:rsid w:val="00052DCF"/>
    <w:rsid w:val="00052F72"/>
    <w:rsid w:val="0005316D"/>
    <w:rsid w:val="000532AB"/>
    <w:rsid w:val="000533E6"/>
    <w:rsid w:val="0005366C"/>
    <w:rsid w:val="00053796"/>
    <w:rsid w:val="00053D87"/>
    <w:rsid w:val="00053E33"/>
    <w:rsid w:val="00054601"/>
    <w:rsid w:val="00054AB3"/>
    <w:rsid w:val="00055239"/>
    <w:rsid w:val="000554F7"/>
    <w:rsid w:val="000556DA"/>
    <w:rsid w:val="00055834"/>
    <w:rsid w:val="00056C77"/>
    <w:rsid w:val="00057400"/>
    <w:rsid w:val="000577BC"/>
    <w:rsid w:val="00057E3F"/>
    <w:rsid w:val="00057F61"/>
    <w:rsid w:val="0006005E"/>
    <w:rsid w:val="0006051E"/>
    <w:rsid w:val="000609A8"/>
    <w:rsid w:val="00060DAC"/>
    <w:rsid w:val="0006139C"/>
    <w:rsid w:val="000613C3"/>
    <w:rsid w:val="00061507"/>
    <w:rsid w:val="000616A5"/>
    <w:rsid w:val="000616FA"/>
    <w:rsid w:val="00061902"/>
    <w:rsid w:val="00061F18"/>
    <w:rsid w:val="00062080"/>
    <w:rsid w:val="000621F5"/>
    <w:rsid w:val="0006233D"/>
    <w:rsid w:val="00062432"/>
    <w:rsid w:val="000627B8"/>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FF"/>
    <w:rsid w:val="00066E57"/>
    <w:rsid w:val="0006783E"/>
    <w:rsid w:val="000700F6"/>
    <w:rsid w:val="00070234"/>
    <w:rsid w:val="00070240"/>
    <w:rsid w:val="000706CF"/>
    <w:rsid w:val="000706E1"/>
    <w:rsid w:val="00070CBF"/>
    <w:rsid w:val="00071074"/>
    <w:rsid w:val="000711DD"/>
    <w:rsid w:val="000718B1"/>
    <w:rsid w:val="00072ABE"/>
    <w:rsid w:val="00073409"/>
    <w:rsid w:val="00073A95"/>
    <w:rsid w:val="00073D60"/>
    <w:rsid w:val="00073EC5"/>
    <w:rsid w:val="0007456F"/>
    <w:rsid w:val="000746ED"/>
    <w:rsid w:val="00075F5B"/>
    <w:rsid w:val="0007605E"/>
    <w:rsid w:val="0007608E"/>
    <w:rsid w:val="000760C0"/>
    <w:rsid w:val="000765D5"/>
    <w:rsid w:val="00076DAD"/>
    <w:rsid w:val="0007717A"/>
    <w:rsid w:val="0007750C"/>
    <w:rsid w:val="00077746"/>
    <w:rsid w:val="00077A64"/>
    <w:rsid w:val="00077AC7"/>
    <w:rsid w:val="00077BE9"/>
    <w:rsid w:val="00077DCD"/>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9FF"/>
    <w:rsid w:val="00084C7E"/>
    <w:rsid w:val="00085036"/>
    <w:rsid w:val="00085380"/>
    <w:rsid w:val="00085745"/>
    <w:rsid w:val="00085785"/>
    <w:rsid w:val="00085788"/>
    <w:rsid w:val="00085D52"/>
    <w:rsid w:val="00085E88"/>
    <w:rsid w:val="00085F22"/>
    <w:rsid w:val="00086EED"/>
    <w:rsid w:val="00086F03"/>
    <w:rsid w:val="0008707A"/>
    <w:rsid w:val="000870AF"/>
    <w:rsid w:val="0008737F"/>
    <w:rsid w:val="000875AB"/>
    <w:rsid w:val="00087D31"/>
    <w:rsid w:val="00090302"/>
    <w:rsid w:val="00090362"/>
    <w:rsid w:val="000905C6"/>
    <w:rsid w:val="00090A5C"/>
    <w:rsid w:val="00090DF6"/>
    <w:rsid w:val="000912C2"/>
    <w:rsid w:val="000917DD"/>
    <w:rsid w:val="00091BB0"/>
    <w:rsid w:val="0009217C"/>
    <w:rsid w:val="0009245D"/>
    <w:rsid w:val="0009251A"/>
    <w:rsid w:val="00092634"/>
    <w:rsid w:val="000927C9"/>
    <w:rsid w:val="0009315D"/>
    <w:rsid w:val="00093300"/>
    <w:rsid w:val="0009348B"/>
    <w:rsid w:val="000934CF"/>
    <w:rsid w:val="00093752"/>
    <w:rsid w:val="0009423C"/>
    <w:rsid w:val="0009435A"/>
    <w:rsid w:val="000943E8"/>
    <w:rsid w:val="00094481"/>
    <w:rsid w:val="000949B0"/>
    <w:rsid w:val="00094B62"/>
    <w:rsid w:val="00094C1B"/>
    <w:rsid w:val="00094E6C"/>
    <w:rsid w:val="00095407"/>
    <w:rsid w:val="00095531"/>
    <w:rsid w:val="00095668"/>
    <w:rsid w:val="0009572C"/>
    <w:rsid w:val="00095F7C"/>
    <w:rsid w:val="000961F7"/>
    <w:rsid w:val="0009627F"/>
    <w:rsid w:val="000962AD"/>
    <w:rsid w:val="0009667E"/>
    <w:rsid w:val="000968C0"/>
    <w:rsid w:val="00096AED"/>
    <w:rsid w:val="00096BD0"/>
    <w:rsid w:val="00097294"/>
    <w:rsid w:val="00097FA2"/>
    <w:rsid w:val="000A070F"/>
    <w:rsid w:val="000A0720"/>
    <w:rsid w:val="000A10E3"/>
    <w:rsid w:val="000A187E"/>
    <w:rsid w:val="000A1C47"/>
    <w:rsid w:val="000A1CAC"/>
    <w:rsid w:val="000A2227"/>
    <w:rsid w:val="000A3715"/>
    <w:rsid w:val="000A388F"/>
    <w:rsid w:val="000A3F02"/>
    <w:rsid w:val="000A3F5E"/>
    <w:rsid w:val="000A4A7A"/>
    <w:rsid w:val="000A4D7F"/>
    <w:rsid w:val="000A52EE"/>
    <w:rsid w:val="000A545A"/>
    <w:rsid w:val="000A5965"/>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A7D8A"/>
    <w:rsid w:val="000B02D2"/>
    <w:rsid w:val="000B057D"/>
    <w:rsid w:val="000B082D"/>
    <w:rsid w:val="000B0BB9"/>
    <w:rsid w:val="000B0E5B"/>
    <w:rsid w:val="000B13F7"/>
    <w:rsid w:val="000B1653"/>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15F"/>
    <w:rsid w:val="000B58E8"/>
    <w:rsid w:val="000B59E2"/>
    <w:rsid w:val="000B59EB"/>
    <w:rsid w:val="000B5F30"/>
    <w:rsid w:val="000B6370"/>
    <w:rsid w:val="000B67DA"/>
    <w:rsid w:val="000B6C6F"/>
    <w:rsid w:val="000B6E4A"/>
    <w:rsid w:val="000B711D"/>
    <w:rsid w:val="000B7193"/>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BD3"/>
    <w:rsid w:val="000C4021"/>
    <w:rsid w:val="000C50A0"/>
    <w:rsid w:val="000C5468"/>
    <w:rsid w:val="000C547B"/>
    <w:rsid w:val="000C562B"/>
    <w:rsid w:val="000C5731"/>
    <w:rsid w:val="000C5D43"/>
    <w:rsid w:val="000C67B2"/>
    <w:rsid w:val="000C7024"/>
    <w:rsid w:val="000C703F"/>
    <w:rsid w:val="000C7B91"/>
    <w:rsid w:val="000C7BB7"/>
    <w:rsid w:val="000D003F"/>
    <w:rsid w:val="000D02E0"/>
    <w:rsid w:val="000D0501"/>
    <w:rsid w:val="000D0D30"/>
    <w:rsid w:val="000D0FF4"/>
    <w:rsid w:val="000D1051"/>
    <w:rsid w:val="000D1390"/>
    <w:rsid w:val="000D14F7"/>
    <w:rsid w:val="000D18B7"/>
    <w:rsid w:val="000D194C"/>
    <w:rsid w:val="000D1D98"/>
    <w:rsid w:val="000D24F9"/>
    <w:rsid w:val="000D264E"/>
    <w:rsid w:val="000D3094"/>
    <w:rsid w:val="000D31A7"/>
    <w:rsid w:val="000D32FD"/>
    <w:rsid w:val="000D34FD"/>
    <w:rsid w:val="000D3621"/>
    <w:rsid w:val="000D37D9"/>
    <w:rsid w:val="000D3895"/>
    <w:rsid w:val="000D39CF"/>
    <w:rsid w:val="000D3A3C"/>
    <w:rsid w:val="000D3B8D"/>
    <w:rsid w:val="000D3DF9"/>
    <w:rsid w:val="000D42ED"/>
    <w:rsid w:val="000D468D"/>
    <w:rsid w:val="000D4712"/>
    <w:rsid w:val="000D49C4"/>
    <w:rsid w:val="000D4B0A"/>
    <w:rsid w:val="000D4D8E"/>
    <w:rsid w:val="000D500D"/>
    <w:rsid w:val="000D570B"/>
    <w:rsid w:val="000D5A30"/>
    <w:rsid w:val="000D5D37"/>
    <w:rsid w:val="000D64E7"/>
    <w:rsid w:val="000D68A4"/>
    <w:rsid w:val="000D68C4"/>
    <w:rsid w:val="000D6ACE"/>
    <w:rsid w:val="000D6FD6"/>
    <w:rsid w:val="000D74AA"/>
    <w:rsid w:val="000D7548"/>
    <w:rsid w:val="000D7758"/>
    <w:rsid w:val="000D7919"/>
    <w:rsid w:val="000D7B65"/>
    <w:rsid w:val="000D7D8B"/>
    <w:rsid w:val="000D7DBF"/>
    <w:rsid w:val="000D7FAB"/>
    <w:rsid w:val="000E0014"/>
    <w:rsid w:val="000E07FA"/>
    <w:rsid w:val="000E08CC"/>
    <w:rsid w:val="000E0FC1"/>
    <w:rsid w:val="000E10A1"/>
    <w:rsid w:val="000E1258"/>
    <w:rsid w:val="000E1598"/>
    <w:rsid w:val="000E1606"/>
    <w:rsid w:val="000E166A"/>
    <w:rsid w:val="000E1B81"/>
    <w:rsid w:val="000E1C4A"/>
    <w:rsid w:val="000E1D0A"/>
    <w:rsid w:val="000E1FD4"/>
    <w:rsid w:val="000E22C4"/>
    <w:rsid w:val="000E2391"/>
    <w:rsid w:val="000E2921"/>
    <w:rsid w:val="000E29D6"/>
    <w:rsid w:val="000E3071"/>
    <w:rsid w:val="000E3256"/>
    <w:rsid w:val="000E3346"/>
    <w:rsid w:val="000E34C3"/>
    <w:rsid w:val="000E34C6"/>
    <w:rsid w:val="000E3BC9"/>
    <w:rsid w:val="000E3DA6"/>
    <w:rsid w:val="000E3FD0"/>
    <w:rsid w:val="000E43B9"/>
    <w:rsid w:val="000E4657"/>
    <w:rsid w:val="000E48B2"/>
    <w:rsid w:val="000E48CD"/>
    <w:rsid w:val="000E4CA1"/>
    <w:rsid w:val="000E4D87"/>
    <w:rsid w:val="000E4F91"/>
    <w:rsid w:val="000E5186"/>
    <w:rsid w:val="000E55D1"/>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DE0"/>
    <w:rsid w:val="000F1246"/>
    <w:rsid w:val="000F162B"/>
    <w:rsid w:val="000F1885"/>
    <w:rsid w:val="000F1D3E"/>
    <w:rsid w:val="000F1D75"/>
    <w:rsid w:val="000F1F11"/>
    <w:rsid w:val="000F298E"/>
    <w:rsid w:val="000F2A7A"/>
    <w:rsid w:val="000F2D2E"/>
    <w:rsid w:val="000F2E60"/>
    <w:rsid w:val="000F3138"/>
    <w:rsid w:val="000F33C3"/>
    <w:rsid w:val="000F364F"/>
    <w:rsid w:val="000F36A0"/>
    <w:rsid w:val="000F3881"/>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33"/>
    <w:rsid w:val="000F7272"/>
    <w:rsid w:val="000F73F4"/>
    <w:rsid w:val="000F79CB"/>
    <w:rsid w:val="00100252"/>
    <w:rsid w:val="00100827"/>
    <w:rsid w:val="00100F41"/>
    <w:rsid w:val="0010103F"/>
    <w:rsid w:val="00101220"/>
    <w:rsid w:val="00101B4E"/>
    <w:rsid w:val="00101D38"/>
    <w:rsid w:val="00102340"/>
    <w:rsid w:val="001029A5"/>
    <w:rsid w:val="00102AC1"/>
    <w:rsid w:val="00102F65"/>
    <w:rsid w:val="00103122"/>
    <w:rsid w:val="00103735"/>
    <w:rsid w:val="00103CC9"/>
    <w:rsid w:val="00103DD9"/>
    <w:rsid w:val="00103E5D"/>
    <w:rsid w:val="001040F2"/>
    <w:rsid w:val="001047F0"/>
    <w:rsid w:val="0010482F"/>
    <w:rsid w:val="00104B87"/>
    <w:rsid w:val="00104BC8"/>
    <w:rsid w:val="00104FAA"/>
    <w:rsid w:val="00105121"/>
    <w:rsid w:val="001054E1"/>
    <w:rsid w:val="001056CC"/>
    <w:rsid w:val="0010570A"/>
    <w:rsid w:val="00105A35"/>
    <w:rsid w:val="001060FB"/>
    <w:rsid w:val="0010662C"/>
    <w:rsid w:val="001066B6"/>
    <w:rsid w:val="0010671F"/>
    <w:rsid w:val="00107098"/>
    <w:rsid w:val="001070C7"/>
    <w:rsid w:val="0010773D"/>
    <w:rsid w:val="00107AC4"/>
    <w:rsid w:val="00107CB3"/>
    <w:rsid w:val="00110207"/>
    <w:rsid w:val="001104F6"/>
    <w:rsid w:val="001105E6"/>
    <w:rsid w:val="0011086D"/>
    <w:rsid w:val="00110BD5"/>
    <w:rsid w:val="00110E6A"/>
    <w:rsid w:val="001111D8"/>
    <w:rsid w:val="00111425"/>
    <w:rsid w:val="001115F2"/>
    <w:rsid w:val="001117FD"/>
    <w:rsid w:val="00111C93"/>
    <w:rsid w:val="001120AD"/>
    <w:rsid w:val="001126B3"/>
    <w:rsid w:val="001126DB"/>
    <w:rsid w:val="001132F2"/>
    <w:rsid w:val="00113968"/>
    <w:rsid w:val="001139E5"/>
    <w:rsid w:val="00113B67"/>
    <w:rsid w:val="00113B84"/>
    <w:rsid w:val="001146A1"/>
    <w:rsid w:val="001147C3"/>
    <w:rsid w:val="001148D5"/>
    <w:rsid w:val="00115226"/>
    <w:rsid w:val="001161CF"/>
    <w:rsid w:val="0011620C"/>
    <w:rsid w:val="001162D0"/>
    <w:rsid w:val="00116570"/>
    <w:rsid w:val="00116586"/>
    <w:rsid w:val="001168C1"/>
    <w:rsid w:val="00116C7A"/>
    <w:rsid w:val="001170A2"/>
    <w:rsid w:val="00117C4F"/>
    <w:rsid w:val="00117C72"/>
    <w:rsid w:val="0012040F"/>
    <w:rsid w:val="00120CEF"/>
    <w:rsid w:val="00120FCC"/>
    <w:rsid w:val="0012159F"/>
    <w:rsid w:val="00121732"/>
    <w:rsid w:val="00121A3B"/>
    <w:rsid w:val="00121BA9"/>
    <w:rsid w:val="00121F0A"/>
    <w:rsid w:val="00121F82"/>
    <w:rsid w:val="001220FA"/>
    <w:rsid w:val="0012222E"/>
    <w:rsid w:val="001224E7"/>
    <w:rsid w:val="001226DD"/>
    <w:rsid w:val="00122765"/>
    <w:rsid w:val="00122CAF"/>
    <w:rsid w:val="00122D69"/>
    <w:rsid w:val="00122F20"/>
    <w:rsid w:val="001232EA"/>
    <w:rsid w:val="001235B2"/>
    <w:rsid w:val="00123BC5"/>
    <w:rsid w:val="001243C5"/>
    <w:rsid w:val="001252A3"/>
    <w:rsid w:val="0012591A"/>
    <w:rsid w:val="0012595E"/>
    <w:rsid w:val="001259A0"/>
    <w:rsid w:val="0012670D"/>
    <w:rsid w:val="0012672D"/>
    <w:rsid w:val="001268B1"/>
    <w:rsid w:val="001268D2"/>
    <w:rsid w:val="00126981"/>
    <w:rsid w:val="001269E6"/>
    <w:rsid w:val="00126E58"/>
    <w:rsid w:val="00127101"/>
    <w:rsid w:val="00127295"/>
    <w:rsid w:val="0012762C"/>
    <w:rsid w:val="00127BB9"/>
    <w:rsid w:val="00127FB9"/>
    <w:rsid w:val="001301EA"/>
    <w:rsid w:val="0013047A"/>
    <w:rsid w:val="00130595"/>
    <w:rsid w:val="00130633"/>
    <w:rsid w:val="00130A88"/>
    <w:rsid w:val="0013155E"/>
    <w:rsid w:val="0013191B"/>
    <w:rsid w:val="00131C0E"/>
    <w:rsid w:val="001320F3"/>
    <w:rsid w:val="00132368"/>
    <w:rsid w:val="001329FE"/>
    <w:rsid w:val="00132A42"/>
    <w:rsid w:val="00132E22"/>
    <w:rsid w:val="0013335F"/>
    <w:rsid w:val="00133597"/>
    <w:rsid w:val="0013363D"/>
    <w:rsid w:val="00133780"/>
    <w:rsid w:val="00133907"/>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AEF"/>
    <w:rsid w:val="00136CB6"/>
    <w:rsid w:val="00136ED7"/>
    <w:rsid w:val="001370C5"/>
    <w:rsid w:val="001371A9"/>
    <w:rsid w:val="001374C4"/>
    <w:rsid w:val="00137540"/>
    <w:rsid w:val="00137A0C"/>
    <w:rsid w:val="00137B56"/>
    <w:rsid w:val="00140489"/>
    <w:rsid w:val="001405B1"/>
    <w:rsid w:val="00140694"/>
    <w:rsid w:val="00140C2C"/>
    <w:rsid w:val="001410A3"/>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77"/>
    <w:rsid w:val="00143DEB"/>
    <w:rsid w:val="00143E29"/>
    <w:rsid w:val="00144740"/>
    <w:rsid w:val="00144917"/>
    <w:rsid w:val="001449E7"/>
    <w:rsid w:val="00144CE2"/>
    <w:rsid w:val="00144DDB"/>
    <w:rsid w:val="00144DFB"/>
    <w:rsid w:val="00145502"/>
    <w:rsid w:val="001455A4"/>
    <w:rsid w:val="001458BF"/>
    <w:rsid w:val="001460FE"/>
    <w:rsid w:val="00146266"/>
    <w:rsid w:val="0014649A"/>
    <w:rsid w:val="001465C5"/>
    <w:rsid w:val="00146A66"/>
    <w:rsid w:val="00146C4C"/>
    <w:rsid w:val="001474B6"/>
    <w:rsid w:val="00150424"/>
    <w:rsid w:val="001508B7"/>
    <w:rsid w:val="00150FCE"/>
    <w:rsid w:val="001510F7"/>
    <w:rsid w:val="0015110F"/>
    <w:rsid w:val="00151402"/>
    <w:rsid w:val="001515D2"/>
    <w:rsid w:val="00151D13"/>
    <w:rsid w:val="00151F32"/>
    <w:rsid w:val="0015209F"/>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0D"/>
    <w:rsid w:val="0015754B"/>
    <w:rsid w:val="00157A0A"/>
    <w:rsid w:val="00157CBC"/>
    <w:rsid w:val="00157E0D"/>
    <w:rsid w:val="00160131"/>
    <w:rsid w:val="0016015F"/>
    <w:rsid w:val="0016027D"/>
    <w:rsid w:val="001603BC"/>
    <w:rsid w:val="001606AA"/>
    <w:rsid w:val="00160BF4"/>
    <w:rsid w:val="00160E6B"/>
    <w:rsid w:val="001612D9"/>
    <w:rsid w:val="00161309"/>
    <w:rsid w:val="00161410"/>
    <w:rsid w:val="0016164B"/>
    <w:rsid w:val="0016196A"/>
    <w:rsid w:val="001620BD"/>
    <w:rsid w:val="0016276B"/>
    <w:rsid w:val="00162A6D"/>
    <w:rsid w:val="00162B82"/>
    <w:rsid w:val="00162C5E"/>
    <w:rsid w:val="001639C5"/>
    <w:rsid w:val="00163B49"/>
    <w:rsid w:val="00164411"/>
    <w:rsid w:val="00164470"/>
    <w:rsid w:val="001644F1"/>
    <w:rsid w:val="0016457D"/>
    <w:rsid w:val="001651DE"/>
    <w:rsid w:val="00165568"/>
    <w:rsid w:val="0016626F"/>
    <w:rsid w:val="00166649"/>
    <w:rsid w:val="00166795"/>
    <w:rsid w:val="001668E2"/>
    <w:rsid w:val="00166B2E"/>
    <w:rsid w:val="00166C81"/>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3FD3"/>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43"/>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DD"/>
    <w:rsid w:val="0018359F"/>
    <w:rsid w:val="001836E4"/>
    <w:rsid w:val="00184258"/>
    <w:rsid w:val="0018475A"/>
    <w:rsid w:val="001849B6"/>
    <w:rsid w:val="00184BBB"/>
    <w:rsid w:val="00184C9D"/>
    <w:rsid w:val="0018523E"/>
    <w:rsid w:val="001852A6"/>
    <w:rsid w:val="001853E1"/>
    <w:rsid w:val="00185747"/>
    <w:rsid w:val="0018582C"/>
    <w:rsid w:val="0018612E"/>
    <w:rsid w:val="00186174"/>
    <w:rsid w:val="001861CC"/>
    <w:rsid w:val="0018655D"/>
    <w:rsid w:val="00186B03"/>
    <w:rsid w:val="00186C27"/>
    <w:rsid w:val="00186D4D"/>
    <w:rsid w:val="001878D2"/>
    <w:rsid w:val="00187A18"/>
    <w:rsid w:val="00190ACE"/>
    <w:rsid w:val="00190D4A"/>
    <w:rsid w:val="00190EED"/>
    <w:rsid w:val="0019115C"/>
    <w:rsid w:val="00191706"/>
    <w:rsid w:val="001917F1"/>
    <w:rsid w:val="00191978"/>
    <w:rsid w:val="00191A6C"/>
    <w:rsid w:val="00191AA9"/>
    <w:rsid w:val="00191B87"/>
    <w:rsid w:val="00191DBB"/>
    <w:rsid w:val="00191FE5"/>
    <w:rsid w:val="00192224"/>
    <w:rsid w:val="00192230"/>
    <w:rsid w:val="00192727"/>
    <w:rsid w:val="00192B46"/>
    <w:rsid w:val="00192B6B"/>
    <w:rsid w:val="00192E7A"/>
    <w:rsid w:val="001930F3"/>
    <w:rsid w:val="00193778"/>
    <w:rsid w:val="0019387A"/>
    <w:rsid w:val="0019398E"/>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9D2"/>
    <w:rsid w:val="00196D47"/>
    <w:rsid w:val="0019738B"/>
    <w:rsid w:val="00197578"/>
    <w:rsid w:val="00197647"/>
    <w:rsid w:val="0019781E"/>
    <w:rsid w:val="001979B1"/>
    <w:rsid w:val="001A01DA"/>
    <w:rsid w:val="001A046B"/>
    <w:rsid w:val="001A0798"/>
    <w:rsid w:val="001A0BD5"/>
    <w:rsid w:val="001A0DF2"/>
    <w:rsid w:val="001A14E3"/>
    <w:rsid w:val="001A1593"/>
    <w:rsid w:val="001A172A"/>
    <w:rsid w:val="001A180B"/>
    <w:rsid w:val="001A23A7"/>
    <w:rsid w:val="001A2760"/>
    <w:rsid w:val="001A287D"/>
    <w:rsid w:val="001A2ACF"/>
    <w:rsid w:val="001A2F3C"/>
    <w:rsid w:val="001A2FA0"/>
    <w:rsid w:val="001A3616"/>
    <w:rsid w:val="001A375E"/>
    <w:rsid w:val="001A4190"/>
    <w:rsid w:val="001A41BC"/>
    <w:rsid w:val="001A45F7"/>
    <w:rsid w:val="001A45FC"/>
    <w:rsid w:val="001A4853"/>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668"/>
    <w:rsid w:val="001B4731"/>
    <w:rsid w:val="001B4A87"/>
    <w:rsid w:val="001B4A9C"/>
    <w:rsid w:val="001B510C"/>
    <w:rsid w:val="001B61F1"/>
    <w:rsid w:val="001B6640"/>
    <w:rsid w:val="001B6BB1"/>
    <w:rsid w:val="001B6EAE"/>
    <w:rsid w:val="001B70EF"/>
    <w:rsid w:val="001B7C0C"/>
    <w:rsid w:val="001B7C30"/>
    <w:rsid w:val="001B7E0D"/>
    <w:rsid w:val="001C039F"/>
    <w:rsid w:val="001C03D9"/>
    <w:rsid w:val="001C1BA6"/>
    <w:rsid w:val="001C1C80"/>
    <w:rsid w:val="001C1CEB"/>
    <w:rsid w:val="001C2554"/>
    <w:rsid w:val="001C2959"/>
    <w:rsid w:val="001C2C4F"/>
    <w:rsid w:val="001C2D06"/>
    <w:rsid w:val="001C2DE2"/>
    <w:rsid w:val="001C30C8"/>
    <w:rsid w:val="001C3152"/>
    <w:rsid w:val="001C3413"/>
    <w:rsid w:val="001C3BAF"/>
    <w:rsid w:val="001C3C76"/>
    <w:rsid w:val="001C3DD2"/>
    <w:rsid w:val="001C416A"/>
    <w:rsid w:val="001C4214"/>
    <w:rsid w:val="001C45CF"/>
    <w:rsid w:val="001C4AC7"/>
    <w:rsid w:val="001C4B47"/>
    <w:rsid w:val="001C53FD"/>
    <w:rsid w:val="001C57BF"/>
    <w:rsid w:val="001C588D"/>
    <w:rsid w:val="001C5A01"/>
    <w:rsid w:val="001C5CA1"/>
    <w:rsid w:val="001C5EBF"/>
    <w:rsid w:val="001C683A"/>
    <w:rsid w:val="001C6B5D"/>
    <w:rsid w:val="001C73B1"/>
    <w:rsid w:val="001C74FB"/>
    <w:rsid w:val="001C777A"/>
    <w:rsid w:val="001C7790"/>
    <w:rsid w:val="001C7B29"/>
    <w:rsid w:val="001C7B8E"/>
    <w:rsid w:val="001D02B4"/>
    <w:rsid w:val="001D04CF"/>
    <w:rsid w:val="001D0743"/>
    <w:rsid w:val="001D09B2"/>
    <w:rsid w:val="001D1027"/>
    <w:rsid w:val="001D1509"/>
    <w:rsid w:val="001D1EB2"/>
    <w:rsid w:val="001D2FB0"/>
    <w:rsid w:val="001D307C"/>
    <w:rsid w:val="001D32BC"/>
    <w:rsid w:val="001D32F5"/>
    <w:rsid w:val="001D3C3D"/>
    <w:rsid w:val="001D3C84"/>
    <w:rsid w:val="001D3DBD"/>
    <w:rsid w:val="001D40DD"/>
    <w:rsid w:val="001D4246"/>
    <w:rsid w:val="001D43D3"/>
    <w:rsid w:val="001D4DC7"/>
    <w:rsid w:val="001D4E60"/>
    <w:rsid w:val="001D5159"/>
    <w:rsid w:val="001D5473"/>
    <w:rsid w:val="001D5729"/>
    <w:rsid w:val="001D6116"/>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2FBF"/>
    <w:rsid w:val="001E3201"/>
    <w:rsid w:val="001E336D"/>
    <w:rsid w:val="001E3436"/>
    <w:rsid w:val="001E358F"/>
    <w:rsid w:val="001E370C"/>
    <w:rsid w:val="001E3AD6"/>
    <w:rsid w:val="001E3BAC"/>
    <w:rsid w:val="001E413A"/>
    <w:rsid w:val="001E4E74"/>
    <w:rsid w:val="001E514B"/>
    <w:rsid w:val="001E5197"/>
    <w:rsid w:val="001E5228"/>
    <w:rsid w:val="001E5384"/>
    <w:rsid w:val="001E577C"/>
    <w:rsid w:val="001E6797"/>
    <w:rsid w:val="001E6997"/>
    <w:rsid w:val="001E6C8B"/>
    <w:rsid w:val="001E6DC5"/>
    <w:rsid w:val="001E6E32"/>
    <w:rsid w:val="001E70CB"/>
    <w:rsid w:val="001E74A2"/>
    <w:rsid w:val="001E77A5"/>
    <w:rsid w:val="001E7D7A"/>
    <w:rsid w:val="001F05D3"/>
    <w:rsid w:val="001F1081"/>
    <w:rsid w:val="001F10C6"/>
    <w:rsid w:val="001F17A8"/>
    <w:rsid w:val="001F1802"/>
    <w:rsid w:val="001F18F4"/>
    <w:rsid w:val="001F1F8E"/>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906"/>
    <w:rsid w:val="001F6AEC"/>
    <w:rsid w:val="001F6D1F"/>
    <w:rsid w:val="001F74B2"/>
    <w:rsid w:val="001F74B4"/>
    <w:rsid w:val="001F776A"/>
    <w:rsid w:val="001F7A08"/>
    <w:rsid w:val="00200094"/>
    <w:rsid w:val="002001BC"/>
    <w:rsid w:val="00200244"/>
    <w:rsid w:val="00200349"/>
    <w:rsid w:val="002008DA"/>
    <w:rsid w:val="002009BF"/>
    <w:rsid w:val="00200C66"/>
    <w:rsid w:val="00200CBB"/>
    <w:rsid w:val="00200E58"/>
    <w:rsid w:val="00200F1F"/>
    <w:rsid w:val="002018F7"/>
    <w:rsid w:val="002019F6"/>
    <w:rsid w:val="00201E35"/>
    <w:rsid w:val="0020243A"/>
    <w:rsid w:val="002028A7"/>
    <w:rsid w:val="00202CCD"/>
    <w:rsid w:val="00202CD8"/>
    <w:rsid w:val="002030A5"/>
    <w:rsid w:val="00203710"/>
    <w:rsid w:val="00203E57"/>
    <w:rsid w:val="00204027"/>
    <w:rsid w:val="00204111"/>
    <w:rsid w:val="00204871"/>
    <w:rsid w:val="002049BE"/>
    <w:rsid w:val="00204F32"/>
    <w:rsid w:val="0020583A"/>
    <w:rsid w:val="00205B96"/>
    <w:rsid w:val="00205C42"/>
    <w:rsid w:val="00205C4A"/>
    <w:rsid w:val="002067CF"/>
    <w:rsid w:val="00206ABA"/>
    <w:rsid w:val="00206AD0"/>
    <w:rsid w:val="00206C02"/>
    <w:rsid w:val="00206C80"/>
    <w:rsid w:val="00207151"/>
    <w:rsid w:val="0020735B"/>
    <w:rsid w:val="00207D08"/>
    <w:rsid w:val="002101CA"/>
    <w:rsid w:val="00210557"/>
    <w:rsid w:val="00210A85"/>
    <w:rsid w:val="00210C31"/>
    <w:rsid w:val="00210CC5"/>
    <w:rsid w:val="00210FF3"/>
    <w:rsid w:val="0021136F"/>
    <w:rsid w:val="00211424"/>
    <w:rsid w:val="002114E5"/>
    <w:rsid w:val="0021152F"/>
    <w:rsid w:val="00211BA2"/>
    <w:rsid w:val="00211CE8"/>
    <w:rsid w:val="00211DDA"/>
    <w:rsid w:val="002123FD"/>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5"/>
    <w:rsid w:val="002143A0"/>
    <w:rsid w:val="00214A3B"/>
    <w:rsid w:val="0021522E"/>
    <w:rsid w:val="002153B4"/>
    <w:rsid w:val="00215AB4"/>
    <w:rsid w:val="00215D0A"/>
    <w:rsid w:val="00215E1D"/>
    <w:rsid w:val="0021628F"/>
    <w:rsid w:val="002163D0"/>
    <w:rsid w:val="002164E6"/>
    <w:rsid w:val="002165CA"/>
    <w:rsid w:val="0021666D"/>
    <w:rsid w:val="0021672E"/>
    <w:rsid w:val="00216A50"/>
    <w:rsid w:val="00217233"/>
    <w:rsid w:val="002176BF"/>
    <w:rsid w:val="00217EA9"/>
    <w:rsid w:val="00220B82"/>
    <w:rsid w:val="00220BC3"/>
    <w:rsid w:val="0022170E"/>
    <w:rsid w:val="00221994"/>
    <w:rsid w:val="002227E8"/>
    <w:rsid w:val="002229D7"/>
    <w:rsid w:val="00222BA3"/>
    <w:rsid w:val="00222C12"/>
    <w:rsid w:val="00222E33"/>
    <w:rsid w:val="00222EC2"/>
    <w:rsid w:val="002231BA"/>
    <w:rsid w:val="002231ED"/>
    <w:rsid w:val="002232C0"/>
    <w:rsid w:val="002233C3"/>
    <w:rsid w:val="00223470"/>
    <w:rsid w:val="002234C5"/>
    <w:rsid w:val="00223749"/>
    <w:rsid w:val="00223A5B"/>
    <w:rsid w:val="002246F7"/>
    <w:rsid w:val="00224B73"/>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D47"/>
    <w:rsid w:val="00232552"/>
    <w:rsid w:val="00232912"/>
    <w:rsid w:val="00232AB4"/>
    <w:rsid w:val="00232BD9"/>
    <w:rsid w:val="00233121"/>
    <w:rsid w:val="00233412"/>
    <w:rsid w:val="00233981"/>
    <w:rsid w:val="00233B0E"/>
    <w:rsid w:val="00234135"/>
    <w:rsid w:val="0023473A"/>
    <w:rsid w:val="00234AFE"/>
    <w:rsid w:val="002352D8"/>
    <w:rsid w:val="0023562B"/>
    <w:rsid w:val="00235664"/>
    <w:rsid w:val="00235837"/>
    <w:rsid w:val="0023587D"/>
    <w:rsid w:val="00235D04"/>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31B"/>
    <w:rsid w:val="00242DB5"/>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AB3"/>
    <w:rsid w:val="00247C64"/>
    <w:rsid w:val="00247C77"/>
    <w:rsid w:val="00247CEA"/>
    <w:rsid w:val="00247F64"/>
    <w:rsid w:val="00247FD6"/>
    <w:rsid w:val="002508A8"/>
    <w:rsid w:val="0025101D"/>
    <w:rsid w:val="00251496"/>
    <w:rsid w:val="00251810"/>
    <w:rsid w:val="00251A20"/>
    <w:rsid w:val="00251B5E"/>
    <w:rsid w:val="00251C99"/>
    <w:rsid w:val="00251CF5"/>
    <w:rsid w:val="0025238C"/>
    <w:rsid w:val="00252A63"/>
    <w:rsid w:val="00252B1F"/>
    <w:rsid w:val="00252CA3"/>
    <w:rsid w:val="00252D25"/>
    <w:rsid w:val="00253011"/>
    <w:rsid w:val="00253033"/>
    <w:rsid w:val="00253748"/>
    <w:rsid w:val="00253854"/>
    <w:rsid w:val="00253E9C"/>
    <w:rsid w:val="00254951"/>
    <w:rsid w:val="00254BA0"/>
    <w:rsid w:val="00254C8B"/>
    <w:rsid w:val="00254E43"/>
    <w:rsid w:val="00254E4B"/>
    <w:rsid w:val="00255371"/>
    <w:rsid w:val="00255515"/>
    <w:rsid w:val="00255CF9"/>
    <w:rsid w:val="00255FE0"/>
    <w:rsid w:val="0025628F"/>
    <w:rsid w:val="0025638B"/>
    <w:rsid w:val="002565E1"/>
    <w:rsid w:val="00256BFF"/>
    <w:rsid w:val="00256D75"/>
    <w:rsid w:val="002577A6"/>
    <w:rsid w:val="00257BCA"/>
    <w:rsid w:val="00257D8E"/>
    <w:rsid w:val="00257DB1"/>
    <w:rsid w:val="00260104"/>
    <w:rsid w:val="00260B6F"/>
    <w:rsid w:val="00260B87"/>
    <w:rsid w:val="00260D53"/>
    <w:rsid w:val="00260F9B"/>
    <w:rsid w:val="00261232"/>
    <w:rsid w:val="00261249"/>
    <w:rsid w:val="00261349"/>
    <w:rsid w:val="00261778"/>
    <w:rsid w:val="00261C1E"/>
    <w:rsid w:val="00262569"/>
    <w:rsid w:val="00262725"/>
    <w:rsid w:val="0026277D"/>
    <w:rsid w:val="002627C8"/>
    <w:rsid w:val="00262825"/>
    <w:rsid w:val="00263343"/>
    <w:rsid w:val="0026340F"/>
    <w:rsid w:val="00263EA9"/>
    <w:rsid w:val="0026400A"/>
    <w:rsid w:val="002644E9"/>
    <w:rsid w:val="00264637"/>
    <w:rsid w:val="00264877"/>
    <w:rsid w:val="00264C85"/>
    <w:rsid w:val="00264D2A"/>
    <w:rsid w:val="00264D63"/>
    <w:rsid w:val="00264F47"/>
    <w:rsid w:val="00265169"/>
    <w:rsid w:val="0026530F"/>
    <w:rsid w:val="002654BF"/>
    <w:rsid w:val="00265A79"/>
    <w:rsid w:val="00265B55"/>
    <w:rsid w:val="002663F5"/>
    <w:rsid w:val="00266779"/>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B96"/>
    <w:rsid w:val="002731BE"/>
    <w:rsid w:val="0027381F"/>
    <w:rsid w:val="00273823"/>
    <w:rsid w:val="00273AC6"/>
    <w:rsid w:val="00274100"/>
    <w:rsid w:val="00274181"/>
    <w:rsid w:val="00274398"/>
    <w:rsid w:val="002745D0"/>
    <w:rsid w:val="0027488E"/>
    <w:rsid w:val="00274981"/>
    <w:rsid w:val="00275620"/>
    <w:rsid w:val="00275968"/>
    <w:rsid w:val="00275F42"/>
    <w:rsid w:val="00276337"/>
    <w:rsid w:val="002765DD"/>
    <w:rsid w:val="00276CBA"/>
    <w:rsid w:val="00276ED0"/>
    <w:rsid w:val="0027708B"/>
    <w:rsid w:val="00277323"/>
    <w:rsid w:val="00277438"/>
    <w:rsid w:val="0027775B"/>
    <w:rsid w:val="00277821"/>
    <w:rsid w:val="0027783D"/>
    <w:rsid w:val="00280127"/>
    <w:rsid w:val="00280814"/>
    <w:rsid w:val="00280B9C"/>
    <w:rsid w:val="00280DAD"/>
    <w:rsid w:val="00281098"/>
    <w:rsid w:val="002815D8"/>
    <w:rsid w:val="002817C7"/>
    <w:rsid w:val="002817E4"/>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E68"/>
    <w:rsid w:val="002851C1"/>
    <w:rsid w:val="002853AD"/>
    <w:rsid w:val="0028543A"/>
    <w:rsid w:val="0028544A"/>
    <w:rsid w:val="002855C9"/>
    <w:rsid w:val="0028583C"/>
    <w:rsid w:val="0028613A"/>
    <w:rsid w:val="00286278"/>
    <w:rsid w:val="00286491"/>
    <w:rsid w:val="00286761"/>
    <w:rsid w:val="00286A2B"/>
    <w:rsid w:val="00286C2F"/>
    <w:rsid w:val="002879BB"/>
    <w:rsid w:val="00287A95"/>
    <w:rsid w:val="002907A2"/>
    <w:rsid w:val="002908BC"/>
    <w:rsid w:val="00290A84"/>
    <w:rsid w:val="00290B26"/>
    <w:rsid w:val="00290BFB"/>
    <w:rsid w:val="00290E62"/>
    <w:rsid w:val="00290F16"/>
    <w:rsid w:val="00291253"/>
    <w:rsid w:val="00291382"/>
    <w:rsid w:val="00291859"/>
    <w:rsid w:val="00291FC2"/>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73B"/>
    <w:rsid w:val="002A0B81"/>
    <w:rsid w:val="002A0FAA"/>
    <w:rsid w:val="002A1887"/>
    <w:rsid w:val="002A2011"/>
    <w:rsid w:val="002A2373"/>
    <w:rsid w:val="002A2488"/>
    <w:rsid w:val="002A28C9"/>
    <w:rsid w:val="002A2DD0"/>
    <w:rsid w:val="002A33AE"/>
    <w:rsid w:val="002A3C3F"/>
    <w:rsid w:val="002A3F56"/>
    <w:rsid w:val="002A40FE"/>
    <w:rsid w:val="002A4185"/>
    <w:rsid w:val="002A42EC"/>
    <w:rsid w:val="002A436B"/>
    <w:rsid w:val="002A4479"/>
    <w:rsid w:val="002A480D"/>
    <w:rsid w:val="002A4C1D"/>
    <w:rsid w:val="002A5235"/>
    <w:rsid w:val="002A55B1"/>
    <w:rsid w:val="002A57A5"/>
    <w:rsid w:val="002A5C0C"/>
    <w:rsid w:val="002A5CE7"/>
    <w:rsid w:val="002A6482"/>
    <w:rsid w:val="002A6546"/>
    <w:rsid w:val="002A69FB"/>
    <w:rsid w:val="002A6DF3"/>
    <w:rsid w:val="002A6F0F"/>
    <w:rsid w:val="002A6FD6"/>
    <w:rsid w:val="002A7161"/>
    <w:rsid w:val="002A733E"/>
    <w:rsid w:val="002A73F4"/>
    <w:rsid w:val="002A776B"/>
    <w:rsid w:val="002A786E"/>
    <w:rsid w:val="002A7A48"/>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4AA"/>
    <w:rsid w:val="002B3618"/>
    <w:rsid w:val="002B3924"/>
    <w:rsid w:val="002B3A07"/>
    <w:rsid w:val="002B3CB8"/>
    <w:rsid w:val="002B3FC0"/>
    <w:rsid w:val="002B4312"/>
    <w:rsid w:val="002B4921"/>
    <w:rsid w:val="002B4A00"/>
    <w:rsid w:val="002B4EC9"/>
    <w:rsid w:val="002B4F6A"/>
    <w:rsid w:val="002B517C"/>
    <w:rsid w:val="002B529D"/>
    <w:rsid w:val="002B52EB"/>
    <w:rsid w:val="002B55FE"/>
    <w:rsid w:val="002B577F"/>
    <w:rsid w:val="002B5A35"/>
    <w:rsid w:val="002B5AE3"/>
    <w:rsid w:val="002B5B83"/>
    <w:rsid w:val="002B5D52"/>
    <w:rsid w:val="002B6603"/>
    <w:rsid w:val="002B663B"/>
    <w:rsid w:val="002B6D5A"/>
    <w:rsid w:val="002B6EB1"/>
    <w:rsid w:val="002B6F1E"/>
    <w:rsid w:val="002B72C2"/>
    <w:rsid w:val="002B7588"/>
    <w:rsid w:val="002B784E"/>
    <w:rsid w:val="002B7A6E"/>
    <w:rsid w:val="002C00D1"/>
    <w:rsid w:val="002C042F"/>
    <w:rsid w:val="002C082D"/>
    <w:rsid w:val="002C083C"/>
    <w:rsid w:val="002C0C5C"/>
    <w:rsid w:val="002C0D84"/>
    <w:rsid w:val="002C17DD"/>
    <w:rsid w:val="002C1B88"/>
    <w:rsid w:val="002C1EEB"/>
    <w:rsid w:val="002C247D"/>
    <w:rsid w:val="002C2733"/>
    <w:rsid w:val="002C2AC1"/>
    <w:rsid w:val="002C2AF6"/>
    <w:rsid w:val="002C2D40"/>
    <w:rsid w:val="002C3141"/>
    <w:rsid w:val="002C3274"/>
    <w:rsid w:val="002C3283"/>
    <w:rsid w:val="002C342F"/>
    <w:rsid w:val="002C34EE"/>
    <w:rsid w:val="002C35E1"/>
    <w:rsid w:val="002C38B3"/>
    <w:rsid w:val="002C3B6B"/>
    <w:rsid w:val="002C3DFA"/>
    <w:rsid w:val="002C3FEE"/>
    <w:rsid w:val="002C4D19"/>
    <w:rsid w:val="002C5943"/>
    <w:rsid w:val="002C5A60"/>
    <w:rsid w:val="002C5AEB"/>
    <w:rsid w:val="002C5EA2"/>
    <w:rsid w:val="002C6229"/>
    <w:rsid w:val="002C66EC"/>
    <w:rsid w:val="002C6F42"/>
    <w:rsid w:val="002C70F3"/>
    <w:rsid w:val="002C70FB"/>
    <w:rsid w:val="002D0167"/>
    <w:rsid w:val="002D0554"/>
    <w:rsid w:val="002D0583"/>
    <w:rsid w:val="002D05BE"/>
    <w:rsid w:val="002D08E2"/>
    <w:rsid w:val="002D0FC0"/>
    <w:rsid w:val="002D1762"/>
    <w:rsid w:val="002D224C"/>
    <w:rsid w:val="002D2342"/>
    <w:rsid w:val="002D2D9F"/>
    <w:rsid w:val="002D2DFE"/>
    <w:rsid w:val="002D2E2F"/>
    <w:rsid w:val="002D2EDE"/>
    <w:rsid w:val="002D32EE"/>
    <w:rsid w:val="002D3319"/>
    <w:rsid w:val="002D339D"/>
    <w:rsid w:val="002D3733"/>
    <w:rsid w:val="002D3869"/>
    <w:rsid w:val="002D38C5"/>
    <w:rsid w:val="002D407F"/>
    <w:rsid w:val="002D410A"/>
    <w:rsid w:val="002D452C"/>
    <w:rsid w:val="002D4625"/>
    <w:rsid w:val="002D49C2"/>
    <w:rsid w:val="002D4AD0"/>
    <w:rsid w:val="002D4AFD"/>
    <w:rsid w:val="002D4D6B"/>
    <w:rsid w:val="002D4E90"/>
    <w:rsid w:val="002D4F18"/>
    <w:rsid w:val="002D5217"/>
    <w:rsid w:val="002D5540"/>
    <w:rsid w:val="002D5966"/>
    <w:rsid w:val="002D5AA6"/>
    <w:rsid w:val="002D5E88"/>
    <w:rsid w:val="002D5FD3"/>
    <w:rsid w:val="002D6137"/>
    <w:rsid w:val="002D6662"/>
    <w:rsid w:val="002D673A"/>
    <w:rsid w:val="002D680D"/>
    <w:rsid w:val="002D6997"/>
    <w:rsid w:val="002D6AAE"/>
    <w:rsid w:val="002D6D6E"/>
    <w:rsid w:val="002D7444"/>
    <w:rsid w:val="002D75E4"/>
    <w:rsid w:val="002D785B"/>
    <w:rsid w:val="002D7AB2"/>
    <w:rsid w:val="002D7AE9"/>
    <w:rsid w:val="002E08BD"/>
    <w:rsid w:val="002E08EA"/>
    <w:rsid w:val="002E107A"/>
    <w:rsid w:val="002E12CC"/>
    <w:rsid w:val="002E161E"/>
    <w:rsid w:val="002E1783"/>
    <w:rsid w:val="002E183C"/>
    <w:rsid w:val="002E1868"/>
    <w:rsid w:val="002E1904"/>
    <w:rsid w:val="002E1C8E"/>
    <w:rsid w:val="002E2018"/>
    <w:rsid w:val="002E2374"/>
    <w:rsid w:val="002E2F11"/>
    <w:rsid w:val="002E4099"/>
    <w:rsid w:val="002E40BF"/>
    <w:rsid w:val="002E4258"/>
    <w:rsid w:val="002E4447"/>
    <w:rsid w:val="002E5445"/>
    <w:rsid w:val="002E59D5"/>
    <w:rsid w:val="002E62CE"/>
    <w:rsid w:val="002E6567"/>
    <w:rsid w:val="002E6587"/>
    <w:rsid w:val="002E69ED"/>
    <w:rsid w:val="002E6CD1"/>
    <w:rsid w:val="002E6D79"/>
    <w:rsid w:val="002E6E10"/>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2F3B"/>
    <w:rsid w:val="002F3C43"/>
    <w:rsid w:val="002F3DAD"/>
    <w:rsid w:val="002F45B3"/>
    <w:rsid w:val="002F48D1"/>
    <w:rsid w:val="002F536E"/>
    <w:rsid w:val="002F53FF"/>
    <w:rsid w:val="002F57A0"/>
    <w:rsid w:val="002F65CB"/>
    <w:rsid w:val="002F68C1"/>
    <w:rsid w:val="003003A5"/>
    <w:rsid w:val="00300AC5"/>
    <w:rsid w:val="00300AF6"/>
    <w:rsid w:val="0030144A"/>
    <w:rsid w:val="00302472"/>
    <w:rsid w:val="00302473"/>
    <w:rsid w:val="003024F5"/>
    <w:rsid w:val="0030251B"/>
    <w:rsid w:val="003025B9"/>
    <w:rsid w:val="00302632"/>
    <w:rsid w:val="00302936"/>
    <w:rsid w:val="0030297F"/>
    <w:rsid w:val="00302ACB"/>
    <w:rsid w:val="00302C6B"/>
    <w:rsid w:val="00302DC0"/>
    <w:rsid w:val="00303262"/>
    <w:rsid w:val="003033B9"/>
    <w:rsid w:val="00303467"/>
    <w:rsid w:val="003035F6"/>
    <w:rsid w:val="00303D7D"/>
    <w:rsid w:val="00303E05"/>
    <w:rsid w:val="00304141"/>
    <w:rsid w:val="00304F0B"/>
    <w:rsid w:val="00305592"/>
    <w:rsid w:val="00305AD4"/>
    <w:rsid w:val="00305D38"/>
    <w:rsid w:val="003062C1"/>
    <w:rsid w:val="003063C6"/>
    <w:rsid w:val="00306B60"/>
    <w:rsid w:val="00306CC8"/>
    <w:rsid w:val="00306EB9"/>
    <w:rsid w:val="00306EDC"/>
    <w:rsid w:val="0030777F"/>
    <w:rsid w:val="0030789D"/>
    <w:rsid w:val="00307990"/>
    <w:rsid w:val="00307C0F"/>
    <w:rsid w:val="003100D8"/>
    <w:rsid w:val="00310554"/>
    <w:rsid w:val="003108C8"/>
    <w:rsid w:val="00310EB6"/>
    <w:rsid w:val="003110E5"/>
    <w:rsid w:val="00311888"/>
    <w:rsid w:val="00311E5C"/>
    <w:rsid w:val="0031223A"/>
    <w:rsid w:val="00312650"/>
    <w:rsid w:val="00312B44"/>
    <w:rsid w:val="0031310F"/>
    <w:rsid w:val="0031324D"/>
    <w:rsid w:val="00314378"/>
    <w:rsid w:val="003144E0"/>
    <w:rsid w:val="00314573"/>
    <w:rsid w:val="00314768"/>
    <w:rsid w:val="00314AE3"/>
    <w:rsid w:val="003152EB"/>
    <w:rsid w:val="00315802"/>
    <w:rsid w:val="00315BF5"/>
    <w:rsid w:val="00315EBA"/>
    <w:rsid w:val="00316135"/>
    <w:rsid w:val="00316899"/>
    <w:rsid w:val="003168CA"/>
    <w:rsid w:val="003170D9"/>
    <w:rsid w:val="003172E3"/>
    <w:rsid w:val="00317845"/>
    <w:rsid w:val="0031798D"/>
    <w:rsid w:val="00317A39"/>
    <w:rsid w:val="00317A45"/>
    <w:rsid w:val="00317AC7"/>
    <w:rsid w:val="00317ADE"/>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AD3"/>
    <w:rsid w:val="00322C32"/>
    <w:rsid w:val="00322C56"/>
    <w:rsid w:val="00322D22"/>
    <w:rsid w:val="0032326E"/>
    <w:rsid w:val="003234AB"/>
    <w:rsid w:val="00323886"/>
    <w:rsid w:val="003238D9"/>
    <w:rsid w:val="0032453F"/>
    <w:rsid w:val="00324AE5"/>
    <w:rsid w:val="00324CA2"/>
    <w:rsid w:val="00324CE1"/>
    <w:rsid w:val="00324D24"/>
    <w:rsid w:val="003252AF"/>
    <w:rsid w:val="003255E6"/>
    <w:rsid w:val="00325BE2"/>
    <w:rsid w:val="003260D5"/>
    <w:rsid w:val="003264A0"/>
    <w:rsid w:val="00326C33"/>
    <w:rsid w:val="0032735C"/>
    <w:rsid w:val="0032791C"/>
    <w:rsid w:val="00327E77"/>
    <w:rsid w:val="00327F59"/>
    <w:rsid w:val="00327FAC"/>
    <w:rsid w:val="003302C4"/>
    <w:rsid w:val="003303D9"/>
    <w:rsid w:val="00330569"/>
    <w:rsid w:val="003305C0"/>
    <w:rsid w:val="0033075B"/>
    <w:rsid w:val="00330949"/>
    <w:rsid w:val="00330E59"/>
    <w:rsid w:val="00330ED0"/>
    <w:rsid w:val="00330F9C"/>
    <w:rsid w:val="003310E4"/>
    <w:rsid w:val="00331795"/>
    <w:rsid w:val="003320BE"/>
    <w:rsid w:val="003323DD"/>
    <w:rsid w:val="00332650"/>
    <w:rsid w:val="00332879"/>
    <w:rsid w:val="00332CFE"/>
    <w:rsid w:val="00333345"/>
    <w:rsid w:val="00333F16"/>
    <w:rsid w:val="003340CE"/>
    <w:rsid w:val="003345AB"/>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E3"/>
    <w:rsid w:val="003410EE"/>
    <w:rsid w:val="0034123C"/>
    <w:rsid w:val="003412CC"/>
    <w:rsid w:val="003413BD"/>
    <w:rsid w:val="00341536"/>
    <w:rsid w:val="0034193A"/>
    <w:rsid w:val="00341B1C"/>
    <w:rsid w:val="00341B30"/>
    <w:rsid w:val="00341DCE"/>
    <w:rsid w:val="00341F5D"/>
    <w:rsid w:val="00341FC1"/>
    <w:rsid w:val="00342235"/>
    <w:rsid w:val="003423C3"/>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1F1"/>
    <w:rsid w:val="00344337"/>
    <w:rsid w:val="00344368"/>
    <w:rsid w:val="00344587"/>
    <w:rsid w:val="00344E10"/>
    <w:rsid w:val="00344E22"/>
    <w:rsid w:val="00344ED8"/>
    <w:rsid w:val="00345036"/>
    <w:rsid w:val="00345BF9"/>
    <w:rsid w:val="0034602A"/>
    <w:rsid w:val="003460FF"/>
    <w:rsid w:val="00347155"/>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F03"/>
    <w:rsid w:val="003640AD"/>
    <w:rsid w:val="003644F3"/>
    <w:rsid w:val="0036470A"/>
    <w:rsid w:val="00364E8B"/>
    <w:rsid w:val="003650CF"/>
    <w:rsid w:val="003650EE"/>
    <w:rsid w:val="003651C3"/>
    <w:rsid w:val="0036531C"/>
    <w:rsid w:val="00365382"/>
    <w:rsid w:val="00365D1D"/>
    <w:rsid w:val="00365D5B"/>
    <w:rsid w:val="00365EB4"/>
    <w:rsid w:val="0036623D"/>
    <w:rsid w:val="00366490"/>
    <w:rsid w:val="00366522"/>
    <w:rsid w:val="003666C3"/>
    <w:rsid w:val="00366734"/>
    <w:rsid w:val="00366837"/>
    <w:rsid w:val="00367475"/>
    <w:rsid w:val="00367850"/>
    <w:rsid w:val="003679DF"/>
    <w:rsid w:val="00367BFF"/>
    <w:rsid w:val="0037008B"/>
    <w:rsid w:val="003709D3"/>
    <w:rsid w:val="00370AA9"/>
    <w:rsid w:val="00370BD0"/>
    <w:rsid w:val="00370E97"/>
    <w:rsid w:val="003711B1"/>
    <w:rsid w:val="003713EF"/>
    <w:rsid w:val="003715D3"/>
    <w:rsid w:val="00371603"/>
    <w:rsid w:val="00371BC9"/>
    <w:rsid w:val="0037260A"/>
    <w:rsid w:val="00372D45"/>
    <w:rsid w:val="00372D67"/>
    <w:rsid w:val="00372FB4"/>
    <w:rsid w:val="00372FED"/>
    <w:rsid w:val="00373291"/>
    <w:rsid w:val="00373705"/>
    <w:rsid w:val="003737F4"/>
    <w:rsid w:val="00374227"/>
    <w:rsid w:val="003746CC"/>
    <w:rsid w:val="00374D0A"/>
    <w:rsid w:val="00374D49"/>
    <w:rsid w:val="00374EE7"/>
    <w:rsid w:val="00374FCD"/>
    <w:rsid w:val="00375021"/>
    <w:rsid w:val="003756A2"/>
    <w:rsid w:val="00375838"/>
    <w:rsid w:val="00375BC6"/>
    <w:rsid w:val="00375FF5"/>
    <w:rsid w:val="00376130"/>
    <w:rsid w:val="003762D5"/>
    <w:rsid w:val="00376716"/>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0D0"/>
    <w:rsid w:val="003841C5"/>
    <w:rsid w:val="0038428A"/>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782"/>
    <w:rsid w:val="00392978"/>
    <w:rsid w:val="00392CF4"/>
    <w:rsid w:val="00392DE4"/>
    <w:rsid w:val="00392E30"/>
    <w:rsid w:val="003934F1"/>
    <w:rsid w:val="00393867"/>
    <w:rsid w:val="00393A14"/>
    <w:rsid w:val="00394C47"/>
    <w:rsid w:val="00394DEF"/>
    <w:rsid w:val="00395178"/>
    <w:rsid w:val="00395306"/>
    <w:rsid w:val="00395F0F"/>
    <w:rsid w:val="00395FCD"/>
    <w:rsid w:val="00396044"/>
    <w:rsid w:val="00396048"/>
    <w:rsid w:val="003966A4"/>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65D"/>
    <w:rsid w:val="003A18EB"/>
    <w:rsid w:val="003A1CBB"/>
    <w:rsid w:val="003A217D"/>
    <w:rsid w:val="003A2307"/>
    <w:rsid w:val="003A23C1"/>
    <w:rsid w:val="003A28E2"/>
    <w:rsid w:val="003A2A34"/>
    <w:rsid w:val="003A2B5B"/>
    <w:rsid w:val="003A2F76"/>
    <w:rsid w:val="003A30F4"/>
    <w:rsid w:val="003A3122"/>
    <w:rsid w:val="003A345B"/>
    <w:rsid w:val="003A3EA5"/>
    <w:rsid w:val="003A40DD"/>
    <w:rsid w:val="003A43E6"/>
    <w:rsid w:val="003A44C8"/>
    <w:rsid w:val="003A4822"/>
    <w:rsid w:val="003A492D"/>
    <w:rsid w:val="003A4B3A"/>
    <w:rsid w:val="003A4B7D"/>
    <w:rsid w:val="003A515E"/>
    <w:rsid w:val="003A5370"/>
    <w:rsid w:val="003A58C5"/>
    <w:rsid w:val="003A5AAB"/>
    <w:rsid w:val="003A5AD4"/>
    <w:rsid w:val="003A5B11"/>
    <w:rsid w:val="003A5BD4"/>
    <w:rsid w:val="003A5D72"/>
    <w:rsid w:val="003A65F8"/>
    <w:rsid w:val="003A681D"/>
    <w:rsid w:val="003A7252"/>
    <w:rsid w:val="003A74F5"/>
    <w:rsid w:val="003A75C2"/>
    <w:rsid w:val="003A7B6A"/>
    <w:rsid w:val="003A7BEB"/>
    <w:rsid w:val="003A7C94"/>
    <w:rsid w:val="003A7D3B"/>
    <w:rsid w:val="003B032F"/>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540"/>
    <w:rsid w:val="003B69C2"/>
    <w:rsid w:val="003B6BD6"/>
    <w:rsid w:val="003B6CE1"/>
    <w:rsid w:val="003B6E2D"/>
    <w:rsid w:val="003B6FCA"/>
    <w:rsid w:val="003B77F9"/>
    <w:rsid w:val="003B78F6"/>
    <w:rsid w:val="003B7972"/>
    <w:rsid w:val="003C0007"/>
    <w:rsid w:val="003C02D8"/>
    <w:rsid w:val="003C04EA"/>
    <w:rsid w:val="003C0607"/>
    <w:rsid w:val="003C06CE"/>
    <w:rsid w:val="003C06F7"/>
    <w:rsid w:val="003C0822"/>
    <w:rsid w:val="003C0913"/>
    <w:rsid w:val="003C0B94"/>
    <w:rsid w:val="003C0C70"/>
    <w:rsid w:val="003C135A"/>
    <w:rsid w:val="003C165C"/>
    <w:rsid w:val="003C171A"/>
    <w:rsid w:val="003C1F3E"/>
    <w:rsid w:val="003C217A"/>
    <w:rsid w:val="003C24B3"/>
    <w:rsid w:val="003C298E"/>
    <w:rsid w:val="003C2FF1"/>
    <w:rsid w:val="003C39B7"/>
    <w:rsid w:val="003C3DA1"/>
    <w:rsid w:val="003C4417"/>
    <w:rsid w:val="003C459B"/>
    <w:rsid w:val="003C45F6"/>
    <w:rsid w:val="003C4A09"/>
    <w:rsid w:val="003C4CA2"/>
    <w:rsid w:val="003C4CAB"/>
    <w:rsid w:val="003C4E60"/>
    <w:rsid w:val="003C504C"/>
    <w:rsid w:val="003C528E"/>
    <w:rsid w:val="003C53F5"/>
    <w:rsid w:val="003C5563"/>
    <w:rsid w:val="003C5ADB"/>
    <w:rsid w:val="003C5B52"/>
    <w:rsid w:val="003C5E34"/>
    <w:rsid w:val="003C6934"/>
    <w:rsid w:val="003C6A51"/>
    <w:rsid w:val="003C6A93"/>
    <w:rsid w:val="003C6C52"/>
    <w:rsid w:val="003C71E2"/>
    <w:rsid w:val="003C7223"/>
    <w:rsid w:val="003C75B7"/>
    <w:rsid w:val="003C7CCE"/>
    <w:rsid w:val="003C7D8F"/>
    <w:rsid w:val="003D004D"/>
    <w:rsid w:val="003D00A4"/>
    <w:rsid w:val="003D01AB"/>
    <w:rsid w:val="003D09F3"/>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80D"/>
    <w:rsid w:val="003D5B69"/>
    <w:rsid w:val="003D5F8D"/>
    <w:rsid w:val="003D604A"/>
    <w:rsid w:val="003D6058"/>
    <w:rsid w:val="003D61E6"/>
    <w:rsid w:val="003D631A"/>
    <w:rsid w:val="003D6343"/>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06"/>
    <w:rsid w:val="003E109F"/>
    <w:rsid w:val="003E13B0"/>
    <w:rsid w:val="003E140D"/>
    <w:rsid w:val="003E1697"/>
    <w:rsid w:val="003E1875"/>
    <w:rsid w:val="003E1D34"/>
    <w:rsid w:val="003E1D89"/>
    <w:rsid w:val="003E20ED"/>
    <w:rsid w:val="003E3199"/>
    <w:rsid w:val="003E36F7"/>
    <w:rsid w:val="003E3843"/>
    <w:rsid w:val="003E3931"/>
    <w:rsid w:val="003E3F1E"/>
    <w:rsid w:val="003E4B12"/>
    <w:rsid w:val="003E4C3C"/>
    <w:rsid w:val="003E512F"/>
    <w:rsid w:val="003E525B"/>
    <w:rsid w:val="003E53AD"/>
    <w:rsid w:val="003E5785"/>
    <w:rsid w:val="003E5851"/>
    <w:rsid w:val="003E58BB"/>
    <w:rsid w:val="003E5E39"/>
    <w:rsid w:val="003E5EB9"/>
    <w:rsid w:val="003E5F63"/>
    <w:rsid w:val="003E5FD3"/>
    <w:rsid w:val="003E6162"/>
    <w:rsid w:val="003E6435"/>
    <w:rsid w:val="003E654C"/>
    <w:rsid w:val="003E6573"/>
    <w:rsid w:val="003E66B3"/>
    <w:rsid w:val="003E68E9"/>
    <w:rsid w:val="003E6948"/>
    <w:rsid w:val="003E6A3A"/>
    <w:rsid w:val="003E6B65"/>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17"/>
    <w:rsid w:val="003F2182"/>
    <w:rsid w:val="003F21FF"/>
    <w:rsid w:val="003F2910"/>
    <w:rsid w:val="003F2EF6"/>
    <w:rsid w:val="003F3107"/>
    <w:rsid w:val="003F3479"/>
    <w:rsid w:val="003F348E"/>
    <w:rsid w:val="003F36EE"/>
    <w:rsid w:val="003F3999"/>
    <w:rsid w:val="003F3DBA"/>
    <w:rsid w:val="003F3E4B"/>
    <w:rsid w:val="003F43F4"/>
    <w:rsid w:val="003F446C"/>
    <w:rsid w:val="003F46E3"/>
    <w:rsid w:val="003F4863"/>
    <w:rsid w:val="003F5024"/>
    <w:rsid w:val="003F5025"/>
    <w:rsid w:val="003F5919"/>
    <w:rsid w:val="003F5EAC"/>
    <w:rsid w:val="003F5ED0"/>
    <w:rsid w:val="003F60C3"/>
    <w:rsid w:val="003F6656"/>
    <w:rsid w:val="003F670B"/>
    <w:rsid w:val="003F6726"/>
    <w:rsid w:val="003F6858"/>
    <w:rsid w:val="003F6B67"/>
    <w:rsid w:val="003F6D84"/>
    <w:rsid w:val="003F70E2"/>
    <w:rsid w:val="003F7B3E"/>
    <w:rsid w:val="003F7CB4"/>
    <w:rsid w:val="003F7DFD"/>
    <w:rsid w:val="003F7F17"/>
    <w:rsid w:val="00400160"/>
    <w:rsid w:val="0040080E"/>
    <w:rsid w:val="00400917"/>
    <w:rsid w:val="00400A38"/>
    <w:rsid w:val="00401787"/>
    <w:rsid w:val="004018F8"/>
    <w:rsid w:val="00401AF8"/>
    <w:rsid w:val="00401CD9"/>
    <w:rsid w:val="00401F5B"/>
    <w:rsid w:val="004023EA"/>
    <w:rsid w:val="0040245C"/>
    <w:rsid w:val="0040259D"/>
    <w:rsid w:val="00402614"/>
    <w:rsid w:val="00403B69"/>
    <w:rsid w:val="00403BD9"/>
    <w:rsid w:val="00403C47"/>
    <w:rsid w:val="00404BA9"/>
    <w:rsid w:val="00404DD4"/>
    <w:rsid w:val="00405684"/>
    <w:rsid w:val="00405E5E"/>
    <w:rsid w:val="004062E7"/>
    <w:rsid w:val="004065AE"/>
    <w:rsid w:val="00406C79"/>
    <w:rsid w:val="00406F7D"/>
    <w:rsid w:val="0040775A"/>
    <w:rsid w:val="004077E5"/>
    <w:rsid w:val="00410307"/>
    <w:rsid w:val="004107E5"/>
    <w:rsid w:val="004107FE"/>
    <w:rsid w:val="00411041"/>
    <w:rsid w:val="0041123A"/>
    <w:rsid w:val="00411871"/>
    <w:rsid w:val="004118CB"/>
    <w:rsid w:val="00411DC3"/>
    <w:rsid w:val="004120AE"/>
    <w:rsid w:val="004125D6"/>
    <w:rsid w:val="00412AC4"/>
    <w:rsid w:val="00412FFF"/>
    <w:rsid w:val="00413198"/>
    <w:rsid w:val="00413236"/>
    <w:rsid w:val="0041370C"/>
    <w:rsid w:val="00413AFE"/>
    <w:rsid w:val="00413BCE"/>
    <w:rsid w:val="00413ECB"/>
    <w:rsid w:val="00414215"/>
    <w:rsid w:val="004143B5"/>
    <w:rsid w:val="004143E5"/>
    <w:rsid w:val="00414A97"/>
    <w:rsid w:val="00414ABC"/>
    <w:rsid w:val="00415058"/>
    <w:rsid w:val="00415A39"/>
    <w:rsid w:val="0041601E"/>
    <w:rsid w:val="0041626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ACF"/>
    <w:rsid w:val="00424B12"/>
    <w:rsid w:val="00424B48"/>
    <w:rsid w:val="00424C75"/>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6E4"/>
    <w:rsid w:val="004312D3"/>
    <w:rsid w:val="004317EF"/>
    <w:rsid w:val="00431864"/>
    <w:rsid w:val="00431B8E"/>
    <w:rsid w:val="0043237C"/>
    <w:rsid w:val="00432535"/>
    <w:rsid w:val="00432657"/>
    <w:rsid w:val="004327B8"/>
    <w:rsid w:val="00432942"/>
    <w:rsid w:val="00432D69"/>
    <w:rsid w:val="00432F99"/>
    <w:rsid w:val="0043312E"/>
    <w:rsid w:val="00433484"/>
    <w:rsid w:val="00433673"/>
    <w:rsid w:val="0043375F"/>
    <w:rsid w:val="00433784"/>
    <w:rsid w:val="004338C4"/>
    <w:rsid w:val="00433B83"/>
    <w:rsid w:val="0043431B"/>
    <w:rsid w:val="00434B16"/>
    <w:rsid w:val="00435443"/>
    <w:rsid w:val="004354FC"/>
    <w:rsid w:val="00435A98"/>
    <w:rsid w:val="00435C5B"/>
    <w:rsid w:val="00435F8E"/>
    <w:rsid w:val="00436336"/>
    <w:rsid w:val="004363D8"/>
    <w:rsid w:val="0043654E"/>
    <w:rsid w:val="0043679B"/>
    <w:rsid w:val="00436DA9"/>
    <w:rsid w:val="00436EE1"/>
    <w:rsid w:val="00437049"/>
    <w:rsid w:val="004374DF"/>
    <w:rsid w:val="00437A68"/>
    <w:rsid w:val="00437B87"/>
    <w:rsid w:val="00437F73"/>
    <w:rsid w:val="00440700"/>
    <w:rsid w:val="00440A71"/>
    <w:rsid w:val="00440AD5"/>
    <w:rsid w:val="00440EF9"/>
    <w:rsid w:val="00441026"/>
    <w:rsid w:val="00441499"/>
    <w:rsid w:val="00441785"/>
    <w:rsid w:val="00441BAB"/>
    <w:rsid w:val="00441E54"/>
    <w:rsid w:val="0044217C"/>
    <w:rsid w:val="004424A0"/>
    <w:rsid w:val="004424DD"/>
    <w:rsid w:val="004425F5"/>
    <w:rsid w:val="004433E9"/>
    <w:rsid w:val="004435FD"/>
    <w:rsid w:val="00443729"/>
    <w:rsid w:val="00443819"/>
    <w:rsid w:val="004439A4"/>
    <w:rsid w:val="00443A44"/>
    <w:rsid w:val="00443A6A"/>
    <w:rsid w:val="00443AD9"/>
    <w:rsid w:val="00443BFF"/>
    <w:rsid w:val="00443DBF"/>
    <w:rsid w:val="004445C8"/>
    <w:rsid w:val="00444649"/>
    <w:rsid w:val="004448D7"/>
    <w:rsid w:val="004448E7"/>
    <w:rsid w:val="0044590F"/>
    <w:rsid w:val="00445A55"/>
    <w:rsid w:val="00445E54"/>
    <w:rsid w:val="0044613E"/>
    <w:rsid w:val="00446EC0"/>
    <w:rsid w:val="00447244"/>
    <w:rsid w:val="00447702"/>
    <w:rsid w:val="0044779D"/>
    <w:rsid w:val="00447B18"/>
    <w:rsid w:val="00447D24"/>
    <w:rsid w:val="00450726"/>
    <w:rsid w:val="00450C9B"/>
    <w:rsid w:val="00450EB3"/>
    <w:rsid w:val="004511D5"/>
    <w:rsid w:val="00451410"/>
    <w:rsid w:val="00451863"/>
    <w:rsid w:val="00451891"/>
    <w:rsid w:val="004518FA"/>
    <w:rsid w:val="004519B1"/>
    <w:rsid w:val="004519BB"/>
    <w:rsid w:val="00451F41"/>
    <w:rsid w:val="0045246A"/>
    <w:rsid w:val="00452710"/>
    <w:rsid w:val="00452758"/>
    <w:rsid w:val="00452965"/>
    <w:rsid w:val="00452F73"/>
    <w:rsid w:val="0045306E"/>
    <w:rsid w:val="00453275"/>
    <w:rsid w:val="004532CC"/>
    <w:rsid w:val="00453396"/>
    <w:rsid w:val="00453A04"/>
    <w:rsid w:val="00453B90"/>
    <w:rsid w:val="0045469A"/>
    <w:rsid w:val="004552D3"/>
    <w:rsid w:val="0045575A"/>
    <w:rsid w:val="004559F1"/>
    <w:rsid w:val="00455D19"/>
    <w:rsid w:val="00455E5C"/>
    <w:rsid w:val="004560AF"/>
    <w:rsid w:val="00456435"/>
    <w:rsid w:val="004564A1"/>
    <w:rsid w:val="0045685C"/>
    <w:rsid w:val="00456A8F"/>
    <w:rsid w:val="00457A99"/>
    <w:rsid w:val="00457B7B"/>
    <w:rsid w:val="004612CD"/>
    <w:rsid w:val="00461589"/>
    <w:rsid w:val="004618A5"/>
    <w:rsid w:val="00461F43"/>
    <w:rsid w:val="0046293B"/>
    <w:rsid w:val="00463455"/>
    <w:rsid w:val="004635BD"/>
    <w:rsid w:val="004636B0"/>
    <w:rsid w:val="004636C5"/>
    <w:rsid w:val="00463E7A"/>
    <w:rsid w:val="00463FD9"/>
    <w:rsid w:val="00463FE2"/>
    <w:rsid w:val="004640D0"/>
    <w:rsid w:val="00464918"/>
    <w:rsid w:val="00464D1D"/>
    <w:rsid w:val="00464D71"/>
    <w:rsid w:val="004650BE"/>
    <w:rsid w:val="00465275"/>
    <w:rsid w:val="00465640"/>
    <w:rsid w:val="00465842"/>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B3"/>
    <w:rsid w:val="00476735"/>
    <w:rsid w:val="00476C14"/>
    <w:rsid w:val="00476E54"/>
    <w:rsid w:val="004770B9"/>
    <w:rsid w:val="0047715C"/>
    <w:rsid w:val="004772F7"/>
    <w:rsid w:val="0047743A"/>
    <w:rsid w:val="0047790C"/>
    <w:rsid w:val="00480077"/>
    <w:rsid w:val="00480907"/>
    <w:rsid w:val="00480A0F"/>
    <w:rsid w:val="004812AF"/>
    <w:rsid w:val="00481622"/>
    <w:rsid w:val="0048199A"/>
    <w:rsid w:val="00481BC8"/>
    <w:rsid w:val="00481BCC"/>
    <w:rsid w:val="00482208"/>
    <w:rsid w:val="00482257"/>
    <w:rsid w:val="0048279A"/>
    <w:rsid w:val="004829D9"/>
    <w:rsid w:val="00482AAA"/>
    <w:rsid w:val="00482D4C"/>
    <w:rsid w:val="00483BB4"/>
    <w:rsid w:val="00483CD8"/>
    <w:rsid w:val="00483DD4"/>
    <w:rsid w:val="00483EFF"/>
    <w:rsid w:val="00484F79"/>
    <w:rsid w:val="0048566A"/>
    <w:rsid w:val="004856F3"/>
    <w:rsid w:val="0048580C"/>
    <w:rsid w:val="0048599A"/>
    <w:rsid w:val="00485AB8"/>
    <w:rsid w:val="00485C55"/>
    <w:rsid w:val="00485F02"/>
    <w:rsid w:val="004863B7"/>
    <w:rsid w:val="0048686C"/>
    <w:rsid w:val="00487309"/>
    <w:rsid w:val="00487825"/>
    <w:rsid w:val="004905AB"/>
    <w:rsid w:val="00490B65"/>
    <w:rsid w:val="00490D63"/>
    <w:rsid w:val="00490DA3"/>
    <w:rsid w:val="00490F5C"/>
    <w:rsid w:val="00490F97"/>
    <w:rsid w:val="00490FE3"/>
    <w:rsid w:val="004910E9"/>
    <w:rsid w:val="004913CE"/>
    <w:rsid w:val="00491B10"/>
    <w:rsid w:val="00491E05"/>
    <w:rsid w:val="00491EFB"/>
    <w:rsid w:val="00491FDD"/>
    <w:rsid w:val="00492AC4"/>
    <w:rsid w:val="00492DD4"/>
    <w:rsid w:val="0049306E"/>
    <w:rsid w:val="0049324F"/>
    <w:rsid w:val="004934A8"/>
    <w:rsid w:val="004938FD"/>
    <w:rsid w:val="004939D2"/>
    <w:rsid w:val="004942C8"/>
    <w:rsid w:val="004947DD"/>
    <w:rsid w:val="00494AFD"/>
    <w:rsid w:val="00494CD6"/>
    <w:rsid w:val="0049540A"/>
    <w:rsid w:val="00495801"/>
    <w:rsid w:val="00495BD3"/>
    <w:rsid w:val="00495CA8"/>
    <w:rsid w:val="00495D9E"/>
    <w:rsid w:val="00495E12"/>
    <w:rsid w:val="00496294"/>
    <w:rsid w:val="00496843"/>
    <w:rsid w:val="00496C79"/>
    <w:rsid w:val="00496E87"/>
    <w:rsid w:val="00496F56"/>
    <w:rsid w:val="0049721E"/>
    <w:rsid w:val="004973F2"/>
    <w:rsid w:val="004975C4"/>
    <w:rsid w:val="00497C91"/>
    <w:rsid w:val="004A0A58"/>
    <w:rsid w:val="004A0B49"/>
    <w:rsid w:val="004A0E5D"/>
    <w:rsid w:val="004A12CB"/>
    <w:rsid w:val="004A1538"/>
    <w:rsid w:val="004A169D"/>
    <w:rsid w:val="004A1F17"/>
    <w:rsid w:val="004A20F9"/>
    <w:rsid w:val="004A23B2"/>
    <w:rsid w:val="004A2650"/>
    <w:rsid w:val="004A28A7"/>
    <w:rsid w:val="004A2E80"/>
    <w:rsid w:val="004A304D"/>
    <w:rsid w:val="004A3256"/>
    <w:rsid w:val="004A34A8"/>
    <w:rsid w:val="004A375E"/>
    <w:rsid w:val="004A3E6F"/>
    <w:rsid w:val="004A3EB1"/>
    <w:rsid w:val="004A41DC"/>
    <w:rsid w:val="004A491C"/>
    <w:rsid w:val="004A4FE8"/>
    <w:rsid w:val="004A5249"/>
    <w:rsid w:val="004A53A1"/>
    <w:rsid w:val="004A547C"/>
    <w:rsid w:val="004A58FB"/>
    <w:rsid w:val="004A5947"/>
    <w:rsid w:val="004A597C"/>
    <w:rsid w:val="004A5D09"/>
    <w:rsid w:val="004A5F4F"/>
    <w:rsid w:val="004A61E3"/>
    <w:rsid w:val="004A647F"/>
    <w:rsid w:val="004A725C"/>
    <w:rsid w:val="004A766B"/>
    <w:rsid w:val="004B0321"/>
    <w:rsid w:val="004B03F3"/>
    <w:rsid w:val="004B0DDE"/>
    <w:rsid w:val="004B0E05"/>
    <w:rsid w:val="004B1425"/>
    <w:rsid w:val="004B143F"/>
    <w:rsid w:val="004B163D"/>
    <w:rsid w:val="004B19FF"/>
    <w:rsid w:val="004B1A93"/>
    <w:rsid w:val="004B1DD8"/>
    <w:rsid w:val="004B20FF"/>
    <w:rsid w:val="004B2200"/>
    <w:rsid w:val="004B246A"/>
    <w:rsid w:val="004B25C8"/>
    <w:rsid w:val="004B2BFA"/>
    <w:rsid w:val="004B347E"/>
    <w:rsid w:val="004B3856"/>
    <w:rsid w:val="004B3A94"/>
    <w:rsid w:val="004B4696"/>
    <w:rsid w:val="004B4A56"/>
    <w:rsid w:val="004B4FC8"/>
    <w:rsid w:val="004B535C"/>
    <w:rsid w:val="004B54EA"/>
    <w:rsid w:val="004B5A0E"/>
    <w:rsid w:val="004B5A54"/>
    <w:rsid w:val="004B5C5A"/>
    <w:rsid w:val="004B5D05"/>
    <w:rsid w:val="004B5DC3"/>
    <w:rsid w:val="004B5ED3"/>
    <w:rsid w:val="004B61FE"/>
    <w:rsid w:val="004B62BF"/>
    <w:rsid w:val="004B6C38"/>
    <w:rsid w:val="004B7035"/>
    <w:rsid w:val="004B70F6"/>
    <w:rsid w:val="004B71D0"/>
    <w:rsid w:val="004B7338"/>
    <w:rsid w:val="004B7987"/>
    <w:rsid w:val="004B7B7E"/>
    <w:rsid w:val="004B7C4E"/>
    <w:rsid w:val="004C00C4"/>
    <w:rsid w:val="004C01E5"/>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464"/>
    <w:rsid w:val="004C57A6"/>
    <w:rsid w:val="004C5DFB"/>
    <w:rsid w:val="004C612A"/>
    <w:rsid w:val="004C6778"/>
    <w:rsid w:val="004C70B4"/>
    <w:rsid w:val="004C7474"/>
    <w:rsid w:val="004C75D3"/>
    <w:rsid w:val="004C7806"/>
    <w:rsid w:val="004C7C2B"/>
    <w:rsid w:val="004D0078"/>
    <w:rsid w:val="004D015A"/>
    <w:rsid w:val="004D0497"/>
    <w:rsid w:val="004D06FD"/>
    <w:rsid w:val="004D0F24"/>
    <w:rsid w:val="004D1386"/>
    <w:rsid w:val="004D14FC"/>
    <w:rsid w:val="004D1519"/>
    <w:rsid w:val="004D2468"/>
    <w:rsid w:val="004D271C"/>
    <w:rsid w:val="004D2DB8"/>
    <w:rsid w:val="004D2EC4"/>
    <w:rsid w:val="004D2EEA"/>
    <w:rsid w:val="004D311B"/>
    <w:rsid w:val="004D31AD"/>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CB"/>
    <w:rsid w:val="004E2917"/>
    <w:rsid w:val="004E297C"/>
    <w:rsid w:val="004E2C0C"/>
    <w:rsid w:val="004E2CD2"/>
    <w:rsid w:val="004E3430"/>
    <w:rsid w:val="004E3B14"/>
    <w:rsid w:val="004E4047"/>
    <w:rsid w:val="004E44E4"/>
    <w:rsid w:val="004E465A"/>
    <w:rsid w:val="004E469E"/>
    <w:rsid w:val="004E496A"/>
    <w:rsid w:val="004E4985"/>
    <w:rsid w:val="004E4BFC"/>
    <w:rsid w:val="004E4C8A"/>
    <w:rsid w:val="004E53C5"/>
    <w:rsid w:val="004E5460"/>
    <w:rsid w:val="004E5665"/>
    <w:rsid w:val="004E5985"/>
    <w:rsid w:val="004E5C38"/>
    <w:rsid w:val="004E5DA7"/>
    <w:rsid w:val="004E60E0"/>
    <w:rsid w:val="004E61F1"/>
    <w:rsid w:val="004E67C0"/>
    <w:rsid w:val="004E6CE6"/>
    <w:rsid w:val="004E725E"/>
    <w:rsid w:val="004E7380"/>
    <w:rsid w:val="004E7414"/>
    <w:rsid w:val="004E7466"/>
    <w:rsid w:val="004E75AB"/>
    <w:rsid w:val="004E75F9"/>
    <w:rsid w:val="004F01B7"/>
    <w:rsid w:val="004F0358"/>
    <w:rsid w:val="004F03F5"/>
    <w:rsid w:val="004F1238"/>
    <w:rsid w:val="004F1527"/>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0B"/>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30"/>
    <w:rsid w:val="00500BF6"/>
    <w:rsid w:val="00501035"/>
    <w:rsid w:val="005010CC"/>
    <w:rsid w:val="00501389"/>
    <w:rsid w:val="0050179E"/>
    <w:rsid w:val="00501965"/>
    <w:rsid w:val="005019BE"/>
    <w:rsid w:val="00501A26"/>
    <w:rsid w:val="005020CD"/>
    <w:rsid w:val="0050212F"/>
    <w:rsid w:val="00502238"/>
    <w:rsid w:val="005026BD"/>
    <w:rsid w:val="00502CB5"/>
    <w:rsid w:val="00502D60"/>
    <w:rsid w:val="00502E1C"/>
    <w:rsid w:val="00503040"/>
    <w:rsid w:val="005033F0"/>
    <w:rsid w:val="0050381D"/>
    <w:rsid w:val="00503CAC"/>
    <w:rsid w:val="005040B8"/>
    <w:rsid w:val="00504358"/>
    <w:rsid w:val="005046A9"/>
    <w:rsid w:val="005047AE"/>
    <w:rsid w:val="00504850"/>
    <w:rsid w:val="00504863"/>
    <w:rsid w:val="00505287"/>
    <w:rsid w:val="0050554C"/>
    <w:rsid w:val="00505CDF"/>
    <w:rsid w:val="00506033"/>
    <w:rsid w:val="005060FD"/>
    <w:rsid w:val="0050629D"/>
    <w:rsid w:val="0050679F"/>
    <w:rsid w:val="00506AFC"/>
    <w:rsid w:val="00506EA2"/>
    <w:rsid w:val="0050702A"/>
    <w:rsid w:val="00507203"/>
    <w:rsid w:val="00507617"/>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3DC0"/>
    <w:rsid w:val="00514086"/>
    <w:rsid w:val="005140B5"/>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DE1"/>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C41"/>
    <w:rsid w:val="00522D84"/>
    <w:rsid w:val="005232DA"/>
    <w:rsid w:val="0052331A"/>
    <w:rsid w:val="005240E1"/>
    <w:rsid w:val="0052460F"/>
    <w:rsid w:val="005247F2"/>
    <w:rsid w:val="00525053"/>
    <w:rsid w:val="00525055"/>
    <w:rsid w:val="0052562A"/>
    <w:rsid w:val="005256F8"/>
    <w:rsid w:val="00525A0C"/>
    <w:rsid w:val="00525BA5"/>
    <w:rsid w:val="00525C03"/>
    <w:rsid w:val="00525DFF"/>
    <w:rsid w:val="0052656C"/>
    <w:rsid w:val="005265BC"/>
    <w:rsid w:val="00526694"/>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3C3"/>
    <w:rsid w:val="005329F0"/>
    <w:rsid w:val="00533083"/>
    <w:rsid w:val="00533284"/>
    <w:rsid w:val="005333DE"/>
    <w:rsid w:val="005337DA"/>
    <w:rsid w:val="005339DD"/>
    <w:rsid w:val="00533A87"/>
    <w:rsid w:val="00533CD9"/>
    <w:rsid w:val="00534390"/>
    <w:rsid w:val="005344F2"/>
    <w:rsid w:val="0053491E"/>
    <w:rsid w:val="0053491F"/>
    <w:rsid w:val="00534A62"/>
    <w:rsid w:val="00534B3A"/>
    <w:rsid w:val="00534C64"/>
    <w:rsid w:val="0053525C"/>
    <w:rsid w:val="005355CF"/>
    <w:rsid w:val="0053569A"/>
    <w:rsid w:val="0053641D"/>
    <w:rsid w:val="005365A7"/>
    <w:rsid w:val="0053691F"/>
    <w:rsid w:val="005369CC"/>
    <w:rsid w:val="00536D2F"/>
    <w:rsid w:val="005370E0"/>
    <w:rsid w:val="00537227"/>
    <w:rsid w:val="00537552"/>
    <w:rsid w:val="00537609"/>
    <w:rsid w:val="00537747"/>
    <w:rsid w:val="00537B72"/>
    <w:rsid w:val="00540015"/>
    <w:rsid w:val="005401A2"/>
    <w:rsid w:val="0054056C"/>
    <w:rsid w:val="005406A0"/>
    <w:rsid w:val="0054098C"/>
    <w:rsid w:val="00540A43"/>
    <w:rsid w:val="00540BE5"/>
    <w:rsid w:val="00540CD8"/>
    <w:rsid w:val="00540FB1"/>
    <w:rsid w:val="005410D0"/>
    <w:rsid w:val="005419DB"/>
    <w:rsid w:val="00541B8C"/>
    <w:rsid w:val="00541E19"/>
    <w:rsid w:val="00542127"/>
    <w:rsid w:val="00542354"/>
    <w:rsid w:val="00542429"/>
    <w:rsid w:val="00542457"/>
    <w:rsid w:val="005424A0"/>
    <w:rsid w:val="005425D7"/>
    <w:rsid w:val="00542700"/>
    <w:rsid w:val="00543191"/>
    <w:rsid w:val="005431C8"/>
    <w:rsid w:val="00543210"/>
    <w:rsid w:val="005435A8"/>
    <w:rsid w:val="00543975"/>
    <w:rsid w:val="00543BC2"/>
    <w:rsid w:val="00543E5E"/>
    <w:rsid w:val="00543EB0"/>
    <w:rsid w:val="00544638"/>
    <w:rsid w:val="00544C24"/>
    <w:rsid w:val="00544CE8"/>
    <w:rsid w:val="00544D57"/>
    <w:rsid w:val="005453B2"/>
    <w:rsid w:val="00545456"/>
    <w:rsid w:val="0054567E"/>
    <w:rsid w:val="00545D25"/>
    <w:rsid w:val="00545E8E"/>
    <w:rsid w:val="00546265"/>
    <w:rsid w:val="005463B3"/>
    <w:rsid w:val="00546862"/>
    <w:rsid w:val="00546AED"/>
    <w:rsid w:val="00547363"/>
    <w:rsid w:val="005474B1"/>
    <w:rsid w:val="00547506"/>
    <w:rsid w:val="00547654"/>
    <w:rsid w:val="00550451"/>
    <w:rsid w:val="00550552"/>
    <w:rsid w:val="00550BFA"/>
    <w:rsid w:val="00550FE2"/>
    <w:rsid w:val="0055106E"/>
    <w:rsid w:val="0055165C"/>
    <w:rsid w:val="005519B4"/>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05"/>
    <w:rsid w:val="005606F8"/>
    <w:rsid w:val="00560885"/>
    <w:rsid w:val="00560B62"/>
    <w:rsid w:val="00560B8D"/>
    <w:rsid w:val="00560DB9"/>
    <w:rsid w:val="00560EEC"/>
    <w:rsid w:val="00560F9C"/>
    <w:rsid w:val="0056136D"/>
    <w:rsid w:val="00561433"/>
    <w:rsid w:val="005614F3"/>
    <w:rsid w:val="0056161C"/>
    <w:rsid w:val="0056180A"/>
    <w:rsid w:val="0056184A"/>
    <w:rsid w:val="00561A0C"/>
    <w:rsid w:val="00561DE2"/>
    <w:rsid w:val="00561E63"/>
    <w:rsid w:val="00562063"/>
    <w:rsid w:val="00562212"/>
    <w:rsid w:val="005627ED"/>
    <w:rsid w:val="005629A7"/>
    <w:rsid w:val="00562AF5"/>
    <w:rsid w:val="00562BBD"/>
    <w:rsid w:val="00562BD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CB8"/>
    <w:rsid w:val="00566D3C"/>
    <w:rsid w:val="00566D60"/>
    <w:rsid w:val="00567079"/>
    <w:rsid w:val="0056708A"/>
    <w:rsid w:val="005672E8"/>
    <w:rsid w:val="00567343"/>
    <w:rsid w:val="00567B57"/>
    <w:rsid w:val="00567C96"/>
    <w:rsid w:val="00567D25"/>
    <w:rsid w:val="00567D3E"/>
    <w:rsid w:val="00567EB6"/>
    <w:rsid w:val="0057065D"/>
    <w:rsid w:val="00570872"/>
    <w:rsid w:val="00570882"/>
    <w:rsid w:val="0057099C"/>
    <w:rsid w:val="00570BE3"/>
    <w:rsid w:val="00570D29"/>
    <w:rsid w:val="00570F4D"/>
    <w:rsid w:val="0057155E"/>
    <w:rsid w:val="00571570"/>
    <w:rsid w:val="00571A17"/>
    <w:rsid w:val="00571E4A"/>
    <w:rsid w:val="00571EC5"/>
    <w:rsid w:val="00571ECD"/>
    <w:rsid w:val="00572146"/>
    <w:rsid w:val="005723A9"/>
    <w:rsid w:val="005724FE"/>
    <w:rsid w:val="0057279F"/>
    <w:rsid w:val="00572B5D"/>
    <w:rsid w:val="00572C64"/>
    <w:rsid w:val="00572F7C"/>
    <w:rsid w:val="0057367F"/>
    <w:rsid w:val="00573CC8"/>
    <w:rsid w:val="00574417"/>
    <w:rsid w:val="00574472"/>
    <w:rsid w:val="005745C4"/>
    <w:rsid w:val="005746C8"/>
    <w:rsid w:val="00574B7B"/>
    <w:rsid w:val="0057545E"/>
    <w:rsid w:val="0057567D"/>
    <w:rsid w:val="00575745"/>
    <w:rsid w:val="005757A9"/>
    <w:rsid w:val="00575EE0"/>
    <w:rsid w:val="00575EE4"/>
    <w:rsid w:val="0057608F"/>
    <w:rsid w:val="00576B30"/>
    <w:rsid w:val="00576EBE"/>
    <w:rsid w:val="00577255"/>
    <w:rsid w:val="005776F5"/>
    <w:rsid w:val="005778BD"/>
    <w:rsid w:val="00577988"/>
    <w:rsid w:val="005779CC"/>
    <w:rsid w:val="005779CE"/>
    <w:rsid w:val="00577AAB"/>
    <w:rsid w:val="00577B78"/>
    <w:rsid w:val="00577B88"/>
    <w:rsid w:val="00577D6B"/>
    <w:rsid w:val="005800F0"/>
    <w:rsid w:val="005805BD"/>
    <w:rsid w:val="005807C6"/>
    <w:rsid w:val="00580C0C"/>
    <w:rsid w:val="00580CE9"/>
    <w:rsid w:val="00580EBC"/>
    <w:rsid w:val="005811DF"/>
    <w:rsid w:val="00581333"/>
    <w:rsid w:val="00581406"/>
    <w:rsid w:val="00581443"/>
    <w:rsid w:val="005816EB"/>
    <w:rsid w:val="00581A51"/>
    <w:rsid w:val="00582312"/>
    <w:rsid w:val="00582431"/>
    <w:rsid w:val="005829C3"/>
    <w:rsid w:val="0058323D"/>
    <w:rsid w:val="005832AA"/>
    <w:rsid w:val="00583667"/>
    <w:rsid w:val="00583A40"/>
    <w:rsid w:val="00584509"/>
    <w:rsid w:val="005847B0"/>
    <w:rsid w:val="005851BE"/>
    <w:rsid w:val="005852D5"/>
    <w:rsid w:val="00585A47"/>
    <w:rsid w:val="005863F4"/>
    <w:rsid w:val="0058657D"/>
    <w:rsid w:val="005865F2"/>
    <w:rsid w:val="00586789"/>
    <w:rsid w:val="00586F76"/>
    <w:rsid w:val="005870CC"/>
    <w:rsid w:val="0058756C"/>
    <w:rsid w:val="00587B94"/>
    <w:rsid w:val="00587C8E"/>
    <w:rsid w:val="00590805"/>
    <w:rsid w:val="00590C50"/>
    <w:rsid w:val="00591069"/>
    <w:rsid w:val="00591B88"/>
    <w:rsid w:val="00592C7D"/>
    <w:rsid w:val="00593106"/>
    <w:rsid w:val="0059310C"/>
    <w:rsid w:val="00593148"/>
    <w:rsid w:val="00593317"/>
    <w:rsid w:val="005933F4"/>
    <w:rsid w:val="00593434"/>
    <w:rsid w:val="00593D7E"/>
    <w:rsid w:val="00593EB1"/>
    <w:rsid w:val="00593F19"/>
    <w:rsid w:val="00594992"/>
    <w:rsid w:val="00594D1F"/>
    <w:rsid w:val="00594F71"/>
    <w:rsid w:val="00595000"/>
    <w:rsid w:val="0059587B"/>
    <w:rsid w:val="005959ED"/>
    <w:rsid w:val="00595CDD"/>
    <w:rsid w:val="00596093"/>
    <w:rsid w:val="005969BC"/>
    <w:rsid w:val="0059722B"/>
    <w:rsid w:val="00597748"/>
    <w:rsid w:val="005978EE"/>
    <w:rsid w:val="00597AD9"/>
    <w:rsid w:val="00597DB7"/>
    <w:rsid w:val="00597F21"/>
    <w:rsid w:val="005A039C"/>
    <w:rsid w:val="005A05CB"/>
    <w:rsid w:val="005A06DD"/>
    <w:rsid w:val="005A0711"/>
    <w:rsid w:val="005A0D1E"/>
    <w:rsid w:val="005A0DB1"/>
    <w:rsid w:val="005A0F05"/>
    <w:rsid w:val="005A12A9"/>
    <w:rsid w:val="005A157D"/>
    <w:rsid w:val="005A1AB0"/>
    <w:rsid w:val="005A1C0B"/>
    <w:rsid w:val="005A1D01"/>
    <w:rsid w:val="005A200F"/>
    <w:rsid w:val="005A2380"/>
    <w:rsid w:val="005A2403"/>
    <w:rsid w:val="005A2831"/>
    <w:rsid w:val="005A2CDA"/>
    <w:rsid w:val="005A2CE1"/>
    <w:rsid w:val="005A2F12"/>
    <w:rsid w:val="005A2F80"/>
    <w:rsid w:val="005A3029"/>
    <w:rsid w:val="005A3999"/>
    <w:rsid w:val="005A3E21"/>
    <w:rsid w:val="005A447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A4"/>
    <w:rsid w:val="005B04BE"/>
    <w:rsid w:val="005B08A3"/>
    <w:rsid w:val="005B0B4C"/>
    <w:rsid w:val="005B108A"/>
    <w:rsid w:val="005B1305"/>
    <w:rsid w:val="005B14C3"/>
    <w:rsid w:val="005B14F4"/>
    <w:rsid w:val="005B1897"/>
    <w:rsid w:val="005B1CE6"/>
    <w:rsid w:val="005B24DF"/>
    <w:rsid w:val="005B2A19"/>
    <w:rsid w:val="005B2D19"/>
    <w:rsid w:val="005B4B50"/>
    <w:rsid w:val="005B4B5C"/>
    <w:rsid w:val="005B4BF7"/>
    <w:rsid w:val="005B5392"/>
    <w:rsid w:val="005B56D4"/>
    <w:rsid w:val="005B5A1F"/>
    <w:rsid w:val="005B5A2D"/>
    <w:rsid w:val="005B5D37"/>
    <w:rsid w:val="005B6192"/>
    <w:rsid w:val="005B6257"/>
    <w:rsid w:val="005B6494"/>
    <w:rsid w:val="005B6621"/>
    <w:rsid w:val="005B71D4"/>
    <w:rsid w:val="005B71F8"/>
    <w:rsid w:val="005B7669"/>
    <w:rsid w:val="005B775B"/>
    <w:rsid w:val="005B79E8"/>
    <w:rsid w:val="005B7B42"/>
    <w:rsid w:val="005B7BBC"/>
    <w:rsid w:val="005B7DA9"/>
    <w:rsid w:val="005B7FA2"/>
    <w:rsid w:val="005C0057"/>
    <w:rsid w:val="005C02B3"/>
    <w:rsid w:val="005C050C"/>
    <w:rsid w:val="005C0AF9"/>
    <w:rsid w:val="005C0B09"/>
    <w:rsid w:val="005C0BE4"/>
    <w:rsid w:val="005C0D14"/>
    <w:rsid w:val="005C16BF"/>
    <w:rsid w:val="005C1995"/>
    <w:rsid w:val="005C2322"/>
    <w:rsid w:val="005C2435"/>
    <w:rsid w:val="005C2A56"/>
    <w:rsid w:val="005C2B58"/>
    <w:rsid w:val="005C2EF7"/>
    <w:rsid w:val="005C301A"/>
    <w:rsid w:val="005C31BC"/>
    <w:rsid w:val="005C32A0"/>
    <w:rsid w:val="005C33B2"/>
    <w:rsid w:val="005C396D"/>
    <w:rsid w:val="005C4585"/>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75B"/>
    <w:rsid w:val="005C7CDE"/>
    <w:rsid w:val="005D06E4"/>
    <w:rsid w:val="005D0A9A"/>
    <w:rsid w:val="005D0DF1"/>
    <w:rsid w:val="005D107C"/>
    <w:rsid w:val="005D14A6"/>
    <w:rsid w:val="005D1B33"/>
    <w:rsid w:val="005D1C62"/>
    <w:rsid w:val="005D1D62"/>
    <w:rsid w:val="005D1D95"/>
    <w:rsid w:val="005D1DF1"/>
    <w:rsid w:val="005D1FDA"/>
    <w:rsid w:val="005D1FF8"/>
    <w:rsid w:val="005D20DA"/>
    <w:rsid w:val="005D233D"/>
    <w:rsid w:val="005D3C76"/>
    <w:rsid w:val="005D44BB"/>
    <w:rsid w:val="005D4978"/>
    <w:rsid w:val="005D4A8F"/>
    <w:rsid w:val="005D5269"/>
    <w:rsid w:val="005D5348"/>
    <w:rsid w:val="005D5729"/>
    <w:rsid w:val="005D606A"/>
    <w:rsid w:val="005D61CE"/>
    <w:rsid w:val="005D65A6"/>
    <w:rsid w:val="005D67F8"/>
    <w:rsid w:val="005D6D74"/>
    <w:rsid w:val="005D7B2C"/>
    <w:rsid w:val="005E0151"/>
    <w:rsid w:val="005E0E20"/>
    <w:rsid w:val="005E122D"/>
    <w:rsid w:val="005E1232"/>
    <w:rsid w:val="005E14C7"/>
    <w:rsid w:val="005E176F"/>
    <w:rsid w:val="005E18A5"/>
    <w:rsid w:val="005E18FC"/>
    <w:rsid w:val="005E1A2F"/>
    <w:rsid w:val="005E1C5F"/>
    <w:rsid w:val="005E1E5D"/>
    <w:rsid w:val="005E1F57"/>
    <w:rsid w:val="005E2334"/>
    <w:rsid w:val="005E2611"/>
    <w:rsid w:val="005E27AA"/>
    <w:rsid w:val="005E2CDC"/>
    <w:rsid w:val="005E2D05"/>
    <w:rsid w:val="005E2D71"/>
    <w:rsid w:val="005E4795"/>
    <w:rsid w:val="005E487E"/>
    <w:rsid w:val="005E4F99"/>
    <w:rsid w:val="005E50F1"/>
    <w:rsid w:val="005E531A"/>
    <w:rsid w:val="005E5432"/>
    <w:rsid w:val="005E5779"/>
    <w:rsid w:val="005E58D5"/>
    <w:rsid w:val="005E5B77"/>
    <w:rsid w:val="005E5E93"/>
    <w:rsid w:val="005E692E"/>
    <w:rsid w:val="005E69B6"/>
    <w:rsid w:val="005E6C70"/>
    <w:rsid w:val="005E6C85"/>
    <w:rsid w:val="005E7B7C"/>
    <w:rsid w:val="005F0021"/>
    <w:rsid w:val="005F0105"/>
    <w:rsid w:val="005F0143"/>
    <w:rsid w:val="005F02C9"/>
    <w:rsid w:val="005F0422"/>
    <w:rsid w:val="005F0501"/>
    <w:rsid w:val="005F075E"/>
    <w:rsid w:val="005F078E"/>
    <w:rsid w:val="005F0C7B"/>
    <w:rsid w:val="005F0EE7"/>
    <w:rsid w:val="005F1064"/>
    <w:rsid w:val="005F10B7"/>
    <w:rsid w:val="005F1138"/>
    <w:rsid w:val="005F14F5"/>
    <w:rsid w:val="005F1844"/>
    <w:rsid w:val="005F188C"/>
    <w:rsid w:val="005F2100"/>
    <w:rsid w:val="005F212C"/>
    <w:rsid w:val="005F2169"/>
    <w:rsid w:val="005F2194"/>
    <w:rsid w:val="005F253E"/>
    <w:rsid w:val="005F29CA"/>
    <w:rsid w:val="005F304D"/>
    <w:rsid w:val="005F335A"/>
    <w:rsid w:val="005F33E5"/>
    <w:rsid w:val="005F36FA"/>
    <w:rsid w:val="005F3C41"/>
    <w:rsid w:val="005F3D6B"/>
    <w:rsid w:val="005F3F39"/>
    <w:rsid w:val="005F4261"/>
    <w:rsid w:val="005F4697"/>
    <w:rsid w:val="005F470B"/>
    <w:rsid w:val="005F4770"/>
    <w:rsid w:val="005F4A91"/>
    <w:rsid w:val="005F4FD3"/>
    <w:rsid w:val="005F56B6"/>
    <w:rsid w:val="005F5B67"/>
    <w:rsid w:val="005F5B94"/>
    <w:rsid w:val="005F5C73"/>
    <w:rsid w:val="005F5D3C"/>
    <w:rsid w:val="005F62FE"/>
    <w:rsid w:val="005F6498"/>
    <w:rsid w:val="005F68E7"/>
    <w:rsid w:val="005F7163"/>
    <w:rsid w:val="005F71C8"/>
    <w:rsid w:val="005F7D8D"/>
    <w:rsid w:val="00600067"/>
    <w:rsid w:val="006002CC"/>
    <w:rsid w:val="00600664"/>
    <w:rsid w:val="00600A33"/>
    <w:rsid w:val="00600B01"/>
    <w:rsid w:val="00600CD1"/>
    <w:rsid w:val="0060136C"/>
    <w:rsid w:val="00601454"/>
    <w:rsid w:val="00602180"/>
    <w:rsid w:val="006022FA"/>
    <w:rsid w:val="00602407"/>
    <w:rsid w:val="006024E2"/>
    <w:rsid w:val="00602648"/>
    <w:rsid w:val="006028C9"/>
    <w:rsid w:val="00602A14"/>
    <w:rsid w:val="00602C05"/>
    <w:rsid w:val="00602F44"/>
    <w:rsid w:val="0060310B"/>
    <w:rsid w:val="00603188"/>
    <w:rsid w:val="006031EF"/>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66D"/>
    <w:rsid w:val="006058F1"/>
    <w:rsid w:val="0060593A"/>
    <w:rsid w:val="00605980"/>
    <w:rsid w:val="00605C42"/>
    <w:rsid w:val="00605D81"/>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885"/>
    <w:rsid w:val="00612982"/>
    <w:rsid w:val="00612AA6"/>
    <w:rsid w:val="00612F4B"/>
    <w:rsid w:val="00613206"/>
    <w:rsid w:val="0061329B"/>
    <w:rsid w:val="00613848"/>
    <w:rsid w:val="00613B13"/>
    <w:rsid w:val="00614007"/>
    <w:rsid w:val="006144C6"/>
    <w:rsid w:val="006145B3"/>
    <w:rsid w:val="006147EE"/>
    <w:rsid w:val="006151B2"/>
    <w:rsid w:val="006151C0"/>
    <w:rsid w:val="00615323"/>
    <w:rsid w:val="00615491"/>
    <w:rsid w:val="00615629"/>
    <w:rsid w:val="00615EAD"/>
    <w:rsid w:val="00616177"/>
    <w:rsid w:val="00616817"/>
    <w:rsid w:val="00616E1C"/>
    <w:rsid w:val="00617242"/>
    <w:rsid w:val="00617691"/>
    <w:rsid w:val="00617D4D"/>
    <w:rsid w:val="0062006D"/>
    <w:rsid w:val="006204E2"/>
    <w:rsid w:val="00620511"/>
    <w:rsid w:val="00620723"/>
    <w:rsid w:val="00620E07"/>
    <w:rsid w:val="006213F4"/>
    <w:rsid w:val="00621752"/>
    <w:rsid w:val="00621765"/>
    <w:rsid w:val="00621D15"/>
    <w:rsid w:val="006220D5"/>
    <w:rsid w:val="006222FF"/>
    <w:rsid w:val="00622355"/>
    <w:rsid w:val="0062245B"/>
    <w:rsid w:val="006225D2"/>
    <w:rsid w:val="00622B66"/>
    <w:rsid w:val="00622E65"/>
    <w:rsid w:val="00622EE8"/>
    <w:rsid w:val="006231F4"/>
    <w:rsid w:val="00623752"/>
    <w:rsid w:val="00623832"/>
    <w:rsid w:val="00623925"/>
    <w:rsid w:val="0062395F"/>
    <w:rsid w:val="00623ACF"/>
    <w:rsid w:val="00623FBB"/>
    <w:rsid w:val="00624479"/>
    <w:rsid w:val="00624497"/>
    <w:rsid w:val="006248E0"/>
    <w:rsid w:val="00624A6A"/>
    <w:rsid w:val="00624AEE"/>
    <w:rsid w:val="00624DFF"/>
    <w:rsid w:val="00624FDC"/>
    <w:rsid w:val="00625273"/>
    <w:rsid w:val="00625377"/>
    <w:rsid w:val="0062540E"/>
    <w:rsid w:val="0062562C"/>
    <w:rsid w:val="00625A32"/>
    <w:rsid w:val="00626522"/>
    <w:rsid w:val="0062654B"/>
    <w:rsid w:val="00626C2D"/>
    <w:rsid w:val="00626D7A"/>
    <w:rsid w:val="00626DCA"/>
    <w:rsid w:val="00626FC9"/>
    <w:rsid w:val="0062702C"/>
    <w:rsid w:val="006274B4"/>
    <w:rsid w:val="006274FB"/>
    <w:rsid w:val="00630278"/>
    <w:rsid w:val="0063038F"/>
    <w:rsid w:val="00630421"/>
    <w:rsid w:val="00630850"/>
    <w:rsid w:val="00630EB5"/>
    <w:rsid w:val="00631036"/>
    <w:rsid w:val="00631454"/>
    <w:rsid w:val="00631777"/>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F60"/>
    <w:rsid w:val="00636052"/>
    <w:rsid w:val="006368C0"/>
    <w:rsid w:val="00636BB1"/>
    <w:rsid w:val="00636C2C"/>
    <w:rsid w:val="006374A2"/>
    <w:rsid w:val="006375A3"/>
    <w:rsid w:val="00637A09"/>
    <w:rsid w:val="00637C0F"/>
    <w:rsid w:val="00637DE0"/>
    <w:rsid w:val="00637E7C"/>
    <w:rsid w:val="006400DC"/>
    <w:rsid w:val="0064032E"/>
    <w:rsid w:val="006407FE"/>
    <w:rsid w:val="006408E0"/>
    <w:rsid w:val="00640FAD"/>
    <w:rsid w:val="006414F3"/>
    <w:rsid w:val="00641947"/>
    <w:rsid w:val="00641ED3"/>
    <w:rsid w:val="00642267"/>
    <w:rsid w:val="00642389"/>
    <w:rsid w:val="00642650"/>
    <w:rsid w:val="00642798"/>
    <w:rsid w:val="0064325D"/>
    <w:rsid w:val="00643A8E"/>
    <w:rsid w:val="00643D46"/>
    <w:rsid w:val="006441A1"/>
    <w:rsid w:val="0064422C"/>
    <w:rsid w:val="00644370"/>
    <w:rsid w:val="0064484E"/>
    <w:rsid w:val="00644C6D"/>
    <w:rsid w:val="00644D45"/>
    <w:rsid w:val="0064553E"/>
    <w:rsid w:val="0064572D"/>
    <w:rsid w:val="00645F72"/>
    <w:rsid w:val="006460AA"/>
    <w:rsid w:val="006469F3"/>
    <w:rsid w:val="00647193"/>
    <w:rsid w:val="00647A26"/>
    <w:rsid w:val="00647E15"/>
    <w:rsid w:val="00650121"/>
    <w:rsid w:val="00650243"/>
    <w:rsid w:val="006506C2"/>
    <w:rsid w:val="00651550"/>
    <w:rsid w:val="006518CA"/>
    <w:rsid w:val="0065197C"/>
    <w:rsid w:val="00651AA8"/>
    <w:rsid w:val="00651CCC"/>
    <w:rsid w:val="00651E34"/>
    <w:rsid w:val="00651EBA"/>
    <w:rsid w:val="00652A26"/>
    <w:rsid w:val="00652D53"/>
    <w:rsid w:val="00652D55"/>
    <w:rsid w:val="0065369F"/>
    <w:rsid w:val="00653A2A"/>
    <w:rsid w:val="00653FA4"/>
    <w:rsid w:val="00654117"/>
    <w:rsid w:val="0065437B"/>
    <w:rsid w:val="00654492"/>
    <w:rsid w:val="00654B41"/>
    <w:rsid w:val="00654FEE"/>
    <w:rsid w:val="00655066"/>
    <w:rsid w:val="006551C1"/>
    <w:rsid w:val="00655849"/>
    <w:rsid w:val="0065596B"/>
    <w:rsid w:val="00655C81"/>
    <w:rsid w:val="00655D42"/>
    <w:rsid w:val="00655DE3"/>
    <w:rsid w:val="00655F5F"/>
    <w:rsid w:val="0065691A"/>
    <w:rsid w:val="00656B13"/>
    <w:rsid w:val="00656CAA"/>
    <w:rsid w:val="00657021"/>
    <w:rsid w:val="0065720C"/>
    <w:rsid w:val="00657291"/>
    <w:rsid w:val="006577BC"/>
    <w:rsid w:val="00660586"/>
    <w:rsid w:val="00660662"/>
    <w:rsid w:val="0066068A"/>
    <w:rsid w:val="006609AA"/>
    <w:rsid w:val="00660E11"/>
    <w:rsid w:val="00660E4F"/>
    <w:rsid w:val="006618E1"/>
    <w:rsid w:val="006619FB"/>
    <w:rsid w:val="00661A0A"/>
    <w:rsid w:val="00661BB7"/>
    <w:rsid w:val="0066230A"/>
    <w:rsid w:val="006624FA"/>
    <w:rsid w:val="006625C2"/>
    <w:rsid w:val="00662F41"/>
    <w:rsid w:val="00663D9E"/>
    <w:rsid w:val="00664027"/>
    <w:rsid w:val="00664534"/>
    <w:rsid w:val="00664A23"/>
    <w:rsid w:val="00664F29"/>
    <w:rsid w:val="0066500B"/>
    <w:rsid w:val="00665143"/>
    <w:rsid w:val="006654F3"/>
    <w:rsid w:val="006658AD"/>
    <w:rsid w:val="00665BAE"/>
    <w:rsid w:val="0066673E"/>
    <w:rsid w:val="00666A36"/>
    <w:rsid w:val="00666FF0"/>
    <w:rsid w:val="006672E9"/>
    <w:rsid w:val="00667A08"/>
    <w:rsid w:val="00670208"/>
    <w:rsid w:val="00670461"/>
    <w:rsid w:val="00670808"/>
    <w:rsid w:val="006709E5"/>
    <w:rsid w:val="00670C4B"/>
    <w:rsid w:val="00670DB0"/>
    <w:rsid w:val="006720CE"/>
    <w:rsid w:val="00672264"/>
    <w:rsid w:val="006727FB"/>
    <w:rsid w:val="00672C02"/>
    <w:rsid w:val="00672C2C"/>
    <w:rsid w:val="00672DAC"/>
    <w:rsid w:val="006732C4"/>
    <w:rsid w:val="006734A8"/>
    <w:rsid w:val="0067367A"/>
    <w:rsid w:val="00673960"/>
    <w:rsid w:val="00673B4A"/>
    <w:rsid w:val="00673D63"/>
    <w:rsid w:val="00673FA5"/>
    <w:rsid w:val="00674172"/>
    <w:rsid w:val="006744BC"/>
    <w:rsid w:val="00674689"/>
    <w:rsid w:val="00674801"/>
    <w:rsid w:val="00675408"/>
    <w:rsid w:val="00675613"/>
    <w:rsid w:val="0067574B"/>
    <w:rsid w:val="006757B1"/>
    <w:rsid w:val="006758F3"/>
    <w:rsid w:val="00675983"/>
    <w:rsid w:val="00675C40"/>
    <w:rsid w:val="00676071"/>
    <w:rsid w:val="006760E6"/>
    <w:rsid w:val="0067657A"/>
    <w:rsid w:val="0067671E"/>
    <w:rsid w:val="00676A2B"/>
    <w:rsid w:val="00676A6F"/>
    <w:rsid w:val="00676F31"/>
    <w:rsid w:val="006771E4"/>
    <w:rsid w:val="00677585"/>
    <w:rsid w:val="0067791E"/>
    <w:rsid w:val="00677C6C"/>
    <w:rsid w:val="00677CF8"/>
    <w:rsid w:val="00677E0F"/>
    <w:rsid w:val="0068178C"/>
    <w:rsid w:val="00681853"/>
    <w:rsid w:val="00681D48"/>
    <w:rsid w:val="00681DD6"/>
    <w:rsid w:val="006828A6"/>
    <w:rsid w:val="0068295D"/>
    <w:rsid w:val="00682C79"/>
    <w:rsid w:val="00682D0A"/>
    <w:rsid w:val="0068305D"/>
    <w:rsid w:val="0068310D"/>
    <w:rsid w:val="00683CE7"/>
    <w:rsid w:val="00684031"/>
    <w:rsid w:val="006841FC"/>
    <w:rsid w:val="006842CD"/>
    <w:rsid w:val="00684392"/>
    <w:rsid w:val="00684580"/>
    <w:rsid w:val="00684815"/>
    <w:rsid w:val="00684E89"/>
    <w:rsid w:val="00685A19"/>
    <w:rsid w:val="00685B9E"/>
    <w:rsid w:val="00685BAF"/>
    <w:rsid w:val="006865CB"/>
    <w:rsid w:val="0068664B"/>
    <w:rsid w:val="00686711"/>
    <w:rsid w:val="00686CC6"/>
    <w:rsid w:val="00686FB4"/>
    <w:rsid w:val="0068778C"/>
    <w:rsid w:val="00687EE4"/>
    <w:rsid w:val="00690255"/>
    <w:rsid w:val="0069097C"/>
    <w:rsid w:val="006913BB"/>
    <w:rsid w:val="0069160E"/>
    <w:rsid w:val="00691ACB"/>
    <w:rsid w:val="00691F1E"/>
    <w:rsid w:val="0069229A"/>
    <w:rsid w:val="006926D7"/>
    <w:rsid w:val="00692D14"/>
    <w:rsid w:val="006931FA"/>
    <w:rsid w:val="00693302"/>
    <w:rsid w:val="00693989"/>
    <w:rsid w:val="006939B4"/>
    <w:rsid w:val="00693F4D"/>
    <w:rsid w:val="00694B66"/>
    <w:rsid w:val="00694C9A"/>
    <w:rsid w:val="00694F79"/>
    <w:rsid w:val="00694F95"/>
    <w:rsid w:val="00695096"/>
    <w:rsid w:val="0069548B"/>
    <w:rsid w:val="00695698"/>
    <w:rsid w:val="006957B5"/>
    <w:rsid w:val="006959A6"/>
    <w:rsid w:val="00695A79"/>
    <w:rsid w:val="00695C9B"/>
    <w:rsid w:val="00695E8B"/>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732"/>
    <w:rsid w:val="006A296F"/>
    <w:rsid w:val="006A2AEE"/>
    <w:rsid w:val="006A2F54"/>
    <w:rsid w:val="006A3059"/>
    <w:rsid w:val="006A3139"/>
    <w:rsid w:val="006A3550"/>
    <w:rsid w:val="006A4169"/>
    <w:rsid w:val="006A443F"/>
    <w:rsid w:val="006A4727"/>
    <w:rsid w:val="006A48CE"/>
    <w:rsid w:val="006A49E0"/>
    <w:rsid w:val="006A4C93"/>
    <w:rsid w:val="006A500A"/>
    <w:rsid w:val="006A54E8"/>
    <w:rsid w:val="006A59FC"/>
    <w:rsid w:val="006A5E41"/>
    <w:rsid w:val="006A6575"/>
    <w:rsid w:val="006A671E"/>
    <w:rsid w:val="006A6C3D"/>
    <w:rsid w:val="006A6CFF"/>
    <w:rsid w:val="006A6D02"/>
    <w:rsid w:val="006A6EFD"/>
    <w:rsid w:val="006A744C"/>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0AB"/>
    <w:rsid w:val="006B2301"/>
    <w:rsid w:val="006B2387"/>
    <w:rsid w:val="006B281A"/>
    <w:rsid w:val="006B29E3"/>
    <w:rsid w:val="006B2B89"/>
    <w:rsid w:val="006B2DF7"/>
    <w:rsid w:val="006B3210"/>
    <w:rsid w:val="006B327C"/>
    <w:rsid w:val="006B348B"/>
    <w:rsid w:val="006B35EB"/>
    <w:rsid w:val="006B374C"/>
    <w:rsid w:val="006B420D"/>
    <w:rsid w:val="006B4301"/>
    <w:rsid w:val="006B46A6"/>
    <w:rsid w:val="006B4846"/>
    <w:rsid w:val="006B4B7C"/>
    <w:rsid w:val="006B521C"/>
    <w:rsid w:val="006B556C"/>
    <w:rsid w:val="006B557B"/>
    <w:rsid w:val="006B5E95"/>
    <w:rsid w:val="006B627B"/>
    <w:rsid w:val="006B659A"/>
    <w:rsid w:val="006B6740"/>
    <w:rsid w:val="006B736E"/>
    <w:rsid w:val="006B7C6C"/>
    <w:rsid w:val="006C05A3"/>
    <w:rsid w:val="006C08E2"/>
    <w:rsid w:val="006C099B"/>
    <w:rsid w:val="006C0E01"/>
    <w:rsid w:val="006C0EF9"/>
    <w:rsid w:val="006C0FCB"/>
    <w:rsid w:val="006C1CEB"/>
    <w:rsid w:val="006C2A12"/>
    <w:rsid w:val="006C2E55"/>
    <w:rsid w:val="006C2F8C"/>
    <w:rsid w:val="006C3185"/>
    <w:rsid w:val="006C336D"/>
    <w:rsid w:val="006C3D5B"/>
    <w:rsid w:val="006C3E61"/>
    <w:rsid w:val="006C3E7E"/>
    <w:rsid w:val="006C3FDA"/>
    <w:rsid w:val="006C4222"/>
    <w:rsid w:val="006C42F2"/>
    <w:rsid w:val="006C455A"/>
    <w:rsid w:val="006C4734"/>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551"/>
    <w:rsid w:val="006D089A"/>
    <w:rsid w:val="006D0B88"/>
    <w:rsid w:val="006D0ECB"/>
    <w:rsid w:val="006D0F77"/>
    <w:rsid w:val="006D1969"/>
    <w:rsid w:val="006D1E79"/>
    <w:rsid w:val="006D2017"/>
    <w:rsid w:val="006D2DDB"/>
    <w:rsid w:val="006D2E32"/>
    <w:rsid w:val="006D319A"/>
    <w:rsid w:val="006D3786"/>
    <w:rsid w:val="006D37D1"/>
    <w:rsid w:val="006D3A32"/>
    <w:rsid w:val="006D3ADF"/>
    <w:rsid w:val="006D3DF3"/>
    <w:rsid w:val="006D3F41"/>
    <w:rsid w:val="006D434E"/>
    <w:rsid w:val="006D44C9"/>
    <w:rsid w:val="006D4977"/>
    <w:rsid w:val="006D5434"/>
    <w:rsid w:val="006D582F"/>
    <w:rsid w:val="006D615C"/>
    <w:rsid w:val="006D6772"/>
    <w:rsid w:val="006D6E0D"/>
    <w:rsid w:val="006D6FBA"/>
    <w:rsid w:val="006D70F1"/>
    <w:rsid w:val="006D76B0"/>
    <w:rsid w:val="006D7DE0"/>
    <w:rsid w:val="006D7E43"/>
    <w:rsid w:val="006E0070"/>
    <w:rsid w:val="006E0A7E"/>
    <w:rsid w:val="006E0AB0"/>
    <w:rsid w:val="006E0EFC"/>
    <w:rsid w:val="006E0F67"/>
    <w:rsid w:val="006E0F8A"/>
    <w:rsid w:val="006E13B0"/>
    <w:rsid w:val="006E13C8"/>
    <w:rsid w:val="006E143E"/>
    <w:rsid w:val="006E17BF"/>
    <w:rsid w:val="006E1932"/>
    <w:rsid w:val="006E21F3"/>
    <w:rsid w:val="006E2646"/>
    <w:rsid w:val="006E27DD"/>
    <w:rsid w:val="006E2A6B"/>
    <w:rsid w:val="006E2D1F"/>
    <w:rsid w:val="006E3186"/>
    <w:rsid w:val="006E3215"/>
    <w:rsid w:val="006E34E1"/>
    <w:rsid w:val="006E3697"/>
    <w:rsid w:val="006E3F62"/>
    <w:rsid w:val="006E40DA"/>
    <w:rsid w:val="006E4159"/>
    <w:rsid w:val="006E43B6"/>
    <w:rsid w:val="006E45E4"/>
    <w:rsid w:val="006E4A82"/>
    <w:rsid w:val="006E4D6F"/>
    <w:rsid w:val="006E56A8"/>
    <w:rsid w:val="006E5788"/>
    <w:rsid w:val="006E5C38"/>
    <w:rsid w:val="006E5CFB"/>
    <w:rsid w:val="006E5EEB"/>
    <w:rsid w:val="006E67DA"/>
    <w:rsid w:val="006E69BB"/>
    <w:rsid w:val="006E6B4A"/>
    <w:rsid w:val="006E6D5E"/>
    <w:rsid w:val="006E7441"/>
    <w:rsid w:val="006E749F"/>
    <w:rsid w:val="006E7512"/>
    <w:rsid w:val="006E75A3"/>
    <w:rsid w:val="006E7B9D"/>
    <w:rsid w:val="006E7BBE"/>
    <w:rsid w:val="006F031E"/>
    <w:rsid w:val="006F0448"/>
    <w:rsid w:val="006F08F5"/>
    <w:rsid w:val="006F0C0D"/>
    <w:rsid w:val="006F0D1E"/>
    <w:rsid w:val="006F1791"/>
    <w:rsid w:val="006F1B4D"/>
    <w:rsid w:val="006F1C36"/>
    <w:rsid w:val="006F1CDF"/>
    <w:rsid w:val="006F1E4F"/>
    <w:rsid w:val="006F1FC4"/>
    <w:rsid w:val="006F2017"/>
    <w:rsid w:val="006F21D0"/>
    <w:rsid w:val="006F2267"/>
    <w:rsid w:val="006F241B"/>
    <w:rsid w:val="006F27AA"/>
    <w:rsid w:val="006F3560"/>
    <w:rsid w:val="006F35C3"/>
    <w:rsid w:val="006F3750"/>
    <w:rsid w:val="006F3866"/>
    <w:rsid w:val="006F3A60"/>
    <w:rsid w:val="006F41BB"/>
    <w:rsid w:val="006F48D1"/>
    <w:rsid w:val="006F48E4"/>
    <w:rsid w:val="006F549A"/>
    <w:rsid w:val="006F570F"/>
    <w:rsid w:val="006F571D"/>
    <w:rsid w:val="006F602A"/>
    <w:rsid w:val="006F642E"/>
    <w:rsid w:val="006F6DDA"/>
    <w:rsid w:val="006F6DEA"/>
    <w:rsid w:val="006F7C9A"/>
    <w:rsid w:val="006F7D53"/>
    <w:rsid w:val="00700220"/>
    <w:rsid w:val="00700281"/>
    <w:rsid w:val="007005DC"/>
    <w:rsid w:val="0070080F"/>
    <w:rsid w:val="00700BB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BF0"/>
    <w:rsid w:val="00707DD9"/>
    <w:rsid w:val="00707EEC"/>
    <w:rsid w:val="0071011B"/>
    <w:rsid w:val="00710304"/>
    <w:rsid w:val="00710339"/>
    <w:rsid w:val="00710E13"/>
    <w:rsid w:val="00710E89"/>
    <w:rsid w:val="0071137E"/>
    <w:rsid w:val="007116C0"/>
    <w:rsid w:val="007116E8"/>
    <w:rsid w:val="00711C6F"/>
    <w:rsid w:val="00711DF6"/>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D0"/>
    <w:rsid w:val="00715FF1"/>
    <w:rsid w:val="00716152"/>
    <w:rsid w:val="007163D0"/>
    <w:rsid w:val="00716885"/>
    <w:rsid w:val="00716938"/>
    <w:rsid w:val="00717048"/>
    <w:rsid w:val="00717352"/>
    <w:rsid w:val="00717533"/>
    <w:rsid w:val="00717732"/>
    <w:rsid w:val="00717AAF"/>
    <w:rsid w:val="00717D4A"/>
    <w:rsid w:val="00717F9A"/>
    <w:rsid w:val="00717FBD"/>
    <w:rsid w:val="00720172"/>
    <w:rsid w:val="00720381"/>
    <w:rsid w:val="00720FAB"/>
    <w:rsid w:val="00720FB7"/>
    <w:rsid w:val="00721732"/>
    <w:rsid w:val="00721793"/>
    <w:rsid w:val="007217B0"/>
    <w:rsid w:val="00721F60"/>
    <w:rsid w:val="00722152"/>
    <w:rsid w:val="007221BF"/>
    <w:rsid w:val="007223C9"/>
    <w:rsid w:val="00722588"/>
    <w:rsid w:val="007226DA"/>
    <w:rsid w:val="007228FE"/>
    <w:rsid w:val="00722955"/>
    <w:rsid w:val="0072295D"/>
    <w:rsid w:val="00722ACB"/>
    <w:rsid w:val="00722BD6"/>
    <w:rsid w:val="00722E3C"/>
    <w:rsid w:val="007231E6"/>
    <w:rsid w:val="0072322F"/>
    <w:rsid w:val="00723592"/>
    <w:rsid w:val="007237AF"/>
    <w:rsid w:val="00723D90"/>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E46"/>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1B"/>
    <w:rsid w:val="00734A9C"/>
    <w:rsid w:val="00734CA1"/>
    <w:rsid w:val="00734D0A"/>
    <w:rsid w:val="00735339"/>
    <w:rsid w:val="0073540F"/>
    <w:rsid w:val="007358BC"/>
    <w:rsid w:val="007358C0"/>
    <w:rsid w:val="00735940"/>
    <w:rsid w:val="00735AF5"/>
    <w:rsid w:val="00735B55"/>
    <w:rsid w:val="00735FD8"/>
    <w:rsid w:val="0073600C"/>
    <w:rsid w:val="00736018"/>
    <w:rsid w:val="00737550"/>
    <w:rsid w:val="00737598"/>
    <w:rsid w:val="007377C4"/>
    <w:rsid w:val="00737BF7"/>
    <w:rsid w:val="007400B8"/>
    <w:rsid w:val="00740167"/>
    <w:rsid w:val="007407F7"/>
    <w:rsid w:val="00740954"/>
    <w:rsid w:val="00740EDE"/>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4F1E"/>
    <w:rsid w:val="00745037"/>
    <w:rsid w:val="00745189"/>
    <w:rsid w:val="0074549E"/>
    <w:rsid w:val="007454E0"/>
    <w:rsid w:val="007455A5"/>
    <w:rsid w:val="007455F3"/>
    <w:rsid w:val="007457C7"/>
    <w:rsid w:val="00745BA2"/>
    <w:rsid w:val="00745C70"/>
    <w:rsid w:val="00746006"/>
    <w:rsid w:val="00746C04"/>
    <w:rsid w:val="0074701B"/>
    <w:rsid w:val="00747325"/>
    <w:rsid w:val="00747611"/>
    <w:rsid w:val="00747669"/>
    <w:rsid w:val="007477B6"/>
    <w:rsid w:val="00750519"/>
    <w:rsid w:val="0075081F"/>
    <w:rsid w:val="0075083C"/>
    <w:rsid w:val="0075140E"/>
    <w:rsid w:val="007515C1"/>
    <w:rsid w:val="007516E0"/>
    <w:rsid w:val="00751B9C"/>
    <w:rsid w:val="00751C9C"/>
    <w:rsid w:val="00751E0F"/>
    <w:rsid w:val="00752BF3"/>
    <w:rsid w:val="00752C0C"/>
    <w:rsid w:val="00752CD8"/>
    <w:rsid w:val="00752EAC"/>
    <w:rsid w:val="00753180"/>
    <w:rsid w:val="0075384F"/>
    <w:rsid w:val="0075390E"/>
    <w:rsid w:val="00753953"/>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296"/>
    <w:rsid w:val="0075646A"/>
    <w:rsid w:val="007565FA"/>
    <w:rsid w:val="00756876"/>
    <w:rsid w:val="007569B5"/>
    <w:rsid w:val="007569BD"/>
    <w:rsid w:val="00756A02"/>
    <w:rsid w:val="00756EA6"/>
    <w:rsid w:val="00757322"/>
    <w:rsid w:val="00757974"/>
    <w:rsid w:val="00757EEA"/>
    <w:rsid w:val="00757FC5"/>
    <w:rsid w:val="00760071"/>
    <w:rsid w:val="00760114"/>
    <w:rsid w:val="00760142"/>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2F1"/>
    <w:rsid w:val="007623AB"/>
    <w:rsid w:val="0076241B"/>
    <w:rsid w:val="0076262B"/>
    <w:rsid w:val="007629F5"/>
    <w:rsid w:val="00762BBD"/>
    <w:rsid w:val="00763460"/>
    <w:rsid w:val="00763481"/>
    <w:rsid w:val="00763931"/>
    <w:rsid w:val="007649C8"/>
    <w:rsid w:val="00765629"/>
    <w:rsid w:val="007657B6"/>
    <w:rsid w:val="0076599B"/>
    <w:rsid w:val="00765AFA"/>
    <w:rsid w:val="00766437"/>
    <w:rsid w:val="007669FF"/>
    <w:rsid w:val="00766E41"/>
    <w:rsid w:val="00767011"/>
    <w:rsid w:val="00767658"/>
    <w:rsid w:val="00767ECD"/>
    <w:rsid w:val="00770350"/>
    <w:rsid w:val="007703CC"/>
    <w:rsid w:val="00770572"/>
    <w:rsid w:val="00770799"/>
    <w:rsid w:val="007708EE"/>
    <w:rsid w:val="00770B29"/>
    <w:rsid w:val="00770F30"/>
    <w:rsid w:val="0077101C"/>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4C6"/>
    <w:rsid w:val="00774567"/>
    <w:rsid w:val="0077474F"/>
    <w:rsid w:val="00774D99"/>
    <w:rsid w:val="00775572"/>
    <w:rsid w:val="00775597"/>
    <w:rsid w:val="007755F9"/>
    <w:rsid w:val="00775627"/>
    <w:rsid w:val="00775AF9"/>
    <w:rsid w:val="00776559"/>
    <w:rsid w:val="00776867"/>
    <w:rsid w:val="00776D17"/>
    <w:rsid w:val="00776F7F"/>
    <w:rsid w:val="007772EE"/>
    <w:rsid w:val="007774B4"/>
    <w:rsid w:val="0077751C"/>
    <w:rsid w:val="00777A57"/>
    <w:rsid w:val="00777DDA"/>
    <w:rsid w:val="0078075B"/>
    <w:rsid w:val="00780A98"/>
    <w:rsid w:val="00780EC9"/>
    <w:rsid w:val="007817EA"/>
    <w:rsid w:val="00781AC3"/>
    <w:rsid w:val="00781DDA"/>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965"/>
    <w:rsid w:val="00786A21"/>
    <w:rsid w:val="007878F9"/>
    <w:rsid w:val="00787A85"/>
    <w:rsid w:val="00787BD1"/>
    <w:rsid w:val="007901E4"/>
    <w:rsid w:val="007903CB"/>
    <w:rsid w:val="007904A5"/>
    <w:rsid w:val="00790505"/>
    <w:rsid w:val="00790AE8"/>
    <w:rsid w:val="00790B19"/>
    <w:rsid w:val="00790B6E"/>
    <w:rsid w:val="00791DF1"/>
    <w:rsid w:val="007922C8"/>
    <w:rsid w:val="00792427"/>
    <w:rsid w:val="00792C3B"/>
    <w:rsid w:val="00792E35"/>
    <w:rsid w:val="00793032"/>
    <w:rsid w:val="0079381F"/>
    <w:rsid w:val="00793C62"/>
    <w:rsid w:val="00793D30"/>
    <w:rsid w:val="00793E95"/>
    <w:rsid w:val="007944FF"/>
    <w:rsid w:val="00794C54"/>
    <w:rsid w:val="00794ED5"/>
    <w:rsid w:val="00794F50"/>
    <w:rsid w:val="00795238"/>
    <w:rsid w:val="00795810"/>
    <w:rsid w:val="00795A97"/>
    <w:rsid w:val="00795B64"/>
    <w:rsid w:val="00796885"/>
    <w:rsid w:val="007969FB"/>
    <w:rsid w:val="00797082"/>
    <w:rsid w:val="0079748E"/>
    <w:rsid w:val="007976DA"/>
    <w:rsid w:val="0079796E"/>
    <w:rsid w:val="00797AE8"/>
    <w:rsid w:val="00797B34"/>
    <w:rsid w:val="00797DFD"/>
    <w:rsid w:val="007A026A"/>
    <w:rsid w:val="007A0327"/>
    <w:rsid w:val="007A059E"/>
    <w:rsid w:val="007A0727"/>
    <w:rsid w:val="007A0BA8"/>
    <w:rsid w:val="007A0C9E"/>
    <w:rsid w:val="007A0D1D"/>
    <w:rsid w:val="007A0E4E"/>
    <w:rsid w:val="007A163E"/>
    <w:rsid w:val="007A1828"/>
    <w:rsid w:val="007A192D"/>
    <w:rsid w:val="007A1EB4"/>
    <w:rsid w:val="007A20A9"/>
    <w:rsid w:val="007A2F57"/>
    <w:rsid w:val="007A37F7"/>
    <w:rsid w:val="007A38B0"/>
    <w:rsid w:val="007A3DF1"/>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11E"/>
    <w:rsid w:val="007A75EF"/>
    <w:rsid w:val="007A7B4F"/>
    <w:rsid w:val="007A7D40"/>
    <w:rsid w:val="007A7DEB"/>
    <w:rsid w:val="007A7ED2"/>
    <w:rsid w:val="007A7F80"/>
    <w:rsid w:val="007B0505"/>
    <w:rsid w:val="007B0642"/>
    <w:rsid w:val="007B0716"/>
    <w:rsid w:val="007B07AD"/>
    <w:rsid w:val="007B07D3"/>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CE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1A3"/>
    <w:rsid w:val="007C427D"/>
    <w:rsid w:val="007C43AD"/>
    <w:rsid w:val="007C43F5"/>
    <w:rsid w:val="007C4703"/>
    <w:rsid w:val="007C5423"/>
    <w:rsid w:val="007C559B"/>
    <w:rsid w:val="007C575E"/>
    <w:rsid w:val="007C5F85"/>
    <w:rsid w:val="007C6607"/>
    <w:rsid w:val="007C6AE0"/>
    <w:rsid w:val="007C6C06"/>
    <w:rsid w:val="007C752A"/>
    <w:rsid w:val="007C7BBC"/>
    <w:rsid w:val="007C7C75"/>
    <w:rsid w:val="007C7EFD"/>
    <w:rsid w:val="007D0134"/>
    <w:rsid w:val="007D0843"/>
    <w:rsid w:val="007D0921"/>
    <w:rsid w:val="007D0C87"/>
    <w:rsid w:val="007D0DC2"/>
    <w:rsid w:val="007D106E"/>
    <w:rsid w:val="007D1350"/>
    <w:rsid w:val="007D14D6"/>
    <w:rsid w:val="007D1705"/>
    <w:rsid w:val="007D1834"/>
    <w:rsid w:val="007D1B28"/>
    <w:rsid w:val="007D1E12"/>
    <w:rsid w:val="007D21B5"/>
    <w:rsid w:val="007D2647"/>
    <w:rsid w:val="007D2C5A"/>
    <w:rsid w:val="007D2F59"/>
    <w:rsid w:val="007D34E9"/>
    <w:rsid w:val="007D39F6"/>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96C"/>
    <w:rsid w:val="007D7C1F"/>
    <w:rsid w:val="007E0596"/>
    <w:rsid w:val="007E0856"/>
    <w:rsid w:val="007E1181"/>
    <w:rsid w:val="007E1360"/>
    <w:rsid w:val="007E1C3A"/>
    <w:rsid w:val="007E2195"/>
    <w:rsid w:val="007E255D"/>
    <w:rsid w:val="007E2D86"/>
    <w:rsid w:val="007E3266"/>
    <w:rsid w:val="007E3496"/>
    <w:rsid w:val="007E361F"/>
    <w:rsid w:val="007E374E"/>
    <w:rsid w:val="007E3AF6"/>
    <w:rsid w:val="007E3DF3"/>
    <w:rsid w:val="007E3FEC"/>
    <w:rsid w:val="007E44E5"/>
    <w:rsid w:val="007E454F"/>
    <w:rsid w:val="007E473E"/>
    <w:rsid w:val="007E4744"/>
    <w:rsid w:val="007E4BCD"/>
    <w:rsid w:val="007E4C12"/>
    <w:rsid w:val="007E4CDF"/>
    <w:rsid w:val="007E6390"/>
    <w:rsid w:val="007E6425"/>
    <w:rsid w:val="007E64D4"/>
    <w:rsid w:val="007E64F4"/>
    <w:rsid w:val="007E6544"/>
    <w:rsid w:val="007E6C69"/>
    <w:rsid w:val="007E6F34"/>
    <w:rsid w:val="007E72C6"/>
    <w:rsid w:val="007E76FF"/>
    <w:rsid w:val="007E7976"/>
    <w:rsid w:val="007E7BB8"/>
    <w:rsid w:val="007F04D6"/>
    <w:rsid w:val="007F06BC"/>
    <w:rsid w:val="007F08C9"/>
    <w:rsid w:val="007F08E5"/>
    <w:rsid w:val="007F0E24"/>
    <w:rsid w:val="007F1516"/>
    <w:rsid w:val="007F164E"/>
    <w:rsid w:val="007F2676"/>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3A7"/>
    <w:rsid w:val="007F5515"/>
    <w:rsid w:val="007F5576"/>
    <w:rsid w:val="007F582B"/>
    <w:rsid w:val="007F60D0"/>
    <w:rsid w:val="007F6276"/>
    <w:rsid w:val="007F6616"/>
    <w:rsid w:val="007F66B8"/>
    <w:rsid w:val="007F70F3"/>
    <w:rsid w:val="007F721A"/>
    <w:rsid w:val="007F7431"/>
    <w:rsid w:val="007F75FB"/>
    <w:rsid w:val="007F7D7A"/>
    <w:rsid w:val="0080073F"/>
    <w:rsid w:val="00800808"/>
    <w:rsid w:val="00800967"/>
    <w:rsid w:val="008009C1"/>
    <w:rsid w:val="00800E18"/>
    <w:rsid w:val="008016CC"/>
    <w:rsid w:val="00801702"/>
    <w:rsid w:val="00801B65"/>
    <w:rsid w:val="00801E1C"/>
    <w:rsid w:val="00801F19"/>
    <w:rsid w:val="008020F5"/>
    <w:rsid w:val="008024EB"/>
    <w:rsid w:val="00802E86"/>
    <w:rsid w:val="00802EF1"/>
    <w:rsid w:val="008036E4"/>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E1"/>
    <w:rsid w:val="008063E9"/>
    <w:rsid w:val="00806B68"/>
    <w:rsid w:val="0080738C"/>
    <w:rsid w:val="00807456"/>
    <w:rsid w:val="0080749B"/>
    <w:rsid w:val="008079D0"/>
    <w:rsid w:val="00807A5A"/>
    <w:rsid w:val="00810146"/>
    <w:rsid w:val="0081022B"/>
    <w:rsid w:val="00810A92"/>
    <w:rsid w:val="00810E5A"/>
    <w:rsid w:val="00810EDE"/>
    <w:rsid w:val="00810F21"/>
    <w:rsid w:val="00810FB4"/>
    <w:rsid w:val="008112A2"/>
    <w:rsid w:val="00811DB9"/>
    <w:rsid w:val="0081219D"/>
    <w:rsid w:val="0081219E"/>
    <w:rsid w:val="008121AB"/>
    <w:rsid w:val="0081221C"/>
    <w:rsid w:val="0081247E"/>
    <w:rsid w:val="008124D3"/>
    <w:rsid w:val="00812777"/>
    <w:rsid w:val="0081305D"/>
    <w:rsid w:val="00813495"/>
    <w:rsid w:val="00814263"/>
    <w:rsid w:val="0081473B"/>
    <w:rsid w:val="0081499B"/>
    <w:rsid w:val="00814AC8"/>
    <w:rsid w:val="00814FB6"/>
    <w:rsid w:val="0081519C"/>
    <w:rsid w:val="008151CD"/>
    <w:rsid w:val="00815208"/>
    <w:rsid w:val="00815218"/>
    <w:rsid w:val="0081561F"/>
    <w:rsid w:val="00815802"/>
    <w:rsid w:val="00815841"/>
    <w:rsid w:val="00815B22"/>
    <w:rsid w:val="00815CB4"/>
    <w:rsid w:val="00815E51"/>
    <w:rsid w:val="00815FB2"/>
    <w:rsid w:val="00815FC3"/>
    <w:rsid w:val="00815FFB"/>
    <w:rsid w:val="008161EA"/>
    <w:rsid w:val="00816570"/>
    <w:rsid w:val="008167F0"/>
    <w:rsid w:val="00816998"/>
    <w:rsid w:val="00816F3E"/>
    <w:rsid w:val="008172F2"/>
    <w:rsid w:val="008175DD"/>
    <w:rsid w:val="00817675"/>
    <w:rsid w:val="008176D9"/>
    <w:rsid w:val="008177CD"/>
    <w:rsid w:val="00817A1D"/>
    <w:rsid w:val="00817A6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5AA"/>
    <w:rsid w:val="00823BE0"/>
    <w:rsid w:val="00823BFD"/>
    <w:rsid w:val="0082410A"/>
    <w:rsid w:val="0082465B"/>
    <w:rsid w:val="0082469D"/>
    <w:rsid w:val="00824861"/>
    <w:rsid w:val="00824899"/>
    <w:rsid w:val="0082520C"/>
    <w:rsid w:val="008252C7"/>
    <w:rsid w:val="008254FC"/>
    <w:rsid w:val="00825598"/>
    <w:rsid w:val="0082595F"/>
    <w:rsid w:val="008260CD"/>
    <w:rsid w:val="00827257"/>
    <w:rsid w:val="00827613"/>
    <w:rsid w:val="00830218"/>
    <w:rsid w:val="00830907"/>
    <w:rsid w:val="00830956"/>
    <w:rsid w:val="0083122D"/>
    <w:rsid w:val="0083139A"/>
    <w:rsid w:val="00831BD7"/>
    <w:rsid w:val="00832564"/>
    <w:rsid w:val="008337DE"/>
    <w:rsid w:val="00833911"/>
    <w:rsid w:val="00834673"/>
    <w:rsid w:val="00834839"/>
    <w:rsid w:val="00834929"/>
    <w:rsid w:val="00834A47"/>
    <w:rsid w:val="00834F58"/>
    <w:rsid w:val="00835E85"/>
    <w:rsid w:val="00835FA9"/>
    <w:rsid w:val="008366A6"/>
    <w:rsid w:val="00836E6D"/>
    <w:rsid w:val="00837753"/>
    <w:rsid w:val="00837B79"/>
    <w:rsid w:val="00837D4A"/>
    <w:rsid w:val="00840030"/>
    <w:rsid w:val="00840364"/>
    <w:rsid w:val="00840DB3"/>
    <w:rsid w:val="00840E10"/>
    <w:rsid w:val="0084157B"/>
    <w:rsid w:val="00841BC4"/>
    <w:rsid w:val="00841BE7"/>
    <w:rsid w:val="00841EBF"/>
    <w:rsid w:val="00841F94"/>
    <w:rsid w:val="0084228B"/>
    <w:rsid w:val="008423A9"/>
    <w:rsid w:val="00842A1C"/>
    <w:rsid w:val="00842B3D"/>
    <w:rsid w:val="00842CAD"/>
    <w:rsid w:val="00842E4F"/>
    <w:rsid w:val="00842F08"/>
    <w:rsid w:val="00842F4C"/>
    <w:rsid w:val="00843AEC"/>
    <w:rsid w:val="00844295"/>
    <w:rsid w:val="008443D9"/>
    <w:rsid w:val="00844A5E"/>
    <w:rsid w:val="00844C48"/>
    <w:rsid w:val="00845411"/>
    <w:rsid w:val="0084571A"/>
    <w:rsid w:val="008457D5"/>
    <w:rsid w:val="008459D0"/>
    <w:rsid w:val="0084629B"/>
    <w:rsid w:val="0084679C"/>
    <w:rsid w:val="00846B71"/>
    <w:rsid w:val="00846DA9"/>
    <w:rsid w:val="00847241"/>
    <w:rsid w:val="008475C9"/>
    <w:rsid w:val="00847877"/>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8A"/>
    <w:rsid w:val="008537FB"/>
    <w:rsid w:val="0085387A"/>
    <w:rsid w:val="008538D9"/>
    <w:rsid w:val="00853BB6"/>
    <w:rsid w:val="00854058"/>
    <w:rsid w:val="0085405B"/>
    <w:rsid w:val="00854335"/>
    <w:rsid w:val="00854690"/>
    <w:rsid w:val="00854CC9"/>
    <w:rsid w:val="00854DF0"/>
    <w:rsid w:val="0085596F"/>
    <w:rsid w:val="00855D97"/>
    <w:rsid w:val="00855F92"/>
    <w:rsid w:val="0085614C"/>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31"/>
    <w:rsid w:val="008627A2"/>
    <w:rsid w:val="008627C2"/>
    <w:rsid w:val="0086291D"/>
    <w:rsid w:val="008629A2"/>
    <w:rsid w:val="00862E60"/>
    <w:rsid w:val="00862F42"/>
    <w:rsid w:val="00863144"/>
    <w:rsid w:val="00863491"/>
    <w:rsid w:val="00863941"/>
    <w:rsid w:val="00863CA4"/>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4C5"/>
    <w:rsid w:val="008716C9"/>
    <w:rsid w:val="00871A56"/>
    <w:rsid w:val="00871C4A"/>
    <w:rsid w:val="00871D62"/>
    <w:rsid w:val="00871F24"/>
    <w:rsid w:val="008721DB"/>
    <w:rsid w:val="008726B6"/>
    <w:rsid w:val="008727FB"/>
    <w:rsid w:val="00872C75"/>
    <w:rsid w:val="00873021"/>
    <w:rsid w:val="008731C6"/>
    <w:rsid w:val="008736E4"/>
    <w:rsid w:val="00873882"/>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FB"/>
    <w:rsid w:val="00877BA7"/>
    <w:rsid w:val="00877D1A"/>
    <w:rsid w:val="00877D80"/>
    <w:rsid w:val="00877EFF"/>
    <w:rsid w:val="00877F45"/>
    <w:rsid w:val="00880A4D"/>
    <w:rsid w:val="00880C30"/>
    <w:rsid w:val="00880C65"/>
    <w:rsid w:val="00880E64"/>
    <w:rsid w:val="00881072"/>
    <w:rsid w:val="00881801"/>
    <w:rsid w:val="00881A7A"/>
    <w:rsid w:val="00881E57"/>
    <w:rsid w:val="008821F5"/>
    <w:rsid w:val="008824BD"/>
    <w:rsid w:val="008824F8"/>
    <w:rsid w:val="008826D7"/>
    <w:rsid w:val="00882AF6"/>
    <w:rsid w:val="0088303E"/>
    <w:rsid w:val="0088310B"/>
    <w:rsid w:val="008837A7"/>
    <w:rsid w:val="00883B05"/>
    <w:rsid w:val="00883E20"/>
    <w:rsid w:val="00884497"/>
    <w:rsid w:val="00884794"/>
    <w:rsid w:val="00884BCC"/>
    <w:rsid w:val="00884F52"/>
    <w:rsid w:val="0088596E"/>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81A"/>
    <w:rsid w:val="00887DD7"/>
    <w:rsid w:val="00890111"/>
    <w:rsid w:val="00890598"/>
    <w:rsid w:val="00890B2E"/>
    <w:rsid w:val="00890F31"/>
    <w:rsid w:val="00891083"/>
    <w:rsid w:val="0089139A"/>
    <w:rsid w:val="00891407"/>
    <w:rsid w:val="00891697"/>
    <w:rsid w:val="00891D69"/>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A75"/>
    <w:rsid w:val="00897D3B"/>
    <w:rsid w:val="008A0536"/>
    <w:rsid w:val="008A1111"/>
    <w:rsid w:val="008A1668"/>
    <w:rsid w:val="008A1998"/>
    <w:rsid w:val="008A1EF4"/>
    <w:rsid w:val="008A2218"/>
    <w:rsid w:val="008A22E4"/>
    <w:rsid w:val="008A2347"/>
    <w:rsid w:val="008A2968"/>
    <w:rsid w:val="008A2AA5"/>
    <w:rsid w:val="008A2CDE"/>
    <w:rsid w:val="008A2E54"/>
    <w:rsid w:val="008A36DD"/>
    <w:rsid w:val="008A3787"/>
    <w:rsid w:val="008A39A0"/>
    <w:rsid w:val="008A3BE1"/>
    <w:rsid w:val="008A3D50"/>
    <w:rsid w:val="008A3E0A"/>
    <w:rsid w:val="008A3E25"/>
    <w:rsid w:val="008A46C3"/>
    <w:rsid w:val="008A4F28"/>
    <w:rsid w:val="008A5791"/>
    <w:rsid w:val="008A5EF9"/>
    <w:rsid w:val="008A6413"/>
    <w:rsid w:val="008A6424"/>
    <w:rsid w:val="008A6558"/>
    <w:rsid w:val="008A6C2B"/>
    <w:rsid w:val="008A6C56"/>
    <w:rsid w:val="008A6CD3"/>
    <w:rsid w:val="008A71C9"/>
    <w:rsid w:val="008A778F"/>
    <w:rsid w:val="008A7E4C"/>
    <w:rsid w:val="008A7FB7"/>
    <w:rsid w:val="008B0035"/>
    <w:rsid w:val="008B0730"/>
    <w:rsid w:val="008B0B49"/>
    <w:rsid w:val="008B0CB1"/>
    <w:rsid w:val="008B0CB9"/>
    <w:rsid w:val="008B1270"/>
    <w:rsid w:val="008B1371"/>
    <w:rsid w:val="008B1947"/>
    <w:rsid w:val="008B1DE1"/>
    <w:rsid w:val="008B2118"/>
    <w:rsid w:val="008B2582"/>
    <w:rsid w:val="008B2821"/>
    <w:rsid w:val="008B2B03"/>
    <w:rsid w:val="008B2C2A"/>
    <w:rsid w:val="008B2E0A"/>
    <w:rsid w:val="008B3434"/>
    <w:rsid w:val="008B35FE"/>
    <w:rsid w:val="008B36B1"/>
    <w:rsid w:val="008B3740"/>
    <w:rsid w:val="008B4192"/>
    <w:rsid w:val="008B4533"/>
    <w:rsid w:val="008B46D9"/>
    <w:rsid w:val="008B48B6"/>
    <w:rsid w:val="008B4B02"/>
    <w:rsid w:val="008B4EEA"/>
    <w:rsid w:val="008B4F7E"/>
    <w:rsid w:val="008B51D9"/>
    <w:rsid w:val="008B5AB7"/>
    <w:rsid w:val="008B5E97"/>
    <w:rsid w:val="008B5FBE"/>
    <w:rsid w:val="008B60BA"/>
    <w:rsid w:val="008B6273"/>
    <w:rsid w:val="008B6367"/>
    <w:rsid w:val="008B65D7"/>
    <w:rsid w:val="008B6606"/>
    <w:rsid w:val="008B6D72"/>
    <w:rsid w:val="008B72B2"/>
    <w:rsid w:val="008B73A9"/>
    <w:rsid w:val="008B73B7"/>
    <w:rsid w:val="008B7F60"/>
    <w:rsid w:val="008B7F7A"/>
    <w:rsid w:val="008C0167"/>
    <w:rsid w:val="008C13A6"/>
    <w:rsid w:val="008C1FD7"/>
    <w:rsid w:val="008C2061"/>
    <w:rsid w:val="008C206E"/>
    <w:rsid w:val="008C21F6"/>
    <w:rsid w:val="008C230B"/>
    <w:rsid w:val="008C26BB"/>
    <w:rsid w:val="008C27AC"/>
    <w:rsid w:val="008C2C16"/>
    <w:rsid w:val="008C3081"/>
    <w:rsid w:val="008C31E9"/>
    <w:rsid w:val="008C3308"/>
    <w:rsid w:val="008C3987"/>
    <w:rsid w:val="008C440D"/>
    <w:rsid w:val="008C452B"/>
    <w:rsid w:val="008C4954"/>
    <w:rsid w:val="008C4FB0"/>
    <w:rsid w:val="008C5580"/>
    <w:rsid w:val="008C58E1"/>
    <w:rsid w:val="008C6211"/>
    <w:rsid w:val="008C6466"/>
    <w:rsid w:val="008C67CC"/>
    <w:rsid w:val="008C6922"/>
    <w:rsid w:val="008C7111"/>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85B"/>
    <w:rsid w:val="008D2B23"/>
    <w:rsid w:val="008D2C40"/>
    <w:rsid w:val="008D33B1"/>
    <w:rsid w:val="008D3AD4"/>
    <w:rsid w:val="008D4671"/>
    <w:rsid w:val="008D46DF"/>
    <w:rsid w:val="008D476D"/>
    <w:rsid w:val="008D479E"/>
    <w:rsid w:val="008D4C2B"/>
    <w:rsid w:val="008D4F98"/>
    <w:rsid w:val="008D5016"/>
    <w:rsid w:val="008D5429"/>
    <w:rsid w:val="008D5F13"/>
    <w:rsid w:val="008D60CF"/>
    <w:rsid w:val="008D6287"/>
    <w:rsid w:val="008D6D61"/>
    <w:rsid w:val="008D6E2F"/>
    <w:rsid w:val="008D6EFC"/>
    <w:rsid w:val="008D71DE"/>
    <w:rsid w:val="008D71FC"/>
    <w:rsid w:val="008D7AB5"/>
    <w:rsid w:val="008E0174"/>
    <w:rsid w:val="008E050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B90"/>
    <w:rsid w:val="008E3DBB"/>
    <w:rsid w:val="008E3DE9"/>
    <w:rsid w:val="008E3EE1"/>
    <w:rsid w:val="008E42BF"/>
    <w:rsid w:val="008E449F"/>
    <w:rsid w:val="008E528D"/>
    <w:rsid w:val="008E52D9"/>
    <w:rsid w:val="008E5400"/>
    <w:rsid w:val="008E583F"/>
    <w:rsid w:val="008E585A"/>
    <w:rsid w:val="008E599C"/>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6DE"/>
    <w:rsid w:val="008F28CA"/>
    <w:rsid w:val="008F2F52"/>
    <w:rsid w:val="008F312A"/>
    <w:rsid w:val="008F410E"/>
    <w:rsid w:val="008F4198"/>
    <w:rsid w:val="008F4341"/>
    <w:rsid w:val="008F4430"/>
    <w:rsid w:val="008F4598"/>
    <w:rsid w:val="008F4CC3"/>
    <w:rsid w:val="008F54BC"/>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B64"/>
    <w:rsid w:val="00902C40"/>
    <w:rsid w:val="00902C8F"/>
    <w:rsid w:val="00903326"/>
    <w:rsid w:val="0090364B"/>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38D"/>
    <w:rsid w:val="009065B2"/>
    <w:rsid w:val="00906878"/>
    <w:rsid w:val="009071DE"/>
    <w:rsid w:val="00907DB6"/>
    <w:rsid w:val="00907DDD"/>
    <w:rsid w:val="00910312"/>
    <w:rsid w:val="009103F8"/>
    <w:rsid w:val="00910720"/>
    <w:rsid w:val="00910A1A"/>
    <w:rsid w:val="009110D5"/>
    <w:rsid w:val="00911108"/>
    <w:rsid w:val="009112D5"/>
    <w:rsid w:val="00911B82"/>
    <w:rsid w:val="00911D29"/>
    <w:rsid w:val="0091234D"/>
    <w:rsid w:val="0091248D"/>
    <w:rsid w:val="00912668"/>
    <w:rsid w:val="00912E0D"/>
    <w:rsid w:val="00912E2D"/>
    <w:rsid w:val="0091370F"/>
    <w:rsid w:val="00913926"/>
    <w:rsid w:val="00913B1A"/>
    <w:rsid w:val="00913B82"/>
    <w:rsid w:val="00913F96"/>
    <w:rsid w:val="0091448B"/>
    <w:rsid w:val="00914BEF"/>
    <w:rsid w:val="00914E82"/>
    <w:rsid w:val="00915590"/>
    <w:rsid w:val="0091597A"/>
    <w:rsid w:val="00915B26"/>
    <w:rsid w:val="009168B5"/>
    <w:rsid w:val="00916E86"/>
    <w:rsid w:val="00917181"/>
    <w:rsid w:val="00917B98"/>
    <w:rsid w:val="00917BBC"/>
    <w:rsid w:val="00917F71"/>
    <w:rsid w:val="0092000A"/>
    <w:rsid w:val="0092014D"/>
    <w:rsid w:val="009204F5"/>
    <w:rsid w:val="009206AC"/>
    <w:rsid w:val="00920E0C"/>
    <w:rsid w:val="00920F20"/>
    <w:rsid w:val="00921474"/>
    <w:rsid w:val="009218A7"/>
    <w:rsid w:val="009219F7"/>
    <w:rsid w:val="00921D7F"/>
    <w:rsid w:val="00921EEF"/>
    <w:rsid w:val="00921F64"/>
    <w:rsid w:val="00921FC1"/>
    <w:rsid w:val="009226C3"/>
    <w:rsid w:val="00922714"/>
    <w:rsid w:val="00922AFE"/>
    <w:rsid w:val="00922EDB"/>
    <w:rsid w:val="009235ED"/>
    <w:rsid w:val="0092373B"/>
    <w:rsid w:val="00923B13"/>
    <w:rsid w:val="00923BA0"/>
    <w:rsid w:val="00923C4E"/>
    <w:rsid w:val="00924420"/>
    <w:rsid w:val="009244A0"/>
    <w:rsid w:val="009244BF"/>
    <w:rsid w:val="00924829"/>
    <w:rsid w:val="0092490E"/>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481"/>
    <w:rsid w:val="00931669"/>
    <w:rsid w:val="00931774"/>
    <w:rsid w:val="00931919"/>
    <w:rsid w:val="00932408"/>
    <w:rsid w:val="00932668"/>
    <w:rsid w:val="00932678"/>
    <w:rsid w:val="0093283B"/>
    <w:rsid w:val="00932CD3"/>
    <w:rsid w:val="00932D2D"/>
    <w:rsid w:val="00932DEC"/>
    <w:rsid w:val="00932FBF"/>
    <w:rsid w:val="009331EB"/>
    <w:rsid w:val="009333C3"/>
    <w:rsid w:val="009339B1"/>
    <w:rsid w:val="00933BA9"/>
    <w:rsid w:val="00933E9B"/>
    <w:rsid w:val="00933EBC"/>
    <w:rsid w:val="00933F8C"/>
    <w:rsid w:val="00933FDA"/>
    <w:rsid w:val="00934C61"/>
    <w:rsid w:val="0093512C"/>
    <w:rsid w:val="009355E8"/>
    <w:rsid w:val="00935B7F"/>
    <w:rsid w:val="00936537"/>
    <w:rsid w:val="00936709"/>
    <w:rsid w:val="009371F7"/>
    <w:rsid w:val="00937BA5"/>
    <w:rsid w:val="00940069"/>
    <w:rsid w:val="009401C0"/>
    <w:rsid w:val="0094044D"/>
    <w:rsid w:val="0094057D"/>
    <w:rsid w:val="00940764"/>
    <w:rsid w:val="00940867"/>
    <w:rsid w:val="00940C74"/>
    <w:rsid w:val="00941558"/>
    <w:rsid w:val="00941CD4"/>
    <w:rsid w:val="0094234B"/>
    <w:rsid w:val="00942550"/>
    <w:rsid w:val="00942559"/>
    <w:rsid w:val="00942B95"/>
    <w:rsid w:val="009435FF"/>
    <w:rsid w:val="009439A3"/>
    <w:rsid w:val="009440B1"/>
    <w:rsid w:val="00944391"/>
    <w:rsid w:val="00944830"/>
    <w:rsid w:val="009449E5"/>
    <w:rsid w:val="00944DED"/>
    <w:rsid w:val="00944FCF"/>
    <w:rsid w:val="009458E5"/>
    <w:rsid w:val="00945D51"/>
    <w:rsid w:val="0094600D"/>
    <w:rsid w:val="009464BD"/>
    <w:rsid w:val="009465FA"/>
    <w:rsid w:val="009467EE"/>
    <w:rsid w:val="00946A68"/>
    <w:rsid w:val="00946D7D"/>
    <w:rsid w:val="009474F9"/>
    <w:rsid w:val="009475BE"/>
    <w:rsid w:val="00947BA1"/>
    <w:rsid w:val="00950883"/>
    <w:rsid w:val="00950897"/>
    <w:rsid w:val="00950B76"/>
    <w:rsid w:val="00950BA7"/>
    <w:rsid w:val="00950E8D"/>
    <w:rsid w:val="009513DF"/>
    <w:rsid w:val="00952753"/>
    <w:rsid w:val="00952760"/>
    <w:rsid w:val="00952CFD"/>
    <w:rsid w:val="00952F9E"/>
    <w:rsid w:val="00953054"/>
    <w:rsid w:val="0095421C"/>
    <w:rsid w:val="009542BF"/>
    <w:rsid w:val="00954467"/>
    <w:rsid w:val="009547A5"/>
    <w:rsid w:val="00955364"/>
    <w:rsid w:val="009558CB"/>
    <w:rsid w:val="00955B08"/>
    <w:rsid w:val="00955EB0"/>
    <w:rsid w:val="00956051"/>
    <w:rsid w:val="009565CC"/>
    <w:rsid w:val="00956DB4"/>
    <w:rsid w:val="009570FF"/>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18E"/>
    <w:rsid w:val="009622AB"/>
    <w:rsid w:val="00962337"/>
    <w:rsid w:val="0096249E"/>
    <w:rsid w:val="00962793"/>
    <w:rsid w:val="009627E0"/>
    <w:rsid w:val="00962838"/>
    <w:rsid w:val="00962B78"/>
    <w:rsid w:val="00962DFB"/>
    <w:rsid w:val="00963109"/>
    <w:rsid w:val="009631C3"/>
    <w:rsid w:val="00963301"/>
    <w:rsid w:val="0096379A"/>
    <w:rsid w:val="00964208"/>
    <w:rsid w:val="009642F1"/>
    <w:rsid w:val="00964761"/>
    <w:rsid w:val="00964B96"/>
    <w:rsid w:val="00964D68"/>
    <w:rsid w:val="00964D77"/>
    <w:rsid w:val="00965931"/>
    <w:rsid w:val="00965AEB"/>
    <w:rsid w:val="00965B93"/>
    <w:rsid w:val="00965C8C"/>
    <w:rsid w:val="00965F46"/>
    <w:rsid w:val="0096608B"/>
    <w:rsid w:val="00966A52"/>
    <w:rsid w:val="00966DC2"/>
    <w:rsid w:val="00966ED3"/>
    <w:rsid w:val="00966FDF"/>
    <w:rsid w:val="00967248"/>
    <w:rsid w:val="0096767D"/>
    <w:rsid w:val="00967D72"/>
    <w:rsid w:val="00970083"/>
    <w:rsid w:val="0097064C"/>
    <w:rsid w:val="009707C8"/>
    <w:rsid w:val="00970B55"/>
    <w:rsid w:val="00970B70"/>
    <w:rsid w:val="00970CA0"/>
    <w:rsid w:val="00970FB7"/>
    <w:rsid w:val="00971444"/>
    <w:rsid w:val="0097192A"/>
    <w:rsid w:val="00971B66"/>
    <w:rsid w:val="00971B9A"/>
    <w:rsid w:val="00971D11"/>
    <w:rsid w:val="00971DC9"/>
    <w:rsid w:val="00971EDE"/>
    <w:rsid w:val="00972001"/>
    <w:rsid w:val="00972464"/>
    <w:rsid w:val="00972B42"/>
    <w:rsid w:val="00972CFE"/>
    <w:rsid w:val="00973585"/>
    <w:rsid w:val="00973925"/>
    <w:rsid w:val="00973AE7"/>
    <w:rsid w:val="00973B4B"/>
    <w:rsid w:val="00973E53"/>
    <w:rsid w:val="009740DB"/>
    <w:rsid w:val="00974148"/>
    <w:rsid w:val="00974649"/>
    <w:rsid w:val="009747C4"/>
    <w:rsid w:val="00974BB4"/>
    <w:rsid w:val="00974DAE"/>
    <w:rsid w:val="00975822"/>
    <w:rsid w:val="00975EE5"/>
    <w:rsid w:val="009761ED"/>
    <w:rsid w:val="00976344"/>
    <w:rsid w:val="0097655D"/>
    <w:rsid w:val="0097665D"/>
    <w:rsid w:val="0097666D"/>
    <w:rsid w:val="00976936"/>
    <w:rsid w:val="009769E4"/>
    <w:rsid w:val="00976C29"/>
    <w:rsid w:val="00976FA7"/>
    <w:rsid w:val="0097714D"/>
    <w:rsid w:val="009771B3"/>
    <w:rsid w:val="009772CC"/>
    <w:rsid w:val="00977487"/>
    <w:rsid w:val="009774FF"/>
    <w:rsid w:val="0097758D"/>
    <w:rsid w:val="0097794F"/>
    <w:rsid w:val="00977B13"/>
    <w:rsid w:val="00977BA7"/>
    <w:rsid w:val="00977CC5"/>
    <w:rsid w:val="009802EA"/>
    <w:rsid w:val="0098045D"/>
    <w:rsid w:val="00980546"/>
    <w:rsid w:val="0098056A"/>
    <w:rsid w:val="009808EA"/>
    <w:rsid w:val="00981349"/>
    <w:rsid w:val="009818B8"/>
    <w:rsid w:val="00981BE0"/>
    <w:rsid w:val="00981C2D"/>
    <w:rsid w:val="00981DC1"/>
    <w:rsid w:val="00981EFA"/>
    <w:rsid w:val="00982070"/>
    <w:rsid w:val="009821EF"/>
    <w:rsid w:val="00982CC1"/>
    <w:rsid w:val="009832B9"/>
    <w:rsid w:val="009833A8"/>
    <w:rsid w:val="009833C9"/>
    <w:rsid w:val="00983B15"/>
    <w:rsid w:val="00983B9D"/>
    <w:rsid w:val="00983FF8"/>
    <w:rsid w:val="0098440C"/>
    <w:rsid w:val="009845BF"/>
    <w:rsid w:val="009848B8"/>
    <w:rsid w:val="00984938"/>
    <w:rsid w:val="0098526A"/>
    <w:rsid w:val="00985529"/>
    <w:rsid w:val="00985669"/>
    <w:rsid w:val="00985713"/>
    <w:rsid w:val="00985A18"/>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D71"/>
    <w:rsid w:val="0099213E"/>
    <w:rsid w:val="00992373"/>
    <w:rsid w:val="0099239F"/>
    <w:rsid w:val="00992545"/>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F"/>
    <w:rsid w:val="00994B96"/>
    <w:rsid w:val="00994BFF"/>
    <w:rsid w:val="00994DCC"/>
    <w:rsid w:val="00994E95"/>
    <w:rsid w:val="0099520B"/>
    <w:rsid w:val="009957A0"/>
    <w:rsid w:val="00995A49"/>
    <w:rsid w:val="00995AA6"/>
    <w:rsid w:val="00995F07"/>
    <w:rsid w:val="0099622F"/>
    <w:rsid w:val="00996EC8"/>
    <w:rsid w:val="009977EB"/>
    <w:rsid w:val="0099791F"/>
    <w:rsid w:val="00997CCC"/>
    <w:rsid w:val="00997DA3"/>
    <w:rsid w:val="00997FBB"/>
    <w:rsid w:val="009A0144"/>
    <w:rsid w:val="009A03F8"/>
    <w:rsid w:val="009A0881"/>
    <w:rsid w:val="009A09D8"/>
    <w:rsid w:val="009A0DC0"/>
    <w:rsid w:val="009A10B5"/>
    <w:rsid w:val="009A11E6"/>
    <w:rsid w:val="009A1256"/>
    <w:rsid w:val="009A1A14"/>
    <w:rsid w:val="009A1DB6"/>
    <w:rsid w:val="009A201F"/>
    <w:rsid w:val="009A2888"/>
    <w:rsid w:val="009A2D00"/>
    <w:rsid w:val="009A3198"/>
    <w:rsid w:val="009A3229"/>
    <w:rsid w:val="009A32D9"/>
    <w:rsid w:val="009A3852"/>
    <w:rsid w:val="009A3BDF"/>
    <w:rsid w:val="009A3BED"/>
    <w:rsid w:val="009A3D36"/>
    <w:rsid w:val="009A445E"/>
    <w:rsid w:val="009A473F"/>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47"/>
    <w:rsid w:val="009A7244"/>
    <w:rsid w:val="009A76CE"/>
    <w:rsid w:val="009A7A41"/>
    <w:rsid w:val="009A7D05"/>
    <w:rsid w:val="009A7EBE"/>
    <w:rsid w:val="009B09D8"/>
    <w:rsid w:val="009B0B0E"/>
    <w:rsid w:val="009B0B86"/>
    <w:rsid w:val="009B172C"/>
    <w:rsid w:val="009B18F4"/>
    <w:rsid w:val="009B1901"/>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37"/>
    <w:rsid w:val="009B43A2"/>
    <w:rsid w:val="009B47D1"/>
    <w:rsid w:val="009B4AE7"/>
    <w:rsid w:val="009B4DE6"/>
    <w:rsid w:val="009B4E38"/>
    <w:rsid w:val="009B4E99"/>
    <w:rsid w:val="009B5D6A"/>
    <w:rsid w:val="009B5F11"/>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38A"/>
    <w:rsid w:val="009C2690"/>
    <w:rsid w:val="009C2E94"/>
    <w:rsid w:val="009C3715"/>
    <w:rsid w:val="009C37D9"/>
    <w:rsid w:val="009C3D6D"/>
    <w:rsid w:val="009C3EBD"/>
    <w:rsid w:val="009C41B8"/>
    <w:rsid w:val="009C478F"/>
    <w:rsid w:val="009C4AAA"/>
    <w:rsid w:val="009C4AF7"/>
    <w:rsid w:val="009C51AF"/>
    <w:rsid w:val="009C52E7"/>
    <w:rsid w:val="009C56C7"/>
    <w:rsid w:val="009C60B1"/>
    <w:rsid w:val="009C6333"/>
    <w:rsid w:val="009C690F"/>
    <w:rsid w:val="009C6E25"/>
    <w:rsid w:val="009C703B"/>
    <w:rsid w:val="009C74F8"/>
    <w:rsid w:val="009C75DA"/>
    <w:rsid w:val="009C783B"/>
    <w:rsid w:val="009C7E94"/>
    <w:rsid w:val="009D023E"/>
    <w:rsid w:val="009D02AE"/>
    <w:rsid w:val="009D04F3"/>
    <w:rsid w:val="009D09EB"/>
    <w:rsid w:val="009D0AB6"/>
    <w:rsid w:val="009D11F3"/>
    <w:rsid w:val="009D1237"/>
    <w:rsid w:val="009D131C"/>
    <w:rsid w:val="009D13B8"/>
    <w:rsid w:val="009D1F9F"/>
    <w:rsid w:val="009D2510"/>
    <w:rsid w:val="009D2639"/>
    <w:rsid w:val="009D2AF4"/>
    <w:rsid w:val="009D2B90"/>
    <w:rsid w:val="009D2CCA"/>
    <w:rsid w:val="009D2FB1"/>
    <w:rsid w:val="009D3699"/>
    <w:rsid w:val="009D3D43"/>
    <w:rsid w:val="009D4035"/>
    <w:rsid w:val="009D42DA"/>
    <w:rsid w:val="009D4543"/>
    <w:rsid w:val="009D47CD"/>
    <w:rsid w:val="009D4B17"/>
    <w:rsid w:val="009D4B46"/>
    <w:rsid w:val="009D4C89"/>
    <w:rsid w:val="009D565E"/>
    <w:rsid w:val="009D5749"/>
    <w:rsid w:val="009D5973"/>
    <w:rsid w:val="009D5A6F"/>
    <w:rsid w:val="009D639F"/>
    <w:rsid w:val="009D6D05"/>
    <w:rsid w:val="009D6E42"/>
    <w:rsid w:val="009D7210"/>
    <w:rsid w:val="009D74B5"/>
    <w:rsid w:val="009D7604"/>
    <w:rsid w:val="009D791C"/>
    <w:rsid w:val="009D79A7"/>
    <w:rsid w:val="009D7B3C"/>
    <w:rsid w:val="009D7C04"/>
    <w:rsid w:val="009E00BF"/>
    <w:rsid w:val="009E0408"/>
    <w:rsid w:val="009E0772"/>
    <w:rsid w:val="009E07AE"/>
    <w:rsid w:val="009E0E9B"/>
    <w:rsid w:val="009E1340"/>
    <w:rsid w:val="009E180F"/>
    <w:rsid w:val="009E1E91"/>
    <w:rsid w:val="009E215B"/>
    <w:rsid w:val="009E2308"/>
    <w:rsid w:val="009E23DB"/>
    <w:rsid w:val="009E2647"/>
    <w:rsid w:val="009E285D"/>
    <w:rsid w:val="009E29C5"/>
    <w:rsid w:val="009E2CBB"/>
    <w:rsid w:val="009E2DD3"/>
    <w:rsid w:val="009E2FD7"/>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1DC"/>
    <w:rsid w:val="009E7811"/>
    <w:rsid w:val="009E7DAE"/>
    <w:rsid w:val="009E7DBF"/>
    <w:rsid w:val="009E7E10"/>
    <w:rsid w:val="009E7E4E"/>
    <w:rsid w:val="009F0316"/>
    <w:rsid w:val="009F03E6"/>
    <w:rsid w:val="009F08A5"/>
    <w:rsid w:val="009F0D52"/>
    <w:rsid w:val="009F0E4B"/>
    <w:rsid w:val="009F1112"/>
    <w:rsid w:val="009F11E5"/>
    <w:rsid w:val="009F1326"/>
    <w:rsid w:val="009F178F"/>
    <w:rsid w:val="009F1986"/>
    <w:rsid w:val="009F1A4D"/>
    <w:rsid w:val="009F1DA5"/>
    <w:rsid w:val="009F1F3F"/>
    <w:rsid w:val="009F1FD6"/>
    <w:rsid w:val="009F1FFA"/>
    <w:rsid w:val="009F2536"/>
    <w:rsid w:val="009F25A6"/>
    <w:rsid w:val="009F2958"/>
    <w:rsid w:val="009F2A74"/>
    <w:rsid w:val="009F2B22"/>
    <w:rsid w:val="009F302F"/>
    <w:rsid w:val="009F31B3"/>
    <w:rsid w:val="009F3A79"/>
    <w:rsid w:val="009F3EDD"/>
    <w:rsid w:val="009F3FCC"/>
    <w:rsid w:val="009F4360"/>
    <w:rsid w:val="009F4383"/>
    <w:rsid w:val="009F48EC"/>
    <w:rsid w:val="009F4AF2"/>
    <w:rsid w:val="009F4E66"/>
    <w:rsid w:val="009F4EBD"/>
    <w:rsid w:val="009F501F"/>
    <w:rsid w:val="009F5124"/>
    <w:rsid w:val="009F5F2C"/>
    <w:rsid w:val="009F6DCE"/>
    <w:rsid w:val="009F71A8"/>
    <w:rsid w:val="009F7913"/>
    <w:rsid w:val="009F7C52"/>
    <w:rsid w:val="009F7E8E"/>
    <w:rsid w:val="00A004AB"/>
    <w:rsid w:val="00A0071E"/>
    <w:rsid w:val="00A00D64"/>
    <w:rsid w:val="00A01126"/>
    <w:rsid w:val="00A01169"/>
    <w:rsid w:val="00A01890"/>
    <w:rsid w:val="00A01AC8"/>
    <w:rsid w:val="00A0242E"/>
    <w:rsid w:val="00A025A0"/>
    <w:rsid w:val="00A035DF"/>
    <w:rsid w:val="00A03759"/>
    <w:rsid w:val="00A04072"/>
    <w:rsid w:val="00A04B1D"/>
    <w:rsid w:val="00A04BDE"/>
    <w:rsid w:val="00A05273"/>
    <w:rsid w:val="00A05499"/>
    <w:rsid w:val="00A058CB"/>
    <w:rsid w:val="00A05D7D"/>
    <w:rsid w:val="00A0624F"/>
    <w:rsid w:val="00A062D2"/>
    <w:rsid w:val="00A064C2"/>
    <w:rsid w:val="00A06F0F"/>
    <w:rsid w:val="00A07052"/>
    <w:rsid w:val="00A072C8"/>
    <w:rsid w:val="00A074BF"/>
    <w:rsid w:val="00A0751E"/>
    <w:rsid w:val="00A0785A"/>
    <w:rsid w:val="00A102AD"/>
    <w:rsid w:val="00A107D3"/>
    <w:rsid w:val="00A1104B"/>
    <w:rsid w:val="00A11094"/>
    <w:rsid w:val="00A112B9"/>
    <w:rsid w:val="00A118B0"/>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3D3"/>
    <w:rsid w:val="00A215D1"/>
    <w:rsid w:val="00A21733"/>
    <w:rsid w:val="00A2190F"/>
    <w:rsid w:val="00A21A88"/>
    <w:rsid w:val="00A221EE"/>
    <w:rsid w:val="00A227E1"/>
    <w:rsid w:val="00A22B2B"/>
    <w:rsid w:val="00A22DC0"/>
    <w:rsid w:val="00A22F1B"/>
    <w:rsid w:val="00A2376D"/>
    <w:rsid w:val="00A238D1"/>
    <w:rsid w:val="00A23976"/>
    <w:rsid w:val="00A239AC"/>
    <w:rsid w:val="00A23A68"/>
    <w:rsid w:val="00A23FE0"/>
    <w:rsid w:val="00A2404F"/>
    <w:rsid w:val="00A240F7"/>
    <w:rsid w:val="00A24A3E"/>
    <w:rsid w:val="00A24AA3"/>
    <w:rsid w:val="00A24FA9"/>
    <w:rsid w:val="00A254DA"/>
    <w:rsid w:val="00A25735"/>
    <w:rsid w:val="00A257F5"/>
    <w:rsid w:val="00A25D00"/>
    <w:rsid w:val="00A25D78"/>
    <w:rsid w:val="00A25F1A"/>
    <w:rsid w:val="00A2630F"/>
    <w:rsid w:val="00A26526"/>
    <w:rsid w:val="00A266F8"/>
    <w:rsid w:val="00A26BE8"/>
    <w:rsid w:val="00A27030"/>
    <w:rsid w:val="00A308F9"/>
    <w:rsid w:val="00A310F5"/>
    <w:rsid w:val="00A3140C"/>
    <w:rsid w:val="00A315D5"/>
    <w:rsid w:val="00A31602"/>
    <w:rsid w:val="00A316B1"/>
    <w:rsid w:val="00A31FAC"/>
    <w:rsid w:val="00A32211"/>
    <w:rsid w:val="00A3224D"/>
    <w:rsid w:val="00A324E2"/>
    <w:rsid w:val="00A32AAB"/>
    <w:rsid w:val="00A331EF"/>
    <w:rsid w:val="00A33761"/>
    <w:rsid w:val="00A3390C"/>
    <w:rsid w:val="00A33D5B"/>
    <w:rsid w:val="00A34030"/>
    <w:rsid w:val="00A34113"/>
    <w:rsid w:val="00A3466B"/>
    <w:rsid w:val="00A34797"/>
    <w:rsid w:val="00A34CE4"/>
    <w:rsid w:val="00A34F3A"/>
    <w:rsid w:val="00A35156"/>
    <w:rsid w:val="00A35347"/>
    <w:rsid w:val="00A353B8"/>
    <w:rsid w:val="00A356F1"/>
    <w:rsid w:val="00A35F56"/>
    <w:rsid w:val="00A369B3"/>
    <w:rsid w:val="00A36ED3"/>
    <w:rsid w:val="00A376F9"/>
    <w:rsid w:val="00A3774E"/>
    <w:rsid w:val="00A37FA3"/>
    <w:rsid w:val="00A400D5"/>
    <w:rsid w:val="00A40992"/>
    <w:rsid w:val="00A41655"/>
    <w:rsid w:val="00A41658"/>
    <w:rsid w:val="00A416A2"/>
    <w:rsid w:val="00A419B5"/>
    <w:rsid w:val="00A42020"/>
    <w:rsid w:val="00A4250B"/>
    <w:rsid w:val="00A42768"/>
    <w:rsid w:val="00A4277D"/>
    <w:rsid w:val="00A42845"/>
    <w:rsid w:val="00A42B5D"/>
    <w:rsid w:val="00A42CD1"/>
    <w:rsid w:val="00A43292"/>
    <w:rsid w:val="00A43519"/>
    <w:rsid w:val="00A43EF8"/>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364"/>
    <w:rsid w:val="00A5645B"/>
    <w:rsid w:val="00A5653F"/>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428"/>
    <w:rsid w:val="00A627A2"/>
    <w:rsid w:val="00A62AE0"/>
    <w:rsid w:val="00A62D69"/>
    <w:rsid w:val="00A62D86"/>
    <w:rsid w:val="00A631AB"/>
    <w:rsid w:val="00A63474"/>
    <w:rsid w:val="00A63957"/>
    <w:rsid w:val="00A63B2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55F"/>
    <w:rsid w:val="00A70AFC"/>
    <w:rsid w:val="00A7145A"/>
    <w:rsid w:val="00A71584"/>
    <w:rsid w:val="00A71693"/>
    <w:rsid w:val="00A71A50"/>
    <w:rsid w:val="00A71A51"/>
    <w:rsid w:val="00A71E3B"/>
    <w:rsid w:val="00A726D1"/>
    <w:rsid w:val="00A72C8B"/>
    <w:rsid w:val="00A72F79"/>
    <w:rsid w:val="00A73048"/>
    <w:rsid w:val="00A73098"/>
    <w:rsid w:val="00A73107"/>
    <w:rsid w:val="00A73374"/>
    <w:rsid w:val="00A733E5"/>
    <w:rsid w:val="00A73469"/>
    <w:rsid w:val="00A73585"/>
    <w:rsid w:val="00A739DD"/>
    <w:rsid w:val="00A73C54"/>
    <w:rsid w:val="00A73F56"/>
    <w:rsid w:val="00A74952"/>
    <w:rsid w:val="00A74997"/>
    <w:rsid w:val="00A74A1E"/>
    <w:rsid w:val="00A75229"/>
    <w:rsid w:val="00A7548E"/>
    <w:rsid w:val="00A75640"/>
    <w:rsid w:val="00A75718"/>
    <w:rsid w:val="00A75E1A"/>
    <w:rsid w:val="00A75FD7"/>
    <w:rsid w:val="00A7654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E7C"/>
    <w:rsid w:val="00A812A9"/>
    <w:rsid w:val="00A818DE"/>
    <w:rsid w:val="00A81A9B"/>
    <w:rsid w:val="00A81ADD"/>
    <w:rsid w:val="00A81CB1"/>
    <w:rsid w:val="00A81DFB"/>
    <w:rsid w:val="00A82C77"/>
    <w:rsid w:val="00A83780"/>
    <w:rsid w:val="00A83E28"/>
    <w:rsid w:val="00A84511"/>
    <w:rsid w:val="00A84512"/>
    <w:rsid w:val="00A84B1C"/>
    <w:rsid w:val="00A84D17"/>
    <w:rsid w:val="00A852E5"/>
    <w:rsid w:val="00A85576"/>
    <w:rsid w:val="00A856EA"/>
    <w:rsid w:val="00A85E25"/>
    <w:rsid w:val="00A8600F"/>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8CC"/>
    <w:rsid w:val="00A93C9A"/>
    <w:rsid w:val="00A94394"/>
    <w:rsid w:val="00A9455F"/>
    <w:rsid w:val="00A9474D"/>
    <w:rsid w:val="00A94916"/>
    <w:rsid w:val="00A94F3C"/>
    <w:rsid w:val="00A95124"/>
    <w:rsid w:val="00A956FE"/>
    <w:rsid w:val="00A95BC3"/>
    <w:rsid w:val="00A96941"/>
    <w:rsid w:val="00A96DB4"/>
    <w:rsid w:val="00A97155"/>
    <w:rsid w:val="00A971A2"/>
    <w:rsid w:val="00A97509"/>
    <w:rsid w:val="00A97723"/>
    <w:rsid w:val="00A978E1"/>
    <w:rsid w:val="00A97C14"/>
    <w:rsid w:val="00A97E89"/>
    <w:rsid w:val="00A97F37"/>
    <w:rsid w:val="00AA0303"/>
    <w:rsid w:val="00AA0433"/>
    <w:rsid w:val="00AA0691"/>
    <w:rsid w:val="00AA06CD"/>
    <w:rsid w:val="00AA124D"/>
    <w:rsid w:val="00AA1279"/>
    <w:rsid w:val="00AA12C4"/>
    <w:rsid w:val="00AA1467"/>
    <w:rsid w:val="00AA1A65"/>
    <w:rsid w:val="00AA1B23"/>
    <w:rsid w:val="00AA25D8"/>
    <w:rsid w:val="00AA269F"/>
    <w:rsid w:val="00AA2860"/>
    <w:rsid w:val="00AA291A"/>
    <w:rsid w:val="00AA2CC3"/>
    <w:rsid w:val="00AA34B2"/>
    <w:rsid w:val="00AA3619"/>
    <w:rsid w:val="00AA3C33"/>
    <w:rsid w:val="00AA3D2F"/>
    <w:rsid w:val="00AA3E74"/>
    <w:rsid w:val="00AA5232"/>
    <w:rsid w:val="00AA579F"/>
    <w:rsid w:val="00AA5929"/>
    <w:rsid w:val="00AA6002"/>
    <w:rsid w:val="00AA633A"/>
    <w:rsid w:val="00AA65F6"/>
    <w:rsid w:val="00AA6AAA"/>
    <w:rsid w:val="00AA6B4A"/>
    <w:rsid w:val="00AA6D9C"/>
    <w:rsid w:val="00AA6DE0"/>
    <w:rsid w:val="00AA6F40"/>
    <w:rsid w:val="00AA7688"/>
    <w:rsid w:val="00AA7A21"/>
    <w:rsid w:val="00AA7FF9"/>
    <w:rsid w:val="00AB00B8"/>
    <w:rsid w:val="00AB021F"/>
    <w:rsid w:val="00AB02A1"/>
    <w:rsid w:val="00AB0462"/>
    <w:rsid w:val="00AB0640"/>
    <w:rsid w:val="00AB0DB9"/>
    <w:rsid w:val="00AB1371"/>
    <w:rsid w:val="00AB1BF3"/>
    <w:rsid w:val="00AB204B"/>
    <w:rsid w:val="00AB2310"/>
    <w:rsid w:val="00AB270E"/>
    <w:rsid w:val="00AB2EF2"/>
    <w:rsid w:val="00AB33B7"/>
    <w:rsid w:val="00AB3921"/>
    <w:rsid w:val="00AB3E2C"/>
    <w:rsid w:val="00AB3F73"/>
    <w:rsid w:val="00AB4056"/>
    <w:rsid w:val="00AB416F"/>
    <w:rsid w:val="00AB4196"/>
    <w:rsid w:val="00AB4555"/>
    <w:rsid w:val="00AB4AA9"/>
    <w:rsid w:val="00AB4ACA"/>
    <w:rsid w:val="00AB51E6"/>
    <w:rsid w:val="00AB5909"/>
    <w:rsid w:val="00AB5F5E"/>
    <w:rsid w:val="00AB603E"/>
    <w:rsid w:val="00AB628B"/>
    <w:rsid w:val="00AB63DA"/>
    <w:rsid w:val="00AB6675"/>
    <w:rsid w:val="00AB6BBB"/>
    <w:rsid w:val="00AB70D2"/>
    <w:rsid w:val="00AB71FF"/>
    <w:rsid w:val="00AB78F1"/>
    <w:rsid w:val="00AB7CD9"/>
    <w:rsid w:val="00AC043E"/>
    <w:rsid w:val="00AC0714"/>
    <w:rsid w:val="00AC0842"/>
    <w:rsid w:val="00AC0958"/>
    <w:rsid w:val="00AC12E0"/>
    <w:rsid w:val="00AC1A40"/>
    <w:rsid w:val="00AC1BFB"/>
    <w:rsid w:val="00AC1CAC"/>
    <w:rsid w:val="00AC1EFD"/>
    <w:rsid w:val="00AC254B"/>
    <w:rsid w:val="00AC2764"/>
    <w:rsid w:val="00AC2C5A"/>
    <w:rsid w:val="00AC312A"/>
    <w:rsid w:val="00AC3B03"/>
    <w:rsid w:val="00AC41C5"/>
    <w:rsid w:val="00AC4D1D"/>
    <w:rsid w:val="00AC4D6E"/>
    <w:rsid w:val="00AC55D0"/>
    <w:rsid w:val="00AC56AE"/>
    <w:rsid w:val="00AC580B"/>
    <w:rsid w:val="00AC59F9"/>
    <w:rsid w:val="00AC5F14"/>
    <w:rsid w:val="00AC5F7C"/>
    <w:rsid w:val="00AC5F86"/>
    <w:rsid w:val="00AC5FD6"/>
    <w:rsid w:val="00AC6188"/>
    <w:rsid w:val="00AC6392"/>
    <w:rsid w:val="00AC6ADA"/>
    <w:rsid w:val="00AC6F59"/>
    <w:rsid w:val="00AC7158"/>
    <w:rsid w:val="00AC73A1"/>
    <w:rsid w:val="00AC73BD"/>
    <w:rsid w:val="00AC745B"/>
    <w:rsid w:val="00AC75D4"/>
    <w:rsid w:val="00AD0802"/>
    <w:rsid w:val="00AD0BDD"/>
    <w:rsid w:val="00AD0C24"/>
    <w:rsid w:val="00AD0CF5"/>
    <w:rsid w:val="00AD0E3E"/>
    <w:rsid w:val="00AD1121"/>
    <w:rsid w:val="00AD1340"/>
    <w:rsid w:val="00AD1363"/>
    <w:rsid w:val="00AD1370"/>
    <w:rsid w:val="00AD1BB1"/>
    <w:rsid w:val="00AD1E65"/>
    <w:rsid w:val="00AD1FE6"/>
    <w:rsid w:val="00AD2617"/>
    <w:rsid w:val="00AD28DC"/>
    <w:rsid w:val="00AD2B16"/>
    <w:rsid w:val="00AD3088"/>
    <w:rsid w:val="00AD32BF"/>
    <w:rsid w:val="00AD32F2"/>
    <w:rsid w:val="00AD36B4"/>
    <w:rsid w:val="00AD3810"/>
    <w:rsid w:val="00AD3978"/>
    <w:rsid w:val="00AD3CB9"/>
    <w:rsid w:val="00AD3D7B"/>
    <w:rsid w:val="00AD3FBA"/>
    <w:rsid w:val="00AD4748"/>
    <w:rsid w:val="00AD484A"/>
    <w:rsid w:val="00AD4A59"/>
    <w:rsid w:val="00AD506C"/>
    <w:rsid w:val="00AD50C7"/>
    <w:rsid w:val="00AD5138"/>
    <w:rsid w:val="00AD53D3"/>
    <w:rsid w:val="00AD60F4"/>
    <w:rsid w:val="00AD6AF3"/>
    <w:rsid w:val="00AD6CD3"/>
    <w:rsid w:val="00AD6FB8"/>
    <w:rsid w:val="00AD7293"/>
    <w:rsid w:val="00AD72B0"/>
    <w:rsid w:val="00AD749B"/>
    <w:rsid w:val="00AD7607"/>
    <w:rsid w:val="00AD76A1"/>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099"/>
    <w:rsid w:val="00AE3287"/>
    <w:rsid w:val="00AE3669"/>
    <w:rsid w:val="00AE3724"/>
    <w:rsid w:val="00AE543D"/>
    <w:rsid w:val="00AE5CF6"/>
    <w:rsid w:val="00AE605F"/>
    <w:rsid w:val="00AE620F"/>
    <w:rsid w:val="00AE6441"/>
    <w:rsid w:val="00AE6D51"/>
    <w:rsid w:val="00AE6D86"/>
    <w:rsid w:val="00AE749E"/>
    <w:rsid w:val="00AE76BF"/>
    <w:rsid w:val="00AE7D57"/>
    <w:rsid w:val="00AE7E3B"/>
    <w:rsid w:val="00AF0011"/>
    <w:rsid w:val="00AF0BBE"/>
    <w:rsid w:val="00AF0DEB"/>
    <w:rsid w:val="00AF1072"/>
    <w:rsid w:val="00AF12E5"/>
    <w:rsid w:val="00AF1B9B"/>
    <w:rsid w:val="00AF1C22"/>
    <w:rsid w:val="00AF1FB2"/>
    <w:rsid w:val="00AF22AD"/>
    <w:rsid w:val="00AF2321"/>
    <w:rsid w:val="00AF25B9"/>
    <w:rsid w:val="00AF2774"/>
    <w:rsid w:val="00AF2AD0"/>
    <w:rsid w:val="00AF2D6E"/>
    <w:rsid w:val="00AF30BC"/>
    <w:rsid w:val="00AF3469"/>
    <w:rsid w:val="00AF3551"/>
    <w:rsid w:val="00AF36B1"/>
    <w:rsid w:val="00AF3AF8"/>
    <w:rsid w:val="00AF3EF7"/>
    <w:rsid w:val="00AF3F68"/>
    <w:rsid w:val="00AF475B"/>
    <w:rsid w:val="00AF4BC3"/>
    <w:rsid w:val="00AF4D5B"/>
    <w:rsid w:val="00AF4F9C"/>
    <w:rsid w:val="00AF5B5E"/>
    <w:rsid w:val="00AF5E7A"/>
    <w:rsid w:val="00AF5EB6"/>
    <w:rsid w:val="00AF624A"/>
    <w:rsid w:val="00AF625E"/>
    <w:rsid w:val="00AF674F"/>
    <w:rsid w:val="00AF6DBB"/>
    <w:rsid w:val="00AF7179"/>
    <w:rsid w:val="00AF7BAE"/>
    <w:rsid w:val="00B00049"/>
    <w:rsid w:val="00B000D9"/>
    <w:rsid w:val="00B00168"/>
    <w:rsid w:val="00B0061D"/>
    <w:rsid w:val="00B00642"/>
    <w:rsid w:val="00B00978"/>
    <w:rsid w:val="00B00B81"/>
    <w:rsid w:val="00B00BBC"/>
    <w:rsid w:val="00B00D80"/>
    <w:rsid w:val="00B0106E"/>
    <w:rsid w:val="00B01607"/>
    <w:rsid w:val="00B0162D"/>
    <w:rsid w:val="00B0190C"/>
    <w:rsid w:val="00B01ABD"/>
    <w:rsid w:val="00B02666"/>
    <w:rsid w:val="00B02A05"/>
    <w:rsid w:val="00B02E86"/>
    <w:rsid w:val="00B03820"/>
    <w:rsid w:val="00B03885"/>
    <w:rsid w:val="00B039B1"/>
    <w:rsid w:val="00B03DA4"/>
    <w:rsid w:val="00B0474A"/>
    <w:rsid w:val="00B04C78"/>
    <w:rsid w:val="00B04E74"/>
    <w:rsid w:val="00B05144"/>
    <w:rsid w:val="00B05237"/>
    <w:rsid w:val="00B05298"/>
    <w:rsid w:val="00B053B3"/>
    <w:rsid w:val="00B05487"/>
    <w:rsid w:val="00B05BBC"/>
    <w:rsid w:val="00B05FF1"/>
    <w:rsid w:val="00B061E1"/>
    <w:rsid w:val="00B065A0"/>
    <w:rsid w:val="00B068E1"/>
    <w:rsid w:val="00B06B82"/>
    <w:rsid w:val="00B06BDB"/>
    <w:rsid w:val="00B06E0C"/>
    <w:rsid w:val="00B06E45"/>
    <w:rsid w:val="00B06EF7"/>
    <w:rsid w:val="00B0754C"/>
    <w:rsid w:val="00B07828"/>
    <w:rsid w:val="00B078EC"/>
    <w:rsid w:val="00B07932"/>
    <w:rsid w:val="00B07C2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365"/>
    <w:rsid w:val="00B154F0"/>
    <w:rsid w:val="00B1579C"/>
    <w:rsid w:val="00B15823"/>
    <w:rsid w:val="00B15BD5"/>
    <w:rsid w:val="00B15E46"/>
    <w:rsid w:val="00B16257"/>
    <w:rsid w:val="00B16538"/>
    <w:rsid w:val="00B16670"/>
    <w:rsid w:val="00B16932"/>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2DDF"/>
    <w:rsid w:val="00B231FF"/>
    <w:rsid w:val="00B2339A"/>
    <w:rsid w:val="00B23A88"/>
    <w:rsid w:val="00B240B4"/>
    <w:rsid w:val="00B240C2"/>
    <w:rsid w:val="00B240CF"/>
    <w:rsid w:val="00B241F3"/>
    <w:rsid w:val="00B24BAB"/>
    <w:rsid w:val="00B25024"/>
    <w:rsid w:val="00B251A5"/>
    <w:rsid w:val="00B259EF"/>
    <w:rsid w:val="00B25AFF"/>
    <w:rsid w:val="00B25D18"/>
    <w:rsid w:val="00B26013"/>
    <w:rsid w:val="00B26266"/>
    <w:rsid w:val="00B26648"/>
    <w:rsid w:val="00B2672B"/>
    <w:rsid w:val="00B269FE"/>
    <w:rsid w:val="00B26A1E"/>
    <w:rsid w:val="00B26C5C"/>
    <w:rsid w:val="00B270A3"/>
    <w:rsid w:val="00B2756F"/>
    <w:rsid w:val="00B3008E"/>
    <w:rsid w:val="00B3016C"/>
    <w:rsid w:val="00B3068E"/>
    <w:rsid w:val="00B3082B"/>
    <w:rsid w:val="00B30AAF"/>
    <w:rsid w:val="00B31A98"/>
    <w:rsid w:val="00B31D6B"/>
    <w:rsid w:val="00B3206C"/>
    <w:rsid w:val="00B322BF"/>
    <w:rsid w:val="00B325C6"/>
    <w:rsid w:val="00B32DF9"/>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9CD"/>
    <w:rsid w:val="00B37C36"/>
    <w:rsid w:val="00B37CFB"/>
    <w:rsid w:val="00B37DF3"/>
    <w:rsid w:val="00B37F4A"/>
    <w:rsid w:val="00B40699"/>
    <w:rsid w:val="00B40708"/>
    <w:rsid w:val="00B415D2"/>
    <w:rsid w:val="00B41637"/>
    <w:rsid w:val="00B41A02"/>
    <w:rsid w:val="00B41D50"/>
    <w:rsid w:val="00B4200F"/>
    <w:rsid w:val="00B42574"/>
    <w:rsid w:val="00B427F9"/>
    <w:rsid w:val="00B42870"/>
    <w:rsid w:val="00B42911"/>
    <w:rsid w:val="00B42D76"/>
    <w:rsid w:val="00B42D7E"/>
    <w:rsid w:val="00B4336A"/>
    <w:rsid w:val="00B4353C"/>
    <w:rsid w:val="00B43811"/>
    <w:rsid w:val="00B43989"/>
    <w:rsid w:val="00B43DA3"/>
    <w:rsid w:val="00B43DF8"/>
    <w:rsid w:val="00B43F78"/>
    <w:rsid w:val="00B4469E"/>
    <w:rsid w:val="00B44AC1"/>
    <w:rsid w:val="00B454C1"/>
    <w:rsid w:val="00B45550"/>
    <w:rsid w:val="00B4556E"/>
    <w:rsid w:val="00B456E5"/>
    <w:rsid w:val="00B45D49"/>
    <w:rsid w:val="00B45DE7"/>
    <w:rsid w:val="00B46183"/>
    <w:rsid w:val="00B46B4E"/>
    <w:rsid w:val="00B46C9A"/>
    <w:rsid w:val="00B46D29"/>
    <w:rsid w:val="00B46F5D"/>
    <w:rsid w:val="00B47314"/>
    <w:rsid w:val="00B47320"/>
    <w:rsid w:val="00B47583"/>
    <w:rsid w:val="00B47C4B"/>
    <w:rsid w:val="00B47CCE"/>
    <w:rsid w:val="00B47E8B"/>
    <w:rsid w:val="00B505E8"/>
    <w:rsid w:val="00B50D1D"/>
    <w:rsid w:val="00B50F81"/>
    <w:rsid w:val="00B51429"/>
    <w:rsid w:val="00B51B5D"/>
    <w:rsid w:val="00B51E94"/>
    <w:rsid w:val="00B5220E"/>
    <w:rsid w:val="00B522CB"/>
    <w:rsid w:val="00B52387"/>
    <w:rsid w:val="00B525FD"/>
    <w:rsid w:val="00B527FE"/>
    <w:rsid w:val="00B5287A"/>
    <w:rsid w:val="00B52C6E"/>
    <w:rsid w:val="00B53332"/>
    <w:rsid w:val="00B535AB"/>
    <w:rsid w:val="00B53991"/>
    <w:rsid w:val="00B53A73"/>
    <w:rsid w:val="00B55376"/>
    <w:rsid w:val="00B55B17"/>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3E4"/>
    <w:rsid w:val="00B61612"/>
    <w:rsid w:val="00B61698"/>
    <w:rsid w:val="00B616E5"/>
    <w:rsid w:val="00B618F5"/>
    <w:rsid w:val="00B61AD9"/>
    <w:rsid w:val="00B61BE9"/>
    <w:rsid w:val="00B61C90"/>
    <w:rsid w:val="00B61DFC"/>
    <w:rsid w:val="00B61F80"/>
    <w:rsid w:val="00B623FE"/>
    <w:rsid w:val="00B629F8"/>
    <w:rsid w:val="00B62B5B"/>
    <w:rsid w:val="00B62C45"/>
    <w:rsid w:val="00B63174"/>
    <w:rsid w:val="00B63C0C"/>
    <w:rsid w:val="00B6424D"/>
    <w:rsid w:val="00B64A01"/>
    <w:rsid w:val="00B64B40"/>
    <w:rsid w:val="00B64D5A"/>
    <w:rsid w:val="00B64F1D"/>
    <w:rsid w:val="00B6516F"/>
    <w:rsid w:val="00B653AD"/>
    <w:rsid w:val="00B6558A"/>
    <w:rsid w:val="00B65820"/>
    <w:rsid w:val="00B658CD"/>
    <w:rsid w:val="00B65961"/>
    <w:rsid w:val="00B65B07"/>
    <w:rsid w:val="00B65BB4"/>
    <w:rsid w:val="00B65D44"/>
    <w:rsid w:val="00B65DA7"/>
    <w:rsid w:val="00B65DFB"/>
    <w:rsid w:val="00B65E27"/>
    <w:rsid w:val="00B6644A"/>
    <w:rsid w:val="00B664B9"/>
    <w:rsid w:val="00B666D1"/>
    <w:rsid w:val="00B6674E"/>
    <w:rsid w:val="00B66791"/>
    <w:rsid w:val="00B6692D"/>
    <w:rsid w:val="00B66A88"/>
    <w:rsid w:val="00B66A96"/>
    <w:rsid w:val="00B677C8"/>
    <w:rsid w:val="00B67A37"/>
    <w:rsid w:val="00B67C02"/>
    <w:rsid w:val="00B67C31"/>
    <w:rsid w:val="00B700D3"/>
    <w:rsid w:val="00B7154D"/>
    <w:rsid w:val="00B71B46"/>
    <w:rsid w:val="00B72190"/>
    <w:rsid w:val="00B722F4"/>
    <w:rsid w:val="00B725F8"/>
    <w:rsid w:val="00B7271F"/>
    <w:rsid w:val="00B72834"/>
    <w:rsid w:val="00B72DA0"/>
    <w:rsid w:val="00B72F2E"/>
    <w:rsid w:val="00B73336"/>
    <w:rsid w:val="00B7342A"/>
    <w:rsid w:val="00B73437"/>
    <w:rsid w:val="00B73F08"/>
    <w:rsid w:val="00B740FF"/>
    <w:rsid w:val="00B74150"/>
    <w:rsid w:val="00B74241"/>
    <w:rsid w:val="00B7442A"/>
    <w:rsid w:val="00B753FE"/>
    <w:rsid w:val="00B75414"/>
    <w:rsid w:val="00B7660A"/>
    <w:rsid w:val="00B76796"/>
    <w:rsid w:val="00B76892"/>
    <w:rsid w:val="00B7694B"/>
    <w:rsid w:val="00B76BF6"/>
    <w:rsid w:val="00B77075"/>
    <w:rsid w:val="00B770A3"/>
    <w:rsid w:val="00B7727E"/>
    <w:rsid w:val="00B77668"/>
    <w:rsid w:val="00B77AE6"/>
    <w:rsid w:val="00B77E2A"/>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EC7"/>
    <w:rsid w:val="00B84319"/>
    <w:rsid w:val="00B843F6"/>
    <w:rsid w:val="00B84B07"/>
    <w:rsid w:val="00B84CA1"/>
    <w:rsid w:val="00B85291"/>
    <w:rsid w:val="00B853B6"/>
    <w:rsid w:val="00B85769"/>
    <w:rsid w:val="00B85FDC"/>
    <w:rsid w:val="00B85FFD"/>
    <w:rsid w:val="00B861E8"/>
    <w:rsid w:val="00B8655D"/>
    <w:rsid w:val="00B865AA"/>
    <w:rsid w:val="00B8691A"/>
    <w:rsid w:val="00B86A2A"/>
    <w:rsid w:val="00B86A60"/>
    <w:rsid w:val="00B86D42"/>
    <w:rsid w:val="00B86E5B"/>
    <w:rsid w:val="00B8736D"/>
    <w:rsid w:val="00B87501"/>
    <w:rsid w:val="00B87A9F"/>
    <w:rsid w:val="00B87C16"/>
    <w:rsid w:val="00B87E31"/>
    <w:rsid w:val="00B90852"/>
    <w:rsid w:val="00B90993"/>
    <w:rsid w:val="00B90CBB"/>
    <w:rsid w:val="00B91012"/>
    <w:rsid w:val="00B910DC"/>
    <w:rsid w:val="00B91670"/>
    <w:rsid w:val="00B916D2"/>
    <w:rsid w:val="00B919E0"/>
    <w:rsid w:val="00B91C8F"/>
    <w:rsid w:val="00B91F55"/>
    <w:rsid w:val="00B92991"/>
    <w:rsid w:val="00B92C55"/>
    <w:rsid w:val="00B92C87"/>
    <w:rsid w:val="00B9339B"/>
    <w:rsid w:val="00B93772"/>
    <w:rsid w:val="00B93A6C"/>
    <w:rsid w:val="00B93C84"/>
    <w:rsid w:val="00B93C85"/>
    <w:rsid w:val="00B93D8F"/>
    <w:rsid w:val="00B9437A"/>
    <w:rsid w:val="00B944BA"/>
    <w:rsid w:val="00B9450E"/>
    <w:rsid w:val="00B94CA2"/>
    <w:rsid w:val="00B95417"/>
    <w:rsid w:val="00B95496"/>
    <w:rsid w:val="00B95B2D"/>
    <w:rsid w:val="00B96021"/>
    <w:rsid w:val="00B960AC"/>
    <w:rsid w:val="00B96607"/>
    <w:rsid w:val="00B9661F"/>
    <w:rsid w:val="00B966B2"/>
    <w:rsid w:val="00B96B08"/>
    <w:rsid w:val="00B971C6"/>
    <w:rsid w:val="00B973BE"/>
    <w:rsid w:val="00B973F7"/>
    <w:rsid w:val="00B975FA"/>
    <w:rsid w:val="00B9767D"/>
    <w:rsid w:val="00B97774"/>
    <w:rsid w:val="00B977FF"/>
    <w:rsid w:val="00B979BD"/>
    <w:rsid w:val="00B97B17"/>
    <w:rsid w:val="00B97D4D"/>
    <w:rsid w:val="00BA01F4"/>
    <w:rsid w:val="00BA0360"/>
    <w:rsid w:val="00BA0461"/>
    <w:rsid w:val="00BA09DE"/>
    <w:rsid w:val="00BA0B49"/>
    <w:rsid w:val="00BA0C01"/>
    <w:rsid w:val="00BA10AB"/>
    <w:rsid w:val="00BA1189"/>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0EE"/>
    <w:rsid w:val="00BA5B28"/>
    <w:rsid w:val="00BA6118"/>
    <w:rsid w:val="00BA6122"/>
    <w:rsid w:val="00BA6467"/>
    <w:rsid w:val="00BA6571"/>
    <w:rsid w:val="00BA657B"/>
    <w:rsid w:val="00BA69AE"/>
    <w:rsid w:val="00BA7215"/>
    <w:rsid w:val="00BA75B0"/>
    <w:rsid w:val="00BA75BF"/>
    <w:rsid w:val="00BA75E4"/>
    <w:rsid w:val="00BA7992"/>
    <w:rsid w:val="00BB0152"/>
    <w:rsid w:val="00BB0282"/>
    <w:rsid w:val="00BB09CA"/>
    <w:rsid w:val="00BB0BD9"/>
    <w:rsid w:val="00BB0F68"/>
    <w:rsid w:val="00BB11CF"/>
    <w:rsid w:val="00BB1546"/>
    <w:rsid w:val="00BB1A4A"/>
    <w:rsid w:val="00BB1F50"/>
    <w:rsid w:val="00BB203D"/>
    <w:rsid w:val="00BB2AAA"/>
    <w:rsid w:val="00BB2CC1"/>
    <w:rsid w:val="00BB380D"/>
    <w:rsid w:val="00BB38DB"/>
    <w:rsid w:val="00BB3A9D"/>
    <w:rsid w:val="00BB4028"/>
    <w:rsid w:val="00BB4103"/>
    <w:rsid w:val="00BB4431"/>
    <w:rsid w:val="00BB443C"/>
    <w:rsid w:val="00BB4DD1"/>
    <w:rsid w:val="00BB4F20"/>
    <w:rsid w:val="00BB5191"/>
    <w:rsid w:val="00BB5214"/>
    <w:rsid w:val="00BB5786"/>
    <w:rsid w:val="00BB59B3"/>
    <w:rsid w:val="00BB5A3D"/>
    <w:rsid w:val="00BB5C47"/>
    <w:rsid w:val="00BB610D"/>
    <w:rsid w:val="00BB6278"/>
    <w:rsid w:val="00BB64BE"/>
    <w:rsid w:val="00BB6A8B"/>
    <w:rsid w:val="00BB6CB3"/>
    <w:rsid w:val="00BB6CDA"/>
    <w:rsid w:val="00BB75B4"/>
    <w:rsid w:val="00BB7778"/>
    <w:rsid w:val="00BB78E3"/>
    <w:rsid w:val="00BB7B6F"/>
    <w:rsid w:val="00BB7BAC"/>
    <w:rsid w:val="00BB7F15"/>
    <w:rsid w:val="00BC01DC"/>
    <w:rsid w:val="00BC0255"/>
    <w:rsid w:val="00BC0800"/>
    <w:rsid w:val="00BC0B43"/>
    <w:rsid w:val="00BC0EB4"/>
    <w:rsid w:val="00BC0F77"/>
    <w:rsid w:val="00BC10E8"/>
    <w:rsid w:val="00BC1281"/>
    <w:rsid w:val="00BC17AE"/>
    <w:rsid w:val="00BC1827"/>
    <w:rsid w:val="00BC18D3"/>
    <w:rsid w:val="00BC1E2D"/>
    <w:rsid w:val="00BC2114"/>
    <w:rsid w:val="00BC24F0"/>
    <w:rsid w:val="00BC2627"/>
    <w:rsid w:val="00BC2802"/>
    <w:rsid w:val="00BC2984"/>
    <w:rsid w:val="00BC3087"/>
    <w:rsid w:val="00BC3179"/>
    <w:rsid w:val="00BC319E"/>
    <w:rsid w:val="00BC33D6"/>
    <w:rsid w:val="00BC3868"/>
    <w:rsid w:val="00BC3BBF"/>
    <w:rsid w:val="00BC3BFA"/>
    <w:rsid w:val="00BC3CF0"/>
    <w:rsid w:val="00BC3E49"/>
    <w:rsid w:val="00BC40FB"/>
    <w:rsid w:val="00BC43FB"/>
    <w:rsid w:val="00BC478A"/>
    <w:rsid w:val="00BC4E75"/>
    <w:rsid w:val="00BC504C"/>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696"/>
    <w:rsid w:val="00BC771E"/>
    <w:rsid w:val="00BC7F95"/>
    <w:rsid w:val="00BD0559"/>
    <w:rsid w:val="00BD0782"/>
    <w:rsid w:val="00BD0C1D"/>
    <w:rsid w:val="00BD0C2F"/>
    <w:rsid w:val="00BD0C47"/>
    <w:rsid w:val="00BD144F"/>
    <w:rsid w:val="00BD161A"/>
    <w:rsid w:val="00BD18F7"/>
    <w:rsid w:val="00BD1B7B"/>
    <w:rsid w:val="00BD1D78"/>
    <w:rsid w:val="00BD1EF7"/>
    <w:rsid w:val="00BD205E"/>
    <w:rsid w:val="00BD25A3"/>
    <w:rsid w:val="00BD290C"/>
    <w:rsid w:val="00BD2CA8"/>
    <w:rsid w:val="00BD2EE8"/>
    <w:rsid w:val="00BD3196"/>
    <w:rsid w:val="00BD331D"/>
    <w:rsid w:val="00BD3536"/>
    <w:rsid w:val="00BD3799"/>
    <w:rsid w:val="00BD3DC6"/>
    <w:rsid w:val="00BD3DDB"/>
    <w:rsid w:val="00BD427D"/>
    <w:rsid w:val="00BD45CB"/>
    <w:rsid w:val="00BD51C4"/>
    <w:rsid w:val="00BD581D"/>
    <w:rsid w:val="00BD5D00"/>
    <w:rsid w:val="00BD5DA7"/>
    <w:rsid w:val="00BD614A"/>
    <w:rsid w:val="00BD66DE"/>
    <w:rsid w:val="00BD6B3A"/>
    <w:rsid w:val="00BD6F1B"/>
    <w:rsid w:val="00BD72A8"/>
    <w:rsid w:val="00BD73C2"/>
    <w:rsid w:val="00BD7ABC"/>
    <w:rsid w:val="00BE03C3"/>
    <w:rsid w:val="00BE0691"/>
    <w:rsid w:val="00BE06C7"/>
    <w:rsid w:val="00BE07A1"/>
    <w:rsid w:val="00BE0987"/>
    <w:rsid w:val="00BE09E1"/>
    <w:rsid w:val="00BE1272"/>
    <w:rsid w:val="00BE15D8"/>
    <w:rsid w:val="00BE16BB"/>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57A"/>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A"/>
    <w:rsid w:val="00BF1095"/>
    <w:rsid w:val="00BF1CC0"/>
    <w:rsid w:val="00BF277D"/>
    <w:rsid w:val="00BF2E1B"/>
    <w:rsid w:val="00BF2FE2"/>
    <w:rsid w:val="00BF320A"/>
    <w:rsid w:val="00BF3748"/>
    <w:rsid w:val="00BF37FD"/>
    <w:rsid w:val="00BF39C7"/>
    <w:rsid w:val="00BF4204"/>
    <w:rsid w:val="00BF43C7"/>
    <w:rsid w:val="00BF4F69"/>
    <w:rsid w:val="00BF5065"/>
    <w:rsid w:val="00BF5268"/>
    <w:rsid w:val="00BF5328"/>
    <w:rsid w:val="00BF580C"/>
    <w:rsid w:val="00BF5BB3"/>
    <w:rsid w:val="00BF5F6A"/>
    <w:rsid w:val="00BF65FB"/>
    <w:rsid w:val="00BF6A4C"/>
    <w:rsid w:val="00BF6CF9"/>
    <w:rsid w:val="00BF70C8"/>
    <w:rsid w:val="00BF7360"/>
    <w:rsid w:val="00BF74CC"/>
    <w:rsid w:val="00BF74E3"/>
    <w:rsid w:val="00BF7628"/>
    <w:rsid w:val="00BF78F7"/>
    <w:rsid w:val="00BF7C67"/>
    <w:rsid w:val="00C0078C"/>
    <w:rsid w:val="00C007F5"/>
    <w:rsid w:val="00C00C4B"/>
    <w:rsid w:val="00C00D1C"/>
    <w:rsid w:val="00C0102C"/>
    <w:rsid w:val="00C0154A"/>
    <w:rsid w:val="00C01D6C"/>
    <w:rsid w:val="00C02206"/>
    <w:rsid w:val="00C02441"/>
    <w:rsid w:val="00C0254E"/>
    <w:rsid w:val="00C0255E"/>
    <w:rsid w:val="00C028A0"/>
    <w:rsid w:val="00C02C5E"/>
    <w:rsid w:val="00C02F69"/>
    <w:rsid w:val="00C03995"/>
    <w:rsid w:val="00C0454E"/>
    <w:rsid w:val="00C046AB"/>
    <w:rsid w:val="00C0486A"/>
    <w:rsid w:val="00C0520F"/>
    <w:rsid w:val="00C05537"/>
    <w:rsid w:val="00C055A3"/>
    <w:rsid w:val="00C056A3"/>
    <w:rsid w:val="00C05AE6"/>
    <w:rsid w:val="00C0613B"/>
    <w:rsid w:val="00C0680A"/>
    <w:rsid w:val="00C06BFF"/>
    <w:rsid w:val="00C07A89"/>
    <w:rsid w:val="00C07E6D"/>
    <w:rsid w:val="00C1021F"/>
    <w:rsid w:val="00C10575"/>
    <w:rsid w:val="00C109DD"/>
    <w:rsid w:val="00C10BB5"/>
    <w:rsid w:val="00C10FF4"/>
    <w:rsid w:val="00C1115D"/>
    <w:rsid w:val="00C1177C"/>
    <w:rsid w:val="00C11A9E"/>
    <w:rsid w:val="00C11D34"/>
    <w:rsid w:val="00C1261F"/>
    <w:rsid w:val="00C12C75"/>
    <w:rsid w:val="00C12E48"/>
    <w:rsid w:val="00C12EF4"/>
    <w:rsid w:val="00C12FD2"/>
    <w:rsid w:val="00C13193"/>
    <w:rsid w:val="00C13396"/>
    <w:rsid w:val="00C1371F"/>
    <w:rsid w:val="00C138DE"/>
    <w:rsid w:val="00C13B1F"/>
    <w:rsid w:val="00C13BEF"/>
    <w:rsid w:val="00C14152"/>
    <w:rsid w:val="00C14157"/>
    <w:rsid w:val="00C1425C"/>
    <w:rsid w:val="00C1530A"/>
    <w:rsid w:val="00C158C6"/>
    <w:rsid w:val="00C15BB1"/>
    <w:rsid w:val="00C15CC2"/>
    <w:rsid w:val="00C16743"/>
    <w:rsid w:val="00C16FD9"/>
    <w:rsid w:val="00C171FA"/>
    <w:rsid w:val="00C172AB"/>
    <w:rsid w:val="00C17734"/>
    <w:rsid w:val="00C17816"/>
    <w:rsid w:val="00C17CA5"/>
    <w:rsid w:val="00C20108"/>
    <w:rsid w:val="00C201DA"/>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7B6"/>
    <w:rsid w:val="00C2389E"/>
    <w:rsid w:val="00C238E1"/>
    <w:rsid w:val="00C23AF3"/>
    <w:rsid w:val="00C24038"/>
    <w:rsid w:val="00C24192"/>
    <w:rsid w:val="00C2471E"/>
    <w:rsid w:val="00C249F2"/>
    <w:rsid w:val="00C24C7C"/>
    <w:rsid w:val="00C25B8C"/>
    <w:rsid w:val="00C25BB3"/>
    <w:rsid w:val="00C25FE0"/>
    <w:rsid w:val="00C264A6"/>
    <w:rsid w:val="00C26B46"/>
    <w:rsid w:val="00C26CDF"/>
    <w:rsid w:val="00C27075"/>
    <w:rsid w:val="00C2724C"/>
    <w:rsid w:val="00C273A1"/>
    <w:rsid w:val="00C274E7"/>
    <w:rsid w:val="00C27E1F"/>
    <w:rsid w:val="00C3007D"/>
    <w:rsid w:val="00C3010E"/>
    <w:rsid w:val="00C305FF"/>
    <w:rsid w:val="00C30CCE"/>
    <w:rsid w:val="00C30EC8"/>
    <w:rsid w:val="00C30F19"/>
    <w:rsid w:val="00C30F47"/>
    <w:rsid w:val="00C310DE"/>
    <w:rsid w:val="00C31199"/>
    <w:rsid w:val="00C3192F"/>
    <w:rsid w:val="00C31EBC"/>
    <w:rsid w:val="00C31FFE"/>
    <w:rsid w:val="00C32087"/>
    <w:rsid w:val="00C32538"/>
    <w:rsid w:val="00C32BE1"/>
    <w:rsid w:val="00C32C0E"/>
    <w:rsid w:val="00C331D2"/>
    <w:rsid w:val="00C33326"/>
    <w:rsid w:val="00C3360F"/>
    <w:rsid w:val="00C339A0"/>
    <w:rsid w:val="00C341A1"/>
    <w:rsid w:val="00C3465A"/>
    <w:rsid w:val="00C34907"/>
    <w:rsid w:val="00C34B7A"/>
    <w:rsid w:val="00C34C0A"/>
    <w:rsid w:val="00C35004"/>
    <w:rsid w:val="00C354C5"/>
    <w:rsid w:val="00C35A11"/>
    <w:rsid w:val="00C35A7A"/>
    <w:rsid w:val="00C36014"/>
    <w:rsid w:val="00C362A0"/>
    <w:rsid w:val="00C364EF"/>
    <w:rsid w:val="00C36A26"/>
    <w:rsid w:val="00C37399"/>
    <w:rsid w:val="00C37A3F"/>
    <w:rsid w:val="00C40127"/>
    <w:rsid w:val="00C405D0"/>
    <w:rsid w:val="00C4093E"/>
    <w:rsid w:val="00C409D6"/>
    <w:rsid w:val="00C40AD9"/>
    <w:rsid w:val="00C4115F"/>
    <w:rsid w:val="00C41DAF"/>
    <w:rsid w:val="00C41DCD"/>
    <w:rsid w:val="00C4217A"/>
    <w:rsid w:val="00C42493"/>
    <w:rsid w:val="00C42B1D"/>
    <w:rsid w:val="00C42B30"/>
    <w:rsid w:val="00C42D3A"/>
    <w:rsid w:val="00C42DE5"/>
    <w:rsid w:val="00C42F47"/>
    <w:rsid w:val="00C4334A"/>
    <w:rsid w:val="00C43772"/>
    <w:rsid w:val="00C438A8"/>
    <w:rsid w:val="00C43C00"/>
    <w:rsid w:val="00C43C15"/>
    <w:rsid w:val="00C43CFC"/>
    <w:rsid w:val="00C4418D"/>
    <w:rsid w:val="00C44470"/>
    <w:rsid w:val="00C44910"/>
    <w:rsid w:val="00C4496F"/>
    <w:rsid w:val="00C44E99"/>
    <w:rsid w:val="00C4524C"/>
    <w:rsid w:val="00C45337"/>
    <w:rsid w:val="00C453A5"/>
    <w:rsid w:val="00C458A4"/>
    <w:rsid w:val="00C466C9"/>
    <w:rsid w:val="00C46AEC"/>
    <w:rsid w:val="00C46E9D"/>
    <w:rsid w:val="00C46FC0"/>
    <w:rsid w:val="00C46FE3"/>
    <w:rsid w:val="00C472E0"/>
    <w:rsid w:val="00C4759A"/>
    <w:rsid w:val="00C47A96"/>
    <w:rsid w:val="00C47D48"/>
    <w:rsid w:val="00C47FA0"/>
    <w:rsid w:val="00C5050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392"/>
    <w:rsid w:val="00C56624"/>
    <w:rsid w:val="00C56B03"/>
    <w:rsid w:val="00C56E2F"/>
    <w:rsid w:val="00C56F4B"/>
    <w:rsid w:val="00C5707F"/>
    <w:rsid w:val="00C5726B"/>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5D"/>
    <w:rsid w:val="00C636E8"/>
    <w:rsid w:val="00C638DB"/>
    <w:rsid w:val="00C63900"/>
    <w:rsid w:val="00C63D64"/>
    <w:rsid w:val="00C64333"/>
    <w:rsid w:val="00C64457"/>
    <w:rsid w:val="00C64631"/>
    <w:rsid w:val="00C64B4E"/>
    <w:rsid w:val="00C64ED8"/>
    <w:rsid w:val="00C64F1F"/>
    <w:rsid w:val="00C64F31"/>
    <w:rsid w:val="00C65320"/>
    <w:rsid w:val="00C6548B"/>
    <w:rsid w:val="00C65C25"/>
    <w:rsid w:val="00C65DCD"/>
    <w:rsid w:val="00C6628D"/>
    <w:rsid w:val="00C6641E"/>
    <w:rsid w:val="00C66456"/>
    <w:rsid w:val="00C668C8"/>
    <w:rsid w:val="00C66C13"/>
    <w:rsid w:val="00C670F6"/>
    <w:rsid w:val="00C672B0"/>
    <w:rsid w:val="00C6735D"/>
    <w:rsid w:val="00C6753B"/>
    <w:rsid w:val="00C70265"/>
    <w:rsid w:val="00C703CD"/>
    <w:rsid w:val="00C70621"/>
    <w:rsid w:val="00C7065A"/>
    <w:rsid w:val="00C707A5"/>
    <w:rsid w:val="00C708F8"/>
    <w:rsid w:val="00C709DB"/>
    <w:rsid w:val="00C70EFC"/>
    <w:rsid w:val="00C71C0B"/>
    <w:rsid w:val="00C71F22"/>
    <w:rsid w:val="00C7243C"/>
    <w:rsid w:val="00C72A79"/>
    <w:rsid w:val="00C73581"/>
    <w:rsid w:val="00C73E83"/>
    <w:rsid w:val="00C73FD2"/>
    <w:rsid w:val="00C740F9"/>
    <w:rsid w:val="00C742C7"/>
    <w:rsid w:val="00C74636"/>
    <w:rsid w:val="00C75214"/>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5B3"/>
    <w:rsid w:val="00C81B98"/>
    <w:rsid w:val="00C81C20"/>
    <w:rsid w:val="00C81C47"/>
    <w:rsid w:val="00C81DE2"/>
    <w:rsid w:val="00C8251B"/>
    <w:rsid w:val="00C827C3"/>
    <w:rsid w:val="00C829FF"/>
    <w:rsid w:val="00C82BB5"/>
    <w:rsid w:val="00C8306F"/>
    <w:rsid w:val="00C836CA"/>
    <w:rsid w:val="00C83878"/>
    <w:rsid w:val="00C83F08"/>
    <w:rsid w:val="00C841BF"/>
    <w:rsid w:val="00C84695"/>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87FCB"/>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82"/>
    <w:rsid w:val="00C94A19"/>
    <w:rsid w:val="00C94B70"/>
    <w:rsid w:val="00C94F21"/>
    <w:rsid w:val="00C94FAB"/>
    <w:rsid w:val="00C952F7"/>
    <w:rsid w:val="00C95595"/>
    <w:rsid w:val="00C95E86"/>
    <w:rsid w:val="00C96D87"/>
    <w:rsid w:val="00C97891"/>
    <w:rsid w:val="00C978BE"/>
    <w:rsid w:val="00CA028F"/>
    <w:rsid w:val="00CA0951"/>
    <w:rsid w:val="00CA0CE9"/>
    <w:rsid w:val="00CA107E"/>
    <w:rsid w:val="00CA15A2"/>
    <w:rsid w:val="00CA1883"/>
    <w:rsid w:val="00CA1AEE"/>
    <w:rsid w:val="00CA2059"/>
    <w:rsid w:val="00CA26BD"/>
    <w:rsid w:val="00CA2AF9"/>
    <w:rsid w:val="00CA2F5C"/>
    <w:rsid w:val="00CA302F"/>
    <w:rsid w:val="00CA35A0"/>
    <w:rsid w:val="00CA391C"/>
    <w:rsid w:val="00CA3AF5"/>
    <w:rsid w:val="00CA3DB6"/>
    <w:rsid w:val="00CA4099"/>
    <w:rsid w:val="00CA4209"/>
    <w:rsid w:val="00CA457B"/>
    <w:rsid w:val="00CA499D"/>
    <w:rsid w:val="00CA567E"/>
    <w:rsid w:val="00CA5A63"/>
    <w:rsid w:val="00CA5C24"/>
    <w:rsid w:val="00CA5D63"/>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3F2"/>
    <w:rsid w:val="00CB7E30"/>
    <w:rsid w:val="00CC01C1"/>
    <w:rsid w:val="00CC0370"/>
    <w:rsid w:val="00CC040E"/>
    <w:rsid w:val="00CC0C07"/>
    <w:rsid w:val="00CC22D3"/>
    <w:rsid w:val="00CC230A"/>
    <w:rsid w:val="00CC250B"/>
    <w:rsid w:val="00CC2D01"/>
    <w:rsid w:val="00CC2D23"/>
    <w:rsid w:val="00CC2EED"/>
    <w:rsid w:val="00CC3020"/>
    <w:rsid w:val="00CC3260"/>
    <w:rsid w:val="00CC326D"/>
    <w:rsid w:val="00CC373C"/>
    <w:rsid w:val="00CC3AF3"/>
    <w:rsid w:val="00CC3DF5"/>
    <w:rsid w:val="00CC3F1F"/>
    <w:rsid w:val="00CC4097"/>
    <w:rsid w:val="00CC41E4"/>
    <w:rsid w:val="00CC4228"/>
    <w:rsid w:val="00CC471A"/>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BA1"/>
    <w:rsid w:val="00CC7FD8"/>
    <w:rsid w:val="00CD0132"/>
    <w:rsid w:val="00CD0263"/>
    <w:rsid w:val="00CD048B"/>
    <w:rsid w:val="00CD04A2"/>
    <w:rsid w:val="00CD0561"/>
    <w:rsid w:val="00CD05C7"/>
    <w:rsid w:val="00CD0B0F"/>
    <w:rsid w:val="00CD0DB0"/>
    <w:rsid w:val="00CD0F0C"/>
    <w:rsid w:val="00CD0FE3"/>
    <w:rsid w:val="00CD10A1"/>
    <w:rsid w:val="00CD120D"/>
    <w:rsid w:val="00CD17EB"/>
    <w:rsid w:val="00CD1C58"/>
    <w:rsid w:val="00CD2742"/>
    <w:rsid w:val="00CD2AFA"/>
    <w:rsid w:val="00CD2D36"/>
    <w:rsid w:val="00CD2F29"/>
    <w:rsid w:val="00CD3030"/>
    <w:rsid w:val="00CD31E2"/>
    <w:rsid w:val="00CD3911"/>
    <w:rsid w:val="00CD3DCE"/>
    <w:rsid w:val="00CD3DD2"/>
    <w:rsid w:val="00CD4106"/>
    <w:rsid w:val="00CD4140"/>
    <w:rsid w:val="00CD4B57"/>
    <w:rsid w:val="00CD4E93"/>
    <w:rsid w:val="00CD5052"/>
    <w:rsid w:val="00CD55A8"/>
    <w:rsid w:val="00CD5977"/>
    <w:rsid w:val="00CD5FD2"/>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AF1"/>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173"/>
    <w:rsid w:val="00CE46D5"/>
    <w:rsid w:val="00CE4D4D"/>
    <w:rsid w:val="00CE4F20"/>
    <w:rsid w:val="00CE51BF"/>
    <w:rsid w:val="00CE5342"/>
    <w:rsid w:val="00CE5435"/>
    <w:rsid w:val="00CE5447"/>
    <w:rsid w:val="00CE57FC"/>
    <w:rsid w:val="00CE5E29"/>
    <w:rsid w:val="00CE65AE"/>
    <w:rsid w:val="00CE6918"/>
    <w:rsid w:val="00CE6B89"/>
    <w:rsid w:val="00CE72F7"/>
    <w:rsid w:val="00CE7308"/>
    <w:rsid w:val="00CF014B"/>
    <w:rsid w:val="00CF063D"/>
    <w:rsid w:val="00CF0E9D"/>
    <w:rsid w:val="00CF0EB4"/>
    <w:rsid w:val="00CF12EE"/>
    <w:rsid w:val="00CF1909"/>
    <w:rsid w:val="00CF1986"/>
    <w:rsid w:val="00CF24BC"/>
    <w:rsid w:val="00CF2640"/>
    <w:rsid w:val="00CF2649"/>
    <w:rsid w:val="00CF2B57"/>
    <w:rsid w:val="00CF2BF2"/>
    <w:rsid w:val="00CF2C23"/>
    <w:rsid w:val="00CF2E09"/>
    <w:rsid w:val="00CF334E"/>
    <w:rsid w:val="00CF372A"/>
    <w:rsid w:val="00CF3BB9"/>
    <w:rsid w:val="00CF3D65"/>
    <w:rsid w:val="00CF41C3"/>
    <w:rsid w:val="00CF461E"/>
    <w:rsid w:val="00CF47C5"/>
    <w:rsid w:val="00CF5340"/>
    <w:rsid w:val="00CF53F2"/>
    <w:rsid w:val="00CF5B2B"/>
    <w:rsid w:val="00CF5F84"/>
    <w:rsid w:val="00CF6394"/>
    <w:rsid w:val="00CF651A"/>
    <w:rsid w:val="00CF6695"/>
    <w:rsid w:val="00CF68A9"/>
    <w:rsid w:val="00CF68AF"/>
    <w:rsid w:val="00CF6B0A"/>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6F"/>
    <w:rsid w:val="00D020FB"/>
    <w:rsid w:val="00D02225"/>
    <w:rsid w:val="00D02249"/>
    <w:rsid w:val="00D022EC"/>
    <w:rsid w:val="00D02D42"/>
    <w:rsid w:val="00D02E6D"/>
    <w:rsid w:val="00D0388F"/>
    <w:rsid w:val="00D039E8"/>
    <w:rsid w:val="00D03D5E"/>
    <w:rsid w:val="00D03E01"/>
    <w:rsid w:val="00D041E0"/>
    <w:rsid w:val="00D04306"/>
    <w:rsid w:val="00D048CA"/>
    <w:rsid w:val="00D049AB"/>
    <w:rsid w:val="00D0523B"/>
    <w:rsid w:val="00D05387"/>
    <w:rsid w:val="00D053E4"/>
    <w:rsid w:val="00D0551F"/>
    <w:rsid w:val="00D0569F"/>
    <w:rsid w:val="00D057FB"/>
    <w:rsid w:val="00D058CD"/>
    <w:rsid w:val="00D05A73"/>
    <w:rsid w:val="00D05BEA"/>
    <w:rsid w:val="00D05CAA"/>
    <w:rsid w:val="00D05EF2"/>
    <w:rsid w:val="00D06154"/>
    <w:rsid w:val="00D06381"/>
    <w:rsid w:val="00D0646A"/>
    <w:rsid w:val="00D06691"/>
    <w:rsid w:val="00D066E7"/>
    <w:rsid w:val="00D06C3D"/>
    <w:rsid w:val="00D06C5E"/>
    <w:rsid w:val="00D06FC0"/>
    <w:rsid w:val="00D072F5"/>
    <w:rsid w:val="00D07385"/>
    <w:rsid w:val="00D073D5"/>
    <w:rsid w:val="00D07574"/>
    <w:rsid w:val="00D077ED"/>
    <w:rsid w:val="00D07868"/>
    <w:rsid w:val="00D07A9A"/>
    <w:rsid w:val="00D07BD7"/>
    <w:rsid w:val="00D1028D"/>
    <w:rsid w:val="00D104FD"/>
    <w:rsid w:val="00D10625"/>
    <w:rsid w:val="00D1088A"/>
    <w:rsid w:val="00D10CB0"/>
    <w:rsid w:val="00D10CEC"/>
    <w:rsid w:val="00D11273"/>
    <w:rsid w:val="00D11376"/>
    <w:rsid w:val="00D118CE"/>
    <w:rsid w:val="00D11BF7"/>
    <w:rsid w:val="00D11C8C"/>
    <w:rsid w:val="00D11F55"/>
    <w:rsid w:val="00D120B4"/>
    <w:rsid w:val="00D123AD"/>
    <w:rsid w:val="00D126D2"/>
    <w:rsid w:val="00D12778"/>
    <w:rsid w:val="00D12C13"/>
    <w:rsid w:val="00D132E8"/>
    <w:rsid w:val="00D13541"/>
    <w:rsid w:val="00D135CC"/>
    <w:rsid w:val="00D1395F"/>
    <w:rsid w:val="00D13ED0"/>
    <w:rsid w:val="00D14065"/>
    <w:rsid w:val="00D14CA1"/>
    <w:rsid w:val="00D156E1"/>
    <w:rsid w:val="00D1571E"/>
    <w:rsid w:val="00D15B46"/>
    <w:rsid w:val="00D15CAB"/>
    <w:rsid w:val="00D15CFA"/>
    <w:rsid w:val="00D160AF"/>
    <w:rsid w:val="00D16608"/>
    <w:rsid w:val="00D16B39"/>
    <w:rsid w:val="00D16B9D"/>
    <w:rsid w:val="00D171AD"/>
    <w:rsid w:val="00D17236"/>
    <w:rsid w:val="00D17A03"/>
    <w:rsid w:val="00D17A96"/>
    <w:rsid w:val="00D17B0C"/>
    <w:rsid w:val="00D17B6D"/>
    <w:rsid w:val="00D17C24"/>
    <w:rsid w:val="00D202A7"/>
    <w:rsid w:val="00D206CB"/>
    <w:rsid w:val="00D20893"/>
    <w:rsid w:val="00D20B17"/>
    <w:rsid w:val="00D20E51"/>
    <w:rsid w:val="00D2130B"/>
    <w:rsid w:val="00D220A6"/>
    <w:rsid w:val="00D22615"/>
    <w:rsid w:val="00D227C7"/>
    <w:rsid w:val="00D23169"/>
    <w:rsid w:val="00D231F7"/>
    <w:rsid w:val="00D23882"/>
    <w:rsid w:val="00D238F7"/>
    <w:rsid w:val="00D23942"/>
    <w:rsid w:val="00D23C9B"/>
    <w:rsid w:val="00D23EA4"/>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DBA"/>
    <w:rsid w:val="00D30177"/>
    <w:rsid w:val="00D3017F"/>
    <w:rsid w:val="00D30598"/>
    <w:rsid w:val="00D30E90"/>
    <w:rsid w:val="00D30EBF"/>
    <w:rsid w:val="00D311A4"/>
    <w:rsid w:val="00D31213"/>
    <w:rsid w:val="00D31828"/>
    <w:rsid w:val="00D3204F"/>
    <w:rsid w:val="00D32139"/>
    <w:rsid w:val="00D3261F"/>
    <w:rsid w:val="00D3284C"/>
    <w:rsid w:val="00D32883"/>
    <w:rsid w:val="00D328E8"/>
    <w:rsid w:val="00D329DB"/>
    <w:rsid w:val="00D333FA"/>
    <w:rsid w:val="00D33626"/>
    <w:rsid w:val="00D33B43"/>
    <w:rsid w:val="00D33FB4"/>
    <w:rsid w:val="00D34466"/>
    <w:rsid w:val="00D34503"/>
    <w:rsid w:val="00D345A7"/>
    <w:rsid w:val="00D3469F"/>
    <w:rsid w:val="00D34E9A"/>
    <w:rsid w:val="00D35C02"/>
    <w:rsid w:val="00D36996"/>
    <w:rsid w:val="00D36FEC"/>
    <w:rsid w:val="00D3701C"/>
    <w:rsid w:val="00D370AF"/>
    <w:rsid w:val="00D370DA"/>
    <w:rsid w:val="00D372C8"/>
    <w:rsid w:val="00D37560"/>
    <w:rsid w:val="00D379CA"/>
    <w:rsid w:val="00D40190"/>
    <w:rsid w:val="00D407B8"/>
    <w:rsid w:val="00D40B31"/>
    <w:rsid w:val="00D40B94"/>
    <w:rsid w:val="00D40F31"/>
    <w:rsid w:val="00D41070"/>
    <w:rsid w:val="00D41C1E"/>
    <w:rsid w:val="00D41C4E"/>
    <w:rsid w:val="00D41FA8"/>
    <w:rsid w:val="00D4241C"/>
    <w:rsid w:val="00D428AE"/>
    <w:rsid w:val="00D42B7D"/>
    <w:rsid w:val="00D42BF5"/>
    <w:rsid w:val="00D42D72"/>
    <w:rsid w:val="00D42E7E"/>
    <w:rsid w:val="00D43083"/>
    <w:rsid w:val="00D430C3"/>
    <w:rsid w:val="00D43192"/>
    <w:rsid w:val="00D43F66"/>
    <w:rsid w:val="00D44168"/>
    <w:rsid w:val="00D44355"/>
    <w:rsid w:val="00D445F8"/>
    <w:rsid w:val="00D4484B"/>
    <w:rsid w:val="00D44E30"/>
    <w:rsid w:val="00D45302"/>
    <w:rsid w:val="00D453F2"/>
    <w:rsid w:val="00D457FE"/>
    <w:rsid w:val="00D45DAA"/>
    <w:rsid w:val="00D465BD"/>
    <w:rsid w:val="00D46844"/>
    <w:rsid w:val="00D4698D"/>
    <w:rsid w:val="00D46BF3"/>
    <w:rsid w:val="00D46ECF"/>
    <w:rsid w:val="00D47688"/>
    <w:rsid w:val="00D479CB"/>
    <w:rsid w:val="00D47DBC"/>
    <w:rsid w:val="00D50202"/>
    <w:rsid w:val="00D50A2B"/>
    <w:rsid w:val="00D50AD2"/>
    <w:rsid w:val="00D50D5C"/>
    <w:rsid w:val="00D51107"/>
    <w:rsid w:val="00D512E0"/>
    <w:rsid w:val="00D513B7"/>
    <w:rsid w:val="00D516D9"/>
    <w:rsid w:val="00D516F7"/>
    <w:rsid w:val="00D51908"/>
    <w:rsid w:val="00D51F7E"/>
    <w:rsid w:val="00D521C4"/>
    <w:rsid w:val="00D52396"/>
    <w:rsid w:val="00D52780"/>
    <w:rsid w:val="00D528D3"/>
    <w:rsid w:val="00D52B46"/>
    <w:rsid w:val="00D53268"/>
    <w:rsid w:val="00D533B6"/>
    <w:rsid w:val="00D5359A"/>
    <w:rsid w:val="00D5383A"/>
    <w:rsid w:val="00D53A37"/>
    <w:rsid w:val="00D5451A"/>
    <w:rsid w:val="00D545B8"/>
    <w:rsid w:val="00D54619"/>
    <w:rsid w:val="00D547ED"/>
    <w:rsid w:val="00D54896"/>
    <w:rsid w:val="00D54985"/>
    <w:rsid w:val="00D550CD"/>
    <w:rsid w:val="00D55179"/>
    <w:rsid w:val="00D5564B"/>
    <w:rsid w:val="00D559FC"/>
    <w:rsid w:val="00D5602E"/>
    <w:rsid w:val="00D563AA"/>
    <w:rsid w:val="00D563CB"/>
    <w:rsid w:val="00D56B3E"/>
    <w:rsid w:val="00D56B93"/>
    <w:rsid w:val="00D56D05"/>
    <w:rsid w:val="00D56E33"/>
    <w:rsid w:val="00D572DA"/>
    <w:rsid w:val="00D603C5"/>
    <w:rsid w:val="00D604D9"/>
    <w:rsid w:val="00D60DA3"/>
    <w:rsid w:val="00D60E10"/>
    <w:rsid w:val="00D60F7A"/>
    <w:rsid w:val="00D61040"/>
    <w:rsid w:val="00D61146"/>
    <w:rsid w:val="00D615C1"/>
    <w:rsid w:val="00D61D7B"/>
    <w:rsid w:val="00D61F13"/>
    <w:rsid w:val="00D61F77"/>
    <w:rsid w:val="00D626E4"/>
    <w:rsid w:val="00D62771"/>
    <w:rsid w:val="00D62CE6"/>
    <w:rsid w:val="00D62D80"/>
    <w:rsid w:val="00D634A7"/>
    <w:rsid w:val="00D63B35"/>
    <w:rsid w:val="00D63B84"/>
    <w:rsid w:val="00D63DEC"/>
    <w:rsid w:val="00D64685"/>
    <w:rsid w:val="00D646CC"/>
    <w:rsid w:val="00D648C5"/>
    <w:rsid w:val="00D64D4E"/>
    <w:rsid w:val="00D65144"/>
    <w:rsid w:val="00D6548E"/>
    <w:rsid w:val="00D656B3"/>
    <w:rsid w:val="00D65BEB"/>
    <w:rsid w:val="00D661A1"/>
    <w:rsid w:val="00D66B0D"/>
    <w:rsid w:val="00D66B35"/>
    <w:rsid w:val="00D67757"/>
    <w:rsid w:val="00D67C01"/>
    <w:rsid w:val="00D67F8E"/>
    <w:rsid w:val="00D702DB"/>
    <w:rsid w:val="00D70F0C"/>
    <w:rsid w:val="00D711B7"/>
    <w:rsid w:val="00D7169A"/>
    <w:rsid w:val="00D733EF"/>
    <w:rsid w:val="00D73495"/>
    <w:rsid w:val="00D73918"/>
    <w:rsid w:val="00D73E0F"/>
    <w:rsid w:val="00D741FC"/>
    <w:rsid w:val="00D7442C"/>
    <w:rsid w:val="00D744E5"/>
    <w:rsid w:val="00D74619"/>
    <w:rsid w:val="00D74D87"/>
    <w:rsid w:val="00D756C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77E"/>
    <w:rsid w:val="00D839ED"/>
    <w:rsid w:val="00D84599"/>
    <w:rsid w:val="00D846BA"/>
    <w:rsid w:val="00D84987"/>
    <w:rsid w:val="00D84CD2"/>
    <w:rsid w:val="00D84D38"/>
    <w:rsid w:val="00D8511B"/>
    <w:rsid w:val="00D85B02"/>
    <w:rsid w:val="00D85BDE"/>
    <w:rsid w:val="00D86013"/>
    <w:rsid w:val="00D86811"/>
    <w:rsid w:val="00D8686F"/>
    <w:rsid w:val="00D86D6E"/>
    <w:rsid w:val="00D87473"/>
    <w:rsid w:val="00D8753C"/>
    <w:rsid w:val="00D8789C"/>
    <w:rsid w:val="00D87A49"/>
    <w:rsid w:val="00D87CBD"/>
    <w:rsid w:val="00D9012C"/>
    <w:rsid w:val="00D902C0"/>
    <w:rsid w:val="00D90EFE"/>
    <w:rsid w:val="00D914AE"/>
    <w:rsid w:val="00D918DB"/>
    <w:rsid w:val="00D91C9F"/>
    <w:rsid w:val="00D92B6C"/>
    <w:rsid w:val="00D93012"/>
    <w:rsid w:val="00D93164"/>
    <w:rsid w:val="00D93759"/>
    <w:rsid w:val="00D93B6C"/>
    <w:rsid w:val="00D93EB8"/>
    <w:rsid w:val="00D9410D"/>
    <w:rsid w:val="00D946E4"/>
    <w:rsid w:val="00D94ACF"/>
    <w:rsid w:val="00D94B1C"/>
    <w:rsid w:val="00D94D0A"/>
    <w:rsid w:val="00D94EA0"/>
    <w:rsid w:val="00D95747"/>
    <w:rsid w:val="00D95F02"/>
    <w:rsid w:val="00D964CE"/>
    <w:rsid w:val="00D96616"/>
    <w:rsid w:val="00D96893"/>
    <w:rsid w:val="00D96ED3"/>
    <w:rsid w:val="00D9736F"/>
    <w:rsid w:val="00D97437"/>
    <w:rsid w:val="00D975EE"/>
    <w:rsid w:val="00D976FA"/>
    <w:rsid w:val="00D97B1F"/>
    <w:rsid w:val="00DA0089"/>
    <w:rsid w:val="00DA07EB"/>
    <w:rsid w:val="00DA0CFC"/>
    <w:rsid w:val="00DA1023"/>
    <w:rsid w:val="00DA180F"/>
    <w:rsid w:val="00DA18EC"/>
    <w:rsid w:val="00DA1D60"/>
    <w:rsid w:val="00DA2052"/>
    <w:rsid w:val="00DA2456"/>
    <w:rsid w:val="00DA2519"/>
    <w:rsid w:val="00DA2849"/>
    <w:rsid w:val="00DA2BCE"/>
    <w:rsid w:val="00DA2D2B"/>
    <w:rsid w:val="00DA2F9D"/>
    <w:rsid w:val="00DA3461"/>
    <w:rsid w:val="00DA37C7"/>
    <w:rsid w:val="00DA3995"/>
    <w:rsid w:val="00DA3B07"/>
    <w:rsid w:val="00DA3C4E"/>
    <w:rsid w:val="00DA3EAE"/>
    <w:rsid w:val="00DA495A"/>
    <w:rsid w:val="00DA49E3"/>
    <w:rsid w:val="00DA4CF8"/>
    <w:rsid w:val="00DA4D02"/>
    <w:rsid w:val="00DA50CD"/>
    <w:rsid w:val="00DA50F0"/>
    <w:rsid w:val="00DA535C"/>
    <w:rsid w:val="00DA5820"/>
    <w:rsid w:val="00DA5BEA"/>
    <w:rsid w:val="00DA5D97"/>
    <w:rsid w:val="00DA65B3"/>
    <w:rsid w:val="00DA6982"/>
    <w:rsid w:val="00DA6C8C"/>
    <w:rsid w:val="00DA72A8"/>
    <w:rsid w:val="00DA776C"/>
    <w:rsid w:val="00DA79A6"/>
    <w:rsid w:val="00DA7C83"/>
    <w:rsid w:val="00DA7F0B"/>
    <w:rsid w:val="00DA7F21"/>
    <w:rsid w:val="00DB11D7"/>
    <w:rsid w:val="00DB1284"/>
    <w:rsid w:val="00DB1391"/>
    <w:rsid w:val="00DB17D2"/>
    <w:rsid w:val="00DB18C7"/>
    <w:rsid w:val="00DB1A57"/>
    <w:rsid w:val="00DB1A96"/>
    <w:rsid w:val="00DB1F21"/>
    <w:rsid w:val="00DB1FED"/>
    <w:rsid w:val="00DB2009"/>
    <w:rsid w:val="00DB23EA"/>
    <w:rsid w:val="00DB25E8"/>
    <w:rsid w:val="00DB28AC"/>
    <w:rsid w:val="00DB2B91"/>
    <w:rsid w:val="00DB2CAD"/>
    <w:rsid w:val="00DB2E06"/>
    <w:rsid w:val="00DB31AC"/>
    <w:rsid w:val="00DB3255"/>
    <w:rsid w:val="00DB3413"/>
    <w:rsid w:val="00DB369C"/>
    <w:rsid w:val="00DB38AE"/>
    <w:rsid w:val="00DB38CA"/>
    <w:rsid w:val="00DB3A0D"/>
    <w:rsid w:val="00DB3B1D"/>
    <w:rsid w:val="00DB3B6D"/>
    <w:rsid w:val="00DB3DD4"/>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18"/>
    <w:rsid w:val="00DC11F7"/>
    <w:rsid w:val="00DC1208"/>
    <w:rsid w:val="00DC2172"/>
    <w:rsid w:val="00DC24E3"/>
    <w:rsid w:val="00DC26FA"/>
    <w:rsid w:val="00DC2852"/>
    <w:rsid w:val="00DC28A7"/>
    <w:rsid w:val="00DC2C18"/>
    <w:rsid w:val="00DC2DCA"/>
    <w:rsid w:val="00DC343E"/>
    <w:rsid w:val="00DC370A"/>
    <w:rsid w:val="00DC3B25"/>
    <w:rsid w:val="00DC3E06"/>
    <w:rsid w:val="00DC4416"/>
    <w:rsid w:val="00DC4446"/>
    <w:rsid w:val="00DC48DE"/>
    <w:rsid w:val="00DC4E95"/>
    <w:rsid w:val="00DC52A3"/>
    <w:rsid w:val="00DC540D"/>
    <w:rsid w:val="00DC55A5"/>
    <w:rsid w:val="00DC569E"/>
    <w:rsid w:val="00DC5B36"/>
    <w:rsid w:val="00DC5EF4"/>
    <w:rsid w:val="00DC72E5"/>
    <w:rsid w:val="00DC72F3"/>
    <w:rsid w:val="00DC75EB"/>
    <w:rsid w:val="00DC7777"/>
    <w:rsid w:val="00DD01E2"/>
    <w:rsid w:val="00DD02F6"/>
    <w:rsid w:val="00DD1A68"/>
    <w:rsid w:val="00DD1E38"/>
    <w:rsid w:val="00DD252C"/>
    <w:rsid w:val="00DD2573"/>
    <w:rsid w:val="00DD2832"/>
    <w:rsid w:val="00DD2CD6"/>
    <w:rsid w:val="00DD2D3A"/>
    <w:rsid w:val="00DD3374"/>
    <w:rsid w:val="00DD338E"/>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05B"/>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336"/>
    <w:rsid w:val="00DE77D6"/>
    <w:rsid w:val="00DE781F"/>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B39"/>
    <w:rsid w:val="00DF3B53"/>
    <w:rsid w:val="00DF3D30"/>
    <w:rsid w:val="00DF3E72"/>
    <w:rsid w:val="00DF40BF"/>
    <w:rsid w:val="00DF44D9"/>
    <w:rsid w:val="00DF4505"/>
    <w:rsid w:val="00DF47FA"/>
    <w:rsid w:val="00DF4A78"/>
    <w:rsid w:val="00DF4AC3"/>
    <w:rsid w:val="00DF4B13"/>
    <w:rsid w:val="00DF505F"/>
    <w:rsid w:val="00DF5068"/>
    <w:rsid w:val="00DF5153"/>
    <w:rsid w:val="00DF5374"/>
    <w:rsid w:val="00DF5427"/>
    <w:rsid w:val="00DF598D"/>
    <w:rsid w:val="00DF5A1F"/>
    <w:rsid w:val="00DF6727"/>
    <w:rsid w:val="00DF6D8C"/>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D55"/>
    <w:rsid w:val="00E062DE"/>
    <w:rsid w:val="00E06849"/>
    <w:rsid w:val="00E068F2"/>
    <w:rsid w:val="00E06A67"/>
    <w:rsid w:val="00E06AFF"/>
    <w:rsid w:val="00E06CEC"/>
    <w:rsid w:val="00E06D12"/>
    <w:rsid w:val="00E071D3"/>
    <w:rsid w:val="00E07975"/>
    <w:rsid w:val="00E10692"/>
    <w:rsid w:val="00E1127E"/>
    <w:rsid w:val="00E11CEF"/>
    <w:rsid w:val="00E1221D"/>
    <w:rsid w:val="00E122C0"/>
    <w:rsid w:val="00E1241E"/>
    <w:rsid w:val="00E127D9"/>
    <w:rsid w:val="00E128AB"/>
    <w:rsid w:val="00E129A4"/>
    <w:rsid w:val="00E12C5D"/>
    <w:rsid w:val="00E12F1A"/>
    <w:rsid w:val="00E13512"/>
    <w:rsid w:val="00E138CC"/>
    <w:rsid w:val="00E13962"/>
    <w:rsid w:val="00E13BBD"/>
    <w:rsid w:val="00E13CC7"/>
    <w:rsid w:val="00E13D54"/>
    <w:rsid w:val="00E14159"/>
    <w:rsid w:val="00E14197"/>
    <w:rsid w:val="00E1427C"/>
    <w:rsid w:val="00E1440A"/>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5"/>
    <w:rsid w:val="00E206C6"/>
    <w:rsid w:val="00E2093A"/>
    <w:rsid w:val="00E20A1C"/>
    <w:rsid w:val="00E20A58"/>
    <w:rsid w:val="00E214E9"/>
    <w:rsid w:val="00E21748"/>
    <w:rsid w:val="00E21EEB"/>
    <w:rsid w:val="00E21FA8"/>
    <w:rsid w:val="00E224EB"/>
    <w:rsid w:val="00E2250D"/>
    <w:rsid w:val="00E22982"/>
    <w:rsid w:val="00E235DA"/>
    <w:rsid w:val="00E2382E"/>
    <w:rsid w:val="00E23A14"/>
    <w:rsid w:val="00E24559"/>
    <w:rsid w:val="00E245FE"/>
    <w:rsid w:val="00E246C3"/>
    <w:rsid w:val="00E246D0"/>
    <w:rsid w:val="00E24BE6"/>
    <w:rsid w:val="00E24D97"/>
    <w:rsid w:val="00E25121"/>
    <w:rsid w:val="00E25308"/>
    <w:rsid w:val="00E25A27"/>
    <w:rsid w:val="00E25DC7"/>
    <w:rsid w:val="00E25E25"/>
    <w:rsid w:val="00E26A3B"/>
    <w:rsid w:val="00E26B84"/>
    <w:rsid w:val="00E26D5C"/>
    <w:rsid w:val="00E26DBC"/>
    <w:rsid w:val="00E2704F"/>
    <w:rsid w:val="00E272D2"/>
    <w:rsid w:val="00E277C7"/>
    <w:rsid w:val="00E27A6D"/>
    <w:rsid w:val="00E27AEF"/>
    <w:rsid w:val="00E27B57"/>
    <w:rsid w:val="00E27FF9"/>
    <w:rsid w:val="00E30094"/>
    <w:rsid w:val="00E3020B"/>
    <w:rsid w:val="00E304C6"/>
    <w:rsid w:val="00E306ED"/>
    <w:rsid w:val="00E30758"/>
    <w:rsid w:val="00E30960"/>
    <w:rsid w:val="00E30B4B"/>
    <w:rsid w:val="00E30B79"/>
    <w:rsid w:val="00E30CF4"/>
    <w:rsid w:val="00E30F60"/>
    <w:rsid w:val="00E31210"/>
    <w:rsid w:val="00E31629"/>
    <w:rsid w:val="00E31D64"/>
    <w:rsid w:val="00E31D86"/>
    <w:rsid w:val="00E322A1"/>
    <w:rsid w:val="00E3267E"/>
    <w:rsid w:val="00E33870"/>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37F7C"/>
    <w:rsid w:val="00E406E7"/>
    <w:rsid w:val="00E40BE1"/>
    <w:rsid w:val="00E40C3A"/>
    <w:rsid w:val="00E40D62"/>
    <w:rsid w:val="00E41377"/>
    <w:rsid w:val="00E4169C"/>
    <w:rsid w:val="00E4179A"/>
    <w:rsid w:val="00E41BED"/>
    <w:rsid w:val="00E41C23"/>
    <w:rsid w:val="00E41D11"/>
    <w:rsid w:val="00E41E38"/>
    <w:rsid w:val="00E41F95"/>
    <w:rsid w:val="00E42027"/>
    <w:rsid w:val="00E42075"/>
    <w:rsid w:val="00E42120"/>
    <w:rsid w:val="00E4256C"/>
    <w:rsid w:val="00E42E05"/>
    <w:rsid w:val="00E432EF"/>
    <w:rsid w:val="00E43352"/>
    <w:rsid w:val="00E4342D"/>
    <w:rsid w:val="00E435E0"/>
    <w:rsid w:val="00E436CD"/>
    <w:rsid w:val="00E43D4F"/>
    <w:rsid w:val="00E43EB1"/>
    <w:rsid w:val="00E44141"/>
    <w:rsid w:val="00E44736"/>
    <w:rsid w:val="00E44837"/>
    <w:rsid w:val="00E44926"/>
    <w:rsid w:val="00E44A9F"/>
    <w:rsid w:val="00E44CF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45A"/>
    <w:rsid w:val="00E52BEC"/>
    <w:rsid w:val="00E52C59"/>
    <w:rsid w:val="00E52D85"/>
    <w:rsid w:val="00E5377F"/>
    <w:rsid w:val="00E5439A"/>
    <w:rsid w:val="00E54496"/>
    <w:rsid w:val="00E54716"/>
    <w:rsid w:val="00E54F1C"/>
    <w:rsid w:val="00E54F2B"/>
    <w:rsid w:val="00E54F6D"/>
    <w:rsid w:val="00E5548B"/>
    <w:rsid w:val="00E557BF"/>
    <w:rsid w:val="00E557CB"/>
    <w:rsid w:val="00E55B8F"/>
    <w:rsid w:val="00E55C0C"/>
    <w:rsid w:val="00E562D1"/>
    <w:rsid w:val="00E56365"/>
    <w:rsid w:val="00E56726"/>
    <w:rsid w:val="00E5698F"/>
    <w:rsid w:val="00E56AAE"/>
    <w:rsid w:val="00E56CD5"/>
    <w:rsid w:val="00E571CA"/>
    <w:rsid w:val="00E57648"/>
    <w:rsid w:val="00E578FA"/>
    <w:rsid w:val="00E579F6"/>
    <w:rsid w:val="00E57D43"/>
    <w:rsid w:val="00E60307"/>
    <w:rsid w:val="00E603D4"/>
    <w:rsid w:val="00E60601"/>
    <w:rsid w:val="00E60A40"/>
    <w:rsid w:val="00E60BCF"/>
    <w:rsid w:val="00E60EF9"/>
    <w:rsid w:val="00E6101B"/>
    <w:rsid w:val="00E61766"/>
    <w:rsid w:val="00E62011"/>
    <w:rsid w:val="00E6212D"/>
    <w:rsid w:val="00E622AE"/>
    <w:rsid w:val="00E62540"/>
    <w:rsid w:val="00E62593"/>
    <w:rsid w:val="00E62635"/>
    <w:rsid w:val="00E62D70"/>
    <w:rsid w:val="00E63314"/>
    <w:rsid w:val="00E638A1"/>
    <w:rsid w:val="00E63951"/>
    <w:rsid w:val="00E63996"/>
    <w:rsid w:val="00E63F7A"/>
    <w:rsid w:val="00E64BAA"/>
    <w:rsid w:val="00E64EF0"/>
    <w:rsid w:val="00E65016"/>
    <w:rsid w:val="00E65722"/>
    <w:rsid w:val="00E6593F"/>
    <w:rsid w:val="00E65A1F"/>
    <w:rsid w:val="00E65D40"/>
    <w:rsid w:val="00E65E1B"/>
    <w:rsid w:val="00E663BB"/>
    <w:rsid w:val="00E666FC"/>
    <w:rsid w:val="00E66940"/>
    <w:rsid w:val="00E66C77"/>
    <w:rsid w:val="00E66EB9"/>
    <w:rsid w:val="00E67113"/>
    <w:rsid w:val="00E67186"/>
    <w:rsid w:val="00E6729C"/>
    <w:rsid w:val="00E67692"/>
    <w:rsid w:val="00E678D0"/>
    <w:rsid w:val="00E67EB5"/>
    <w:rsid w:val="00E70508"/>
    <w:rsid w:val="00E70892"/>
    <w:rsid w:val="00E71697"/>
    <w:rsid w:val="00E71C87"/>
    <w:rsid w:val="00E71DAD"/>
    <w:rsid w:val="00E71F2A"/>
    <w:rsid w:val="00E72822"/>
    <w:rsid w:val="00E72D4C"/>
    <w:rsid w:val="00E72E52"/>
    <w:rsid w:val="00E72F1E"/>
    <w:rsid w:val="00E72F29"/>
    <w:rsid w:val="00E73514"/>
    <w:rsid w:val="00E738DF"/>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C4"/>
    <w:rsid w:val="00E7725B"/>
    <w:rsid w:val="00E772D6"/>
    <w:rsid w:val="00E772E4"/>
    <w:rsid w:val="00E774F8"/>
    <w:rsid w:val="00E77811"/>
    <w:rsid w:val="00E77FBB"/>
    <w:rsid w:val="00E8008A"/>
    <w:rsid w:val="00E80566"/>
    <w:rsid w:val="00E80DF4"/>
    <w:rsid w:val="00E81060"/>
    <w:rsid w:val="00E8147F"/>
    <w:rsid w:val="00E818BF"/>
    <w:rsid w:val="00E818CE"/>
    <w:rsid w:val="00E81B30"/>
    <w:rsid w:val="00E8278E"/>
    <w:rsid w:val="00E82875"/>
    <w:rsid w:val="00E82C6F"/>
    <w:rsid w:val="00E83492"/>
    <w:rsid w:val="00E835B4"/>
    <w:rsid w:val="00E837C0"/>
    <w:rsid w:val="00E838BD"/>
    <w:rsid w:val="00E8464D"/>
    <w:rsid w:val="00E84F16"/>
    <w:rsid w:val="00E8519B"/>
    <w:rsid w:val="00E85281"/>
    <w:rsid w:val="00E85A88"/>
    <w:rsid w:val="00E85EB6"/>
    <w:rsid w:val="00E8612B"/>
    <w:rsid w:val="00E86317"/>
    <w:rsid w:val="00E86603"/>
    <w:rsid w:val="00E86B6F"/>
    <w:rsid w:val="00E876B2"/>
    <w:rsid w:val="00E87800"/>
    <w:rsid w:val="00E90340"/>
    <w:rsid w:val="00E90551"/>
    <w:rsid w:val="00E90614"/>
    <w:rsid w:val="00E9094B"/>
    <w:rsid w:val="00E90CE0"/>
    <w:rsid w:val="00E90FAC"/>
    <w:rsid w:val="00E9117D"/>
    <w:rsid w:val="00E913BF"/>
    <w:rsid w:val="00E91D4D"/>
    <w:rsid w:val="00E91F1C"/>
    <w:rsid w:val="00E92236"/>
    <w:rsid w:val="00E929E7"/>
    <w:rsid w:val="00E92B3F"/>
    <w:rsid w:val="00E92C81"/>
    <w:rsid w:val="00E930CA"/>
    <w:rsid w:val="00E933C5"/>
    <w:rsid w:val="00E937B5"/>
    <w:rsid w:val="00E93896"/>
    <w:rsid w:val="00E93F15"/>
    <w:rsid w:val="00E9408B"/>
    <w:rsid w:val="00E94368"/>
    <w:rsid w:val="00E94461"/>
    <w:rsid w:val="00E9482E"/>
    <w:rsid w:val="00E94A5E"/>
    <w:rsid w:val="00E94CE9"/>
    <w:rsid w:val="00E94D3D"/>
    <w:rsid w:val="00E956FF"/>
    <w:rsid w:val="00E95AC3"/>
    <w:rsid w:val="00E95D52"/>
    <w:rsid w:val="00E96334"/>
    <w:rsid w:val="00E964B1"/>
    <w:rsid w:val="00E96537"/>
    <w:rsid w:val="00E9690E"/>
    <w:rsid w:val="00E9730A"/>
    <w:rsid w:val="00E977A6"/>
    <w:rsid w:val="00E97F96"/>
    <w:rsid w:val="00EA03F6"/>
    <w:rsid w:val="00EA0BD4"/>
    <w:rsid w:val="00EA0CF2"/>
    <w:rsid w:val="00EA0E7E"/>
    <w:rsid w:val="00EA1533"/>
    <w:rsid w:val="00EA1632"/>
    <w:rsid w:val="00EA1925"/>
    <w:rsid w:val="00EA1974"/>
    <w:rsid w:val="00EA1B24"/>
    <w:rsid w:val="00EA1E6F"/>
    <w:rsid w:val="00EA211E"/>
    <w:rsid w:val="00EA3051"/>
    <w:rsid w:val="00EA3881"/>
    <w:rsid w:val="00EA3A24"/>
    <w:rsid w:val="00EA3B2E"/>
    <w:rsid w:val="00EA3B3B"/>
    <w:rsid w:val="00EA3D83"/>
    <w:rsid w:val="00EA3D97"/>
    <w:rsid w:val="00EA3FFC"/>
    <w:rsid w:val="00EA410E"/>
    <w:rsid w:val="00EA412A"/>
    <w:rsid w:val="00EA42DC"/>
    <w:rsid w:val="00EA4956"/>
    <w:rsid w:val="00EA4C67"/>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B0930"/>
    <w:rsid w:val="00EB0B72"/>
    <w:rsid w:val="00EB143C"/>
    <w:rsid w:val="00EB176C"/>
    <w:rsid w:val="00EB1AEB"/>
    <w:rsid w:val="00EB1EB4"/>
    <w:rsid w:val="00EB21D2"/>
    <w:rsid w:val="00EB2566"/>
    <w:rsid w:val="00EB256E"/>
    <w:rsid w:val="00EB281B"/>
    <w:rsid w:val="00EB2A1C"/>
    <w:rsid w:val="00EB2C6E"/>
    <w:rsid w:val="00EB2DF6"/>
    <w:rsid w:val="00EB2E41"/>
    <w:rsid w:val="00EB3596"/>
    <w:rsid w:val="00EB37F5"/>
    <w:rsid w:val="00EB3902"/>
    <w:rsid w:val="00EB430C"/>
    <w:rsid w:val="00EB4884"/>
    <w:rsid w:val="00EB4D2B"/>
    <w:rsid w:val="00EB4DE3"/>
    <w:rsid w:val="00EB4F1F"/>
    <w:rsid w:val="00EB4F79"/>
    <w:rsid w:val="00EB5552"/>
    <w:rsid w:val="00EB5CE8"/>
    <w:rsid w:val="00EB5D33"/>
    <w:rsid w:val="00EB66E6"/>
    <w:rsid w:val="00EB684D"/>
    <w:rsid w:val="00EB6957"/>
    <w:rsid w:val="00EB7325"/>
    <w:rsid w:val="00EB7346"/>
    <w:rsid w:val="00EB7928"/>
    <w:rsid w:val="00EB7C8C"/>
    <w:rsid w:val="00EB7D79"/>
    <w:rsid w:val="00EB7E69"/>
    <w:rsid w:val="00EB7F38"/>
    <w:rsid w:val="00EC0315"/>
    <w:rsid w:val="00EC069A"/>
    <w:rsid w:val="00EC06AA"/>
    <w:rsid w:val="00EC0720"/>
    <w:rsid w:val="00EC0F2B"/>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404C"/>
    <w:rsid w:val="00EC40F9"/>
    <w:rsid w:val="00EC49A2"/>
    <w:rsid w:val="00EC4B14"/>
    <w:rsid w:val="00EC521B"/>
    <w:rsid w:val="00EC5229"/>
    <w:rsid w:val="00EC54F3"/>
    <w:rsid w:val="00EC5711"/>
    <w:rsid w:val="00EC599D"/>
    <w:rsid w:val="00EC5BB4"/>
    <w:rsid w:val="00EC5C99"/>
    <w:rsid w:val="00EC5C9F"/>
    <w:rsid w:val="00EC6312"/>
    <w:rsid w:val="00EC6805"/>
    <w:rsid w:val="00EC680D"/>
    <w:rsid w:val="00EC6A22"/>
    <w:rsid w:val="00EC6A9F"/>
    <w:rsid w:val="00EC6B1F"/>
    <w:rsid w:val="00EC6C01"/>
    <w:rsid w:val="00EC6DF1"/>
    <w:rsid w:val="00EC7030"/>
    <w:rsid w:val="00EC7099"/>
    <w:rsid w:val="00EC7547"/>
    <w:rsid w:val="00EC7ACB"/>
    <w:rsid w:val="00ED0014"/>
    <w:rsid w:val="00ED022F"/>
    <w:rsid w:val="00ED11CE"/>
    <w:rsid w:val="00ED13B2"/>
    <w:rsid w:val="00ED1C41"/>
    <w:rsid w:val="00ED2894"/>
    <w:rsid w:val="00ED2B45"/>
    <w:rsid w:val="00ED2E35"/>
    <w:rsid w:val="00ED3182"/>
    <w:rsid w:val="00ED336B"/>
    <w:rsid w:val="00ED399F"/>
    <w:rsid w:val="00ED3E9D"/>
    <w:rsid w:val="00ED3EE8"/>
    <w:rsid w:val="00ED476D"/>
    <w:rsid w:val="00ED4A6C"/>
    <w:rsid w:val="00ED50A6"/>
    <w:rsid w:val="00ED5109"/>
    <w:rsid w:val="00ED52C0"/>
    <w:rsid w:val="00ED52D0"/>
    <w:rsid w:val="00ED57B6"/>
    <w:rsid w:val="00ED5ADD"/>
    <w:rsid w:val="00ED5CEC"/>
    <w:rsid w:val="00ED60F6"/>
    <w:rsid w:val="00ED6137"/>
    <w:rsid w:val="00ED61E7"/>
    <w:rsid w:val="00ED62CF"/>
    <w:rsid w:val="00ED6D46"/>
    <w:rsid w:val="00ED6D63"/>
    <w:rsid w:val="00ED6D8B"/>
    <w:rsid w:val="00ED6DE3"/>
    <w:rsid w:val="00ED700E"/>
    <w:rsid w:val="00ED704C"/>
    <w:rsid w:val="00ED70B2"/>
    <w:rsid w:val="00ED7261"/>
    <w:rsid w:val="00ED754D"/>
    <w:rsid w:val="00ED7DCB"/>
    <w:rsid w:val="00EE0029"/>
    <w:rsid w:val="00EE03E1"/>
    <w:rsid w:val="00EE070C"/>
    <w:rsid w:val="00EE072C"/>
    <w:rsid w:val="00EE09AC"/>
    <w:rsid w:val="00EE0AF4"/>
    <w:rsid w:val="00EE0E23"/>
    <w:rsid w:val="00EE1904"/>
    <w:rsid w:val="00EE1ACA"/>
    <w:rsid w:val="00EE1C2F"/>
    <w:rsid w:val="00EE20D0"/>
    <w:rsid w:val="00EE260E"/>
    <w:rsid w:val="00EE2949"/>
    <w:rsid w:val="00EE2E5B"/>
    <w:rsid w:val="00EE3505"/>
    <w:rsid w:val="00EE364B"/>
    <w:rsid w:val="00EE365B"/>
    <w:rsid w:val="00EE3678"/>
    <w:rsid w:val="00EE3EA2"/>
    <w:rsid w:val="00EE3F24"/>
    <w:rsid w:val="00EE410E"/>
    <w:rsid w:val="00EE435F"/>
    <w:rsid w:val="00EE4556"/>
    <w:rsid w:val="00EE4A6F"/>
    <w:rsid w:val="00EE4E5C"/>
    <w:rsid w:val="00EE4E68"/>
    <w:rsid w:val="00EE58E2"/>
    <w:rsid w:val="00EE5AA0"/>
    <w:rsid w:val="00EE5C00"/>
    <w:rsid w:val="00EE61F7"/>
    <w:rsid w:val="00EE669F"/>
    <w:rsid w:val="00EE67A7"/>
    <w:rsid w:val="00EE6851"/>
    <w:rsid w:val="00EE6866"/>
    <w:rsid w:val="00EE6CE1"/>
    <w:rsid w:val="00EE7071"/>
    <w:rsid w:val="00EE712B"/>
    <w:rsid w:val="00EE71C7"/>
    <w:rsid w:val="00EE71EB"/>
    <w:rsid w:val="00EE7463"/>
    <w:rsid w:val="00EE78E3"/>
    <w:rsid w:val="00EE7C88"/>
    <w:rsid w:val="00EF0AF3"/>
    <w:rsid w:val="00EF0B96"/>
    <w:rsid w:val="00EF0BA7"/>
    <w:rsid w:val="00EF0CAA"/>
    <w:rsid w:val="00EF1033"/>
    <w:rsid w:val="00EF1442"/>
    <w:rsid w:val="00EF146F"/>
    <w:rsid w:val="00EF165A"/>
    <w:rsid w:val="00EF17AA"/>
    <w:rsid w:val="00EF18EE"/>
    <w:rsid w:val="00EF1E78"/>
    <w:rsid w:val="00EF2390"/>
    <w:rsid w:val="00EF27DD"/>
    <w:rsid w:val="00EF2F6F"/>
    <w:rsid w:val="00EF3048"/>
    <w:rsid w:val="00EF30F0"/>
    <w:rsid w:val="00EF313E"/>
    <w:rsid w:val="00EF31B1"/>
    <w:rsid w:val="00EF32A0"/>
    <w:rsid w:val="00EF3814"/>
    <w:rsid w:val="00EF3878"/>
    <w:rsid w:val="00EF399B"/>
    <w:rsid w:val="00EF450E"/>
    <w:rsid w:val="00EF45F6"/>
    <w:rsid w:val="00EF47EE"/>
    <w:rsid w:val="00EF4EED"/>
    <w:rsid w:val="00EF4FF8"/>
    <w:rsid w:val="00EF54EF"/>
    <w:rsid w:val="00EF5587"/>
    <w:rsid w:val="00EF582E"/>
    <w:rsid w:val="00EF5BAB"/>
    <w:rsid w:val="00EF5D41"/>
    <w:rsid w:val="00EF5E49"/>
    <w:rsid w:val="00EF62D6"/>
    <w:rsid w:val="00EF652F"/>
    <w:rsid w:val="00EF6815"/>
    <w:rsid w:val="00EF686A"/>
    <w:rsid w:val="00EF6DAD"/>
    <w:rsid w:val="00EF6ECC"/>
    <w:rsid w:val="00EF6F76"/>
    <w:rsid w:val="00EF7540"/>
    <w:rsid w:val="00F00160"/>
    <w:rsid w:val="00F00381"/>
    <w:rsid w:val="00F00792"/>
    <w:rsid w:val="00F009DE"/>
    <w:rsid w:val="00F014A0"/>
    <w:rsid w:val="00F01F1A"/>
    <w:rsid w:val="00F022F8"/>
    <w:rsid w:val="00F02324"/>
    <w:rsid w:val="00F02885"/>
    <w:rsid w:val="00F02B99"/>
    <w:rsid w:val="00F02D1F"/>
    <w:rsid w:val="00F02E4D"/>
    <w:rsid w:val="00F03072"/>
    <w:rsid w:val="00F030DE"/>
    <w:rsid w:val="00F038B8"/>
    <w:rsid w:val="00F039C4"/>
    <w:rsid w:val="00F03DD5"/>
    <w:rsid w:val="00F03ED3"/>
    <w:rsid w:val="00F04015"/>
    <w:rsid w:val="00F052A2"/>
    <w:rsid w:val="00F05387"/>
    <w:rsid w:val="00F058E6"/>
    <w:rsid w:val="00F05B02"/>
    <w:rsid w:val="00F064C6"/>
    <w:rsid w:val="00F0650F"/>
    <w:rsid w:val="00F066DE"/>
    <w:rsid w:val="00F069E5"/>
    <w:rsid w:val="00F073C3"/>
    <w:rsid w:val="00F07B77"/>
    <w:rsid w:val="00F07C4F"/>
    <w:rsid w:val="00F07C65"/>
    <w:rsid w:val="00F07C70"/>
    <w:rsid w:val="00F07D89"/>
    <w:rsid w:val="00F07F98"/>
    <w:rsid w:val="00F101A5"/>
    <w:rsid w:val="00F102F4"/>
    <w:rsid w:val="00F10531"/>
    <w:rsid w:val="00F1053D"/>
    <w:rsid w:val="00F10805"/>
    <w:rsid w:val="00F108DB"/>
    <w:rsid w:val="00F10B36"/>
    <w:rsid w:val="00F10D56"/>
    <w:rsid w:val="00F10E97"/>
    <w:rsid w:val="00F1102A"/>
    <w:rsid w:val="00F1103A"/>
    <w:rsid w:val="00F11060"/>
    <w:rsid w:val="00F112AE"/>
    <w:rsid w:val="00F114BF"/>
    <w:rsid w:val="00F115AB"/>
    <w:rsid w:val="00F115C7"/>
    <w:rsid w:val="00F11E5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5F4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826"/>
    <w:rsid w:val="00F21A3B"/>
    <w:rsid w:val="00F21AFE"/>
    <w:rsid w:val="00F21B41"/>
    <w:rsid w:val="00F21D9A"/>
    <w:rsid w:val="00F21F46"/>
    <w:rsid w:val="00F22160"/>
    <w:rsid w:val="00F2269B"/>
    <w:rsid w:val="00F2300C"/>
    <w:rsid w:val="00F2311C"/>
    <w:rsid w:val="00F232F2"/>
    <w:rsid w:val="00F236CF"/>
    <w:rsid w:val="00F23C6B"/>
    <w:rsid w:val="00F23DBE"/>
    <w:rsid w:val="00F23E96"/>
    <w:rsid w:val="00F23ECC"/>
    <w:rsid w:val="00F243BB"/>
    <w:rsid w:val="00F244BC"/>
    <w:rsid w:val="00F246E6"/>
    <w:rsid w:val="00F248DF"/>
    <w:rsid w:val="00F24F06"/>
    <w:rsid w:val="00F25056"/>
    <w:rsid w:val="00F25A87"/>
    <w:rsid w:val="00F25B1B"/>
    <w:rsid w:val="00F25B46"/>
    <w:rsid w:val="00F25D01"/>
    <w:rsid w:val="00F26410"/>
    <w:rsid w:val="00F26B54"/>
    <w:rsid w:val="00F26D84"/>
    <w:rsid w:val="00F26FF0"/>
    <w:rsid w:val="00F271D4"/>
    <w:rsid w:val="00F2753D"/>
    <w:rsid w:val="00F275AD"/>
    <w:rsid w:val="00F2760A"/>
    <w:rsid w:val="00F27AC7"/>
    <w:rsid w:val="00F30179"/>
    <w:rsid w:val="00F30606"/>
    <w:rsid w:val="00F30651"/>
    <w:rsid w:val="00F31E65"/>
    <w:rsid w:val="00F31F6A"/>
    <w:rsid w:val="00F321A3"/>
    <w:rsid w:val="00F321F6"/>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917"/>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7A2"/>
    <w:rsid w:val="00F44C5A"/>
    <w:rsid w:val="00F45BF6"/>
    <w:rsid w:val="00F45D2F"/>
    <w:rsid w:val="00F45D79"/>
    <w:rsid w:val="00F461F8"/>
    <w:rsid w:val="00F46223"/>
    <w:rsid w:val="00F465C3"/>
    <w:rsid w:val="00F4662D"/>
    <w:rsid w:val="00F46745"/>
    <w:rsid w:val="00F47508"/>
    <w:rsid w:val="00F47BA7"/>
    <w:rsid w:val="00F47CA7"/>
    <w:rsid w:val="00F50311"/>
    <w:rsid w:val="00F50491"/>
    <w:rsid w:val="00F507F0"/>
    <w:rsid w:val="00F50CCE"/>
    <w:rsid w:val="00F5104A"/>
    <w:rsid w:val="00F51166"/>
    <w:rsid w:val="00F511BD"/>
    <w:rsid w:val="00F5129C"/>
    <w:rsid w:val="00F51CB0"/>
    <w:rsid w:val="00F51D87"/>
    <w:rsid w:val="00F51E7D"/>
    <w:rsid w:val="00F51F4A"/>
    <w:rsid w:val="00F52127"/>
    <w:rsid w:val="00F5264D"/>
    <w:rsid w:val="00F5272D"/>
    <w:rsid w:val="00F53299"/>
    <w:rsid w:val="00F5413F"/>
    <w:rsid w:val="00F54433"/>
    <w:rsid w:val="00F54AEB"/>
    <w:rsid w:val="00F54D35"/>
    <w:rsid w:val="00F54D3A"/>
    <w:rsid w:val="00F55017"/>
    <w:rsid w:val="00F55101"/>
    <w:rsid w:val="00F552BD"/>
    <w:rsid w:val="00F556C5"/>
    <w:rsid w:val="00F55B22"/>
    <w:rsid w:val="00F55CEA"/>
    <w:rsid w:val="00F560C3"/>
    <w:rsid w:val="00F56293"/>
    <w:rsid w:val="00F5641C"/>
    <w:rsid w:val="00F564AC"/>
    <w:rsid w:val="00F569FC"/>
    <w:rsid w:val="00F56E80"/>
    <w:rsid w:val="00F56F65"/>
    <w:rsid w:val="00F57151"/>
    <w:rsid w:val="00F571F4"/>
    <w:rsid w:val="00F57491"/>
    <w:rsid w:val="00F5797D"/>
    <w:rsid w:val="00F57A34"/>
    <w:rsid w:val="00F57A36"/>
    <w:rsid w:val="00F57B8E"/>
    <w:rsid w:val="00F57CB2"/>
    <w:rsid w:val="00F60766"/>
    <w:rsid w:val="00F60FBC"/>
    <w:rsid w:val="00F6110A"/>
    <w:rsid w:val="00F612DB"/>
    <w:rsid w:val="00F61315"/>
    <w:rsid w:val="00F6148E"/>
    <w:rsid w:val="00F6175E"/>
    <w:rsid w:val="00F6179D"/>
    <w:rsid w:val="00F6197F"/>
    <w:rsid w:val="00F622A9"/>
    <w:rsid w:val="00F62593"/>
    <w:rsid w:val="00F62AEE"/>
    <w:rsid w:val="00F62DA1"/>
    <w:rsid w:val="00F63115"/>
    <w:rsid w:val="00F6325F"/>
    <w:rsid w:val="00F634B0"/>
    <w:rsid w:val="00F6388D"/>
    <w:rsid w:val="00F63C26"/>
    <w:rsid w:val="00F63CB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40E"/>
    <w:rsid w:val="00F67748"/>
    <w:rsid w:val="00F67891"/>
    <w:rsid w:val="00F67A3A"/>
    <w:rsid w:val="00F67A55"/>
    <w:rsid w:val="00F67EE2"/>
    <w:rsid w:val="00F70205"/>
    <w:rsid w:val="00F70869"/>
    <w:rsid w:val="00F70BCF"/>
    <w:rsid w:val="00F70D79"/>
    <w:rsid w:val="00F70FA6"/>
    <w:rsid w:val="00F71209"/>
    <w:rsid w:val="00F71D97"/>
    <w:rsid w:val="00F72157"/>
    <w:rsid w:val="00F72A8A"/>
    <w:rsid w:val="00F72D3D"/>
    <w:rsid w:val="00F7301B"/>
    <w:rsid w:val="00F73042"/>
    <w:rsid w:val="00F7306B"/>
    <w:rsid w:val="00F7344B"/>
    <w:rsid w:val="00F7363A"/>
    <w:rsid w:val="00F74460"/>
    <w:rsid w:val="00F745F7"/>
    <w:rsid w:val="00F747DB"/>
    <w:rsid w:val="00F74885"/>
    <w:rsid w:val="00F7489A"/>
    <w:rsid w:val="00F750D6"/>
    <w:rsid w:val="00F75203"/>
    <w:rsid w:val="00F753A1"/>
    <w:rsid w:val="00F753DE"/>
    <w:rsid w:val="00F75830"/>
    <w:rsid w:val="00F75E48"/>
    <w:rsid w:val="00F7617B"/>
    <w:rsid w:val="00F764AE"/>
    <w:rsid w:val="00F76853"/>
    <w:rsid w:val="00F76B65"/>
    <w:rsid w:val="00F76C7A"/>
    <w:rsid w:val="00F76D7B"/>
    <w:rsid w:val="00F76F04"/>
    <w:rsid w:val="00F76FF7"/>
    <w:rsid w:val="00F773BC"/>
    <w:rsid w:val="00F775D0"/>
    <w:rsid w:val="00F77646"/>
    <w:rsid w:val="00F777D9"/>
    <w:rsid w:val="00F77824"/>
    <w:rsid w:val="00F77848"/>
    <w:rsid w:val="00F779D1"/>
    <w:rsid w:val="00F77C38"/>
    <w:rsid w:val="00F77CF1"/>
    <w:rsid w:val="00F77E1C"/>
    <w:rsid w:val="00F80141"/>
    <w:rsid w:val="00F80694"/>
    <w:rsid w:val="00F80D25"/>
    <w:rsid w:val="00F80FFF"/>
    <w:rsid w:val="00F816C9"/>
    <w:rsid w:val="00F81904"/>
    <w:rsid w:val="00F81B05"/>
    <w:rsid w:val="00F825F3"/>
    <w:rsid w:val="00F82668"/>
    <w:rsid w:val="00F827FF"/>
    <w:rsid w:val="00F82B62"/>
    <w:rsid w:val="00F82C23"/>
    <w:rsid w:val="00F82E76"/>
    <w:rsid w:val="00F8369E"/>
    <w:rsid w:val="00F83795"/>
    <w:rsid w:val="00F8389B"/>
    <w:rsid w:val="00F83CF3"/>
    <w:rsid w:val="00F84AB1"/>
    <w:rsid w:val="00F84DAC"/>
    <w:rsid w:val="00F84F58"/>
    <w:rsid w:val="00F8530D"/>
    <w:rsid w:val="00F853A9"/>
    <w:rsid w:val="00F85B74"/>
    <w:rsid w:val="00F85E5F"/>
    <w:rsid w:val="00F865E8"/>
    <w:rsid w:val="00F868C1"/>
    <w:rsid w:val="00F868CA"/>
    <w:rsid w:val="00F86BCA"/>
    <w:rsid w:val="00F878B9"/>
    <w:rsid w:val="00F87E01"/>
    <w:rsid w:val="00F90004"/>
    <w:rsid w:val="00F9046C"/>
    <w:rsid w:val="00F905AC"/>
    <w:rsid w:val="00F90875"/>
    <w:rsid w:val="00F908F5"/>
    <w:rsid w:val="00F90EEC"/>
    <w:rsid w:val="00F90F6A"/>
    <w:rsid w:val="00F9148A"/>
    <w:rsid w:val="00F918A2"/>
    <w:rsid w:val="00F91BEB"/>
    <w:rsid w:val="00F91CC6"/>
    <w:rsid w:val="00F92288"/>
    <w:rsid w:val="00F9262E"/>
    <w:rsid w:val="00F928D4"/>
    <w:rsid w:val="00F92AB0"/>
    <w:rsid w:val="00F92AC0"/>
    <w:rsid w:val="00F92E83"/>
    <w:rsid w:val="00F9344D"/>
    <w:rsid w:val="00F93D07"/>
    <w:rsid w:val="00F93D7B"/>
    <w:rsid w:val="00F93DC8"/>
    <w:rsid w:val="00F94310"/>
    <w:rsid w:val="00F946CA"/>
    <w:rsid w:val="00F94D16"/>
    <w:rsid w:val="00F94F42"/>
    <w:rsid w:val="00F95255"/>
    <w:rsid w:val="00F959E2"/>
    <w:rsid w:val="00F95AEE"/>
    <w:rsid w:val="00F95DDD"/>
    <w:rsid w:val="00F9620D"/>
    <w:rsid w:val="00F9636A"/>
    <w:rsid w:val="00F96608"/>
    <w:rsid w:val="00F96A08"/>
    <w:rsid w:val="00F96FD4"/>
    <w:rsid w:val="00F97543"/>
    <w:rsid w:val="00F9755E"/>
    <w:rsid w:val="00F9774D"/>
    <w:rsid w:val="00FA0088"/>
    <w:rsid w:val="00FA056A"/>
    <w:rsid w:val="00FA0636"/>
    <w:rsid w:val="00FA0815"/>
    <w:rsid w:val="00FA0E61"/>
    <w:rsid w:val="00FA1161"/>
    <w:rsid w:val="00FA11B8"/>
    <w:rsid w:val="00FA1683"/>
    <w:rsid w:val="00FA1CF5"/>
    <w:rsid w:val="00FA1EE7"/>
    <w:rsid w:val="00FA21A4"/>
    <w:rsid w:val="00FA2296"/>
    <w:rsid w:val="00FA23D1"/>
    <w:rsid w:val="00FA28DD"/>
    <w:rsid w:val="00FA2FED"/>
    <w:rsid w:val="00FA32AC"/>
    <w:rsid w:val="00FA364E"/>
    <w:rsid w:val="00FA39FD"/>
    <w:rsid w:val="00FA3A76"/>
    <w:rsid w:val="00FA3DF7"/>
    <w:rsid w:val="00FA4B51"/>
    <w:rsid w:val="00FA4B5C"/>
    <w:rsid w:val="00FA5285"/>
    <w:rsid w:val="00FA691F"/>
    <w:rsid w:val="00FA6EE2"/>
    <w:rsid w:val="00FA7140"/>
    <w:rsid w:val="00FA7265"/>
    <w:rsid w:val="00FA753E"/>
    <w:rsid w:val="00FA759E"/>
    <w:rsid w:val="00FA7AF9"/>
    <w:rsid w:val="00FA7C50"/>
    <w:rsid w:val="00FA7CEE"/>
    <w:rsid w:val="00FA7D46"/>
    <w:rsid w:val="00FA7EEB"/>
    <w:rsid w:val="00FB020C"/>
    <w:rsid w:val="00FB0563"/>
    <w:rsid w:val="00FB0864"/>
    <w:rsid w:val="00FB0B05"/>
    <w:rsid w:val="00FB0B77"/>
    <w:rsid w:val="00FB0EE8"/>
    <w:rsid w:val="00FB1145"/>
    <w:rsid w:val="00FB171A"/>
    <w:rsid w:val="00FB175E"/>
    <w:rsid w:val="00FB182E"/>
    <w:rsid w:val="00FB1BD6"/>
    <w:rsid w:val="00FB1BEB"/>
    <w:rsid w:val="00FB1D54"/>
    <w:rsid w:val="00FB1E8D"/>
    <w:rsid w:val="00FB2290"/>
    <w:rsid w:val="00FB287D"/>
    <w:rsid w:val="00FB28D2"/>
    <w:rsid w:val="00FB29F8"/>
    <w:rsid w:val="00FB2A6B"/>
    <w:rsid w:val="00FB3182"/>
    <w:rsid w:val="00FB3398"/>
    <w:rsid w:val="00FB339A"/>
    <w:rsid w:val="00FB3F8A"/>
    <w:rsid w:val="00FB40D7"/>
    <w:rsid w:val="00FB443A"/>
    <w:rsid w:val="00FB4458"/>
    <w:rsid w:val="00FB4998"/>
    <w:rsid w:val="00FB4BEA"/>
    <w:rsid w:val="00FB51D5"/>
    <w:rsid w:val="00FB57B9"/>
    <w:rsid w:val="00FB57CA"/>
    <w:rsid w:val="00FB669B"/>
    <w:rsid w:val="00FB6818"/>
    <w:rsid w:val="00FB695B"/>
    <w:rsid w:val="00FB6BF6"/>
    <w:rsid w:val="00FB71EA"/>
    <w:rsid w:val="00FB7409"/>
    <w:rsid w:val="00FB7BE8"/>
    <w:rsid w:val="00FB7D5C"/>
    <w:rsid w:val="00FB7F18"/>
    <w:rsid w:val="00FC005D"/>
    <w:rsid w:val="00FC0417"/>
    <w:rsid w:val="00FC0438"/>
    <w:rsid w:val="00FC0692"/>
    <w:rsid w:val="00FC0C68"/>
    <w:rsid w:val="00FC0CA2"/>
    <w:rsid w:val="00FC0F42"/>
    <w:rsid w:val="00FC0F99"/>
    <w:rsid w:val="00FC0FB9"/>
    <w:rsid w:val="00FC10E7"/>
    <w:rsid w:val="00FC118B"/>
    <w:rsid w:val="00FC1281"/>
    <w:rsid w:val="00FC137D"/>
    <w:rsid w:val="00FC18A0"/>
    <w:rsid w:val="00FC1955"/>
    <w:rsid w:val="00FC201D"/>
    <w:rsid w:val="00FC238F"/>
    <w:rsid w:val="00FC319A"/>
    <w:rsid w:val="00FC3349"/>
    <w:rsid w:val="00FC355A"/>
    <w:rsid w:val="00FC35D3"/>
    <w:rsid w:val="00FC4614"/>
    <w:rsid w:val="00FC58AF"/>
    <w:rsid w:val="00FC5951"/>
    <w:rsid w:val="00FC59DF"/>
    <w:rsid w:val="00FC5D92"/>
    <w:rsid w:val="00FC5F24"/>
    <w:rsid w:val="00FC5F8E"/>
    <w:rsid w:val="00FC6151"/>
    <w:rsid w:val="00FC6284"/>
    <w:rsid w:val="00FC6711"/>
    <w:rsid w:val="00FC68BA"/>
    <w:rsid w:val="00FC6A5C"/>
    <w:rsid w:val="00FC6C92"/>
    <w:rsid w:val="00FC6D37"/>
    <w:rsid w:val="00FC7212"/>
    <w:rsid w:val="00FC7838"/>
    <w:rsid w:val="00FC7857"/>
    <w:rsid w:val="00FC7F04"/>
    <w:rsid w:val="00FD00DE"/>
    <w:rsid w:val="00FD0A1F"/>
    <w:rsid w:val="00FD0B04"/>
    <w:rsid w:val="00FD0B28"/>
    <w:rsid w:val="00FD0BDB"/>
    <w:rsid w:val="00FD0C19"/>
    <w:rsid w:val="00FD0C58"/>
    <w:rsid w:val="00FD0D7F"/>
    <w:rsid w:val="00FD0F7A"/>
    <w:rsid w:val="00FD0FB0"/>
    <w:rsid w:val="00FD1964"/>
    <w:rsid w:val="00FD1FEF"/>
    <w:rsid w:val="00FD2421"/>
    <w:rsid w:val="00FD2771"/>
    <w:rsid w:val="00FD27D6"/>
    <w:rsid w:val="00FD2AA4"/>
    <w:rsid w:val="00FD2B0B"/>
    <w:rsid w:val="00FD2E00"/>
    <w:rsid w:val="00FD3641"/>
    <w:rsid w:val="00FD3973"/>
    <w:rsid w:val="00FD3A43"/>
    <w:rsid w:val="00FD40AE"/>
    <w:rsid w:val="00FD44E8"/>
    <w:rsid w:val="00FD495C"/>
    <w:rsid w:val="00FD4C1D"/>
    <w:rsid w:val="00FD4E64"/>
    <w:rsid w:val="00FD504E"/>
    <w:rsid w:val="00FD51C7"/>
    <w:rsid w:val="00FD5721"/>
    <w:rsid w:val="00FD589D"/>
    <w:rsid w:val="00FD58FC"/>
    <w:rsid w:val="00FD59A9"/>
    <w:rsid w:val="00FD5A84"/>
    <w:rsid w:val="00FD5B5D"/>
    <w:rsid w:val="00FD5C05"/>
    <w:rsid w:val="00FD61F4"/>
    <w:rsid w:val="00FD6642"/>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C31"/>
    <w:rsid w:val="00FE5738"/>
    <w:rsid w:val="00FE5A9E"/>
    <w:rsid w:val="00FE5EBE"/>
    <w:rsid w:val="00FE62F5"/>
    <w:rsid w:val="00FE63EA"/>
    <w:rsid w:val="00FE64C5"/>
    <w:rsid w:val="00FE6630"/>
    <w:rsid w:val="00FE6D80"/>
    <w:rsid w:val="00FE6F4A"/>
    <w:rsid w:val="00FE7155"/>
    <w:rsid w:val="00FE7736"/>
    <w:rsid w:val="00FE778D"/>
    <w:rsid w:val="00FE7EF5"/>
    <w:rsid w:val="00FF0601"/>
    <w:rsid w:val="00FF08AC"/>
    <w:rsid w:val="00FF0AC2"/>
    <w:rsid w:val="00FF0BAA"/>
    <w:rsid w:val="00FF0ED7"/>
    <w:rsid w:val="00FF1348"/>
    <w:rsid w:val="00FF148D"/>
    <w:rsid w:val="00FF19F4"/>
    <w:rsid w:val="00FF1DB8"/>
    <w:rsid w:val="00FF2B27"/>
    <w:rsid w:val="00FF301A"/>
    <w:rsid w:val="00FF3102"/>
    <w:rsid w:val="00FF31A1"/>
    <w:rsid w:val="00FF3601"/>
    <w:rsid w:val="00FF3A05"/>
    <w:rsid w:val="00FF3CCB"/>
    <w:rsid w:val="00FF41D8"/>
    <w:rsid w:val="00FF4510"/>
    <w:rsid w:val="00FF46C9"/>
    <w:rsid w:val="00FF4772"/>
    <w:rsid w:val="00FF4842"/>
    <w:rsid w:val="00FF4AF9"/>
    <w:rsid w:val="00FF4B27"/>
    <w:rsid w:val="00FF4BBC"/>
    <w:rsid w:val="00FF4CF1"/>
    <w:rsid w:val="00FF4E10"/>
    <w:rsid w:val="00FF4FB2"/>
    <w:rsid w:val="00FF59A9"/>
    <w:rsid w:val="00FF59ED"/>
    <w:rsid w:val="00FF5A10"/>
    <w:rsid w:val="00FF5A49"/>
    <w:rsid w:val="00FF608F"/>
    <w:rsid w:val="00FF61E8"/>
    <w:rsid w:val="00FF6433"/>
    <w:rsid w:val="00FF6602"/>
    <w:rsid w:val="00FF6A0B"/>
    <w:rsid w:val="00FF6B7C"/>
    <w:rsid w:val="00FF7003"/>
    <w:rsid w:val="00FF7163"/>
    <w:rsid w:val="00FF7175"/>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C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4A3E6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Colorful List - Accent 11,Bullet List,YC Bulet,numbered,FooterText,Paragraphe de liste1,Bulletr List Paragraph,列出段落,列出段落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Colorful List - Accent 11 Char,Bullet List Char,YC Bulet Char,numbered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NoList3">
    <w:name w:val="No List3"/>
    <w:next w:val="NoList"/>
    <w:uiPriority w:val="99"/>
    <w:semiHidden/>
    <w:unhideWhenUsed/>
    <w:rsid w:val="00D86013"/>
  </w:style>
  <w:style w:type="table" w:customStyle="1" w:styleId="TableGrid10">
    <w:name w:val="Table Grid10"/>
    <w:basedOn w:val="TableNormal"/>
    <w:next w:val="TableGrid"/>
    <w:uiPriority w:val="59"/>
    <w:rsid w:val="00500B3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796885"/>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89">
    <w:name w:val="xl89"/>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0">
    <w:name w:val="xl90"/>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1">
    <w:name w:val="xl91"/>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2">
    <w:name w:val="xl92"/>
    <w:basedOn w:val="Normal"/>
    <w:rsid w:val="00796885"/>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3">
    <w:name w:val="xl9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4">
    <w:name w:val="xl94"/>
    <w:basedOn w:val="Normal"/>
    <w:rsid w:val="00796885"/>
    <w:pP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5">
    <w:name w:val="xl95"/>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6">
    <w:name w:val="xl96"/>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7">
    <w:name w:val="xl97"/>
    <w:basedOn w:val="Normal"/>
    <w:rsid w:val="0079688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98">
    <w:name w:val="xl98"/>
    <w:basedOn w:val="Normal"/>
    <w:rsid w:val="00796885"/>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9">
    <w:name w:val="xl99"/>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0">
    <w:name w:val="xl100"/>
    <w:basedOn w:val="Normal"/>
    <w:rsid w:val="007968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1">
    <w:name w:val="xl101"/>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2">
    <w:name w:val="xl102"/>
    <w:basedOn w:val="Normal"/>
    <w:rsid w:val="00796885"/>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3">
    <w:name w:val="xl10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4">
    <w:name w:val="xl104"/>
    <w:basedOn w:val="Normal"/>
    <w:rsid w:val="00796885"/>
    <w:pPr>
      <w:pBdr>
        <w:top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05">
    <w:name w:val="xl105"/>
    <w:basedOn w:val="Normal"/>
    <w:rsid w:val="00796885"/>
    <w:pPr>
      <w:pBdr>
        <w:top w:val="single" w:sz="8" w:space="0" w:color="auto"/>
      </w:pBdr>
      <w:spacing w:before="100" w:beforeAutospacing="1" w:after="100" w:afterAutospacing="1"/>
      <w:jc w:val="right"/>
      <w:textAlignment w:val="center"/>
    </w:pPr>
    <w:rPr>
      <w:rFonts w:ascii="Times New Roman" w:hAnsi="Times New Roman"/>
      <w:b/>
      <w:bCs/>
      <w:sz w:val="18"/>
      <w:szCs w:val="18"/>
      <w:lang w:val="sr-Latn-RS" w:eastAsia="sr-Latn-RS"/>
    </w:rPr>
  </w:style>
  <w:style w:type="paragraph" w:customStyle="1" w:styleId="xl106">
    <w:name w:val="xl106"/>
    <w:basedOn w:val="Normal"/>
    <w:rsid w:val="00796885"/>
    <w:pPr>
      <w:pBdr>
        <w:top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7">
    <w:name w:val="xl107"/>
    <w:basedOn w:val="Normal"/>
    <w:rsid w:val="00796885"/>
    <w:pPr>
      <w:pBdr>
        <w:top w:val="single" w:sz="8"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8">
    <w:name w:val="xl108"/>
    <w:basedOn w:val="Normal"/>
    <w:rsid w:val="00796885"/>
    <w:pP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9">
    <w:name w:val="xl109"/>
    <w:basedOn w:val="Normal"/>
    <w:rsid w:val="00796885"/>
    <w:pP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10">
    <w:name w:val="xl110"/>
    <w:basedOn w:val="Normal"/>
    <w:rsid w:val="00796885"/>
    <w:pPr>
      <w:spacing w:before="100" w:beforeAutospacing="1" w:after="100" w:afterAutospacing="1"/>
      <w:jc w:val="center"/>
      <w:textAlignment w:val="center"/>
    </w:pPr>
    <w:rPr>
      <w:rFonts w:ascii="Times New Roman" w:hAnsi="Times New Roman"/>
      <w:color w:val="000000"/>
      <w:sz w:val="24"/>
      <w:szCs w:val="24"/>
      <w:lang w:val="sr-Latn-RS" w:eastAsia="sr-Latn-RS"/>
    </w:rPr>
  </w:style>
  <w:style w:type="paragraph" w:customStyle="1" w:styleId="xl111">
    <w:name w:val="xl111"/>
    <w:basedOn w:val="Normal"/>
    <w:rsid w:val="00796885"/>
    <w:pPr>
      <w:spacing w:before="100" w:beforeAutospacing="1" w:after="100" w:afterAutospacing="1"/>
      <w:textAlignment w:val="center"/>
    </w:pPr>
    <w:rPr>
      <w:rFonts w:ascii="Times New Roman" w:hAnsi="Times New Roman"/>
      <w:b/>
      <w:bCs/>
      <w:sz w:val="20"/>
      <w:szCs w:val="20"/>
      <w:lang w:val="sr-Latn-RS" w:eastAsia="sr-Latn-RS"/>
    </w:rPr>
  </w:style>
  <w:style w:type="paragraph" w:customStyle="1" w:styleId="xl112">
    <w:name w:val="xl112"/>
    <w:basedOn w:val="Normal"/>
    <w:rsid w:val="00796885"/>
    <w:pPr>
      <w:spacing w:before="100" w:beforeAutospacing="1" w:after="100" w:afterAutospacing="1"/>
      <w:jc w:val="left"/>
      <w:textAlignment w:val="center"/>
    </w:pPr>
    <w:rPr>
      <w:rFonts w:ascii="Times New Roman" w:hAnsi="Times New Roman"/>
      <w:b/>
      <w:bCs/>
      <w:sz w:val="20"/>
      <w:szCs w:val="20"/>
      <w:lang w:val="sr-Latn-RS" w:eastAsia="sr-Latn-RS"/>
    </w:rPr>
  </w:style>
  <w:style w:type="paragraph" w:customStyle="1" w:styleId="xl113">
    <w:name w:val="xl113"/>
    <w:basedOn w:val="Normal"/>
    <w:rsid w:val="00796885"/>
    <w:pP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14">
    <w:name w:val="xl114"/>
    <w:basedOn w:val="Normal"/>
    <w:rsid w:val="00796885"/>
    <w:pPr>
      <w:spacing w:before="100" w:beforeAutospacing="1" w:after="100" w:afterAutospacing="1"/>
      <w:jc w:val="left"/>
      <w:textAlignment w:val="center"/>
    </w:pPr>
    <w:rPr>
      <w:rFonts w:ascii="Times New Roman" w:hAnsi="Times New Roman"/>
      <w:b/>
      <w:bCs/>
      <w:sz w:val="18"/>
      <w:szCs w:val="18"/>
      <w:lang w:val="sr-Latn-RS" w:eastAsia="sr-Latn-RS"/>
    </w:rPr>
  </w:style>
  <w:style w:type="paragraph" w:customStyle="1" w:styleId="xl115">
    <w:name w:val="xl115"/>
    <w:basedOn w:val="Normal"/>
    <w:rsid w:val="00796885"/>
    <w:pPr>
      <w:pBdr>
        <w:top w:val="single" w:sz="8"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6">
    <w:name w:val="xl116"/>
    <w:basedOn w:val="Normal"/>
    <w:rsid w:val="0079688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7">
    <w:name w:val="xl117"/>
    <w:basedOn w:val="Normal"/>
    <w:rsid w:val="007968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8">
    <w:name w:val="xl118"/>
    <w:basedOn w:val="Normal"/>
    <w:rsid w:val="00796885"/>
    <w:pP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9">
    <w:name w:val="xl119"/>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0">
    <w:name w:val="xl120"/>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21">
    <w:name w:val="xl121"/>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lang w:val="sr-Latn-RS" w:eastAsia="sr-Latn-RS"/>
    </w:rPr>
  </w:style>
  <w:style w:type="paragraph" w:customStyle="1" w:styleId="xl122">
    <w:name w:val="xl122"/>
    <w:basedOn w:val="Normal"/>
    <w:rsid w:val="00796885"/>
    <w:pPr>
      <w:spacing w:before="100" w:beforeAutospacing="1" w:after="100" w:afterAutospacing="1"/>
      <w:jc w:val="left"/>
    </w:pPr>
    <w:rPr>
      <w:rFonts w:ascii="Times New Roman" w:hAnsi="Times New Roman"/>
      <w:sz w:val="24"/>
      <w:szCs w:val="24"/>
      <w:lang w:val="sr-Latn-RS" w:eastAsia="sr-Latn-RS"/>
    </w:rPr>
  </w:style>
  <w:style w:type="paragraph" w:customStyle="1" w:styleId="xl123">
    <w:name w:val="xl12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4">
    <w:name w:val="xl124"/>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25">
    <w:name w:val="xl125"/>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6">
    <w:name w:val="xl126"/>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27">
    <w:name w:val="xl127"/>
    <w:basedOn w:val="Normal"/>
    <w:rsid w:val="00796885"/>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8">
    <w:name w:val="xl128"/>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9">
    <w:name w:val="xl129"/>
    <w:basedOn w:val="Normal"/>
    <w:rsid w:val="00796885"/>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0">
    <w:name w:val="xl130"/>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1">
    <w:name w:val="xl131"/>
    <w:basedOn w:val="Normal"/>
    <w:rsid w:val="00796885"/>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2">
    <w:name w:val="xl132"/>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33">
    <w:name w:val="xl13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4">
    <w:name w:val="xl134"/>
    <w:basedOn w:val="Normal"/>
    <w:rsid w:val="00796885"/>
    <w:pPr>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35">
    <w:name w:val="xl135"/>
    <w:basedOn w:val="Normal"/>
    <w:rsid w:val="00796885"/>
    <w:pPr>
      <w:pBdr>
        <w:top w:val="single" w:sz="8" w:space="0" w:color="auto"/>
        <w:bottom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36">
    <w:name w:val="xl136"/>
    <w:basedOn w:val="Normal"/>
    <w:rsid w:val="00796885"/>
    <w:pPr>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37">
    <w:name w:val="xl137"/>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38">
    <w:name w:val="xl138"/>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39">
    <w:name w:val="xl139"/>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0">
    <w:name w:val="xl140"/>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41">
    <w:name w:val="xl141"/>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42">
    <w:name w:val="xl142"/>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18"/>
      <w:szCs w:val="18"/>
      <w:lang w:val="sr-Latn-RS" w:eastAsia="sr-Latn-RS"/>
    </w:rPr>
  </w:style>
  <w:style w:type="paragraph" w:customStyle="1" w:styleId="xl143">
    <w:name w:val="xl143"/>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18"/>
      <w:szCs w:val="18"/>
      <w:lang w:val="sr-Latn-RS" w:eastAsia="sr-Latn-RS"/>
    </w:rPr>
  </w:style>
  <w:style w:type="paragraph" w:customStyle="1" w:styleId="xl144">
    <w:name w:val="xl144"/>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0"/>
      <w:szCs w:val="20"/>
      <w:lang w:val="sr-Latn-RS" w:eastAsia="sr-Latn-RS"/>
    </w:rPr>
  </w:style>
  <w:style w:type="paragraph" w:customStyle="1" w:styleId="xl145">
    <w:name w:val="xl145"/>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0"/>
      <w:szCs w:val="20"/>
      <w:lang w:val="sr-Latn-RS" w:eastAsia="sr-Latn-RS"/>
    </w:rPr>
  </w:style>
  <w:style w:type="paragraph" w:customStyle="1" w:styleId="xl146">
    <w:name w:val="xl146"/>
    <w:basedOn w:val="Normal"/>
    <w:rsid w:val="00796885"/>
    <w:pPr>
      <w:pBdr>
        <w:top w:val="single" w:sz="8" w:space="0" w:color="auto"/>
        <w:lef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7">
    <w:name w:val="xl147"/>
    <w:basedOn w:val="Normal"/>
    <w:rsid w:val="00796885"/>
    <w:pPr>
      <w:pBdr>
        <w:top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8">
    <w:name w:val="xl148"/>
    <w:basedOn w:val="Normal"/>
    <w:rsid w:val="00796885"/>
    <w:pPr>
      <w:pBdr>
        <w:top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9">
    <w:name w:val="xl149"/>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0">
    <w:name w:val="xl150"/>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1">
    <w:name w:val="xl151"/>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2">
    <w:name w:val="xl152"/>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3">
    <w:name w:val="xl153"/>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4">
    <w:name w:val="xl154"/>
    <w:basedOn w:val="Normal"/>
    <w:rsid w:val="00796885"/>
    <w:pPr>
      <w:pBdr>
        <w:top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5">
    <w:name w:val="xl155"/>
    <w:basedOn w:val="Normal"/>
    <w:rsid w:val="00796885"/>
    <w:pPr>
      <w:pBdr>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6">
    <w:name w:val="xl156"/>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7">
    <w:name w:val="xl157"/>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8">
    <w:name w:val="xl158"/>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9">
    <w:name w:val="xl159"/>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0">
    <w:name w:val="xl160"/>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1">
    <w:name w:val="xl161"/>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2">
    <w:name w:val="xl162"/>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3">
    <w:name w:val="xl163"/>
    <w:basedOn w:val="Normal"/>
    <w:rsid w:val="00FD61F4"/>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4">
    <w:name w:val="xl164"/>
    <w:basedOn w:val="Normal"/>
    <w:rsid w:val="00FD61F4"/>
    <w:pPr>
      <w:pBdr>
        <w:top w:val="single" w:sz="4" w:space="0" w:color="auto"/>
        <w:bottom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5">
    <w:name w:val="xl165"/>
    <w:basedOn w:val="Normal"/>
    <w:rsid w:val="00FD61F4"/>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6">
    <w:name w:val="xl166"/>
    <w:basedOn w:val="Normal"/>
    <w:rsid w:val="00FD61F4"/>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7">
    <w:name w:val="xl167"/>
    <w:basedOn w:val="Normal"/>
    <w:rsid w:val="00FD61F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8">
    <w:name w:val="xl168"/>
    <w:basedOn w:val="Normal"/>
    <w:rsid w:val="00FD61F4"/>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4"/>
      <w:szCs w:val="24"/>
      <w:lang w:val="sr-Latn-RS" w:eastAsia="sr-Latn-RS"/>
    </w:rPr>
  </w:style>
  <w:style w:type="paragraph" w:customStyle="1" w:styleId="xl169">
    <w:name w:val="xl169"/>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70">
    <w:name w:val="xl170"/>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71">
    <w:name w:val="xl171"/>
    <w:basedOn w:val="Normal"/>
    <w:rsid w:val="00FD61F4"/>
    <w:pP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72">
    <w:name w:val="xl172"/>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73">
    <w:name w:val="xl173"/>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kdparagraf0">
    <w:name w:val="kdparagraf"/>
    <w:basedOn w:val="Normal"/>
    <w:rsid w:val="002C4D19"/>
    <w:rPr>
      <w:rFonts w:eastAsia="Calibri" w:cs="Arial"/>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4A3E6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Colorful List - Accent 11,Bullet List,YC Bulet,numbered,FooterText,Paragraphe de liste1,Bulletr List Paragraph,列出段落,列出段落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Colorful List - Accent 11 Char,Bullet List Char,YC Bulet Char,numbered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NoList3">
    <w:name w:val="No List3"/>
    <w:next w:val="NoList"/>
    <w:uiPriority w:val="99"/>
    <w:semiHidden/>
    <w:unhideWhenUsed/>
    <w:rsid w:val="00D86013"/>
  </w:style>
  <w:style w:type="table" w:customStyle="1" w:styleId="TableGrid10">
    <w:name w:val="Table Grid10"/>
    <w:basedOn w:val="TableNormal"/>
    <w:next w:val="TableGrid"/>
    <w:uiPriority w:val="59"/>
    <w:rsid w:val="00500B3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796885"/>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89">
    <w:name w:val="xl89"/>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0">
    <w:name w:val="xl90"/>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1">
    <w:name w:val="xl91"/>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2">
    <w:name w:val="xl92"/>
    <w:basedOn w:val="Normal"/>
    <w:rsid w:val="00796885"/>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3">
    <w:name w:val="xl9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4">
    <w:name w:val="xl94"/>
    <w:basedOn w:val="Normal"/>
    <w:rsid w:val="00796885"/>
    <w:pP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5">
    <w:name w:val="xl95"/>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6">
    <w:name w:val="xl96"/>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7">
    <w:name w:val="xl97"/>
    <w:basedOn w:val="Normal"/>
    <w:rsid w:val="0079688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98">
    <w:name w:val="xl98"/>
    <w:basedOn w:val="Normal"/>
    <w:rsid w:val="00796885"/>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9">
    <w:name w:val="xl99"/>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0">
    <w:name w:val="xl100"/>
    <w:basedOn w:val="Normal"/>
    <w:rsid w:val="007968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1">
    <w:name w:val="xl101"/>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2">
    <w:name w:val="xl102"/>
    <w:basedOn w:val="Normal"/>
    <w:rsid w:val="00796885"/>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3">
    <w:name w:val="xl10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4">
    <w:name w:val="xl104"/>
    <w:basedOn w:val="Normal"/>
    <w:rsid w:val="00796885"/>
    <w:pPr>
      <w:pBdr>
        <w:top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05">
    <w:name w:val="xl105"/>
    <w:basedOn w:val="Normal"/>
    <w:rsid w:val="00796885"/>
    <w:pPr>
      <w:pBdr>
        <w:top w:val="single" w:sz="8" w:space="0" w:color="auto"/>
      </w:pBdr>
      <w:spacing w:before="100" w:beforeAutospacing="1" w:after="100" w:afterAutospacing="1"/>
      <w:jc w:val="right"/>
      <w:textAlignment w:val="center"/>
    </w:pPr>
    <w:rPr>
      <w:rFonts w:ascii="Times New Roman" w:hAnsi="Times New Roman"/>
      <w:b/>
      <w:bCs/>
      <w:sz w:val="18"/>
      <w:szCs w:val="18"/>
      <w:lang w:val="sr-Latn-RS" w:eastAsia="sr-Latn-RS"/>
    </w:rPr>
  </w:style>
  <w:style w:type="paragraph" w:customStyle="1" w:styleId="xl106">
    <w:name w:val="xl106"/>
    <w:basedOn w:val="Normal"/>
    <w:rsid w:val="00796885"/>
    <w:pPr>
      <w:pBdr>
        <w:top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7">
    <w:name w:val="xl107"/>
    <w:basedOn w:val="Normal"/>
    <w:rsid w:val="00796885"/>
    <w:pPr>
      <w:pBdr>
        <w:top w:val="single" w:sz="8"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8">
    <w:name w:val="xl108"/>
    <w:basedOn w:val="Normal"/>
    <w:rsid w:val="00796885"/>
    <w:pP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9">
    <w:name w:val="xl109"/>
    <w:basedOn w:val="Normal"/>
    <w:rsid w:val="00796885"/>
    <w:pP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10">
    <w:name w:val="xl110"/>
    <w:basedOn w:val="Normal"/>
    <w:rsid w:val="00796885"/>
    <w:pPr>
      <w:spacing w:before="100" w:beforeAutospacing="1" w:after="100" w:afterAutospacing="1"/>
      <w:jc w:val="center"/>
      <w:textAlignment w:val="center"/>
    </w:pPr>
    <w:rPr>
      <w:rFonts w:ascii="Times New Roman" w:hAnsi="Times New Roman"/>
      <w:color w:val="000000"/>
      <w:sz w:val="24"/>
      <w:szCs w:val="24"/>
      <w:lang w:val="sr-Latn-RS" w:eastAsia="sr-Latn-RS"/>
    </w:rPr>
  </w:style>
  <w:style w:type="paragraph" w:customStyle="1" w:styleId="xl111">
    <w:name w:val="xl111"/>
    <w:basedOn w:val="Normal"/>
    <w:rsid w:val="00796885"/>
    <w:pPr>
      <w:spacing w:before="100" w:beforeAutospacing="1" w:after="100" w:afterAutospacing="1"/>
      <w:textAlignment w:val="center"/>
    </w:pPr>
    <w:rPr>
      <w:rFonts w:ascii="Times New Roman" w:hAnsi="Times New Roman"/>
      <w:b/>
      <w:bCs/>
      <w:sz w:val="20"/>
      <w:szCs w:val="20"/>
      <w:lang w:val="sr-Latn-RS" w:eastAsia="sr-Latn-RS"/>
    </w:rPr>
  </w:style>
  <w:style w:type="paragraph" w:customStyle="1" w:styleId="xl112">
    <w:name w:val="xl112"/>
    <w:basedOn w:val="Normal"/>
    <w:rsid w:val="00796885"/>
    <w:pPr>
      <w:spacing w:before="100" w:beforeAutospacing="1" w:after="100" w:afterAutospacing="1"/>
      <w:jc w:val="left"/>
      <w:textAlignment w:val="center"/>
    </w:pPr>
    <w:rPr>
      <w:rFonts w:ascii="Times New Roman" w:hAnsi="Times New Roman"/>
      <w:b/>
      <w:bCs/>
      <w:sz w:val="20"/>
      <w:szCs w:val="20"/>
      <w:lang w:val="sr-Latn-RS" w:eastAsia="sr-Latn-RS"/>
    </w:rPr>
  </w:style>
  <w:style w:type="paragraph" w:customStyle="1" w:styleId="xl113">
    <w:name w:val="xl113"/>
    <w:basedOn w:val="Normal"/>
    <w:rsid w:val="00796885"/>
    <w:pP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14">
    <w:name w:val="xl114"/>
    <w:basedOn w:val="Normal"/>
    <w:rsid w:val="00796885"/>
    <w:pPr>
      <w:spacing w:before="100" w:beforeAutospacing="1" w:after="100" w:afterAutospacing="1"/>
      <w:jc w:val="left"/>
      <w:textAlignment w:val="center"/>
    </w:pPr>
    <w:rPr>
      <w:rFonts w:ascii="Times New Roman" w:hAnsi="Times New Roman"/>
      <w:b/>
      <w:bCs/>
      <w:sz w:val="18"/>
      <w:szCs w:val="18"/>
      <w:lang w:val="sr-Latn-RS" w:eastAsia="sr-Latn-RS"/>
    </w:rPr>
  </w:style>
  <w:style w:type="paragraph" w:customStyle="1" w:styleId="xl115">
    <w:name w:val="xl115"/>
    <w:basedOn w:val="Normal"/>
    <w:rsid w:val="00796885"/>
    <w:pPr>
      <w:pBdr>
        <w:top w:val="single" w:sz="8"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6">
    <w:name w:val="xl116"/>
    <w:basedOn w:val="Normal"/>
    <w:rsid w:val="0079688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7">
    <w:name w:val="xl117"/>
    <w:basedOn w:val="Normal"/>
    <w:rsid w:val="007968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8">
    <w:name w:val="xl118"/>
    <w:basedOn w:val="Normal"/>
    <w:rsid w:val="00796885"/>
    <w:pP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9">
    <w:name w:val="xl119"/>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0">
    <w:name w:val="xl120"/>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21">
    <w:name w:val="xl121"/>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lang w:val="sr-Latn-RS" w:eastAsia="sr-Latn-RS"/>
    </w:rPr>
  </w:style>
  <w:style w:type="paragraph" w:customStyle="1" w:styleId="xl122">
    <w:name w:val="xl122"/>
    <w:basedOn w:val="Normal"/>
    <w:rsid w:val="00796885"/>
    <w:pPr>
      <w:spacing w:before="100" w:beforeAutospacing="1" w:after="100" w:afterAutospacing="1"/>
      <w:jc w:val="left"/>
    </w:pPr>
    <w:rPr>
      <w:rFonts w:ascii="Times New Roman" w:hAnsi="Times New Roman"/>
      <w:sz w:val="24"/>
      <w:szCs w:val="24"/>
      <w:lang w:val="sr-Latn-RS" w:eastAsia="sr-Latn-RS"/>
    </w:rPr>
  </w:style>
  <w:style w:type="paragraph" w:customStyle="1" w:styleId="xl123">
    <w:name w:val="xl12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4">
    <w:name w:val="xl124"/>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25">
    <w:name w:val="xl125"/>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6">
    <w:name w:val="xl126"/>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27">
    <w:name w:val="xl127"/>
    <w:basedOn w:val="Normal"/>
    <w:rsid w:val="00796885"/>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8">
    <w:name w:val="xl128"/>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9">
    <w:name w:val="xl129"/>
    <w:basedOn w:val="Normal"/>
    <w:rsid w:val="00796885"/>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0">
    <w:name w:val="xl130"/>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1">
    <w:name w:val="xl131"/>
    <w:basedOn w:val="Normal"/>
    <w:rsid w:val="00796885"/>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2">
    <w:name w:val="xl132"/>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33">
    <w:name w:val="xl13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4">
    <w:name w:val="xl134"/>
    <w:basedOn w:val="Normal"/>
    <w:rsid w:val="00796885"/>
    <w:pPr>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35">
    <w:name w:val="xl135"/>
    <w:basedOn w:val="Normal"/>
    <w:rsid w:val="00796885"/>
    <w:pPr>
      <w:pBdr>
        <w:top w:val="single" w:sz="8" w:space="0" w:color="auto"/>
        <w:bottom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36">
    <w:name w:val="xl136"/>
    <w:basedOn w:val="Normal"/>
    <w:rsid w:val="00796885"/>
    <w:pPr>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37">
    <w:name w:val="xl137"/>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38">
    <w:name w:val="xl138"/>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39">
    <w:name w:val="xl139"/>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0">
    <w:name w:val="xl140"/>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41">
    <w:name w:val="xl141"/>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42">
    <w:name w:val="xl142"/>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18"/>
      <w:szCs w:val="18"/>
      <w:lang w:val="sr-Latn-RS" w:eastAsia="sr-Latn-RS"/>
    </w:rPr>
  </w:style>
  <w:style w:type="paragraph" w:customStyle="1" w:styleId="xl143">
    <w:name w:val="xl143"/>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18"/>
      <w:szCs w:val="18"/>
      <w:lang w:val="sr-Latn-RS" w:eastAsia="sr-Latn-RS"/>
    </w:rPr>
  </w:style>
  <w:style w:type="paragraph" w:customStyle="1" w:styleId="xl144">
    <w:name w:val="xl144"/>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0"/>
      <w:szCs w:val="20"/>
      <w:lang w:val="sr-Latn-RS" w:eastAsia="sr-Latn-RS"/>
    </w:rPr>
  </w:style>
  <w:style w:type="paragraph" w:customStyle="1" w:styleId="xl145">
    <w:name w:val="xl145"/>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0"/>
      <w:szCs w:val="20"/>
      <w:lang w:val="sr-Latn-RS" w:eastAsia="sr-Latn-RS"/>
    </w:rPr>
  </w:style>
  <w:style w:type="paragraph" w:customStyle="1" w:styleId="xl146">
    <w:name w:val="xl146"/>
    <w:basedOn w:val="Normal"/>
    <w:rsid w:val="00796885"/>
    <w:pPr>
      <w:pBdr>
        <w:top w:val="single" w:sz="8" w:space="0" w:color="auto"/>
        <w:lef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7">
    <w:name w:val="xl147"/>
    <w:basedOn w:val="Normal"/>
    <w:rsid w:val="00796885"/>
    <w:pPr>
      <w:pBdr>
        <w:top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8">
    <w:name w:val="xl148"/>
    <w:basedOn w:val="Normal"/>
    <w:rsid w:val="00796885"/>
    <w:pPr>
      <w:pBdr>
        <w:top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9">
    <w:name w:val="xl149"/>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0">
    <w:name w:val="xl150"/>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1">
    <w:name w:val="xl151"/>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2">
    <w:name w:val="xl152"/>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3">
    <w:name w:val="xl153"/>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4">
    <w:name w:val="xl154"/>
    <w:basedOn w:val="Normal"/>
    <w:rsid w:val="00796885"/>
    <w:pPr>
      <w:pBdr>
        <w:top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5">
    <w:name w:val="xl155"/>
    <w:basedOn w:val="Normal"/>
    <w:rsid w:val="00796885"/>
    <w:pPr>
      <w:pBdr>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6">
    <w:name w:val="xl156"/>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7">
    <w:name w:val="xl157"/>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8">
    <w:name w:val="xl158"/>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9">
    <w:name w:val="xl159"/>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0">
    <w:name w:val="xl160"/>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1">
    <w:name w:val="xl161"/>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2">
    <w:name w:val="xl162"/>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3">
    <w:name w:val="xl163"/>
    <w:basedOn w:val="Normal"/>
    <w:rsid w:val="00FD61F4"/>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4">
    <w:name w:val="xl164"/>
    <w:basedOn w:val="Normal"/>
    <w:rsid w:val="00FD61F4"/>
    <w:pPr>
      <w:pBdr>
        <w:top w:val="single" w:sz="4" w:space="0" w:color="auto"/>
        <w:bottom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5">
    <w:name w:val="xl165"/>
    <w:basedOn w:val="Normal"/>
    <w:rsid w:val="00FD61F4"/>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6">
    <w:name w:val="xl166"/>
    <w:basedOn w:val="Normal"/>
    <w:rsid w:val="00FD61F4"/>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7">
    <w:name w:val="xl167"/>
    <w:basedOn w:val="Normal"/>
    <w:rsid w:val="00FD61F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8">
    <w:name w:val="xl168"/>
    <w:basedOn w:val="Normal"/>
    <w:rsid w:val="00FD61F4"/>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4"/>
      <w:szCs w:val="24"/>
      <w:lang w:val="sr-Latn-RS" w:eastAsia="sr-Latn-RS"/>
    </w:rPr>
  </w:style>
  <w:style w:type="paragraph" w:customStyle="1" w:styleId="xl169">
    <w:name w:val="xl169"/>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70">
    <w:name w:val="xl170"/>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71">
    <w:name w:val="xl171"/>
    <w:basedOn w:val="Normal"/>
    <w:rsid w:val="00FD61F4"/>
    <w:pP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72">
    <w:name w:val="xl172"/>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73">
    <w:name w:val="xl173"/>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kdparagraf0">
    <w:name w:val="kdparagraf"/>
    <w:basedOn w:val="Normal"/>
    <w:rsid w:val="002C4D19"/>
    <w:rPr>
      <w:rFonts w:eastAsia="Calibri" w:cs="Arial"/>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2196">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1193325">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9330807">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0708049">
      <w:bodyDiv w:val="1"/>
      <w:marLeft w:val="0"/>
      <w:marRight w:val="0"/>
      <w:marTop w:val="0"/>
      <w:marBottom w:val="0"/>
      <w:divBdr>
        <w:top w:val="none" w:sz="0" w:space="0" w:color="auto"/>
        <w:left w:val="none" w:sz="0" w:space="0" w:color="auto"/>
        <w:bottom w:val="none" w:sz="0" w:space="0" w:color="auto"/>
        <w:right w:val="none" w:sz="0" w:space="0" w:color="auto"/>
      </w:divBdr>
    </w:div>
    <w:div w:id="140663545">
      <w:bodyDiv w:val="1"/>
      <w:marLeft w:val="0"/>
      <w:marRight w:val="0"/>
      <w:marTop w:val="0"/>
      <w:marBottom w:val="0"/>
      <w:divBdr>
        <w:top w:val="none" w:sz="0" w:space="0" w:color="auto"/>
        <w:left w:val="none" w:sz="0" w:space="0" w:color="auto"/>
        <w:bottom w:val="none" w:sz="0" w:space="0" w:color="auto"/>
        <w:right w:val="none" w:sz="0" w:space="0" w:color="auto"/>
      </w:divBdr>
    </w:div>
    <w:div w:id="142310677">
      <w:bodyDiv w:val="1"/>
      <w:marLeft w:val="0"/>
      <w:marRight w:val="0"/>
      <w:marTop w:val="0"/>
      <w:marBottom w:val="0"/>
      <w:divBdr>
        <w:top w:val="none" w:sz="0" w:space="0" w:color="auto"/>
        <w:left w:val="none" w:sz="0" w:space="0" w:color="auto"/>
        <w:bottom w:val="none" w:sz="0" w:space="0" w:color="auto"/>
        <w:right w:val="none" w:sz="0" w:space="0" w:color="auto"/>
      </w:divBdr>
    </w:div>
    <w:div w:id="16417442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9184501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6863300">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7447469">
      <w:bodyDiv w:val="1"/>
      <w:marLeft w:val="0"/>
      <w:marRight w:val="0"/>
      <w:marTop w:val="0"/>
      <w:marBottom w:val="0"/>
      <w:divBdr>
        <w:top w:val="none" w:sz="0" w:space="0" w:color="auto"/>
        <w:left w:val="none" w:sz="0" w:space="0" w:color="auto"/>
        <w:bottom w:val="none" w:sz="0" w:space="0" w:color="auto"/>
        <w:right w:val="none" w:sz="0" w:space="0" w:color="auto"/>
      </w:divBdr>
    </w:div>
    <w:div w:id="261497603">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9306992">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9960163">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3413080">
      <w:bodyDiv w:val="1"/>
      <w:marLeft w:val="0"/>
      <w:marRight w:val="0"/>
      <w:marTop w:val="0"/>
      <w:marBottom w:val="0"/>
      <w:divBdr>
        <w:top w:val="none" w:sz="0" w:space="0" w:color="auto"/>
        <w:left w:val="none" w:sz="0" w:space="0" w:color="auto"/>
        <w:bottom w:val="none" w:sz="0" w:space="0" w:color="auto"/>
        <w:right w:val="none" w:sz="0" w:space="0" w:color="auto"/>
      </w:divBdr>
    </w:div>
    <w:div w:id="387999466">
      <w:bodyDiv w:val="1"/>
      <w:marLeft w:val="0"/>
      <w:marRight w:val="0"/>
      <w:marTop w:val="0"/>
      <w:marBottom w:val="0"/>
      <w:divBdr>
        <w:top w:val="none" w:sz="0" w:space="0" w:color="auto"/>
        <w:left w:val="none" w:sz="0" w:space="0" w:color="auto"/>
        <w:bottom w:val="none" w:sz="0" w:space="0" w:color="auto"/>
        <w:right w:val="none" w:sz="0" w:space="0" w:color="auto"/>
      </w:divBdr>
    </w:div>
    <w:div w:id="389423329">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7411206">
      <w:bodyDiv w:val="1"/>
      <w:marLeft w:val="0"/>
      <w:marRight w:val="0"/>
      <w:marTop w:val="0"/>
      <w:marBottom w:val="0"/>
      <w:divBdr>
        <w:top w:val="none" w:sz="0" w:space="0" w:color="auto"/>
        <w:left w:val="none" w:sz="0" w:space="0" w:color="auto"/>
        <w:bottom w:val="none" w:sz="0" w:space="0" w:color="auto"/>
        <w:right w:val="none" w:sz="0" w:space="0" w:color="auto"/>
      </w:divBdr>
    </w:div>
    <w:div w:id="430593706">
      <w:bodyDiv w:val="1"/>
      <w:marLeft w:val="0"/>
      <w:marRight w:val="0"/>
      <w:marTop w:val="0"/>
      <w:marBottom w:val="0"/>
      <w:divBdr>
        <w:top w:val="none" w:sz="0" w:space="0" w:color="auto"/>
        <w:left w:val="none" w:sz="0" w:space="0" w:color="auto"/>
        <w:bottom w:val="none" w:sz="0" w:space="0" w:color="auto"/>
        <w:right w:val="none" w:sz="0" w:space="0" w:color="auto"/>
      </w:divBdr>
    </w:div>
    <w:div w:id="431167255">
      <w:bodyDiv w:val="1"/>
      <w:marLeft w:val="0"/>
      <w:marRight w:val="0"/>
      <w:marTop w:val="0"/>
      <w:marBottom w:val="0"/>
      <w:divBdr>
        <w:top w:val="none" w:sz="0" w:space="0" w:color="auto"/>
        <w:left w:val="none" w:sz="0" w:space="0" w:color="auto"/>
        <w:bottom w:val="none" w:sz="0" w:space="0" w:color="auto"/>
        <w:right w:val="none" w:sz="0" w:space="0" w:color="auto"/>
      </w:divBdr>
    </w:div>
    <w:div w:id="438961047">
      <w:bodyDiv w:val="1"/>
      <w:marLeft w:val="0"/>
      <w:marRight w:val="0"/>
      <w:marTop w:val="0"/>
      <w:marBottom w:val="0"/>
      <w:divBdr>
        <w:top w:val="none" w:sz="0" w:space="0" w:color="auto"/>
        <w:left w:val="none" w:sz="0" w:space="0" w:color="auto"/>
        <w:bottom w:val="none" w:sz="0" w:space="0" w:color="auto"/>
        <w:right w:val="none" w:sz="0" w:space="0" w:color="auto"/>
      </w:divBdr>
    </w:div>
    <w:div w:id="44546398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107838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0252568">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3589901">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59101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7568532">
      <w:bodyDiv w:val="1"/>
      <w:marLeft w:val="0"/>
      <w:marRight w:val="0"/>
      <w:marTop w:val="0"/>
      <w:marBottom w:val="0"/>
      <w:divBdr>
        <w:top w:val="none" w:sz="0" w:space="0" w:color="auto"/>
        <w:left w:val="none" w:sz="0" w:space="0" w:color="auto"/>
        <w:bottom w:val="none" w:sz="0" w:space="0" w:color="auto"/>
        <w:right w:val="none" w:sz="0" w:space="0" w:color="auto"/>
      </w:divBdr>
    </w:div>
    <w:div w:id="593324205">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261955">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101072">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2334938">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8618582">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6221883">
      <w:bodyDiv w:val="1"/>
      <w:marLeft w:val="0"/>
      <w:marRight w:val="0"/>
      <w:marTop w:val="0"/>
      <w:marBottom w:val="0"/>
      <w:divBdr>
        <w:top w:val="none" w:sz="0" w:space="0" w:color="auto"/>
        <w:left w:val="none" w:sz="0" w:space="0" w:color="auto"/>
        <w:bottom w:val="none" w:sz="0" w:space="0" w:color="auto"/>
        <w:right w:val="none" w:sz="0" w:space="0" w:color="auto"/>
      </w:divBdr>
    </w:div>
    <w:div w:id="780031996">
      <w:bodyDiv w:val="1"/>
      <w:marLeft w:val="0"/>
      <w:marRight w:val="0"/>
      <w:marTop w:val="0"/>
      <w:marBottom w:val="0"/>
      <w:divBdr>
        <w:top w:val="none" w:sz="0" w:space="0" w:color="auto"/>
        <w:left w:val="none" w:sz="0" w:space="0" w:color="auto"/>
        <w:bottom w:val="none" w:sz="0" w:space="0" w:color="auto"/>
        <w:right w:val="none" w:sz="0" w:space="0" w:color="auto"/>
      </w:divBdr>
    </w:div>
    <w:div w:id="794182823">
      <w:bodyDiv w:val="1"/>
      <w:marLeft w:val="0"/>
      <w:marRight w:val="0"/>
      <w:marTop w:val="0"/>
      <w:marBottom w:val="0"/>
      <w:divBdr>
        <w:top w:val="none" w:sz="0" w:space="0" w:color="auto"/>
        <w:left w:val="none" w:sz="0" w:space="0" w:color="auto"/>
        <w:bottom w:val="none" w:sz="0" w:space="0" w:color="auto"/>
        <w:right w:val="none" w:sz="0" w:space="0" w:color="auto"/>
      </w:divBdr>
    </w:div>
    <w:div w:id="79475582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9268294">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650320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946750">
      <w:bodyDiv w:val="1"/>
      <w:marLeft w:val="0"/>
      <w:marRight w:val="0"/>
      <w:marTop w:val="0"/>
      <w:marBottom w:val="0"/>
      <w:divBdr>
        <w:top w:val="none" w:sz="0" w:space="0" w:color="auto"/>
        <w:left w:val="none" w:sz="0" w:space="0" w:color="auto"/>
        <w:bottom w:val="none" w:sz="0" w:space="0" w:color="auto"/>
        <w:right w:val="none" w:sz="0" w:space="0" w:color="auto"/>
      </w:divBdr>
    </w:div>
    <w:div w:id="8742701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5966136">
      <w:bodyDiv w:val="1"/>
      <w:marLeft w:val="0"/>
      <w:marRight w:val="0"/>
      <w:marTop w:val="0"/>
      <w:marBottom w:val="0"/>
      <w:divBdr>
        <w:top w:val="none" w:sz="0" w:space="0" w:color="auto"/>
        <w:left w:val="none" w:sz="0" w:space="0" w:color="auto"/>
        <w:bottom w:val="none" w:sz="0" w:space="0" w:color="auto"/>
        <w:right w:val="none" w:sz="0" w:space="0" w:color="auto"/>
      </w:divBdr>
    </w:div>
    <w:div w:id="877938420">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3307007">
      <w:bodyDiv w:val="1"/>
      <w:marLeft w:val="0"/>
      <w:marRight w:val="0"/>
      <w:marTop w:val="0"/>
      <w:marBottom w:val="0"/>
      <w:divBdr>
        <w:top w:val="none" w:sz="0" w:space="0" w:color="auto"/>
        <w:left w:val="none" w:sz="0" w:space="0" w:color="auto"/>
        <w:bottom w:val="none" w:sz="0" w:space="0" w:color="auto"/>
        <w:right w:val="none" w:sz="0" w:space="0" w:color="auto"/>
      </w:divBdr>
    </w:div>
    <w:div w:id="1037316653">
      <w:bodyDiv w:val="1"/>
      <w:marLeft w:val="0"/>
      <w:marRight w:val="0"/>
      <w:marTop w:val="0"/>
      <w:marBottom w:val="0"/>
      <w:divBdr>
        <w:top w:val="none" w:sz="0" w:space="0" w:color="auto"/>
        <w:left w:val="none" w:sz="0" w:space="0" w:color="auto"/>
        <w:bottom w:val="none" w:sz="0" w:space="0" w:color="auto"/>
        <w:right w:val="none" w:sz="0" w:space="0" w:color="auto"/>
      </w:divBdr>
    </w:div>
    <w:div w:id="1051611975">
      <w:bodyDiv w:val="1"/>
      <w:marLeft w:val="0"/>
      <w:marRight w:val="0"/>
      <w:marTop w:val="0"/>
      <w:marBottom w:val="0"/>
      <w:divBdr>
        <w:top w:val="none" w:sz="0" w:space="0" w:color="auto"/>
        <w:left w:val="none" w:sz="0" w:space="0" w:color="auto"/>
        <w:bottom w:val="none" w:sz="0" w:space="0" w:color="auto"/>
        <w:right w:val="none" w:sz="0" w:space="0" w:color="auto"/>
      </w:divBdr>
    </w:div>
    <w:div w:id="1054423439">
      <w:bodyDiv w:val="1"/>
      <w:marLeft w:val="0"/>
      <w:marRight w:val="0"/>
      <w:marTop w:val="0"/>
      <w:marBottom w:val="0"/>
      <w:divBdr>
        <w:top w:val="none" w:sz="0" w:space="0" w:color="auto"/>
        <w:left w:val="none" w:sz="0" w:space="0" w:color="auto"/>
        <w:bottom w:val="none" w:sz="0" w:space="0" w:color="auto"/>
        <w:right w:val="none" w:sz="0" w:space="0" w:color="auto"/>
      </w:divBdr>
    </w:div>
    <w:div w:id="1064530266">
      <w:bodyDiv w:val="1"/>
      <w:marLeft w:val="0"/>
      <w:marRight w:val="0"/>
      <w:marTop w:val="0"/>
      <w:marBottom w:val="0"/>
      <w:divBdr>
        <w:top w:val="none" w:sz="0" w:space="0" w:color="auto"/>
        <w:left w:val="none" w:sz="0" w:space="0" w:color="auto"/>
        <w:bottom w:val="none" w:sz="0" w:space="0" w:color="auto"/>
        <w:right w:val="none" w:sz="0" w:space="0" w:color="auto"/>
      </w:divBdr>
    </w:div>
    <w:div w:id="1068501788">
      <w:bodyDiv w:val="1"/>
      <w:marLeft w:val="0"/>
      <w:marRight w:val="0"/>
      <w:marTop w:val="0"/>
      <w:marBottom w:val="0"/>
      <w:divBdr>
        <w:top w:val="none" w:sz="0" w:space="0" w:color="auto"/>
        <w:left w:val="none" w:sz="0" w:space="0" w:color="auto"/>
        <w:bottom w:val="none" w:sz="0" w:space="0" w:color="auto"/>
        <w:right w:val="none" w:sz="0" w:space="0" w:color="auto"/>
      </w:divBdr>
    </w:div>
    <w:div w:id="107022776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5075793">
      <w:bodyDiv w:val="1"/>
      <w:marLeft w:val="0"/>
      <w:marRight w:val="0"/>
      <w:marTop w:val="0"/>
      <w:marBottom w:val="0"/>
      <w:divBdr>
        <w:top w:val="none" w:sz="0" w:space="0" w:color="auto"/>
        <w:left w:val="none" w:sz="0" w:space="0" w:color="auto"/>
        <w:bottom w:val="none" w:sz="0" w:space="0" w:color="auto"/>
        <w:right w:val="none" w:sz="0" w:space="0" w:color="auto"/>
      </w:divBdr>
    </w:div>
    <w:div w:id="1113284626">
      <w:bodyDiv w:val="1"/>
      <w:marLeft w:val="0"/>
      <w:marRight w:val="0"/>
      <w:marTop w:val="0"/>
      <w:marBottom w:val="0"/>
      <w:divBdr>
        <w:top w:val="none" w:sz="0" w:space="0" w:color="auto"/>
        <w:left w:val="none" w:sz="0" w:space="0" w:color="auto"/>
        <w:bottom w:val="none" w:sz="0" w:space="0" w:color="auto"/>
        <w:right w:val="none" w:sz="0" w:space="0" w:color="auto"/>
      </w:divBdr>
    </w:div>
    <w:div w:id="1118796518">
      <w:bodyDiv w:val="1"/>
      <w:marLeft w:val="0"/>
      <w:marRight w:val="0"/>
      <w:marTop w:val="0"/>
      <w:marBottom w:val="0"/>
      <w:divBdr>
        <w:top w:val="none" w:sz="0" w:space="0" w:color="auto"/>
        <w:left w:val="none" w:sz="0" w:space="0" w:color="auto"/>
        <w:bottom w:val="none" w:sz="0" w:space="0" w:color="auto"/>
        <w:right w:val="none" w:sz="0" w:space="0" w:color="auto"/>
      </w:divBdr>
    </w:div>
    <w:div w:id="1122310681">
      <w:bodyDiv w:val="1"/>
      <w:marLeft w:val="0"/>
      <w:marRight w:val="0"/>
      <w:marTop w:val="0"/>
      <w:marBottom w:val="0"/>
      <w:divBdr>
        <w:top w:val="none" w:sz="0" w:space="0" w:color="auto"/>
        <w:left w:val="none" w:sz="0" w:space="0" w:color="auto"/>
        <w:bottom w:val="none" w:sz="0" w:space="0" w:color="auto"/>
        <w:right w:val="none" w:sz="0" w:space="0" w:color="auto"/>
      </w:divBdr>
    </w:div>
    <w:div w:id="1126123416">
      <w:bodyDiv w:val="1"/>
      <w:marLeft w:val="0"/>
      <w:marRight w:val="0"/>
      <w:marTop w:val="0"/>
      <w:marBottom w:val="0"/>
      <w:divBdr>
        <w:top w:val="none" w:sz="0" w:space="0" w:color="auto"/>
        <w:left w:val="none" w:sz="0" w:space="0" w:color="auto"/>
        <w:bottom w:val="none" w:sz="0" w:space="0" w:color="auto"/>
        <w:right w:val="none" w:sz="0" w:space="0" w:color="auto"/>
      </w:divBdr>
    </w:div>
    <w:div w:id="1130897741">
      <w:bodyDiv w:val="1"/>
      <w:marLeft w:val="0"/>
      <w:marRight w:val="0"/>
      <w:marTop w:val="0"/>
      <w:marBottom w:val="0"/>
      <w:divBdr>
        <w:top w:val="none" w:sz="0" w:space="0" w:color="auto"/>
        <w:left w:val="none" w:sz="0" w:space="0" w:color="auto"/>
        <w:bottom w:val="none" w:sz="0" w:space="0" w:color="auto"/>
        <w:right w:val="none" w:sz="0" w:space="0" w:color="auto"/>
      </w:divBdr>
    </w:div>
    <w:div w:id="113452383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4102959">
      <w:bodyDiv w:val="1"/>
      <w:marLeft w:val="0"/>
      <w:marRight w:val="0"/>
      <w:marTop w:val="0"/>
      <w:marBottom w:val="0"/>
      <w:divBdr>
        <w:top w:val="none" w:sz="0" w:space="0" w:color="auto"/>
        <w:left w:val="none" w:sz="0" w:space="0" w:color="auto"/>
        <w:bottom w:val="none" w:sz="0" w:space="0" w:color="auto"/>
        <w:right w:val="none" w:sz="0" w:space="0" w:color="auto"/>
      </w:divBdr>
    </w:div>
    <w:div w:id="1154109218">
      <w:bodyDiv w:val="1"/>
      <w:marLeft w:val="0"/>
      <w:marRight w:val="0"/>
      <w:marTop w:val="0"/>
      <w:marBottom w:val="0"/>
      <w:divBdr>
        <w:top w:val="none" w:sz="0" w:space="0" w:color="auto"/>
        <w:left w:val="none" w:sz="0" w:space="0" w:color="auto"/>
        <w:bottom w:val="none" w:sz="0" w:space="0" w:color="auto"/>
        <w:right w:val="none" w:sz="0" w:space="0" w:color="auto"/>
      </w:divBdr>
    </w:div>
    <w:div w:id="1156647399">
      <w:bodyDiv w:val="1"/>
      <w:marLeft w:val="0"/>
      <w:marRight w:val="0"/>
      <w:marTop w:val="0"/>
      <w:marBottom w:val="0"/>
      <w:divBdr>
        <w:top w:val="none" w:sz="0" w:space="0" w:color="auto"/>
        <w:left w:val="none" w:sz="0" w:space="0" w:color="auto"/>
        <w:bottom w:val="none" w:sz="0" w:space="0" w:color="auto"/>
        <w:right w:val="none" w:sz="0" w:space="0" w:color="auto"/>
      </w:divBdr>
    </w:div>
    <w:div w:id="116119667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356906">
      <w:bodyDiv w:val="1"/>
      <w:marLeft w:val="0"/>
      <w:marRight w:val="0"/>
      <w:marTop w:val="0"/>
      <w:marBottom w:val="0"/>
      <w:divBdr>
        <w:top w:val="none" w:sz="0" w:space="0" w:color="auto"/>
        <w:left w:val="none" w:sz="0" w:space="0" w:color="auto"/>
        <w:bottom w:val="none" w:sz="0" w:space="0" w:color="auto"/>
        <w:right w:val="none" w:sz="0" w:space="0" w:color="auto"/>
      </w:divBdr>
    </w:div>
    <w:div w:id="1252542132">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907423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0355268">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25235610">
      <w:bodyDiv w:val="1"/>
      <w:marLeft w:val="0"/>
      <w:marRight w:val="0"/>
      <w:marTop w:val="0"/>
      <w:marBottom w:val="0"/>
      <w:divBdr>
        <w:top w:val="none" w:sz="0" w:space="0" w:color="auto"/>
        <w:left w:val="none" w:sz="0" w:space="0" w:color="auto"/>
        <w:bottom w:val="none" w:sz="0" w:space="0" w:color="auto"/>
        <w:right w:val="none" w:sz="0" w:space="0" w:color="auto"/>
      </w:divBdr>
    </w:div>
    <w:div w:id="133256196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3775095">
      <w:bodyDiv w:val="1"/>
      <w:marLeft w:val="0"/>
      <w:marRight w:val="0"/>
      <w:marTop w:val="0"/>
      <w:marBottom w:val="0"/>
      <w:divBdr>
        <w:top w:val="none" w:sz="0" w:space="0" w:color="auto"/>
        <w:left w:val="none" w:sz="0" w:space="0" w:color="auto"/>
        <w:bottom w:val="none" w:sz="0" w:space="0" w:color="auto"/>
        <w:right w:val="none" w:sz="0" w:space="0" w:color="auto"/>
      </w:divBdr>
    </w:div>
    <w:div w:id="1398548790">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0400401">
      <w:bodyDiv w:val="1"/>
      <w:marLeft w:val="0"/>
      <w:marRight w:val="0"/>
      <w:marTop w:val="0"/>
      <w:marBottom w:val="0"/>
      <w:divBdr>
        <w:top w:val="none" w:sz="0" w:space="0" w:color="auto"/>
        <w:left w:val="none" w:sz="0" w:space="0" w:color="auto"/>
        <w:bottom w:val="none" w:sz="0" w:space="0" w:color="auto"/>
        <w:right w:val="none" w:sz="0" w:space="0" w:color="auto"/>
      </w:divBdr>
    </w:div>
    <w:div w:id="1401826791">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8310816">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061650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1802314">
      <w:bodyDiv w:val="1"/>
      <w:marLeft w:val="0"/>
      <w:marRight w:val="0"/>
      <w:marTop w:val="0"/>
      <w:marBottom w:val="0"/>
      <w:divBdr>
        <w:top w:val="none" w:sz="0" w:space="0" w:color="auto"/>
        <w:left w:val="none" w:sz="0" w:space="0" w:color="auto"/>
        <w:bottom w:val="none" w:sz="0" w:space="0" w:color="auto"/>
        <w:right w:val="none" w:sz="0" w:space="0" w:color="auto"/>
      </w:divBdr>
    </w:div>
    <w:div w:id="1452288455">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484381">
      <w:bodyDiv w:val="1"/>
      <w:marLeft w:val="0"/>
      <w:marRight w:val="0"/>
      <w:marTop w:val="0"/>
      <w:marBottom w:val="0"/>
      <w:divBdr>
        <w:top w:val="none" w:sz="0" w:space="0" w:color="auto"/>
        <w:left w:val="none" w:sz="0" w:space="0" w:color="auto"/>
        <w:bottom w:val="none" w:sz="0" w:space="0" w:color="auto"/>
        <w:right w:val="none" w:sz="0" w:space="0" w:color="auto"/>
      </w:divBdr>
    </w:div>
    <w:div w:id="1526864957">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5578436">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564264">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929979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59979541">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795787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011626">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043497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193319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038645">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8595862">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0368095">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5636124">
      <w:bodyDiv w:val="1"/>
      <w:marLeft w:val="0"/>
      <w:marRight w:val="0"/>
      <w:marTop w:val="0"/>
      <w:marBottom w:val="0"/>
      <w:divBdr>
        <w:top w:val="none" w:sz="0" w:space="0" w:color="auto"/>
        <w:left w:val="none" w:sz="0" w:space="0" w:color="auto"/>
        <w:bottom w:val="none" w:sz="0" w:space="0" w:color="auto"/>
        <w:right w:val="none" w:sz="0" w:space="0" w:color="auto"/>
      </w:divBdr>
    </w:div>
    <w:div w:id="1799566881">
      <w:bodyDiv w:val="1"/>
      <w:marLeft w:val="0"/>
      <w:marRight w:val="0"/>
      <w:marTop w:val="0"/>
      <w:marBottom w:val="0"/>
      <w:divBdr>
        <w:top w:val="none" w:sz="0" w:space="0" w:color="auto"/>
        <w:left w:val="none" w:sz="0" w:space="0" w:color="auto"/>
        <w:bottom w:val="none" w:sz="0" w:space="0" w:color="auto"/>
        <w:right w:val="none" w:sz="0" w:space="0" w:color="auto"/>
      </w:divBdr>
    </w:div>
    <w:div w:id="1799834586">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5560236">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4439873">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40208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6426027">
      <w:bodyDiv w:val="1"/>
      <w:marLeft w:val="0"/>
      <w:marRight w:val="0"/>
      <w:marTop w:val="0"/>
      <w:marBottom w:val="0"/>
      <w:divBdr>
        <w:top w:val="none" w:sz="0" w:space="0" w:color="auto"/>
        <w:left w:val="none" w:sz="0" w:space="0" w:color="auto"/>
        <w:bottom w:val="none" w:sz="0" w:space="0" w:color="auto"/>
        <w:right w:val="none" w:sz="0" w:space="0" w:color="auto"/>
      </w:divBdr>
    </w:div>
    <w:div w:id="1959601683">
      <w:bodyDiv w:val="1"/>
      <w:marLeft w:val="0"/>
      <w:marRight w:val="0"/>
      <w:marTop w:val="0"/>
      <w:marBottom w:val="0"/>
      <w:divBdr>
        <w:top w:val="none" w:sz="0" w:space="0" w:color="auto"/>
        <w:left w:val="none" w:sz="0" w:space="0" w:color="auto"/>
        <w:bottom w:val="none" w:sz="0" w:space="0" w:color="auto"/>
        <w:right w:val="none" w:sz="0" w:space="0" w:color="auto"/>
      </w:divBdr>
    </w:div>
    <w:div w:id="1962149713">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5355925">
      <w:bodyDiv w:val="1"/>
      <w:marLeft w:val="0"/>
      <w:marRight w:val="0"/>
      <w:marTop w:val="0"/>
      <w:marBottom w:val="0"/>
      <w:divBdr>
        <w:top w:val="none" w:sz="0" w:space="0" w:color="auto"/>
        <w:left w:val="none" w:sz="0" w:space="0" w:color="auto"/>
        <w:bottom w:val="none" w:sz="0" w:space="0" w:color="auto"/>
        <w:right w:val="none" w:sz="0" w:space="0" w:color="auto"/>
      </w:divBdr>
    </w:div>
    <w:div w:id="201768507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7102419">
      <w:bodyDiv w:val="1"/>
      <w:marLeft w:val="0"/>
      <w:marRight w:val="0"/>
      <w:marTop w:val="0"/>
      <w:marBottom w:val="0"/>
      <w:divBdr>
        <w:top w:val="none" w:sz="0" w:space="0" w:color="auto"/>
        <w:left w:val="none" w:sz="0" w:space="0" w:color="auto"/>
        <w:bottom w:val="none" w:sz="0" w:space="0" w:color="auto"/>
        <w:right w:val="none" w:sz="0" w:space="0" w:color="auto"/>
      </w:divBdr>
    </w:div>
    <w:div w:id="2084332455">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 w:id="2108111818">
      <w:bodyDiv w:val="1"/>
      <w:marLeft w:val="0"/>
      <w:marRight w:val="0"/>
      <w:marTop w:val="0"/>
      <w:marBottom w:val="0"/>
      <w:divBdr>
        <w:top w:val="none" w:sz="0" w:space="0" w:color="auto"/>
        <w:left w:val="none" w:sz="0" w:space="0" w:color="auto"/>
        <w:bottom w:val="none" w:sz="0" w:space="0" w:color="auto"/>
        <w:right w:val="none" w:sz="0" w:space="0" w:color="auto"/>
      </w:divBdr>
    </w:div>
    <w:div w:id="214210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91" Type="http://schemas.openxmlformats.org/officeDocument/2006/relationships/customXml" Target="../customXml/item159.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92" Type="http://schemas.openxmlformats.org/officeDocument/2006/relationships/customXml" Target="../customXml/item160.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header" Target="head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nb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epsdistribucija.rs" TargetMode="External"/><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sentivana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marija.sentivana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footer" Target="footer5.xm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 TargetMode="External"/><Relationship Id="rId179" Type="http://schemas.openxmlformats.org/officeDocument/2006/relationships/footer" Target="footer2.xml"/><Relationship Id="rId190"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i-uverenja-za-fizicka-lica.htm" TargetMode="External"/><Relationship Id="rId185"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ija.sentivana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186" Type="http://schemas.openxmlformats.org/officeDocument/2006/relationships/footer" Target="footer6.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87" Type="http://schemas.openxmlformats.org/officeDocument/2006/relationships/header" Target="header5.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1A2D7-6D82-4355-B559-F222C0C4A2EB}"/>
</file>

<file path=customXml/itemProps10.xml><?xml version="1.0" encoding="utf-8"?>
<ds:datastoreItem xmlns:ds="http://schemas.openxmlformats.org/officeDocument/2006/customXml" ds:itemID="{706AB365-F0F1-499E-A9F7-8DE03F6518A6}"/>
</file>

<file path=customXml/itemProps100.xml><?xml version="1.0" encoding="utf-8"?>
<ds:datastoreItem xmlns:ds="http://schemas.openxmlformats.org/officeDocument/2006/customXml" ds:itemID="{7A7FE06B-2142-4835-A833-BCB0CEA3C3B1}"/>
</file>

<file path=customXml/itemProps101.xml><?xml version="1.0" encoding="utf-8"?>
<ds:datastoreItem xmlns:ds="http://schemas.openxmlformats.org/officeDocument/2006/customXml" ds:itemID="{326DF188-77DF-4058-B651-7CCC29CC52CB}"/>
</file>

<file path=customXml/itemProps102.xml><?xml version="1.0" encoding="utf-8"?>
<ds:datastoreItem xmlns:ds="http://schemas.openxmlformats.org/officeDocument/2006/customXml" ds:itemID="{4D60D80E-5503-4647-B416-4DA9A145EEDF}"/>
</file>

<file path=customXml/itemProps103.xml><?xml version="1.0" encoding="utf-8"?>
<ds:datastoreItem xmlns:ds="http://schemas.openxmlformats.org/officeDocument/2006/customXml" ds:itemID="{9B1FFE32-56CF-411E-A37A-BB4DA5135349}"/>
</file>

<file path=customXml/itemProps104.xml><?xml version="1.0" encoding="utf-8"?>
<ds:datastoreItem xmlns:ds="http://schemas.openxmlformats.org/officeDocument/2006/customXml" ds:itemID="{837EB17D-5B78-4A41-BE16-8F350EEBE304}"/>
</file>

<file path=customXml/itemProps105.xml><?xml version="1.0" encoding="utf-8"?>
<ds:datastoreItem xmlns:ds="http://schemas.openxmlformats.org/officeDocument/2006/customXml" ds:itemID="{FE8A98CD-DC99-4F81-BC88-F9CD7A613371}"/>
</file>

<file path=customXml/itemProps106.xml><?xml version="1.0" encoding="utf-8"?>
<ds:datastoreItem xmlns:ds="http://schemas.openxmlformats.org/officeDocument/2006/customXml" ds:itemID="{56A708A6-A0C6-4AA7-8454-BE5FA82BE443}"/>
</file>

<file path=customXml/itemProps107.xml><?xml version="1.0" encoding="utf-8"?>
<ds:datastoreItem xmlns:ds="http://schemas.openxmlformats.org/officeDocument/2006/customXml" ds:itemID="{C16E8184-8593-42DF-8999-DD29F5B97A89}"/>
</file>

<file path=customXml/itemProps108.xml><?xml version="1.0" encoding="utf-8"?>
<ds:datastoreItem xmlns:ds="http://schemas.openxmlformats.org/officeDocument/2006/customXml" ds:itemID="{1AC8C083-BE87-4EC8-BA72-98260B9BC611}"/>
</file>

<file path=customXml/itemProps109.xml><?xml version="1.0" encoding="utf-8"?>
<ds:datastoreItem xmlns:ds="http://schemas.openxmlformats.org/officeDocument/2006/customXml" ds:itemID="{A2649699-AF0B-42EC-A434-5A2A413F8EC4}"/>
</file>

<file path=customXml/itemProps11.xml><?xml version="1.0" encoding="utf-8"?>
<ds:datastoreItem xmlns:ds="http://schemas.openxmlformats.org/officeDocument/2006/customXml" ds:itemID="{5839ABF0-23E7-4C60-B737-23F628C56833}"/>
</file>

<file path=customXml/itemProps110.xml><?xml version="1.0" encoding="utf-8"?>
<ds:datastoreItem xmlns:ds="http://schemas.openxmlformats.org/officeDocument/2006/customXml" ds:itemID="{FD92475B-0D33-4102-8DF6-B1E4E237DCA6}"/>
</file>

<file path=customXml/itemProps111.xml><?xml version="1.0" encoding="utf-8"?>
<ds:datastoreItem xmlns:ds="http://schemas.openxmlformats.org/officeDocument/2006/customXml" ds:itemID="{2B2DBE6F-F4AB-4B43-8449-FFCF21254A5C}"/>
</file>

<file path=customXml/itemProps112.xml><?xml version="1.0" encoding="utf-8"?>
<ds:datastoreItem xmlns:ds="http://schemas.openxmlformats.org/officeDocument/2006/customXml" ds:itemID="{39381A66-B381-4080-B8FB-3EE7D48DA62B}"/>
</file>

<file path=customXml/itemProps113.xml><?xml version="1.0" encoding="utf-8"?>
<ds:datastoreItem xmlns:ds="http://schemas.openxmlformats.org/officeDocument/2006/customXml" ds:itemID="{EBC11A14-7A08-4C84-A754-C8A140BB5B8A}"/>
</file>

<file path=customXml/itemProps114.xml><?xml version="1.0" encoding="utf-8"?>
<ds:datastoreItem xmlns:ds="http://schemas.openxmlformats.org/officeDocument/2006/customXml" ds:itemID="{15EC80E9-B758-4BD7-A2BC-789F411A9740}"/>
</file>

<file path=customXml/itemProps115.xml><?xml version="1.0" encoding="utf-8"?>
<ds:datastoreItem xmlns:ds="http://schemas.openxmlformats.org/officeDocument/2006/customXml" ds:itemID="{04DF7B81-C0E2-4902-914E-6CEAE58B0D04}"/>
</file>

<file path=customXml/itemProps116.xml><?xml version="1.0" encoding="utf-8"?>
<ds:datastoreItem xmlns:ds="http://schemas.openxmlformats.org/officeDocument/2006/customXml" ds:itemID="{8113B703-0B47-43B9-8052-2687ECDDC69D}"/>
</file>

<file path=customXml/itemProps117.xml><?xml version="1.0" encoding="utf-8"?>
<ds:datastoreItem xmlns:ds="http://schemas.openxmlformats.org/officeDocument/2006/customXml" ds:itemID="{B379FA22-E8F6-4CD8-8C9B-55869BEDDEE9}"/>
</file>

<file path=customXml/itemProps118.xml><?xml version="1.0" encoding="utf-8"?>
<ds:datastoreItem xmlns:ds="http://schemas.openxmlformats.org/officeDocument/2006/customXml" ds:itemID="{52EE13B7-A411-4ACC-9D63-A190D15E1F0D}"/>
</file>

<file path=customXml/itemProps119.xml><?xml version="1.0" encoding="utf-8"?>
<ds:datastoreItem xmlns:ds="http://schemas.openxmlformats.org/officeDocument/2006/customXml" ds:itemID="{A279268C-2DBC-49A5-8F5B-ED8C0CF6F96E}"/>
</file>

<file path=customXml/itemProps12.xml><?xml version="1.0" encoding="utf-8"?>
<ds:datastoreItem xmlns:ds="http://schemas.openxmlformats.org/officeDocument/2006/customXml" ds:itemID="{7499B3AF-7A74-4B76-AFAF-C7960F30FDFA}"/>
</file>

<file path=customXml/itemProps120.xml><?xml version="1.0" encoding="utf-8"?>
<ds:datastoreItem xmlns:ds="http://schemas.openxmlformats.org/officeDocument/2006/customXml" ds:itemID="{093E4948-86B0-4ED6-AF2A-4DF9EDAB84AF}"/>
</file>

<file path=customXml/itemProps121.xml><?xml version="1.0" encoding="utf-8"?>
<ds:datastoreItem xmlns:ds="http://schemas.openxmlformats.org/officeDocument/2006/customXml" ds:itemID="{D28B561F-673F-4233-80CF-C3B0D137A0D3}"/>
</file>

<file path=customXml/itemProps122.xml><?xml version="1.0" encoding="utf-8"?>
<ds:datastoreItem xmlns:ds="http://schemas.openxmlformats.org/officeDocument/2006/customXml" ds:itemID="{0DF471EF-E27E-409A-A414-5DFF0BED8072}"/>
</file>

<file path=customXml/itemProps123.xml><?xml version="1.0" encoding="utf-8"?>
<ds:datastoreItem xmlns:ds="http://schemas.openxmlformats.org/officeDocument/2006/customXml" ds:itemID="{9BEADFF2-04FC-4CD9-A3DF-3FDAA86E6C10}"/>
</file>

<file path=customXml/itemProps124.xml><?xml version="1.0" encoding="utf-8"?>
<ds:datastoreItem xmlns:ds="http://schemas.openxmlformats.org/officeDocument/2006/customXml" ds:itemID="{B0CBCEE1-B333-417A-A81F-412F286AFC14}"/>
</file>

<file path=customXml/itemProps125.xml><?xml version="1.0" encoding="utf-8"?>
<ds:datastoreItem xmlns:ds="http://schemas.openxmlformats.org/officeDocument/2006/customXml" ds:itemID="{6160F69B-6C6B-4ED4-8869-785648855DB9}"/>
</file>

<file path=customXml/itemProps126.xml><?xml version="1.0" encoding="utf-8"?>
<ds:datastoreItem xmlns:ds="http://schemas.openxmlformats.org/officeDocument/2006/customXml" ds:itemID="{93A6C6B3-25BD-4331-BEB4-E3B6A1E3CBD4}"/>
</file>

<file path=customXml/itemProps127.xml><?xml version="1.0" encoding="utf-8"?>
<ds:datastoreItem xmlns:ds="http://schemas.openxmlformats.org/officeDocument/2006/customXml" ds:itemID="{D7E41FB9-9418-429B-B620-467F5832510F}"/>
</file>

<file path=customXml/itemProps128.xml><?xml version="1.0" encoding="utf-8"?>
<ds:datastoreItem xmlns:ds="http://schemas.openxmlformats.org/officeDocument/2006/customXml" ds:itemID="{21D31A8B-C4A8-41F3-B88F-134A35CAFEE1}"/>
</file>

<file path=customXml/itemProps129.xml><?xml version="1.0" encoding="utf-8"?>
<ds:datastoreItem xmlns:ds="http://schemas.openxmlformats.org/officeDocument/2006/customXml" ds:itemID="{90C6BFF3-F211-4D5E-B75A-95493E6F26A7}"/>
</file>

<file path=customXml/itemProps13.xml><?xml version="1.0" encoding="utf-8"?>
<ds:datastoreItem xmlns:ds="http://schemas.openxmlformats.org/officeDocument/2006/customXml" ds:itemID="{55355C0D-666D-48F5-8656-3AE359E0715E}"/>
</file>

<file path=customXml/itemProps130.xml><?xml version="1.0" encoding="utf-8"?>
<ds:datastoreItem xmlns:ds="http://schemas.openxmlformats.org/officeDocument/2006/customXml" ds:itemID="{1E1ACBFC-410C-462D-8D4E-15DF6027762E}"/>
</file>

<file path=customXml/itemProps131.xml><?xml version="1.0" encoding="utf-8"?>
<ds:datastoreItem xmlns:ds="http://schemas.openxmlformats.org/officeDocument/2006/customXml" ds:itemID="{17FBCF09-4C97-4510-A5E9-64F23A4268C9}"/>
</file>

<file path=customXml/itemProps132.xml><?xml version="1.0" encoding="utf-8"?>
<ds:datastoreItem xmlns:ds="http://schemas.openxmlformats.org/officeDocument/2006/customXml" ds:itemID="{837A099B-F71F-42F7-A4A1-2D9C33A58669}"/>
</file>

<file path=customXml/itemProps133.xml><?xml version="1.0" encoding="utf-8"?>
<ds:datastoreItem xmlns:ds="http://schemas.openxmlformats.org/officeDocument/2006/customXml" ds:itemID="{2ECBFD64-6672-4742-9E29-8E6B5FDF39DB}"/>
</file>

<file path=customXml/itemProps134.xml><?xml version="1.0" encoding="utf-8"?>
<ds:datastoreItem xmlns:ds="http://schemas.openxmlformats.org/officeDocument/2006/customXml" ds:itemID="{4D1AC554-736A-4436-A3E3-030C122AB4A1}"/>
</file>

<file path=customXml/itemProps135.xml><?xml version="1.0" encoding="utf-8"?>
<ds:datastoreItem xmlns:ds="http://schemas.openxmlformats.org/officeDocument/2006/customXml" ds:itemID="{7A37B997-B392-4BAA-AD66-4B2F76F74D19}"/>
</file>

<file path=customXml/itemProps136.xml><?xml version="1.0" encoding="utf-8"?>
<ds:datastoreItem xmlns:ds="http://schemas.openxmlformats.org/officeDocument/2006/customXml" ds:itemID="{3AF8EC6F-B8C9-454D-9510-A893BE2FD03C}"/>
</file>

<file path=customXml/itemProps137.xml><?xml version="1.0" encoding="utf-8"?>
<ds:datastoreItem xmlns:ds="http://schemas.openxmlformats.org/officeDocument/2006/customXml" ds:itemID="{BEEDA441-91C9-4E48-97CB-75E2295D8811}"/>
</file>

<file path=customXml/itemProps138.xml><?xml version="1.0" encoding="utf-8"?>
<ds:datastoreItem xmlns:ds="http://schemas.openxmlformats.org/officeDocument/2006/customXml" ds:itemID="{5F276399-EB5B-4691-AC88-FF7167A3CB81}"/>
</file>

<file path=customXml/itemProps139.xml><?xml version="1.0" encoding="utf-8"?>
<ds:datastoreItem xmlns:ds="http://schemas.openxmlformats.org/officeDocument/2006/customXml" ds:itemID="{3F1AF747-870C-4BEF-90F6-5C13564B8041}"/>
</file>

<file path=customXml/itemProps14.xml><?xml version="1.0" encoding="utf-8"?>
<ds:datastoreItem xmlns:ds="http://schemas.openxmlformats.org/officeDocument/2006/customXml" ds:itemID="{4D805632-CF40-4284-BFE4-B3C2D757044F}"/>
</file>

<file path=customXml/itemProps140.xml><?xml version="1.0" encoding="utf-8"?>
<ds:datastoreItem xmlns:ds="http://schemas.openxmlformats.org/officeDocument/2006/customXml" ds:itemID="{A20A20E2-645D-48C9-9946-F4A18F0E3F4E}"/>
</file>

<file path=customXml/itemProps141.xml><?xml version="1.0" encoding="utf-8"?>
<ds:datastoreItem xmlns:ds="http://schemas.openxmlformats.org/officeDocument/2006/customXml" ds:itemID="{1100362B-85B8-4EBC-9244-373D1B7EF56D}"/>
</file>

<file path=customXml/itemProps142.xml><?xml version="1.0" encoding="utf-8"?>
<ds:datastoreItem xmlns:ds="http://schemas.openxmlformats.org/officeDocument/2006/customXml" ds:itemID="{21C5830A-0DDD-4C5A-B2D9-AE1CB27433E5}"/>
</file>

<file path=customXml/itemProps143.xml><?xml version="1.0" encoding="utf-8"?>
<ds:datastoreItem xmlns:ds="http://schemas.openxmlformats.org/officeDocument/2006/customXml" ds:itemID="{CF34EBD0-23DC-4FF6-8034-CFF8ED121A9F}"/>
</file>

<file path=customXml/itemProps144.xml><?xml version="1.0" encoding="utf-8"?>
<ds:datastoreItem xmlns:ds="http://schemas.openxmlformats.org/officeDocument/2006/customXml" ds:itemID="{5F1481A0-9606-4C5D-8CEA-B28765103A7B}"/>
</file>

<file path=customXml/itemProps145.xml><?xml version="1.0" encoding="utf-8"?>
<ds:datastoreItem xmlns:ds="http://schemas.openxmlformats.org/officeDocument/2006/customXml" ds:itemID="{0F62C7F4-AE18-40DA-B4C9-749AA2AC99DB}"/>
</file>

<file path=customXml/itemProps146.xml><?xml version="1.0" encoding="utf-8"?>
<ds:datastoreItem xmlns:ds="http://schemas.openxmlformats.org/officeDocument/2006/customXml" ds:itemID="{D434912F-7E1E-4C41-A7BC-24C3913EB4D1}"/>
</file>

<file path=customXml/itemProps147.xml><?xml version="1.0" encoding="utf-8"?>
<ds:datastoreItem xmlns:ds="http://schemas.openxmlformats.org/officeDocument/2006/customXml" ds:itemID="{A8315A9A-DD8D-4457-8AEC-E88E1397BA47}"/>
</file>

<file path=customXml/itemProps148.xml><?xml version="1.0" encoding="utf-8"?>
<ds:datastoreItem xmlns:ds="http://schemas.openxmlformats.org/officeDocument/2006/customXml" ds:itemID="{8C707503-4831-4441-AD9A-35371EC35230}"/>
</file>

<file path=customXml/itemProps149.xml><?xml version="1.0" encoding="utf-8"?>
<ds:datastoreItem xmlns:ds="http://schemas.openxmlformats.org/officeDocument/2006/customXml" ds:itemID="{FD405A49-31E3-44EC-B077-B35E5F74D234}"/>
</file>

<file path=customXml/itemProps15.xml><?xml version="1.0" encoding="utf-8"?>
<ds:datastoreItem xmlns:ds="http://schemas.openxmlformats.org/officeDocument/2006/customXml" ds:itemID="{4D65A4D1-AD3E-400D-B3AD-45E54750F90E}"/>
</file>

<file path=customXml/itemProps150.xml><?xml version="1.0" encoding="utf-8"?>
<ds:datastoreItem xmlns:ds="http://schemas.openxmlformats.org/officeDocument/2006/customXml" ds:itemID="{A8D70D94-80C1-445C-ADF6-29B0126855B3}"/>
</file>

<file path=customXml/itemProps151.xml><?xml version="1.0" encoding="utf-8"?>
<ds:datastoreItem xmlns:ds="http://schemas.openxmlformats.org/officeDocument/2006/customXml" ds:itemID="{CAA0A654-64A1-40AD-93C5-1032C75C0F91}"/>
</file>

<file path=customXml/itemProps152.xml><?xml version="1.0" encoding="utf-8"?>
<ds:datastoreItem xmlns:ds="http://schemas.openxmlformats.org/officeDocument/2006/customXml" ds:itemID="{4CF3CA14-AA21-4861-B794-1946F662AFC7}"/>
</file>

<file path=customXml/itemProps153.xml><?xml version="1.0" encoding="utf-8"?>
<ds:datastoreItem xmlns:ds="http://schemas.openxmlformats.org/officeDocument/2006/customXml" ds:itemID="{9C022649-C04C-403B-A4E8-03DFE74436C7}"/>
</file>

<file path=customXml/itemProps154.xml><?xml version="1.0" encoding="utf-8"?>
<ds:datastoreItem xmlns:ds="http://schemas.openxmlformats.org/officeDocument/2006/customXml" ds:itemID="{F2F79D37-30D2-45E8-8863-219FB95F1F22}"/>
</file>

<file path=customXml/itemProps155.xml><?xml version="1.0" encoding="utf-8"?>
<ds:datastoreItem xmlns:ds="http://schemas.openxmlformats.org/officeDocument/2006/customXml" ds:itemID="{B2063AF5-CA40-4A97-BFA2-5858DC182F40}"/>
</file>

<file path=customXml/itemProps156.xml><?xml version="1.0" encoding="utf-8"?>
<ds:datastoreItem xmlns:ds="http://schemas.openxmlformats.org/officeDocument/2006/customXml" ds:itemID="{C241BDF8-D00D-4D74-A0FE-F7CB3B17D4C3}"/>
</file>

<file path=customXml/itemProps157.xml><?xml version="1.0" encoding="utf-8"?>
<ds:datastoreItem xmlns:ds="http://schemas.openxmlformats.org/officeDocument/2006/customXml" ds:itemID="{DE4784DC-DC82-44DA-9D09-FA07D3A7CC1E}"/>
</file>

<file path=customXml/itemProps158.xml><?xml version="1.0" encoding="utf-8"?>
<ds:datastoreItem xmlns:ds="http://schemas.openxmlformats.org/officeDocument/2006/customXml" ds:itemID="{A11FAFEB-BCBA-4275-9361-A16BFB6805EA}"/>
</file>

<file path=customXml/itemProps159.xml><?xml version="1.0" encoding="utf-8"?>
<ds:datastoreItem xmlns:ds="http://schemas.openxmlformats.org/officeDocument/2006/customXml" ds:itemID="{AA67ED01-9BAD-40AE-8C19-19461E3DD521}"/>
</file>

<file path=customXml/itemProps16.xml><?xml version="1.0" encoding="utf-8"?>
<ds:datastoreItem xmlns:ds="http://schemas.openxmlformats.org/officeDocument/2006/customXml" ds:itemID="{48E5C7DB-223D-4E36-B557-976FD29B2E80}"/>
</file>

<file path=customXml/itemProps160.xml><?xml version="1.0" encoding="utf-8"?>
<ds:datastoreItem xmlns:ds="http://schemas.openxmlformats.org/officeDocument/2006/customXml" ds:itemID="{658624FC-BDA4-4851-83EE-594BFE2EF5F6}"/>
</file>

<file path=customXml/itemProps17.xml><?xml version="1.0" encoding="utf-8"?>
<ds:datastoreItem xmlns:ds="http://schemas.openxmlformats.org/officeDocument/2006/customXml" ds:itemID="{15977AAA-10A2-4928-9CC0-0ABD67238288}"/>
</file>

<file path=customXml/itemProps18.xml><?xml version="1.0" encoding="utf-8"?>
<ds:datastoreItem xmlns:ds="http://schemas.openxmlformats.org/officeDocument/2006/customXml" ds:itemID="{AB84EB0D-07BF-4B85-BC21-5587434F1317}"/>
</file>

<file path=customXml/itemProps19.xml><?xml version="1.0" encoding="utf-8"?>
<ds:datastoreItem xmlns:ds="http://schemas.openxmlformats.org/officeDocument/2006/customXml" ds:itemID="{DE38183C-D768-4F6A-8B93-B89D39EA274B}"/>
</file>

<file path=customXml/itemProps2.xml><?xml version="1.0" encoding="utf-8"?>
<ds:datastoreItem xmlns:ds="http://schemas.openxmlformats.org/officeDocument/2006/customXml" ds:itemID="{C457C159-522A-4B00-8B71-265422110F45}"/>
</file>

<file path=customXml/itemProps20.xml><?xml version="1.0" encoding="utf-8"?>
<ds:datastoreItem xmlns:ds="http://schemas.openxmlformats.org/officeDocument/2006/customXml" ds:itemID="{D47608A8-15A9-4114-898F-F7F823FA5C51}"/>
</file>

<file path=customXml/itemProps21.xml><?xml version="1.0" encoding="utf-8"?>
<ds:datastoreItem xmlns:ds="http://schemas.openxmlformats.org/officeDocument/2006/customXml" ds:itemID="{02593278-067F-4348-B1BE-E6E2AB0D8F27}"/>
</file>

<file path=customXml/itemProps22.xml><?xml version="1.0" encoding="utf-8"?>
<ds:datastoreItem xmlns:ds="http://schemas.openxmlformats.org/officeDocument/2006/customXml" ds:itemID="{E55447F2-F176-41B8-AE9A-40E8FBA994DF}"/>
</file>

<file path=customXml/itemProps23.xml><?xml version="1.0" encoding="utf-8"?>
<ds:datastoreItem xmlns:ds="http://schemas.openxmlformats.org/officeDocument/2006/customXml" ds:itemID="{13922CCC-F78C-4AFB-BA9F-F12873FE156C}"/>
</file>

<file path=customXml/itemProps24.xml><?xml version="1.0" encoding="utf-8"?>
<ds:datastoreItem xmlns:ds="http://schemas.openxmlformats.org/officeDocument/2006/customXml" ds:itemID="{DBE08CAE-A83E-45E0-AB6B-31EA7F86BD06}"/>
</file>

<file path=customXml/itemProps25.xml><?xml version="1.0" encoding="utf-8"?>
<ds:datastoreItem xmlns:ds="http://schemas.openxmlformats.org/officeDocument/2006/customXml" ds:itemID="{31DF29CF-5EC6-4FDB-940D-5BD6F97C3EF5}"/>
</file>

<file path=customXml/itemProps26.xml><?xml version="1.0" encoding="utf-8"?>
<ds:datastoreItem xmlns:ds="http://schemas.openxmlformats.org/officeDocument/2006/customXml" ds:itemID="{83F9DA92-5D5F-49F7-8435-E77AD31CA073}"/>
</file>

<file path=customXml/itemProps27.xml><?xml version="1.0" encoding="utf-8"?>
<ds:datastoreItem xmlns:ds="http://schemas.openxmlformats.org/officeDocument/2006/customXml" ds:itemID="{50E3840E-FCD8-40EB-BB0F-01C3852E86C0}"/>
</file>

<file path=customXml/itemProps28.xml><?xml version="1.0" encoding="utf-8"?>
<ds:datastoreItem xmlns:ds="http://schemas.openxmlformats.org/officeDocument/2006/customXml" ds:itemID="{38C882E0-F0DD-41E2-9152-AA128449C13D}"/>
</file>

<file path=customXml/itemProps29.xml><?xml version="1.0" encoding="utf-8"?>
<ds:datastoreItem xmlns:ds="http://schemas.openxmlformats.org/officeDocument/2006/customXml" ds:itemID="{62FAAEDB-10FB-4972-8E69-C23C3D41FFC6}"/>
</file>

<file path=customXml/itemProps3.xml><?xml version="1.0" encoding="utf-8"?>
<ds:datastoreItem xmlns:ds="http://schemas.openxmlformats.org/officeDocument/2006/customXml" ds:itemID="{6596E934-5F0F-4C2F-BC1F-9D2FF1506286}"/>
</file>

<file path=customXml/itemProps30.xml><?xml version="1.0" encoding="utf-8"?>
<ds:datastoreItem xmlns:ds="http://schemas.openxmlformats.org/officeDocument/2006/customXml" ds:itemID="{C4BAC186-138A-4DEC-9EF9-9D1694543132}"/>
</file>

<file path=customXml/itemProps31.xml><?xml version="1.0" encoding="utf-8"?>
<ds:datastoreItem xmlns:ds="http://schemas.openxmlformats.org/officeDocument/2006/customXml" ds:itemID="{D076D9F3-E15A-47D0-B792-714D1B9DBB99}"/>
</file>

<file path=customXml/itemProps32.xml><?xml version="1.0" encoding="utf-8"?>
<ds:datastoreItem xmlns:ds="http://schemas.openxmlformats.org/officeDocument/2006/customXml" ds:itemID="{7E8D1676-1ACD-41C1-B24A-537708E898B1}"/>
</file>

<file path=customXml/itemProps33.xml><?xml version="1.0" encoding="utf-8"?>
<ds:datastoreItem xmlns:ds="http://schemas.openxmlformats.org/officeDocument/2006/customXml" ds:itemID="{30D1754B-B9A1-4F3C-B427-8F53846D9218}"/>
</file>

<file path=customXml/itemProps34.xml><?xml version="1.0" encoding="utf-8"?>
<ds:datastoreItem xmlns:ds="http://schemas.openxmlformats.org/officeDocument/2006/customXml" ds:itemID="{639409F6-D28F-40F5-A02A-0C88C65DC03D}"/>
</file>

<file path=customXml/itemProps35.xml><?xml version="1.0" encoding="utf-8"?>
<ds:datastoreItem xmlns:ds="http://schemas.openxmlformats.org/officeDocument/2006/customXml" ds:itemID="{5846C750-75C3-4FAD-BCB6-A660AD4261D0}"/>
</file>

<file path=customXml/itemProps36.xml><?xml version="1.0" encoding="utf-8"?>
<ds:datastoreItem xmlns:ds="http://schemas.openxmlformats.org/officeDocument/2006/customXml" ds:itemID="{5553A928-8109-45FD-BB12-10119314E6FD}"/>
</file>

<file path=customXml/itemProps37.xml><?xml version="1.0" encoding="utf-8"?>
<ds:datastoreItem xmlns:ds="http://schemas.openxmlformats.org/officeDocument/2006/customXml" ds:itemID="{2E3EF9E3-D55D-46D6-81D4-BC1D80920F1E}"/>
</file>

<file path=customXml/itemProps38.xml><?xml version="1.0" encoding="utf-8"?>
<ds:datastoreItem xmlns:ds="http://schemas.openxmlformats.org/officeDocument/2006/customXml" ds:itemID="{12956FF1-B572-4A1D-9F51-8412642E79A0}"/>
</file>

<file path=customXml/itemProps39.xml><?xml version="1.0" encoding="utf-8"?>
<ds:datastoreItem xmlns:ds="http://schemas.openxmlformats.org/officeDocument/2006/customXml" ds:itemID="{EF232664-638D-44E8-AFAF-286ABA8E966F}"/>
</file>

<file path=customXml/itemProps4.xml><?xml version="1.0" encoding="utf-8"?>
<ds:datastoreItem xmlns:ds="http://schemas.openxmlformats.org/officeDocument/2006/customXml" ds:itemID="{5EE9AE55-138D-45A6-98BF-C0B77B5F527A}"/>
</file>

<file path=customXml/itemProps40.xml><?xml version="1.0" encoding="utf-8"?>
<ds:datastoreItem xmlns:ds="http://schemas.openxmlformats.org/officeDocument/2006/customXml" ds:itemID="{104713A4-F765-49FC-90FE-D296709CB98A}"/>
</file>

<file path=customXml/itemProps41.xml><?xml version="1.0" encoding="utf-8"?>
<ds:datastoreItem xmlns:ds="http://schemas.openxmlformats.org/officeDocument/2006/customXml" ds:itemID="{570E00C1-4557-4DE6-B788-9299B034CADF}"/>
</file>

<file path=customXml/itemProps42.xml><?xml version="1.0" encoding="utf-8"?>
<ds:datastoreItem xmlns:ds="http://schemas.openxmlformats.org/officeDocument/2006/customXml" ds:itemID="{158EAAA8-0DE2-4867-BEDA-B4BF33A0CB80}"/>
</file>

<file path=customXml/itemProps43.xml><?xml version="1.0" encoding="utf-8"?>
<ds:datastoreItem xmlns:ds="http://schemas.openxmlformats.org/officeDocument/2006/customXml" ds:itemID="{F53B6BB9-4D3B-46A3-AAF6-98D64FD3A5A9}"/>
</file>

<file path=customXml/itemProps44.xml><?xml version="1.0" encoding="utf-8"?>
<ds:datastoreItem xmlns:ds="http://schemas.openxmlformats.org/officeDocument/2006/customXml" ds:itemID="{ED82D7DD-8F2C-4E4A-A841-415895AC720B}"/>
</file>

<file path=customXml/itemProps45.xml><?xml version="1.0" encoding="utf-8"?>
<ds:datastoreItem xmlns:ds="http://schemas.openxmlformats.org/officeDocument/2006/customXml" ds:itemID="{0B3B5743-FE0D-4500-B795-D7D808C27202}"/>
</file>

<file path=customXml/itemProps46.xml><?xml version="1.0" encoding="utf-8"?>
<ds:datastoreItem xmlns:ds="http://schemas.openxmlformats.org/officeDocument/2006/customXml" ds:itemID="{1DFABF8B-4B0C-4B1B-959E-C05F17C5869D}"/>
</file>

<file path=customXml/itemProps47.xml><?xml version="1.0" encoding="utf-8"?>
<ds:datastoreItem xmlns:ds="http://schemas.openxmlformats.org/officeDocument/2006/customXml" ds:itemID="{CE133A5E-2CE4-41DE-97FC-AC14A352B9BC}"/>
</file>

<file path=customXml/itemProps48.xml><?xml version="1.0" encoding="utf-8"?>
<ds:datastoreItem xmlns:ds="http://schemas.openxmlformats.org/officeDocument/2006/customXml" ds:itemID="{178799D6-F09F-4A68-953D-44D0D8839276}"/>
</file>

<file path=customXml/itemProps49.xml><?xml version="1.0" encoding="utf-8"?>
<ds:datastoreItem xmlns:ds="http://schemas.openxmlformats.org/officeDocument/2006/customXml" ds:itemID="{617359E3-11E3-49EA-97A4-2009391710D7}"/>
</file>

<file path=customXml/itemProps5.xml><?xml version="1.0" encoding="utf-8"?>
<ds:datastoreItem xmlns:ds="http://schemas.openxmlformats.org/officeDocument/2006/customXml" ds:itemID="{DE4FF54F-9E16-49B4-AF47-63B8E9813D8F}"/>
</file>

<file path=customXml/itemProps50.xml><?xml version="1.0" encoding="utf-8"?>
<ds:datastoreItem xmlns:ds="http://schemas.openxmlformats.org/officeDocument/2006/customXml" ds:itemID="{0297BC7A-0933-4C42-B525-69FD64BA8CC3}"/>
</file>

<file path=customXml/itemProps51.xml><?xml version="1.0" encoding="utf-8"?>
<ds:datastoreItem xmlns:ds="http://schemas.openxmlformats.org/officeDocument/2006/customXml" ds:itemID="{D9A82682-476D-45F2-B452-7B6370015757}"/>
</file>

<file path=customXml/itemProps52.xml><?xml version="1.0" encoding="utf-8"?>
<ds:datastoreItem xmlns:ds="http://schemas.openxmlformats.org/officeDocument/2006/customXml" ds:itemID="{616C7A2A-CD2E-433C-A4AD-180720A20134}"/>
</file>

<file path=customXml/itemProps53.xml><?xml version="1.0" encoding="utf-8"?>
<ds:datastoreItem xmlns:ds="http://schemas.openxmlformats.org/officeDocument/2006/customXml" ds:itemID="{DD99D0C0-AC1C-4E9F-9BC6-4A4CC5E20980}"/>
</file>

<file path=customXml/itemProps54.xml><?xml version="1.0" encoding="utf-8"?>
<ds:datastoreItem xmlns:ds="http://schemas.openxmlformats.org/officeDocument/2006/customXml" ds:itemID="{75D0B316-70D1-4587-98B6-318E4CD04E30}"/>
</file>

<file path=customXml/itemProps55.xml><?xml version="1.0" encoding="utf-8"?>
<ds:datastoreItem xmlns:ds="http://schemas.openxmlformats.org/officeDocument/2006/customXml" ds:itemID="{717CB919-2B7D-4015-BA8A-00D47EDC5C7D}"/>
</file>

<file path=customXml/itemProps56.xml><?xml version="1.0" encoding="utf-8"?>
<ds:datastoreItem xmlns:ds="http://schemas.openxmlformats.org/officeDocument/2006/customXml" ds:itemID="{12E34DC3-6878-43B8-8572-5D7E21B40460}"/>
</file>

<file path=customXml/itemProps57.xml><?xml version="1.0" encoding="utf-8"?>
<ds:datastoreItem xmlns:ds="http://schemas.openxmlformats.org/officeDocument/2006/customXml" ds:itemID="{D3F2D89B-8D53-449F-A938-70FBE079254B}"/>
</file>

<file path=customXml/itemProps58.xml><?xml version="1.0" encoding="utf-8"?>
<ds:datastoreItem xmlns:ds="http://schemas.openxmlformats.org/officeDocument/2006/customXml" ds:itemID="{4A922436-4278-466D-AAB8-639347B5DC9E}"/>
</file>

<file path=customXml/itemProps59.xml><?xml version="1.0" encoding="utf-8"?>
<ds:datastoreItem xmlns:ds="http://schemas.openxmlformats.org/officeDocument/2006/customXml" ds:itemID="{5FBB6627-B3BC-4E25-91A2-7CD864AE097C}"/>
</file>

<file path=customXml/itemProps6.xml><?xml version="1.0" encoding="utf-8"?>
<ds:datastoreItem xmlns:ds="http://schemas.openxmlformats.org/officeDocument/2006/customXml" ds:itemID="{8135A7D2-9490-4483-AD8B-73B327722661}"/>
</file>

<file path=customXml/itemProps60.xml><?xml version="1.0" encoding="utf-8"?>
<ds:datastoreItem xmlns:ds="http://schemas.openxmlformats.org/officeDocument/2006/customXml" ds:itemID="{FF3D22E7-C3D3-49B3-B202-98B5C3FA1854}"/>
</file>

<file path=customXml/itemProps61.xml><?xml version="1.0" encoding="utf-8"?>
<ds:datastoreItem xmlns:ds="http://schemas.openxmlformats.org/officeDocument/2006/customXml" ds:itemID="{89C8318D-A3F9-456D-BE2E-89E0768CFF5F}"/>
</file>

<file path=customXml/itemProps62.xml><?xml version="1.0" encoding="utf-8"?>
<ds:datastoreItem xmlns:ds="http://schemas.openxmlformats.org/officeDocument/2006/customXml" ds:itemID="{33774CC2-DC20-4796-8AA0-3EA59F9583FB}"/>
</file>

<file path=customXml/itemProps63.xml><?xml version="1.0" encoding="utf-8"?>
<ds:datastoreItem xmlns:ds="http://schemas.openxmlformats.org/officeDocument/2006/customXml" ds:itemID="{FC767E18-EC6D-46CD-ACED-A31F5819B691}"/>
</file>

<file path=customXml/itemProps64.xml><?xml version="1.0" encoding="utf-8"?>
<ds:datastoreItem xmlns:ds="http://schemas.openxmlformats.org/officeDocument/2006/customXml" ds:itemID="{CFC2D84E-A364-4855-A73B-9129822B8BEC}"/>
</file>

<file path=customXml/itemProps65.xml><?xml version="1.0" encoding="utf-8"?>
<ds:datastoreItem xmlns:ds="http://schemas.openxmlformats.org/officeDocument/2006/customXml" ds:itemID="{D35C2F9C-6317-45E3-B99B-C15FB05A3783}"/>
</file>

<file path=customXml/itemProps66.xml><?xml version="1.0" encoding="utf-8"?>
<ds:datastoreItem xmlns:ds="http://schemas.openxmlformats.org/officeDocument/2006/customXml" ds:itemID="{5038C479-9D01-4BB7-9992-3900E96AE9B8}"/>
</file>

<file path=customXml/itemProps67.xml><?xml version="1.0" encoding="utf-8"?>
<ds:datastoreItem xmlns:ds="http://schemas.openxmlformats.org/officeDocument/2006/customXml" ds:itemID="{5A6453C7-2601-42AE-AF7C-075E37063D0A}"/>
</file>

<file path=customXml/itemProps68.xml><?xml version="1.0" encoding="utf-8"?>
<ds:datastoreItem xmlns:ds="http://schemas.openxmlformats.org/officeDocument/2006/customXml" ds:itemID="{CBA98DC0-CCDD-4139-B496-3CE57FF18F52}"/>
</file>

<file path=customXml/itemProps69.xml><?xml version="1.0" encoding="utf-8"?>
<ds:datastoreItem xmlns:ds="http://schemas.openxmlformats.org/officeDocument/2006/customXml" ds:itemID="{A1DB182A-85A6-4264-9CFB-E6DE8C9D69D0}"/>
</file>

<file path=customXml/itemProps7.xml><?xml version="1.0" encoding="utf-8"?>
<ds:datastoreItem xmlns:ds="http://schemas.openxmlformats.org/officeDocument/2006/customXml" ds:itemID="{551F7611-A34A-477E-8FC3-56C6016A6837}"/>
</file>

<file path=customXml/itemProps70.xml><?xml version="1.0" encoding="utf-8"?>
<ds:datastoreItem xmlns:ds="http://schemas.openxmlformats.org/officeDocument/2006/customXml" ds:itemID="{E0EC7B2A-CAE3-4BAB-82A1-31A0BFE2538A}"/>
</file>

<file path=customXml/itemProps71.xml><?xml version="1.0" encoding="utf-8"?>
<ds:datastoreItem xmlns:ds="http://schemas.openxmlformats.org/officeDocument/2006/customXml" ds:itemID="{5C1D85B4-B5F0-4FD4-894A-1D61A95E0EDE}"/>
</file>

<file path=customXml/itemProps72.xml><?xml version="1.0" encoding="utf-8"?>
<ds:datastoreItem xmlns:ds="http://schemas.openxmlformats.org/officeDocument/2006/customXml" ds:itemID="{A9DD361F-EA17-49E0-8955-5146F55F3CD3}"/>
</file>

<file path=customXml/itemProps73.xml><?xml version="1.0" encoding="utf-8"?>
<ds:datastoreItem xmlns:ds="http://schemas.openxmlformats.org/officeDocument/2006/customXml" ds:itemID="{C75CF209-750A-4965-A549-E16BA17EB529}"/>
</file>

<file path=customXml/itemProps74.xml><?xml version="1.0" encoding="utf-8"?>
<ds:datastoreItem xmlns:ds="http://schemas.openxmlformats.org/officeDocument/2006/customXml" ds:itemID="{173D47DE-9B3B-40E2-92C5-E4C7A62BE8FF}"/>
</file>

<file path=customXml/itemProps75.xml><?xml version="1.0" encoding="utf-8"?>
<ds:datastoreItem xmlns:ds="http://schemas.openxmlformats.org/officeDocument/2006/customXml" ds:itemID="{5ECF2A95-D6A3-4489-8608-B8EA75EA3B24}"/>
</file>

<file path=customXml/itemProps76.xml><?xml version="1.0" encoding="utf-8"?>
<ds:datastoreItem xmlns:ds="http://schemas.openxmlformats.org/officeDocument/2006/customXml" ds:itemID="{752747CA-E20E-4E17-BF06-5B365FCE4AF4}"/>
</file>

<file path=customXml/itemProps77.xml><?xml version="1.0" encoding="utf-8"?>
<ds:datastoreItem xmlns:ds="http://schemas.openxmlformats.org/officeDocument/2006/customXml" ds:itemID="{1AF5A93C-7971-4349-A57A-04D0A8A2097D}"/>
</file>

<file path=customXml/itemProps78.xml><?xml version="1.0" encoding="utf-8"?>
<ds:datastoreItem xmlns:ds="http://schemas.openxmlformats.org/officeDocument/2006/customXml" ds:itemID="{34DC5E60-0ACF-451E-A2A2-49161A0DD290}"/>
</file>

<file path=customXml/itemProps79.xml><?xml version="1.0" encoding="utf-8"?>
<ds:datastoreItem xmlns:ds="http://schemas.openxmlformats.org/officeDocument/2006/customXml" ds:itemID="{CCFCB763-5844-40FC-A66D-F45AAA96FB34}"/>
</file>

<file path=customXml/itemProps8.xml><?xml version="1.0" encoding="utf-8"?>
<ds:datastoreItem xmlns:ds="http://schemas.openxmlformats.org/officeDocument/2006/customXml" ds:itemID="{34D8B0E6-C039-44DF-9BAF-BC793162719A}"/>
</file>

<file path=customXml/itemProps80.xml><?xml version="1.0" encoding="utf-8"?>
<ds:datastoreItem xmlns:ds="http://schemas.openxmlformats.org/officeDocument/2006/customXml" ds:itemID="{484A5CF3-CC7B-4436-9BC1-7E4DFAC02082}"/>
</file>

<file path=customXml/itemProps81.xml><?xml version="1.0" encoding="utf-8"?>
<ds:datastoreItem xmlns:ds="http://schemas.openxmlformats.org/officeDocument/2006/customXml" ds:itemID="{F37A4EEC-F46B-4807-8F43-8B18022C48B9}"/>
</file>

<file path=customXml/itemProps82.xml><?xml version="1.0" encoding="utf-8"?>
<ds:datastoreItem xmlns:ds="http://schemas.openxmlformats.org/officeDocument/2006/customXml" ds:itemID="{CE9BF4F2-C7F8-4ABE-9341-CF22FDC2BEC3}"/>
</file>

<file path=customXml/itemProps83.xml><?xml version="1.0" encoding="utf-8"?>
<ds:datastoreItem xmlns:ds="http://schemas.openxmlformats.org/officeDocument/2006/customXml" ds:itemID="{CB68398B-3932-45AD-8398-46CB8EC4FD40}"/>
</file>

<file path=customXml/itemProps84.xml><?xml version="1.0" encoding="utf-8"?>
<ds:datastoreItem xmlns:ds="http://schemas.openxmlformats.org/officeDocument/2006/customXml" ds:itemID="{CF1C9560-D8B8-4392-9B62-0F8E775703E3}"/>
</file>

<file path=customXml/itemProps85.xml><?xml version="1.0" encoding="utf-8"?>
<ds:datastoreItem xmlns:ds="http://schemas.openxmlformats.org/officeDocument/2006/customXml" ds:itemID="{6CA6A682-F753-47BB-996E-74B8AC74CEE6}"/>
</file>

<file path=customXml/itemProps86.xml><?xml version="1.0" encoding="utf-8"?>
<ds:datastoreItem xmlns:ds="http://schemas.openxmlformats.org/officeDocument/2006/customXml" ds:itemID="{446DD8BE-7D80-4508-AF24-059D1C30A85F}"/>
</file>

<file path=customXml/itemProps87.xml><?xml version="1.0" encoding="utf-8"?>
<ds:datastoreItem xmlns:ds="http://schemas.openxmlformats.org/officeDocument/2006/customXml" ds:itemID="{073E54DD-F872-4950-BBB3-DD73C6208309}"/>
</file>

<file path=customXml/itemProps88.xml><?xml version="1.0" encoding="utf-8"?>
<ds:datastoreItem xmlns:ds="http://schemas.openxmlformats.org/officeDocument/2006/customXml" ds:itemID="{BF46749E-697C-4701-94E2-754AA5230614}"/>
</file>

<file path=customXml/itemProps89.xml><?xml version="1.0" encoding="utf-8"?>
<ds:datastoreItem xmlns:ds="http://schemas.openxmlformats.org/officeDocument/2006/customXml" ds:itemID="{1A738CF9-7415-48B1-840F-4E5A2E2F1084}"/>
</file>

<file path=customXml/itemProps9.xml><?xml version="1.0" encoding="utf-8"?>
<ds:datastoreItem xmlns:ds="http://schemas.openxmlformats.org/officeDocument/2006/customXml" ds:itemID="{7F9B9E19-9D3E-4FFE-BE6D-EA0064C90320}"/>
</file>

<file path=customXml/itemProps90.xml><?xml version="1.0" encoding="utf-8"?>
<ds:datastoreItem xmlns:ds="http://schemas.openxmlformats.org/officeDocument/2006/customXml" ds:itemID="{6200E9DF-C830-4C85-A4CA-B9742FDCB9A7}"/>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67FAFD2F-5375-4EF3-B953-B588F5DF3D3D}"/>
</file>

<file path=customXml/itemProps93.xml><?xml version="1.0" encoding="utf-8"?>
<ds:datastoreItem xmlns:ds="http://schemas.openxmlformats.org/officeDocument/2006/customXml" ds:itemID="{1F3ADCE7-1F9F-4C34-B0F4-BD55B3D10F1D}"/>
</file>

<file path=customXml/itemProps94.xml><?xml version="1.0" encoding="utf-8"?>
<ds:datastoreItem xmlns:ds="http://schemas.openxmlformats.org/officeDocument/2006/customXml" ds:itemID="{421B66D3-2753-4CC3-975D-9E20A1A8E2F7}"/>
</file>

<file path=customXml/itemProps95.xml><?xml version="1.0" encoding="utf-8"?>
<ds:datastoreItem xmlns:ds="http://schemas.openxmlformats.org/officeDocument/2006/customXml" ds:itemID="{ED28D859-2C24-4AC2-962F-B9F8DA7D6BBE}"/>
</file>

<file path=customXml/itemProps96.xml><?xml version="1.0" encoding="utf-8"?>
<ds:datastoreItem xmlns:ds="http://schemas.openxmlformats.org/officeDocument/2006/customXml" ds:itemID="{5FDDD5D4-4F94-4FC6-9509-77A80C108A39}"/>
</file>

<file path=customXml/itemProps97.xml><?xml version="1.0" encoding="utf-8"?>
<ds:datastoreItem xmlns:ds="http://schemas.openxmlformats.org/officeDocument/2006/customXml" ds:itemID="{DE76611E-FF2E-4F58-A353-74F517614C2F}"/>
</file>

<file path=customXml/itemProps98.xml><?xml version="1.0" encoding="utf-8"?>
<ds:datastoreItem xmlns:ds="http://schemas.openxmlformats.org/officeDocument/2006/customXml" ds:itemID="{7F371AEB-5BD1-4A35-AEF4-EA1B98B650E3}"/>
</file>

<file path=customXml/itemProps99.xml><?xml version="1.0" encoding="utf-8"?>
<ds:datastoreItem xmlns:ds="http://schemas.openxmlformats.org/officeDocument/2006/customXml" ds:itemID="{BB38B0ED-EA6B-4710-B947-5B87638C625C}"/>
</file>

<file path=docProps/app.xml><?xml version="1.0" encoding="utf-8"?>
<Properties xmlns="http://schemas.openxmlformats.org/officeDocument/2006/extended-properties" xmlns:vt="http://schemas.openxmlformats.org/officeDocument/2006/docPropsVTypes">
  <Template>Normal</Template>
  <TotalTime>113</TotalTime>
  <Pages>1</Pages>
  <Words>24161</Words>
  <Characters>137722</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161560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Nevena Marčetić</cp:lastModifiedBy>
  <cp:revision>13</cp:revision>
  <cp:lastPrinted>2019-01-17T14:07:00Z</cp:lastPrinted>
  <dcterms:created xsi:type="dcterms:W3CDTF">2018-12-19T09:24:00Z</dcterms:created>
  <dcterms:modified xsi:type="dcterms:W3CDTF">2019-01-17T14:56:00Z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0c7cdeb2-f780-4f03-9dd7-50b78185f927</vt:lpwstr>
  </property>
  <property fmtid="{D5CDD505-2E9C-101B-9397-08002B2CF9AE}" pid="3" name="ContentTypeId">
    <vt:lpwstr>0x010100805E03A37FD62742B076C2C1B903C1EB</vt:lpwstr>
  </property>
</Properties>
</file>