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1E" w:rsidRPr="00980387" w:rsidRDefault="00540566" w:rsidP="001F01F1">
      <w:pPr>
        <w:pStyle w:val="Title"/>
        <w:rPr>
          <w:rFonts w:cs="Arial"/>
          <w:noProof/>
          <w:szCs w:val="24"/>
        </w:rPr>
      </w:pPr>
      <w:r>
        <w:rPr>
          <w:rFonts w:cs="Arial"/>
          <w:noProof/>
          <w:szCs w:val="24"/>
          <w:lang w:val="en-US" w:eastAsia="en-US"/>
        </w:rPr>
        <w:drawing>
          <wp:inline distT="0" distB="0" distL="0" distR="0">
            <wp:extent cx="12001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A201E" w:rsidRPr="00980387" w:rsidRDefault="001A201E" w:rsidP="001F01F1">
      <w:pPr>
        <w:pStyle w:val="Title"/>
        <w:rPr>
          <w:rFonts w:cs="Arial"/>
          <w:noProof/>
          <w:szCs w:val="24"/>
        </w:rPr>
      </w:pPr>
    </w:p>
    <w:p w:rsidR="001A201E" w:rsidRPr="00980387" w:rsidRDefault="001A201E" w:rsidP="001F01F1">
      <w:pPr>
        <w:pStyle w:val="Title"/>
        <w:rPr>
          <w:rFonts w:cs="Arial"/>
          <w:noProof/>
          <w:szCs w:val="24"/>
        </w:rPr>
      </w:pPr>
    </w:p>
    <w:p w:rsidR="001A201E" w:rsidRPr="00980387" w:rsidRDefault="001A201E" w:rsidP="001F01F1">
      <w:pPr>
        <w:pStyle w:val="Title"/>
        <w:rPr>
          <w:noProof/>
        </w:rPr>
      </w:pPr>
      <w:r w:rsidRPr="00980387">
        <w:rPr>
          <w:noProof/>
        </w:rPr>
        <w:t>НАРУЧИЛАЦ</w:t>
      </w:r>
    </w:p>
    <w:p w:rsidR="001A201E" w:rsidRPr="00980387" w:rsidRDefault="001A201E" w:rsidP="001F01F1">
      <w:pPr>
        <w:pStyle w:val="Title"/>
        <w:rPr>
          <w:noProof/>
        </w:rPr>
      </w:pPr>
    </w:p>
    <w:p w:rsidR="001A201E" w:rsidRPr="00980387" w:rsidRDefault="001A201E" w:rsidP="001F01F1">
      <w:pPr>
        <w:pStyle w:val="Title"/>
        <w:spacing w:after="0"/>
        <w:rPr>
          <w:noProof/>
        </w:rPr>
      </w:pPr>
      <w:r w:rsidRPr="00980387">
        <w:rPr>
          <w:noProof/>
        </w:rPr>
        <w:t>ЈАВНО ПРЕДУЗЕЋЕ</w:t>
      </w:r>
    </w:p>
    <w:p w:rsidR="001A201E" w:rsidRPr="00980387" w:rsidRDefault="001A201E" w:rsidP="001F01F1">
      <w:pPr>
        <w:pStyle w:val="Title"/>
        <w:spacing w:after="0"/>
        <w:rPr>
          <w:noProof/>
        </w:rPr>
      </w:pPr>
      <w:r w:rsidRPr="00980387">
        <w:rPr>
          <w:noProof/>
        </w:rPr>
        <w:t>„ЕЛЕКТРОПРИВРЕДА СРБИЈЕ“</w:t>
      </w:r>
    </w:p>
    <w:p w:rsidR="001A201E" w:rsidRPr="00980387" w:rsidRDefault="001A201E" w:rsidP="001F01F1">
      <w:pPr>
        <w:pStyle w:val="Title"/>
        <w:spacing w:after="0"/>
        <w:rPr>
          <w:noProof/>
        </w:rPr>
      </w:pPr>
      <w:r w:rsidRPr="00980387">
        <w:rPr>
          <w:noProof/>
        </w:rPr>
        <w:t>БЕОГРАД, ЦАРИЦЕ МИЛИЦЕ</w:t>
      </w:r>
      <w:r w:rsidRPr="00980387">
        <w:rPr>
          <w:rFonts w:cs="Arial"/>
          <w:noProof/>
          <w:szCs w:val="24"/>
        </w:rPr>
        <w:t xml:space="preserve"> </w:t>
      </w:r>
      <w:r w:rsidRPr="00980387">
        <w:rPr>
          <w:noProof/>
        </w:rPr>
        <w:t>2</w:t>
      </w:r>
    </w:p>
    <w:p w:rsidR="001A201E" w:rsidRPr="00980387" w:rsidRDefault="001A201E" w:rsidP="001F01F1">
      <w:pPr>
        <w:jc w:val="center"/>
        <w:rPr>
          <w:noProof/>
        </w:rPr>
      </w:pPr>
    </w:p>
    <w:p w:rsidR="001A201E" w:rsidRPr="00980387" w:rsidRDefault="001A201E" w:rsidP="001F01F1">
      <w:pPr>
        <w:jc w:val="center"/>
        <w:rPr>
          <w:noProof/>
        </w:rPr>
      </w:pPr>
    </w:p>
    <w:p w:rsidR="001A201E" w:rsidRPr="00980387" w:rsidRDefault="001A201E" w:rsidP="001F01F1">
      <w:pPr>
        <w:jc w:val="center"/>
        <w:rPr>
          <w:noProof/>
        </w:rPr>
      </w:pPr>
    </w:p>
    <w:p w:rsidR="001A201E" w:rsidRPr="00980387" w:rsidRDefault="001A201E" w:rsidP="001F01F1">
      <w:pPr>
        <w:pStyle w:val="BodyText"/>
        <w:jc w:val="center"/>
        <w:rPr>
          <w:b/>
          <w:noProof/>
          <w:sz w:val="28"/>
          <w:szCs w:val="28"/>
        </w:rPr>
      </w:pPr>
      <w:r w:rsidRPr="00980387">
        <w:rPr>
          <w:b/>
          <w:noProof/>
          <w:sz w:val="28"/>
          <w:szCs w:val="28"/>
        </w:rPr>
        <w:t>КОНКУРСНА ДОКУМЕНТАЦИЈА</w:t>
      </w:r>
    </w:p>
    <w:p w:rsidR="00F3772E" w:rsidRPr="00980387" w:rsidRDefault="001A201E" w:rsidP="001F01F1">
      <w:pPr>
        <w:pStyle w:val="BodyText"/>
        <w:jc w:val="center"/>
        <w:rPr>
          <w:rFonts w:cs="Arial"/>
          <w:b/>
          <w:noProof/>
          <w:sz w:val="28"/>
          <w:szCs w:val="28"/>
        </w:rPr>
      </w:pPr>
      <w:r w:rsidRPr="00980387">
        <w:rPr>
          <w:b/>
          <w:noProof/>
          <w:sz w:val="28"/>
          <w:szCs w:val="28"/>
        </w:rPr>
        <w:t>ЗА ЈАВНУ НАБАВКУ</w:t>
      </w:r>
      <w:r w:rsidR="00F3772E" w:rsidRPr="00980387">
        <w:rPr>
          <w:b/>
          <w:noProof/>
          <w:sz w:val="28"/>
          <w:szCs w:val="28"/>
        </w:rPr>
        <w:t xml:space="preserve"> </w:t>
      </w:r>
      <w:r w:rsidRPr="00980387">
        <w:rPr>
          <w:rFonts w:cs="Arial"/>
          <w:b/>
          <w:noProof/>
          <w:sz w:val="28"/>
          <w:szCs w:val="28"/>
        </w:rPr>
        <w:t>УСЛУГА УЗ ИСПОРУКУ ДОБАРА</w:t>
      </w:r>
    </w:p>
    <w:p w:rsidR="001A201E" w:rsidRPr="00980387" w:rsidRDefault="00AF611C" w:rsidP="001F01F1">
      <w:pPr>
        <w:pStyle w:val="BodyText"/>
        <w:jc w:val="center"/>
        <w:rPr>
          <w:rFonts w:cs="Arial"/>
          <w:b/>
          <w:noProof/>
          <w:sz w:val="28"/>
          <w:szCs w:val="28"/>
        </w:rPr>
      </w:pPr>
      <w:r>
        <w:rPr>
          <w:rFonts w:cs="Arial"/>
          <w:b/>
          <w:noProof/>
          <w:sz w:val="28"/>
          <w:szCs w:val="28"/>
        </w:rPr>
        <w:t>„</w:t>
      </w:r>
      <w:r w:rsidR="006A220C">
        <w:rPr>
          <w:rFonts w:cs="Arial"/>
          <w:b/>
          <w:noProof/>
          <w:sz w:val="28"/>
          <w:szCs w:val="28"/>
        </w:rPr>
        <w:t>ДРУГ</w:t>
      </w:r>
      <w:r>
        <w:rPr>
          <w:rFonts w:cs="Arial"/>
          <w:b/>
          <w:noProof/>
          <w:sz w:val="28"/>
          <w:szCs w:val="28"/>
        </w:rPr>
        <w:t>А</w:t>
      </w:r>
      <w:r w:rsidR="006A220C">
        <w:rPr>
          <w:rFonts w:cs="Arial"/>
          <w:b/>
          <w:noProof/>
          <w:sz w:val="28"/>
          <w:szCs w:val="28"/>
        </w:rPr>
        <w:t xml:space="preserve"> ФАЗ</w:t>
      </w:r>
      <w:r>
        <w:rPr>
          <w:rFonts w:cs="Arial"/>
          <w:b/>
          <w:noProof/>
          <w:sz w:val="28"/>
          <w:szCs w:val="28"/>
        </w:rPr>
        <w:t>А</w:t>
      </w:r>
      <w:r w:rsidR="006A220C">
        <w:rPr>
          <w:rFonts w:cs="Arial"/>
          <w:b/>
          <w:noProof/>
          <w:sz w:val="28"/>
          <w:szCs w:val="28"/>
        </w:rPr>
        <w:t xml:space="preserve"> ИМПЛЕМЕНТАЦИЈЕ САП ЕРП</w:t>
      </w:r>
      <w:r w:rsidR="00861405" w:rsidRPr="006A220C">
        <w:rPr>
          <w:rFonts w:cs="Arial"/>
          <w:b/>
          <w:noProof/>
          <w:sz w:val="28"/>
          <w:szCs w:val="28"/>
        </w:rPr>
        <w:t xml:space="preserve"> СИСТЕМ</w:t>
      </w:r>
      <w:r w:rsidR="006A220C" w:rsidRPr="006A220C">
        <w:rPr>
          <w:rFonts w:cs="Arial"/>
          <w:b/>
          <w:noProof/>
          <w:sz w:val="28"/>
          <w:szCs w:val="28"/>
        </w:rPr>
        <w:t>А</w:t>
      </w:r>
      <w:r>
        <w:rPr>
          <w:rFonts w:cs="Arial"/>
          <w:b/>
          <w:noProof/>
          <w:sz w:val="28"/>
          <w:szCs w:val="28"/>
        </w:rPr>
        <w:t>“</w:t>
      </w:r>
    </w:p>
    <w:p w:rsidR="001A201E" w:rsidRPr="00980387" w:rsidRDefault="001A201E" w:rsidP="001F01F1">
      <w:pPr>
        <w:ind w:left="360"/>
        <w:jc w:val="center"/>
        <w:rPr>
          <w:rFonts w:cs="Arial"/>
          <w:b/>
          <w:noProof/>
        </w:rPr>
      </w:pPr>
    </w:p>
    <w:p w:rsidR="001A201E" w:rsidRPr="00980387" w:rsidRDefault="001A201E" w:rsidP="001F01F1">
      <w:pPr>
        <w:spacing w:line="360" w:lineRule="auto"/>
        <w:jc w:val="center"/>
        <w:rPr>
          <w:rFonts w:cs="Arial"/>
          <w:b/>
          <w:noProof/>
          <w:color w:val="000000"/>
          <w:szCs w:val="24"/>
        </w:rPr>
      </w:pPr>
      <w:r w:rsidRPr="00980387">
        <w:rPr>
          <w:rFonts w:cs="Arial"/>
          <w:b/>
          <w:noProof/>
          <w:color w:val="000000"/>
          <w:szCs w:val="24"/>
        </w:rPr>
        <w:t>- У ПРЕГОВАРАЧКОМ ПОСТУПКУ БЕЗ ОБЈАВЉИВАЊА ПОЗИВА</w:t>
      </w:r>
      <w:r w:rsidR="008811B3">
        <w:rPr>
          <w:rFonts w:cs="Arial"/>
          <w:b/>
          <w:noProof/>
          <w:color w:val="000000"/>
          <w:szCs w:val="24"/>
        </w:rPr>
        <w:t xml:space="preserve"> ЗА ПОДНОШЕЊЕ ПОНУДА</w:t>
      </w:r>
      <w:r w:rsidRPr="00980387">
        <w:rPr>
          <w:rFonts w:cs="Arial"/>
          <w:b/>
          <w:noProof/>
          <w:color w:val="000000"/>
          <w:szCs w:val="24"/>
        </w:rPr>
        <w:t xml:space="preserve"> -</w:t>
      </w:r>
    </w:p>
    <w:p w:rsidR="001A201E" w:rsidRPr="00980387" w:rsidRDefault="001A201E" w:rsidP="001F01F1">
      <w:pPr>
        <w:ind w:left="360"/>
        <w:jc w:val="center"/>
        <w:rPr>
          <w:rFonts w:cs="Arial"/>
          <w:b/>
          <w:noProof/>
        </w:rPr>
      </w:pPr>
    </w:p>
    <w:p w:rsidR="001A201E" w:rsidRPr="00980387" w:rsidRDefault="001A201E" w:rsidP="001F01F1">
      <w:pPr>
        <w:ind w:left="360"/>
        <w:jc w:val="center"/>
        <w:rPr>
          <w:rFonts w:cs="Arial"/>
          <w:b/>
          <w:noProof/>
        </w:rPr>
      </w:pPr>
      <w:r w:rsidRPr="00980387">
        <w:rPr>
          <w:rFonts w:cs="Arial"/>
          <w:b/>
          <w:noProof/>
        </w:rPr>
        <w:t>ЈАВНА НАБАВКА</w:t>
      </w:r>
    </w:p>
    <w:p w:rsidR="001A201E" w:rsidRPr="00980387" w:rsidRDefault="001A201E" w:rsidP="001F01F1">
      <w:pPr>
        <w:ind w:left="360"/>
        <w:jc w:val="center"/>
        <w:rPr>
          <w:rFonts w:cs="Arial"/>
          <w:b/>
          <w:noProof/>
          <w:szCs w:val="24"/>
        </w:rPr>
      </w:pPr>
      <w:r w:rsidRPr="00980387">
        <w:rPr>
          <w:rFonts w:cs="Arial"/>
          <w:b/>
          <w:noProof/>
        </w:rPr>
        <w:t xml:space="preserve">БРОЈ </w:t>
      </w:r>
      <w:r w:rsidR="00E9502C" w:rsidRPr="00E9502C">
        <w:rPr>
          <w:rFonts w:cs="Arial"/>
          <w:b/>
          <w:noProof/>
        </w:rPr>
        <w:t>JN/1000/0287/2015</w:t>
      </w:r>
    </w:p>
    <w:p w:rsidR="001A201E" w:rsidRPr="00980387" w:rsidRDefault="001A201E" w:rsidP="001F01F1">
      <w:pPr>
        <w:ind w:firstLine="5400"/>
        <w:jc w:val="center"/>
        <w:rPr>
          <w:rFonts w:cs="Arial"/>
          <w:b/>
          <w:noProof/>
          <w:szCs w:val="24"/>
        </w:rPr>
      </w:pPr>
    </w:p>
    <w:p w:rsidR="001A201E" w:rsidRPr="00980387" w:rsidRDefault="001A201E" w:rsidP="001F01F1">
      <w:pPr>
        <w:ind w:firstLine="5400"/>
        <w:jc w:val="center"/>
        <w:rPr>
          <w:rFonts w:cs="Arial"/>
          <w:b/>
          <w:noProof/>
          <w:szCs w:val="24"/>
        </w:rPr>
      </w:pPr>
    </w:p>
    <w:p w:rsidR="001A201E" w:rsidRPr="00980387" w:rsidRDefault="001A201E" w:rsidP="001F01F1">
      <w:pPr>
        <w:jc w:val="center"/>
        <w:rPr>
          <w:rFonts w:cs="Arial"/>
          <w:noProof/>
          <w:szCs w:val="24"/>
        </w:rPr>
      </w:pPr>
    </w:p>
    <w:p w:rsidR="00D8303C" w:rsidRDefault="00D8303C" w:rsidP="001F01F1">
      <w:pPr>
        <w:jc w:val="center"/>
        <w:rPr>
          <w:rFonts w:cs="Arial"/>
          <w:noProof/>
          <w:szCs w:val="24"/>
        </w:rPr>
      </w:pPr>
    </w:p>
    <w:p w:rsidR="00D8303C" w:rsidRDefault="00D8303C" w:rsidP="001F01F1">
      <w:pPr>
        <w:jc w:val="center"/>
        <w:rPr>
          <w:rFonts w:cs="Arial"/>
          <w:noProof/>
          <w:szCs w:val="24"/>
        </w:rPr>
      </w:pPr>
    </w:p>
    <w:p w:rsidR="00D8303C" w:rsidRPr="00D06905" w:rsidRDefault="00D06905" w:rsidP="001F01F1">
      <w:pPr>
        <w:jc w:val="center"/>
        <w:rPr>
          <w:rFonts w:cs="Arial"/>
          <w:noProof/>
          <w:szCs w:val="24"/>
          <w:lang w:val="sr-Cyrl-RS"/>
        </w:rPr>
      </w:pPr>
      <w:r>
        <w:rPr>
          <w:rFonts w:cs="Arial"/>
          <w:noProof/>
          <w:szCs w:val="24"/>
          <w:lang w:val="sr-Cyrl-RS"/>
        </w:rPr>
        <w:t>Заведено у</w:t>
      </w:r>
      <w:r w:rsidR="0059162B">
        <w:rPr>
          <w:rFonts w:cs="Arial"/>
          <w:noProof/>
          <w:szCs w:val="24"/>
          <w:lang w:val="sr-Cyrl-RS"/>
        </w:rPr>
        <w:t xml:space="preserve"> ЈП ЕПС под бројем 12.01. 1690/27</w:t>
      </w:r>
      <w:bookmarkStart w:id="0" w:name="_GoBack"/>
      <w:bookmarkEnd w:id="0"/>
      <w:r>
        <w:rPr>
          <w:rFonts w:cs="Arial"/>
          <w:noProof/>
          <w:szCs w:val="24"/>
          <w:lang w:val="sr-Cyrl-RS"/>
        </w:rPr>
        <w:t>-15 од 14.10.2015. године</w:t>
      </w:r>
    </w:p>
    <w:p w:rsidR="00D8303C" w:rsidRDefault="00D8303C" w:rsidP="001F01F1">
      <w:pPr>
        <w:jc w:val="center"/>
        <w:rPr>
          <w:rFonts w:cs="Arial"/>
          <w:noProof/>
          <w:szCs w:val="24"/>
        </w:rPr>
      </w:pPr>
    </w:p>
    <w:p w:rsidR="00D8303C" w:rsidRDefault="00D8303C" w:rsidP="001F01F1">
      <w:pPr>
        <w:jc w:val="center"/>
        <w:rPr>
          <w:rFonts w:cs="Arial"/>
          <w:noProof/>
          <w:szCs w:val="24"/>
        </w:rPr>
      </w:pPr>
    </w:p>
    <w:p w:rsidR="00D8303C" w:rsidRPr="00980387" w:rsidRDefault="00D8303C" w:rsidP="001F01F1">
      <w:pPr>
        <w:jc w:val="center"/>
        <w:rPr>
          <w:rFonts w:cs="Arial"/>
          <w:noProof/>
          <w:szCs w:val="24"/>
        </w:rPr>
      </w:pPr>
    </w:p>
    <w:p w:rsidR="001A201E" w:rsidRPr="00980387" w:rsidRDefault="001A201E" w:rsidP="001F01F1">
      <w:pPr>
        <w:jc w:val="center"/>
        <w:rPr>
          <w:rFonts w:cs="Arial"/>
          <w:noProof/>
          <w:szCs w:val="24"/>
        </w:rPr>
      </w:pPr>
    </w:p>
    <w:p w:rsidR="001A201E" w:rsidRPr="00980387" w:rsidRDefault="00AF611C" w:rsidP="001F01F1">
      <w:pPr>
        <w:jc w:val="center"/>
        <w:rPr>
          <w:rFonts w:cs="Arial"/>
          <w:noProof/>
          <w:szCs w:val="24"/>
        </w:rPr>
      </w:pPr>
      <w:r>
        <w:rPr>
          <w:rFonts w:cs="Arial"/>
          <w:noProof/>
          <w:szCs w:val="24"/>
        </w:rPr>
        <w:t xml:space="preserve">Београд,  </w:t>
      </w:r>
      <w:r w:rsidR="00865B47">
        <w:rPr>
          <w:rFonts w:cs="Arial"/>
          <w:noProof/>
          <w:szCs w:val="24"/>
        </w:rPr>
        <w:t>Октобар</w:t>
      </w:r>
      <w:r w:rsidR="00DF41CD">
        <w:rPr>
          <w:rFonts w:cs="Arial"/>
          <w:noProof/>
          <w:szCs w:val="24"/>
        </w:rPr>
        <w:t xml:space="preserve"> 201</w:t>
      </w:r>
      <w:r w:rsidR="00DF41CD">
        <w:rPr>
          <w:rFonts w:cs="Arial"/>
          <w:noProof/>
          <w:szCs w:val="24"/>
          <w:lang w:val="sr-Latn-CS"/>
        </w:rPr>
        <w:t>5</w:t>
      </w:r>
      <w:r w:rsidR="001A201E" w:rsidRPr="00980387">
        <w:rPr>
          <w:rFonts w:cs="Arial"/>
          <w:noProof/>
          <w:szCs w:val="24"/>
        </w:rPr>
        <w:t>. године</w:t>
      </w:r>
    </w:p>
    <w:p w:rsidR="00BA679B" w:rsidRPr="00BA679B" w:rsidRDefault="00BA679B" w:rsidP="00BA679B">
      <w:pPr>
        <w:rPr>
          <w:rFonts w:cs="Arial"/>
          <w:noProof/>
          <w:szCs w:val="24"/>
        </w:rPr>
      </w:pPr>
      <w:r w:rsidRPr="00BA679B">
        <w:rPr>
          <w:rFonts w:cs="Arial"/>
          <w:bCs/>
          <w:noProof/>
          <w:szCs w:val="24"/>
        </w:rPr>
        <w:lastRenderedPageBreak/>
        <w:t xml:space="preserve">На основу члана 36. став 1. тачка 2) и члана 61. Закона о јавним набавкама („Сл. гласник РС” бр. 124/2012, </w:t>
      </w:r>
      <w:r w:rsidR="00AB3FE3">
        <w:rPr>
          <w:rFonts w:cs="Arial"/>
          <w:color w:val="000000"/>
          <w:kern w:val="2"/>
          <w:szCs w:val="24"/>
        </w:rPr>
        <w:t>14/15 и 68/15</w:t>
      </w:r>
      <w:r w:rsidR="00E93DB3">
        <w:rPr>
          <w:rFonts w:cs="Arial"/>
          <w:color w:val="000000"/>
          <w:kern w:val="2"/>
          <w:szCs w:val="24"/>
          <w:lang w:val="sr-Cyrl-RS"/>
        </w:rPr>
        <w:t>),</w:t>
      </w:r>
      <w:r w:rsidR="00AB3FE3">
        <w:rPr>
          <w:rFonts w:cs="Arial"/>
          <w:color w:val="000000"/>
          <w:kern w:val="2"/>
          <w:szCs w:val="24"/>
        </w:rPr>
        <w:t xml:space="preserve"> </w:t>
      </w:r>
      <w:r w:rsidR="00E93DB3">
        <w:rPr>
          <w:rFonts w:cs="Arial"/>
          <w:color w:val="000000"/>
          <w:kern w:val="2"/>
          <w:szCs w:val="24"/>
          <w:lang w:val="sr-Cyrl-RS"/>
        </w:rPr>
        <w:t>(</w:t>
      </w:r>
      <w:r w:rsidRPr="00BA679B">
        <w:rPr>
          <w:rFonts w:cs="Arial"/>
          <w:bCs/>
          <w:noProof/>
          <w:szCs w:val="24"/>
        </w:rPr>
        <w:t xml:space="preserve">у даљем тексту: </w:t>
      </w:r>
      <w:r w:rsidR="00AB3FE3">
        <w:rPr>
          <w:rFonts w:cs="Arial"/>
          <w:bCs/>
          <w:noProof/>
          <w:szCs w:val="24"/>
        </w:rPr>
        <w:t>Закон</w:t>
      </w:r>
      <w:r w:rsidRPr="00BA679B">
        <w:rPr>
          <w:rFonts w:cs="Arial"/>
          <w:bCs/>
          <w:noProof/>
          <w:szCs w:val="24"/>
        </w:rPr>
        <w:t xml:space="preserve">), </w:t>
      </w:r>
      <w:r w:rsidR="005B16E7" w:rsidRPr="0094030B">
        <w:rPr>
          <w:rFonts w:eastAsia="TimesNewRomanPSMT" w:cs="Arial"/>
          <w:color w:val="000000"/>
          <w:kern w:val="2"/>
          <w:lang w:val="am-ET"/>
        </w:rPr>
        <w:t>самосталног члана 86. став 2. Закона о изменама и допунама Закона о јавним набавкама („Сл. гласник РС“ број 68/15)</w:t>
      </w:r>
      <w:r w:rsidR="005B16E7">
        <w:rPr>
          <w:rFonts w:eastAsia="TimesNewRomanPSMT" w:cs="Arial"/>
          <w:color w:val="000000"/>
          <w:kern w:val="2"/>
          <w:lang w:val="en-US"/>
        </w:rPr>
        <w:t xml:space="preserve">, </w:t>
      </w:r>
      <w:r w:rsidRPr="00BA679B">
        <w:rPr>
          <w:rFonts w:cs="Arial"/>
          <w:bCs/>
          <w:noProof/>
          <w:szCs w:val="24"/>
        </w:rPr>
        <w:t>члана 5.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5B16E7">
        <w:rPr>
          <w:rFonts w:cs="Arial"/>
          <w:bCs/>
          <w:noProof/>
          <w:szCs w:val="24"/>
        </w:rPr>
        <w:t xml:space="preserve"> и 104/13</w:t>
      </w:r>
      <w:r w:rsidRPr="00BA679B">
        <w:rPr>
          <w:rFonts w:cs="Arial"/>
          <w:bCs/>
          <w:noProof/>
          <w:szCs w:val="24"/>
        </w:rPr>
        <w:t xml:space="preserve">), </w:t>
      </w:r>
      <w:r w:rsidR="00BC45DC">
        <w:rPr>
          <w:rFonts w:cs="Arial"/>
          <w:bCs/>
          <w:noProof/>
          <w:szCs w:val="24"/>
        </w:rPr>
        <w:t>м</w:t>
      </w:r>
      <w:r w:rsidRPr="00BA679B">
        <w:rPr>
          <w:rFonts w:cs="Arial"/>
          <w:bCs/>
          <w:noProof/>
          <w:szCs w:val="24"/>
        </w:rPr>
        <w:t xml:space="preserve">ишљења Управе за јавне набавке </w:t>
      </w:r>
      <w:r w:rsidRPr="00BA679B">
        <w:rPr>
          <w:rFonts w:cs="Arial"/>
          <w:iCs/>
          <w:noProof/>
          <w:szCs w:val="24"/>
        </w:rPr>
        <w:t>о основаности примене преговарачког поступка</w:t>
      </w:r>
      <w:r w:rsidR="00277EE9">
        <w:rPr>
          <w:rFonts w:cs="Arial"/>
          <w:iCs/>
          <w:noProof/>
          <w:szCs w:val="24"/>
        </w:rPr>
        <w:t xml:space="preserve"> </w:t>
      </w:r>
      <w:r w:rsidR="00277EE9" w:rsidRPr="00BA679B">
        <w:rPr>
          <w:rFonts w:cs="Arial"/>
          <w:bCs/>
          <w:noProof/>
          <w:szCs w:val="24"/>
        </w:rPr>
        <w:t xml:space="preserve">број </w:t>
      </w:r>
      <w:r w:rsidR="00277EE9" w:rsidRPr="00BA679B">
        <w:rPr>
          <w:rFonts w:cs="Arial"/>
          <w:noProof/>
          <w:szCs w:val="24"/>
        </w:rPr>
        <w:t xml:space="preserve">404-02-1152/15 од </w:t>
      </w:r>
      <w:r w:rsidR="00277EE9">
        <w:rPr>
          <w:rFonts w:cs="Arial"/>
          <w:noProof/>
          <w:szCs w:val="24"/>
        </w:rPr>
        <w:t>11</w:t>
      </w:r>
      <w:r w:rsidR="00277EE9" w:rsidRPr="00BA679B">
        <w:rPr>
          <w:rFonts w:cs="Arial"/>
          <w:noProof/>
          <w:szCs w:val="24"/>
        </w:rPr>
        <w:t>.0</w:t>
      </w:r>
      <w:r w:rsidR="00277EE9">
        <w:rPr>
          <w:rFonts w:cs="Arial"/>
          <w:noProof/>
          <w:szCs w:val="24"/>
        </w:rPr>
        <w:t>9</w:t>
      </w:r>
      <w:r w:rsidR="00277EE9" w:rsidRPr="00BA679B">
        <w:rPr>
          <w:rFonts w:cs="Arial"/>
          <w:noProof/>
          <w:szCs w:val="24"/>
        </w:rPr>
        <w:t>.2015. године</w:t>
      </w:r>
      <w:r w:rsidR="00277EE9">
        <w:rPr>
          <w:rFonts w:cs="Arial"/>
          <w:noProof/>
          <w:szCs w:val="24"/>
        </w:rPr>
        <w:t xml:space="preserve"> (</w:t>
      </w:r>
      <w:r w:rsidR="00277EE9" w:rsidRPr="00DF26B8">
        <w:rPr>
          <w:rFonts w:cs="Arial"/>
          <w:szCs w:val="24"/>
        </w:rPr>
        <w:t xml:space="preserve">ЈП ЕПС број </w:t>
      </w:r>
      <w:r w:rsidR="00277EE9" w:rsidRPr="00B55B4B">
        <w:rPr>
          <w:rFonts w:cs="Arial"/>
          <w:szCs w:val="24"/>
          <w:lang w:val="en-US"/>
        </w:rPr>
        <w:t>12.01.1690</w:t>
      </w:r>
      <w:r w:rsidR="00277EE9" w:rsidRPr="00B55B4B">
        <w:rPr>
          <w:rFonts w:cs="Arial"/>
          <w:szCs w:val="24"/>
        </w:rPr>
        <w:t>/</w:t>
      </w:r>
      <w:r w:rsidR="00277EE9" w:rsidRPr="00B55B4B">
        <w:rPr>
          <w:rFonts w:cs="Arial"/>
          <w:szCs w:val="24"/>
          <w:lang w:val="en-US"/>
        </w:rPr>
        <w:t>11</w:t>
      </w:r>
      <w:r w:rsidR="00277EE9" w:rsidRPr="00B55B4B">
        <w:rPr>
          <w:rFonts w:cs="Arial"/>
          <w:szCs w:val="24"/>
        </w:rPr>
        <w:t>-1</w:t>
      </w:r>
      <w:r w:rsidR="00277EE9" w:rsidRPr="00B55B4B">
        <w:rPr>
          <w:rFonts w:cs="Arial"/>
          <w:szCs w:val="24"/>
          <w:lang w:val="en-US"/>
        </w:rPr>
        <w:t>5</w:t>
      </w:r>
      <w:r w:rsidR="00277EE9" w:rsidRPr="00B55B4B">
        <w:rPr>
          <w:rFonts w:cs="Arial"/>
          <w:szCs w:val="24"/>
        </w:rPr>
        <w:t xml:space="preserve"> од </w:t>
      </w:r>
      <w:r w:rsidR="00277EE9">
        <w:rPr>
          <w:rFonts w:cs="Arial"/>
          <w:szCs w:val="24"/>
          <w:lang w:val="en-US"/>
        </w:rPr>
        <w:t>14</w:t>
      </w:r>
      <w:r w:rsidR="00277EE9" w:rsidRPr="00B55B4B">
        <w:rPr>
          <w:rFonts w:cs="Arial"/>
          <w:szCs w:val="24"/>
        </w:rPr>
        <w:t>.0</w:t>
      </w:r>
      <w:r w:rsidR="00277EE9">
        <w:rPr>
          <w:rFonts w:cs="Arial"/>
          <w:szCs w:val="24"/>
          <w:lang w:val="en-US"/>
        </w:rPr>
        <w:t>9</w:t>
      </w:r>
      <w:r w:rsidR="00277EE9" w:rsidRPr="00B55B4B">
        <w:rPr>
          <w:rFonts w:cs="Arial"/>
          <w:szCs w:val="24"/>
        </w:rPr>
        <w:t>.201</w:t>
      </w:r>
      <w:r w:rsidR="00277EE9">
        <w:rPr>
          <w:rFonts w:cs="Arial"/>
          <w:szCs w:val="24"/>
          <w:lang w:val="en-US"/>
        </w:rPr>
        <w:t>5</w:t>
      </w:r>
      <w:r w:rsidR="00277EE9" w:rsidRPr="00B55B4B">
        <w:rPr>
          <w:rFonts w:cs="Arial"/>
          <w:szCs w:val="24"/>
        </w:rPr>
        <w:t>. године</w:t>
      </w:r>
      <w:r w:rsidR="00277EE9">
        <w:rPr>
          <w:rFonts w:cs="Arial"/>
          <w:szCs w:val="24"/>
        </w:rPr>
        <w:t>)</w:t>
      </w:r>
      <w:r w:rsidRPr="00BA679B">
        <w:rPr>
          <w:rFonts w:cs="Arial"/>
          <w:noProof/>
          <w:szCs w:val="24"/>
        </w:rPr>
        <w:t xml:space="preserve">, Одлуке о покретању поступка јавне набавке број </w:t>
      </w:r>
      <w:r w:rsidR="00E9502C">
        <w:rPr>
          <w:rFonts w:cs="Arial"/>
          <w:noProof/>
          <w:szCs w:val="24"/>
          <w:lang w:val="en-US"/>
        </w:rPr>
        <w:t>12.01. 1690/13-15</w:t>
      </w:r>
      <w:r w:rsidRPr="00BA679B">
        <w:rPr>
          <w:rFonts w:cs="Arial"/>
          <w:noProof/>
          <w:szCs w:val="24"/>
        </w:rPr>
        <w:t xml:space="preserve"> од </w:t>
      </w:r>
      <w:r w:rsidR="00E9502C">
        <w:rPr>
          <w:rFonts w:cs="Arial"/>
          <w:noProof/>
          <w:szCs w:val="24"/>
          <w:lang w:val="en-US"/>
        </w:rPr>
        <w:t>12.10.2015</w:t>
      </w:r>
      <w:r w:rsidRPr="00BA679B">
        <w:rPr>
          <w:rFonts w:cs="Arial"/>
          <w:noProof/>
          <w:szCs w:val="24"/>
        </w:rPr>
        <w:t>.</w:t>
      </w:r>
      <w:r w:rsidR="00E9502C">
        <w:rPr>
          <w:rFonts w:cs="Arial"/>
          <w:noProof/>
          <w:szCs w:val="24"/>
          <w:lang w:val="en-US"/>
        </w:rPr>
        <w:t xml:space="preserve"> </w:t>
      </w:r>
      <w:r w:rsidRPr="00BA679B">
        <w:rPr>
          <w:rFonts w:cs="Arial"/>
          <w:noProof/>
          <w:szCs w:val="24"/>
        </w:rPr>
        <w:t>год</w:t>
      </w:r>
      <w:r>
        <w:rPr>
          <w:rFonts w:cs="Arial"/>
          <w:noProof/>
          <w:szCs w:val="24"/>
        </w:rPr>
        <w:t>ине</w:t>
      </w:r>
      <w:r w:rsidRPr="00BA679B">
        <w:rPr>
          <w:rFonts w:cs="Arial"/>
          <w:noProof/>
          <w:szCs w:val="24"/>
        </w:rPr>
        <w:t xml:space="preserve"> и Решења о образовању </w:t>
      </w:r>
      <w:r w:rsidR="00E93DB3">
        <w:rPr>
          <w:rFonts w:cs="Arial"/>
          <w:noProof/>
          <w:szCs w:val="24"/>
          <w:lang w:val="sr-Cyrl-RS"/>
        </w:rPr>
        <w:t>К</w:t>
      </w:r>
      <w:r w:rsidR="00E93DB3" w:rsidRPr="00BA679B">
        <w:rPr>
          <w:rFonts w:cs="Arial"/>
          <w:noProof/>
          <w:szCs w:val="24"/>
        </w:rPr>
        <w:t xml:space="preserve">омисије </w:t>
      </w:r>
      <w:r w:rsidRPr="00BA679B">
        <w:rPr>
          <w:rFonts w:cs="Arial"/>
          <w:noProof/>
          <w:szCs w:val="24"/>
        </w:rPr>
        <w:t xml:space="preserve">за јавну набавку </w:t>
      </w:r>
      <w:r>
        <w:rPr>
          <w:rFonts w:cs="Arial"/>
          <w:noProof/>
          <w:szCs w:val="24"/>
        </w:rPr>
        <w:t xml:space="preserve">број </w:t>
      </w:r>
      <w:r w:rsidR="00E9502C">
        <w:rPr>
          <w:rFonts w:cs="Arial"/>
          <w:noProof/>
          <w:szCs w:val="24"/>
          <w:lang w:val="en-US"/>
        </w:rPr>
        <w:t>12.01. 1690/14-15</w:t>
      </w:r>
      <w:r w:rsidR="00E9502C" w:rsidRPr="00BA679B">
        <w:rPr>
          <w:rFonts w:cs="Arial"/>
          <w:noProof/>
          <w:szCs w:val="24"/>
        </w:rPr>
        <w:t xml:space="preserve"> </w:t>
      </w:r>
      <w:r w:rsidRPr="00BA679B">
        <w:rPr>
          <w:rFonts w:cs="Arial"/>
          <w:noProof/>
          <w:szCs w:val="24"/>
        </w:rPr>
        <w:t xml:space="preserve"> од </w:t>
      </w:r>
      <w:r w:rsidR="00E9502C">
        <w:rPr>
          <w:rFonts w:cs="Arial"/>
          <w:noProof/>
          <w:szCs w:val="24"/>
          <w:lang w:val="en-US"/>
        </w:rPr>
        <w:t xml:space="preserve">12.10.2015. </w:t>
      </w:r>
      <w:r w:rsidRPr="00BA679B">
        <w:rPr>
          <w:rFonts w:cs="Arial"/>
          <w:noProof/>
          <w:szCs w:val="24"/>
        </w:rPr>
        <w:t>год</w:t>
      </w:r>
      <w:r>
        <w:rPr>
          <w:rFonts w:cs="Arial"/>
          <w:noProof/>
          <w:szCs w:val="24"/>
        </w:rPr>
        <w:t>ине</w:t>
      </w:r>
      <w:r w:rsidRPr="00BA679B">
        <w:rPr>
          <w:rFonts w:cs="Arial"/>
          <w:noProof/>
          <w:szCs w:val="24"/>
        </w:rPr>
        <w:t>, припремљена је:</w:t>
      </w:r>
    </w:p>
    <w:p w:rsidR="00BA679B" w:rsidRDefault="00BA679B" w:rsidP="00BA679B">
      <w:pPr>
        <w:autoSpaceDE w:val="0"/>
        <w:autoSpaceDN w:val="0"/>
        <w:adjustRightInd w:val="0"/>
        <w:spacing w:after="0"/>
        <w:jc w:val="center"/>
        <w:rPr>
          <w:rFonts w:eastAsia="TimesNewRomanPS-BoldMT" w:cs="Arial"/>
          <w:b/>
          <w:bCs/>
          <w:color w:val="000000"/>
          <w:sz w:val="28"/>
          <w:szCs w:val="28"/>
          <w:lang w:eastAsia="hr-HR"/>
        </w:rPr>
      </w:pPr>
    </w:p>
    <w:p w:rsidR="00BA679B" w:rsidRPr="00DF26B8" w:rsidRDefault="00BA679B" w:rsidP="00BA679B">
      <w:pPr>
        <w:autoSpaceDE w:val="0"/>
        <w:autoSpaceDN w:val="0"/>
        <w:adjustRightInd w:val="0"/>
        <w:spacing w:after="0"/>
        <w:jc w:val="center"/>
        <w:rPr>
          <w:rFonts w:eastAsia="TimesNewRomanPS-BoldMT" w:cs="Arial"/>
          <w:bCs/>
          <w:color w:val="000000"/>
          <w:sz w:val="28"/>
          <w:szCs w:val="28"/>
          <w:lang w:eastAsia="hr-HR"/>
        </w:rPr>
      </w:pPr>
      <w:r w:rsidRPr="00BA679B">
        <w:rPr>
          <w:rFonts w:eastAsia="TimesNewRomanPS-BoldMT" w:cs="Arial"/>
          <w:b/>
          <w:bCs/>
          <w:color w:val="000000"/>
          <w:sz w:val="28"/>
          <w:szCs w:val="28"/>
          <w:lang w:eastAsia="hr-HR"/>
        </w:rPr>
        <w:t>КОНКУРСНА ДОКУМЕНТАЦИЈА</w:t>
      </w:r>
    </w:p>
    <w:p w:rsidR="00B55B4B" w:rsidRDefault="00AF611C" w:rsidP="00B55B4B">
      <w:pPr>
        <w:spacing w:after="240"/>
        <w:contextualSpacing/>
        <w:jc w:val="center"/>
        <w:rPr>
          <w:rFonts w:eastAsia="TimesNewRomanPS-BoldMT" w:cs="Arial"/>
          <w:bCs/>
          <w:color w:val="000000"/>
          <w:szCs w:val="24"/>
          <w:lang w:eastAsia="sr-Latn-CS"/>
        </w:rPr>
      </w:pPr>
      <w:r w:rsidRPr="00DF26B8">
        <w:rPr>
          <w:rFonts w:eastAsia="TimesNewRomanPS-BoldMT" w:cs="Arial"/>
          <w:bCs/>
          <w:color w:val="000000"/>
          <w:szCs w:val="24"/>
          <w:lang w:eastAsia="sr-Latn-CS"/>
        </w:rPr>
        <w:t xml:space="preserve">за јавну набавку услуга уз испоруку добара </w:t>
      </w:r>
    </w:p>
    <w:p w:rsidR="00B55B4B" w:rsidRDefault="00143DE9" w:rsidP="00523C23">
      <w:pPr>
        <w:tabs>
          <w:tab w:val="center" w:pos="4535"/>
          <w:tab w:val="right" w:pos="9071"/>
        </w:tabs>
        <w:spacing w:after="240"/>
        <w:contextualSpacing/>
        <w:jc w:val="left"/>
        <w:rPr>
          <w:rFonts w:eastAsia="TimesNewRomanPS-BoldMT" w:cs="Arial"/>
          <w:bCs/>
          <w:color w:val="000000"/>
          <w:szCs w:val="24"/>
          <w:lang w:eastAsia="sr-Latn-CS"/>
        </w:rPr>
      </w:pPr>
      <w:r>
        <w:rPr>
          <w:rFonts w:eastAsia="TimesNewRomanPS-BoldMT" w:cs="Arial"/>
          <w:bCs/>
          <w:color w:val="000000"/>
          <w:szCs w:val="24"/>
          <w:lang w:eastAsia="sr-Latn-CS"/>
        </w:rPr>
        <w:tab/>
      </w:r>
      <w:r w:rsidR="00AF611C" w:rsidRPr="00DF26B8">
        <w:rPr>
          <w:rFonts w:eastAsia="TimesNewRomanPS-BoldMT" w:cs="Arial"/>
          <w:bCs/>
          <w:color w:val="000000"/>
          <w:szCs w:val="24"/>
          <w:lang w:eastAsia="sr-Latn-CS"/>
        </w:rPr>
        <w:t xml:space="preserve">„Друга фаза имплементације САП ЕРП система“ </w:t>
      </w:r>
      <w:r>
        <w:rPr>
          <w:rFonts w:eastAsia="TimesNewRomanPS-BoldMT" w:cs="Arial"/>
          <w:bCs/>
          <w:color w:val="000000"/>
          <w:szCs w:val="24"/>
          <w:lang w:eastAsia="sr-Latn-CS"/>
        </w:rPr>
        <w:tab/>
      </w:r>
    </w:p>
    <w:p w:rsidR="00BA679B" w:rsidRPr="00DF26B8" w:rsidRDefault="00AF611C" w:rsidP="00AF611C">
      <w:pPr>
        <w:spacing w:after="240"/>
        <w:jc w:val="center"/>
        <w:rPr>
          <w:rFonts w:eastAsia="TimesNewRomanPS-BoldMT" w:cs="Arial"/>
          <w:bCs/>
          <w:color w:val="FF0000"/>
          <w:szCs w:val="24"/>
          <w:lang w:eastAsia="sr-Latn-CS"/>
        </w:rPr>
      </w:pPr>
      <w:r w:rsidRPr="00DF26B8">
        <w:rPr>
          <w:rFonts w:eastAsia="TimesNewRomanPS-BoldMT" w:cs="Arial"/>
          <w:bCs/>
          <w:color w:val="000000"/>
          <w:szCs w:val="24"/>
          <w:lang w:eastAsia="sr-Latn-CS"/>
        </w:rPr>
        <w:t>у преговарачком поступку без објављивања позива</w:t>
      </w:r>
      <w:r w:rsidR="00BA679B" w:rsidRPr="00DF26B8">
        <w:rPr>
          <w:rFonts w:eastAsia="TimesNewRomanPS-BoldMT" w:cs="Arial"/>
          <w:bCs/>
          <w:color w:val="FF0000"/>
          <w:szCs w:val="24"/>
          <w:lang w:eastAsia="sr-Latn-CS"/>
        </w:rPr>
        <w:t xml:space="preserve"> </w:t>
      </w:r>
      <w:r w:rsidR="008811B3" w:rsidRPr="00143DE9">
        <w:rPr>
          <w:rFonts w:eastAsia="TimesNewRomanPS-BoldMT" w:cs="Arial"/>
          <w:bCs/>
          <w:szCs w:val="24"/>
          <w:lang w:eastAsia="sr-Latn-CS"/>
        </w:rPr>
        <w:t>за подношење понуда</w:t>
      </w:r>
    </w:p>
    <w:p w:rsidR="00BA679B" w:rsidRPr="00BA679B" w:rsidRDefault="00BA679B" w:rsidP="00BA679B">
      <w:pPr>
        <w:autoSpaceDE w:val="0"/>
        <w:autoSpaceDN w:val="0"/>
        <w:adjustRightInd w:val="0"/>
        <w:spacing w:after="0"/>
        <w:jc w:val="center"/>
        <w:rPr>
          <w:rFonts w:eastAsia="TimesNewRomanPS-BoldMT" w:cs="Arial"/>
          <w:b/>
          <w:bCs/>
          <w:color w:val="FF0000"/>
          <w:szCs w:val="24"/>
          <w:lang w:eastAsia="hr-HR"/>
        </w:rPr>
      </w:pPr>
      <w:r w:rsidRPr="00BA679B">
        <w:rPr>
          <w:rFonts w:eastAsia="TimesNewRomanPS-BoldMT" w:cs="Arial"/>
          <w:b/>
          <w:bCs/>
          <w:color w:val="FF0000"/>
          <w:szCs w:val="24"/>
          <w:lang w:eastAsia="hr-HR"/>
        </w:rPr>
        <w:t xml:space="preserve"> </w:t>
      </w:r>
      <w:r w:rsidR="00E9502C">
        <w:rPr>
          <w:rFonts w:cs="Arial"/>
          <w:szCs w:val="24"/>
          <w:lang w:val="en-US"/>
        </w:rPr>
        <w:t>JN/1000/0287/2015</w:t>
      </w:r>
    </w:p>
    <w:p w:rsidR="00BA679B" w:rsidRPr="00BA679B" w:rsidRDefault="00BA679B" w:rsidP="00BA679B">
      <w:pPr>
        <w:autoSpaceDE w:val="0"/>
        <w:autoSpaceDN w:val="0"/>
        <w:adjustRightInd w:val="0"/>
        <w:spacing w:after="0"/>
        <w:jc w:val="center"/>
        <w:rPr>
          <w:rFonts w:eastAsia="TimesNewRomanPS-BoldMT" w:cs="Arial"/>
          <w:b/>
          <w:bCs/>
          <w:color w:val="FF0000"/>
          <w:sz w:val="20"/>
          <w:lang w:eastAsia="hr-HR"/>
        </w:rPr>
      </w:pPr>
    </w:p>
    <w:p w:rsidR="00BA679B" w:rsidRPr="00BA679B" w:rsidRDefault="00BA679B" w:rsidP="00BA679B">
      <w:pPr>
        <w:autoSpaceDE w:val="0"/>
        <w:autoSpaceDN w:val="0"/>
        <w:adjustRightInd w:val="0"/>
        <w:spacing w:after="0"/>
        <w:jc w:val="center"/>
        <w:rPr>
          <w:rFonts w:eastAsia="TimesNewRomanPS-BoldMT" w:cs="Arial"/>
          <w:b/>
          <w:bCs/>
          <w:color w:val="FF0000"/>
          <w:szCs w:val="24"/>
          <w:lang w:eastAsia="hr-HR"/>
        </w:rPr>
      </w:pPr>
    </w:p>
    <w:p w:rsidR="00BA679B" w:rsidRPr="00BA679B" w:rsidRDefault="00BA679B" w:rsidP="00BA679B">
      <w:pPr>
        <w:autoSpaceDE w:val="0"/>
        <w:autoSpaceDN w:val="0"/>
        <w:adjustRightInd w:val="0"/>
        <w:spacing w:after="0"/>
        <w:rPr>
          <w:rFonts w:cs="Arial"/>
          <w:color w:val="000000"/>
          <w:szCs w:val="24"/>
          <w:lang w:eastAsia="hr-HR"/>
        </w:rPr>
      </w:pPr>
      <w:r w:rsidRPr="00BA679B">
        <w:rPr>
          <w:rFonts w:cs="Arial"/>
          <w:color w:val="000000"/>
          <w:szCs w:val="24"/>
          <w:lang w:eastAsia="hr-HR"/>
        </w:rPr>
        <w:t>Конкурсна документација садржи:</w:t>
      </w:r>
    </w:p>
    <w:p w:rsidR="001A201E" w:rsidRPr="00FB760E" w:rsidRDefault="001A201E" w:rsidP="0056181E">
      <w:pPr>
        <w:rPr>
          <w:rFonts w:cs="Arial"/>
          <w:b/>
          <w:bCs/>
          <w:noProof/>
          <w:sz w:val="22"/>
          <w:szCs w:val="22"/>
        </w:rPr>
      </w:pPr>
    </w:p>
    <w:p w:rsidR="00D06905" w:rsidRPr="00D06905" w:rsidRDefault="00E118FE">
      <w:pPr>
        <w:pStyle w:val="TOC1"/>
        <w:rPr>
          <w:rFonts w:eastAsiaTheme="minorEastAsia" w:cs="Arial"/>
          <w:b w:val="0"/>
          <w:sz w:val="20"/>
          <w:lang w:val="en-US" w:eastAsia="en-US"/>
        </w:rPr>
      </w:pPr>
      <w:r w:rsidRPr="00D06905">
        <w:rPr>
          <w:rFonts w:cs="Arial"/>
          <w:bCs/>
          <w:sz w:val="20"/>
        </w:rPr>
        <w:fldChar w:fldCharType="begin"/>
      </w:r>
      <w:r w:rsidR="001B5915" w:rsidRPr="00D06905">
        <w:rPr>
          <w:rFonts w:cs="Arial"/>
          <w:bCs/>
          <w:sz w:val="20"/>
        </w:rPr>
        <w:instrText xml:space="preserve"> TOC \o "1-3" \h \z \u </w:instrText>
      </w:r>
      <w:r w:rsidRPr="00D06905">
        <w:rPr>
          <w:rFonts w:cs="Arial"/>
          <w:bCs/>
          <w:sz w:val="20"/>
        </w:rPr>
        <w:fldChar w:fldCharType="separate"/>
      </w:r>
      <w:hyperlink w:anchor="_Toc432586703" w:history="1">
        <w:r w:rsidR="00D06905" w:rsidRPr="00D06905">
          <w:rPr>
            <w:rStyle w:val="Hyperlink"/>
            <w:rFonts w:cs="Arial"/>
            <w:sz w:val="20"/>
          </w:rPr>
          <w:t>1.</w:t>
        </w:r>
        <w:r w:rsidR="00D06905" w:rsidRPr="00D06905">
          <w:rPr>
            <w:rFonts w:eastAsiaTheme="minorEastAsia" w:cs="Arial"/>
            <w:b w:val="0"/>
            <w:sz w:val="20"/>
            <w:lang w:val="en-US" w:eastAsia="en-US"/>
          </w:rPr>
          <w:tab/>
        </w:r>
        <w:r w:rsidR="00D06905" w:rsidRPr="00D06905">
          <w:rPr>
            <w:rStyle w:val="Hyperlink"/>
            <w:rFonts w:cs="Arial"/>
            <w:sz w:val="20"/>
          </w:rPr>
          <w:t>ОПШТИ ПОДАЦИ О ЈАВНОЈ НАБАВЦИ</w:t>
        </w:r>
        <w:r w:rsidR="00D06905" w:rsidRPr="00D06905">
          <w:rPr>
            <w:rFonts w:cs="Arial"/>
            <w:webHidden/>
            <w:sz w:val="20"/>
          </w:rPr>
          <w:tab/>
        </w:r>
        <w:r w:rsidR="00D06905" w:rsidRPr="00D06905">
          <w:rPr>
            <w:rFonts w:cs="Arial"/>
            <w:webHidden/>
            <w:sz w:val="20"/>
          </w:rPr>
          <w:fldChar w:fldCharType="begin"/>
        </w:r>
        <w:r w:rsidR="00D06905" w:rsidRPr="00D06905">
          <w:rPr>
            <w:rFonts w:cs="Arial"/>
            <w:webHidden/>
            <w:sz w:val="20"/>
          </w:rPr>
          <w:instrText xml:space="preserve"> PAGEREF _Toc432586703 \h </w:instrText>
        </w:r>
        <w:r w:rsidR="00D06905" w:rsidRPr="00D06905">
          <w:rPr>
            <w:rFonts w:cs="Arial"/>
            <w:webHidden/>
            <w:sz w:val="20"/>
          </w:rPr>
        </w:r>
        <w:r w:rsidR="00D06905" w:rsidRPr="00D06905">
          <w:rPr>
            <w:rFonts w:cs="Arial"/>
            <w:webHidden/>
            <w:sz w:val="20"/>
          </w:rPr>
          <w:fldChar w:fldCharType="separate"/>
        </w:r>
        <w:r w:rsidR="003131E9">
          <w:rPr>
            <w:rFonts w:cs="Arial"/>
            <w:webHidden/>
            <w:sz w:val="20"/>
          </w:rPr>
          <w:t>5</w:t>
        </w:r>
        <w:r w:rsidR="00D06905" w:rsidRPr="00D06905">
          <w:rPr>
            <w:rFonts w:cs="Arial"/>
            <w:webHidden/>
            <w:sz w:val="20"/>
          </w:rPr>
          <w:fldChar w:fldCharType="end"/>
        </w:r>
      </w:hyperlink>
    </w:p>
    <w:p w:rsidR="00D06905" w:rsidRPr="00D06905" w:rsidRDefault="00A17718">
      <w:pPr>
        <w:pStyle w:val="TOC1"/>
        <w:rPr>
          <w:rFonts w:eastAsiaTheme="minorEastAsia" w:cs="Arial"/>
          <w:b w:val="0"/>
          <w:sz w:val="20"/>
          <w:lang w:val="en-US" w:eastAsia="en-US"/>
        </w:rPr>
      </w:pPr>
      <w:hyperlink w:anchor="_Toc432586704" w:history="1">
        <w:r w:rsidR="00D06905" w:rsidRPr="00D06905">
          <w:rPr>
            <w:rStyle w:val="Hyperlink"/>
            <w:rFonts w:cs="Arial"/>
            <w:sz w:val="20"/>
          </w:rPr>
          <w:t>2.</w:t>
        </w:r>
        <w:r w:rsidR="00D06905" w:rsidRPr="00D06905">
          <w:rPr>
            <w:rFonts w:eastAsiaTheme="minorEastAsia" w:cs="Arial"/>
            <w:b w:val="0"/>
            <w:sz w:val="20"/>
            <w:lang w:val="en-US" w:eastAsia="en-US"/>
          </w:rPr>
          <w:tab/>
        </w:r>
        <w:r w:rsidR="00D06905" w:rsidRPr="00D06905">
          <w:rPr>
            <w:rStyle w:val="Hyperlink"/>
            <w:rFonts w:cs="Arial"/>
            <w:sz w:val="20"/>
          </w:rPr>
          <w:t>ПОДАЦИ О ПРЕДМЕТУ ЈАВНЕ НАБАВКЕ</w:t>
        </w:r>
        <w:r w:rsidR="00D06905" w:rsidRPr="00D06905">
          <w:rPr>
            <w:rFonts w:cs="Arial"/>
            <w:webHidden/>
            <w:sz w:val="20"/>
          </w:rPr>
          <w:tab/>
        </w:r>
        <w:r w:rsidR="00D06905" w:rsidRPr="00D06905">
          <w:rPr>
            <w:rFonts w:cs="Arial"/>
            <w:webHidden/>
            <w:sz w:val="20"/>
          </w:rPr>
          <w:fldChar w:fldCharType="begin"/>
        </w:r>
        <w:r w:rsidR="00D06905" w:rsidRPr="00D06905">
          <w:rPr>
            <w:rFonts w:cs="Arial"/>
            <w:webHidden/>
            <w:sz w:val="20"/>
          </w:rPr>
          <w:instrText xml:space="preserve"> PAGEREF _Toc432586704 \h </w:instrText>
        </w:r>
        <w:r w:rsidR="00D06905" w:rsidRPr="00D06905">
          <w:rPr>
            <w:rFonts w:cs="Arial"/>
            <w:webHidden/>
            <w:sz w:val="20"/>
          </w:rPr>
        </w:r>
        <w:r w:rsidR="00D06905" w:rsidRPr="00D06905">
          <w:rPr>
            <w:rFonts w:cs="Arial"/>
            <w:webHidden/>
            <w:sz w:val="20"/>
          </w:rPr>
          <w:fldChar w:fldCharType="separate"/>
        </w:r>
        <w:r w:rsidR="003131E9">
          <w:rPr>
            <w:rFonts w:cs="Arial"/>
            <w:webHidden/>
            <w:sz w:val="20"/>
          </w:rPr>
          <w:t>5</w:t>
        </w:r>
        <w:r w:rsidR="00D06905" w:rsidRPr="00D06905">
          <w:rPr>
            <w:rFonts w:cs="Arial"/>
            <w:webHidden/>
            <w:sz w:val="20"/>
          </w:rPr>
          <w:fldChar w:fldCharType="end"/>
        </w:r>
      </w:hyperlink>
    </w:p>
    <w:p w:rsidR="00D06905" w:rsidRPr="00D06905" w:rsidRDefault="00A17718">
      <w:pPr>
        <w:pStyle w:val="TOC1"/>
        <w:rPr>
          <w:rFonts w:eastAsiaTheme="minorEastAsia" w:cs="Arial"/>
          <w:b w:val="0"/>
          <w:sz w:val="20"/>
          <w:lang w:val="en-US" w:eastAsia="en-US"/>
        </w:rPr>
      </w:pPr>
      <w:hyperlink w:anchor="_Toc432586705" w:history="1">
        <w:r w:rsidR="00D06905" w:rsidRPr="00D06905">
          <w:rPr>
            <w:rStyle w:val="Hyperlink"/>
            <w:rFonts w:cs="Arial"/>
            <w:sz w:val="20"/>
          </w:rPr>
          <w:t>3.</w:t>
        </w:r>
        <w:r w:rsidR="00D06905" w:rsidRPr="00D06905">
          <w:rPr>
            <w:rFonts w:eastAsiaTheme="minorEastAsia" w:cs="Arial"/>
            <w:b w:val="0"/>
            <w:sz w:val="20"/>
            <w:lang w:val="en-US" w:eastAsia="en-US"/>
          </w:rPr>
          <w:tab/>
        </w:r>
        <w:r w:rsidR="00D06905" w:rsidRPr="00D06905">
          <w:rPr>
            <w:rStyle w:val="Hyperlink"/>
            <w:rFonts w:cs="Arial"/>
            <w:sz w:val="20"/>
          </w:rPr>
          <w:t>УПУТСТВО ПОНУЂАЧУ КАКО ДА САЧИНИ ПОНУДУ</w:t>
        </w:r>
        <w:r w:rsidR="00D06905" w:rsidRPr="00D06905">
          <w:rPr>
            <w:rFonts w:cs="Arial"/>
            <w:webHidden/>
            <w:sz w:val="20"/>
          </w:rPr>
          <w:tab/>
        </w:r>
        <w:r w:rsidR="00D06905" w:rsidRPr="00D06905">
          <w:rPr>
            <w:rFonts w:cs="Arial"/>
            <w:webHidden/>
            <w:sz w:val="20"/>
          </w:rPr>
          <w:fldChar w:fldCharType="begin"/>
        </w:r>
        <w:r w:rsidR="00D06905" w:rsidRPr="00D06905">
          <w:rPr>
            <w:rFonts w:cs="Arial"/>
            <w:webHidden/>
            <w:sz w:val="20"/>
          </w:rPr>
          <w:instrText xml:space="preserve"> PAGEREF _Toc432586705 \h </w:instrText>
        </w:r>
        <w:r w:rsidR="00D06905" w:rsidRPr="00D06905">
          <w:rPr>
            <w:rFonts w:cs="Arial"/>
            <w:webHidden/>
            <w:sz w:val="20"/>
          </w:rPr>
        </w:r>
        <w:r w:rsidR="00D06905" w:rsidRPr="00D06905">
          <w:rPr>
            <w:rFonts w:cs="Arial"/>
            <w:webHidden/>
            <w:sz w:val="20"/>
          </w:rPr>
          <w:fldChar w:fldCharType="separate"/>
        </w:r>
        <w:r w:rsidR="003131E9">
          <w:rPr>
            <w:rFonts w:cs="Arial"/>
            <w:webHidden/>
            <w:sz w:val="20"/>
          </w:rPr>
          <w:t>6</w:t>
        </w:r>
        <w:r w:rsidR="00D06905" w:rsidRPr="00D06905">
          <w:rPr>
            <w:rFonts w:cs="Arial"/>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06" w:history="1">
        <w:r w:rsidR="00D06905" w:rsidRPr="00D06905">
          <w:rPr>
            <w:rStyle w:val="Hyperlink"/>
            <w:rFonts w:cs="Arial"/>
            <w:noProof/>
            <w:sz w:val="20"/>
          </w:rPr>
          <w:t>3.1.</w:t>
        </w:r>
        <w:r w:rsidR="00D06905" w:rsidRPr="00D06905">
          <w:rPr>
            <w:rFonts w:eastAsiaTheme="minorEastAsia" w:cs="Arial"/>
            <w:noProof/>
            <w:sz w:val="20"/>
            <w:lang w:val="en-US" w:eastAsia="en-US"/>
          </w:rPr>
          <w:tab/>
        </w:r>
        <w:r w:rsidR="00D06905" w:rsidRPr="00D06905">
          <w:rPr>
            <w:rStyle w:val="Hyperlink"/>
            <w:rFonts w:cs="Arial"/>
            <w:noProof/>
            <w:sz w:val="20"/>
          </w:rPr>
          <w:t>ПОДАЦИ О ЈЕЗИКУ У ПОСТУПКУ ЈАВНЕ НАБАВКЕ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_Toc432586706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07" w:history="1">
        <w:r w:rsidR="00D06905" w:rsidRPr="00D06905">
          <w:rPr>
            <w:rStyle w:val="Hyperlink"/>
            <w:rFonts w:cs="Arial"/>
            <w:noProof/>
            <w:sz w:val="20"/>
          </w:rPr>
          <w:t>3.2.</w:t>
        </w:r>
        <w:r w:rsidR="00D06905" w:rsidRPr="00D06905">
          <w:rPr>
            <w:rFonts w:eastAsiaTheme="minorEastAsia" w:cs="Arial"/>
            <w:noProof/>
            <w:sz w:val="20"/>
            <w:lang w:val="en-US" w:eastAsia="en-US"/>
          </w:rPr>
          <w:tab/>
        </w:r>
        <w:r w:rsidR="00D06905" w:rsidRPr="00D06905">
          <w:rPr>
            <w:rStyle w:val="Hyperlink"/>
            <w:rFonts w:cs="Arial"/>
            <w:noProof/>
            <w:sz w:val="20"/>
          </w:rPr>
          <w:t>НАЧИН САСТАВЉАЊА ПОНУДЕ И ПОПУЊАВАЊА ОБРАСЦА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_Toc432586707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08" w:history="1">
        <w:r w:rsidR="00D06905" w:rsidRPr="00D06905">
          <w:rPr>
            <w:rStyle w:val="Hyperlink"/>
            <w:rFonts w:cs="Arial"/>
            <w:noProof/>
            <w:sz w:val="20"/>
          </w:rPr>
          <w:t>3.3.</w:t>
        </w:r>
        <w:r w:rsidR="00D06905" w:rsidRPr="00D06905">
          <w:rPr>
            <w:rFonts w:eastAsiaTheme="minorEastAsia" w:cs="Arial"/>
            <w:noProof/>
            <w:sz w:val="20"/>
            <w:lang w:val="en-US" w:eastAsia="en-US"/>
          </w:rPr>
          <w:tab/>
        </w:r>
        <w:r w:rsidR="00D06905" w:rsidRPr="00D06905">
          <w:rPr>
            <w:rStyle w:val="Hyperlink"/>
            <w:rFonts w:cs="Arial"/>
            <w:noProof/>
            <w:sz w:val="20"/>
          </w:rPr>
          <w:t>ПОДНОШЕЊЕ, ИЗМЕНА, ДОПУНА И ОПОЗИВ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_Toc432586708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09" w:history="1">
        <w:r w:rsidR="00D06905" w:rsidRPr="00D06905">
          <w:rPr>
            <w:rStyle w:val="Hyperlink"/>
            <w:rFonts w:cs="Arial"/>
            <w:noProof/>
            <w:sz w:val="20"/>
          </w:rPr>
          <w:t>3.4.</w:t>
        </w:r>
        <w:r w:rsidR="00D06905" w:rsidRPr="00D06905">
          <w:rPr>
            <w:rFonts w:eastAsiaTheme="minorEastAsia" w:cs="Arial"/>
            <w:noProof/>
            <w:sz w:val="20"/>
            <w:lang w:val="en-US" w:eastAsia="en-US"/>
          </w:rPr>
          <w:tab/>
        </w:r>
        <w:r w:rsidR="00D06905" w:rsidRPr="00D06905">
          <w:rPr>
            <w:rStyle w:val="Hyperlink"/>
            <w:rFonts w:cs="Arial"/>
            <w:noProof/>
            <w:sz w:val="20"/>
          </w:rPr>
          <w:t>ПАРТИЈЕ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_Toc432586709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0" w:history="1">
        <w:r w:rsidR="00D06905" w:rsidRPr="00D06905">
          <w:rPr>
            <w:rStyle w:val="Hyperlink"/>
            <w:rFonts w:cs="Arial"/>
            <w:noProof/>
            <w:sz w:val="20"/>
          </w:rPr>
          <w:t>3.5.</w:t>
        </w:r>
        <w:r w:rsidR="00D06905" w:rsidRPr="00D06905">
          <w:rPr>
            <w:rFonts w:eastAsiaTheme="minorEastAsia" w:cs="Arial"/>
            <w:noProof/>
            <w:sz w:val="20"/>
            <w:lang w:val="en-US" w:eastAsia="en-US"/>
          </w:rPr>
          <w:tab/>
        </w:r>
        <w:r w:rsidR="00D06905" w:rsidRPr="00D06905">
          <w:rPr>
            <w:rStyle w:val="Hyperlink"/>
            <w:rFonts w:cs="Arial"/>
            <w:noProof/>
            <w:sz w:val="20"/>
          </w:rPr>
          <w:t>ПОНУДА СА ВАРИЈАНТАМА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1" w:history="1">
        <w:r w:rsidR="00D06905" w:rsidRPr="00D06905">
          <w:rPr>
            <w:rStyle w:val="Hyperlink"/>
            <w:rFonts w:cs="Arial"/>
            <w:noProof/>
            <w:sz w:val="20"/>
          </w:rPr>
          <w:t>3.6.</w:t>
        </w:r>
        <w:r w:rsidR="00D06905" w:rsidRPr="00D06905">
          <w:rPr>
            <w:rFonts w:eastAsiaTheme="minorEastAsia" w:cs="Arial"/>
            <w:noProof/>
            <w:sz w:val="20"/>
            <w:lang w:val="en-US" w:eastAsia="en-US"/>
          </w:rPr>
          <w:tab/>
        </w:r>
        <w:r w:rsidR="00D06905" w:rsidRPr="00D06905">
          <w:rPr>
            <w:rStyle w:val="Hyperlink"/>
            <w:rFonts w:cs="Arial"/>
            <w:noProof/>
            <w:sz w:val="20"/>
          </w:rPr>
          <w:t>РОК ЗА ПОДНОШЕЊЕ ПОНУДЕ И ОТВАРАЊЕ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2" w:history="1">
        <w:r w:rsidR="00D06905" w:rsidRPr="00D06905">
          <w:rPr>
            <w:rStyle w:val="Hyperlink"/>
            <w:rFonts w:cs="Arial"/>
            <w:noProof/>
            <w:sz w:val="20"/>
          </w:rPr>
          <w:t>3.7.</w:t>
        </w:r>
        <w:r w:rsidR="00D06905" w:rsidRPr="00D06905">
          <w:rPr>
            <w:rFonts w:eastAsiaTheme="minorEastAsia" w:cs="Arial"/>
            <w:noProof/>
            <w:sz w:val="20"/>
            <w:lang w:val="en-US" w:eastAsia="en-US"/>
          </w:rPr>
          <w:tab/>
        </w:r>
        <w:r w:rsidR="00D06905" w:rsidRPr="00D06905">
          <w:rPr>
            <w:rStyle w:val="Hyperlink"/>
            <w:rFonts w:cs="Arial"/>
            <w:noProof/>
            <w:sz w:val="20"/>
          </w:rPr>
          <w:t>ПОДИЗВОЂАЧИ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3" w:history="1">
        <w:r w:rsidR="00D06905" w:rsidRPr="00D06905">
          <w:rPr>
            <w:rStyle w:val="Hyperlink"/>
            <w:rFonts w:cs="Arial"/>
            <w:noProof/>
            <w:sz w:val="20"/>
          </w:rPr>
          <w:t>3.8.</w:t>
        </w:r>
        <w:r w:rsidR="00D06905" w:rsidRPr="00D06905">
          <w:rPr>
            <w:rFonts w:eastAsiaTheme="minorEastAsia" w:cs="Arial"/>
            <w:noProof/>
            <w:sz w:val="20"/>
            <w:lang w:val="en-US" w:eastAsia="en-US"/>
          </w:rPr>
          <w:tab/>
        </w:r>
        <w:r w:rsidR="00D06905" w:rsidRPr="00D06905">
          <w:rPr>
            <w:rStyle w:val="Hyperlink"/>
            <w:rFonts w:cs="Arial"/>
            <w:noProof/>
            <w:sz w:val="20"/>
          </w:rPr>
          <w:t>ГРУПА ПОНУЂАЧА (ЗАЈЕДНИЧКА ПОНУДА)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4" w:history="1">
        <w:r w:rsidR="00D06905" w:rsidRPr="00D06905">
          <w:rPr>
            <w:rStyle w:val="Hyperlink"/>
            <w:rFonts w:cs="Arial"/>
            <w:noProof/>
            <w:sz w:val="20"/>
          </w:rPr>
          <w:t>3.9.</w:t>
        </w:r>
        <w:r w:rsidR="00D06905" w:rsidRPr="00D06905">
          <w:rPr>
            <w:rFonts w:eastAsiaTheme="minorEastAsia" w:cs="Arial"/>
            <w:noProof/>
            <w:sz w:val="20"/>
            <w:lang w:val="en-US" w:eastAsia="en-US"/>
          </w:rPr>
          <w:tab/>
        </w:r>
        <w:r w:rsidR="00D06905" w:rsidRPr="00D06905">
          <w:rPr>
            <w:rStyle w:val="Hyperlink"/>
            <w:rFonts w:cs="Arial"/>
            <w:noProof/>
            <w:sz w:val="20"/>
          </w:rPr>
          <w:t>ЦЕНА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5" w:history="1">
        <w:r w:rsidR="00D06905" w:rsidRPr="00D06905">
          <w:rPr>
            <w:rStyle w:val="Hyperlink"/>
            <w:rFonts w:cs="Arial"/>
            <w:noProof/>
            <w:sz w:val="20"/>
          </w:rPr>
          <w:t>3.10.</w:t>
        </w:r>
        <w:r w:rsidR="00D06905" w:rsidRPr="00D06905">
          <w:rPr>
            <w:rFonts w:eastAsiaTheme="minorEastAsia" w:cs="Arial"/>
            <w:noProof/>
            <w:sz w:val="20"/>
            <w:lang w:val="en-US" w:eastAsia="en-US"/>
          </w:rPr>
          <w:tab/>
        </w:r>
        <w:r w:rsidR="00D06905" w:rsidRPr="00D06905">
          <w:rPr>
            <w:rStyle w:val="Hyperlink"/>
            <w:rFonts w:cs="Arial"/>
            <w:noProof/>
            <w:sz w:val="20"/>
          </w:rPr>
          <w:t>НАЧИН И УСЛОВИ ФАКТУРИСАЊА И ПЛАЋАЊА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9</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16" w:history="1">
        <w:r w:rsidR="00D06905" w:rsidRPr="00D06905">
          <w:rPr>
            <w:rStyle w:val="Hyperlink"/>
            <w:rFonts w:cs="Arial"/>
            <w:noProof/>
            <w:sz w:val="20"/>
          </w:rPr>
          <w:t>3.11.</w:t>
        </w:r>
        <w:r w:rsidR="00D06905" w:rsidRPr="00D06905">
          <w:rPr>
            <w:rFonts w:eastAsiaTheme="minorEastAsia" w:cs="Arial"/>
            <w:noProof/>
            <w:sz w:val="20"/>
            <w:lang w:val="en-US" w:eastAsia="en-US"/>
          </w:rPr>
          <w:tab/>
        </w:r>
        <w:r w:rsidR="00D06905" w:rsidRPr="00D06905">
          <w:rPr>
            <w:rStyle w:val="Hyperlink"/>
            <w:rFonts w:cs="Arial"/>
            <w:noProof/>
            <w:sz w:val="20"/>
          </w:rPr>
          <w:t>РОКОВИ ИЗВРШЕЊА УСЛУГА И ИСПОРУКЕ ЛИЦЕНЦИ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_Toc432586716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9</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31" w:history="1">
        <w:r w:rsidR="00D06905" w:rsidRPr="00D06905">
          <w:rPr>
            <w:rStyle w:val="Hyperlink"/>
            <w:rFonts w:cs="Arial"/>
            <w:noProof/>
            <w:sz w:val="20"/>
          </w:rPr>
          <w:t>3.12.</w:t>
        </w:r>
        <w:r w:rsidR="00D06905" w:rsidRPr="00D06905">
          <w:rPr>
            <w:rFonts w:eastAsiaTheme="minorEastAsia" w:cs="Arial"/>
            <w:noProof/>
            <w:sz w:val="20"/>
            <w:lang w:val="en-US" w:eastAsia="en-US"/>
          </w:rPr>
          <w:tab/>
        </w:r>
        <w:r w:rsidR="00D06905" w:rsidRPr="00D06905">
          <w:rPr>
            <w:rStyle w:val="Hyperlink"/>
            <w:rFonts w:cs="Arial"/>
            <w:noProof/>
            <w:sz w:val="20"/>
          </w:rPr>
          <w:t>ТЕРМИН ПЛАН ИЗВРШЕЊА УСЛУГА И ИСПОРУКЕ ЛИЦЕНЦИ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32" w:history="1">
        <w:r w:rsidR="00D06905" w:rsidRPr="00D06905">
          <w:rPr>
            <w:rStyle w:val="Hyperlink"/>
            <w:rFonts w:cs="Arial"/>
            <w:noProof/>
            <w:sz w:val="20"/>
          </w:rPr>
          <w:t>3.13.</w:t>
        </w:r>
        <w:r w:rsidR="00D06905" w:rsidRPr="00D06905">
          <w:rPr>
            <w:rFonts w:eastAsiaTheme="minorEastAsia" w:cs="Arial"/>
            <w:noProof/>
            <w:sz w:val="20"/>
            <w:lang w:val="en-US" w:eastAsia="en-US"/>
          </w:rPr>
          <w:tab/>
        </w:r>
        <w:r w:rsidR="00D06905" w:rsidRPr="00D06905">
          <w:rPr>
            <w:rStyle w:val="Hyperlink"/>
            <w:rFonts w:cs="Arial"/>
            <w:noProof/>
            <w:sz w:val="20"/>
          </w:rPr>
          <w:t>СРЕДСТВА ФИНАНСИЈСКОГ ОБЕЗБЕЂЕЊА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10</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735" w:history="1">
        <w:r w:rsidR="00D06905" w:rsidRPr="00D06905">
          <w:rPr>
            <w:rStyle w:val="Hyperlink"/>
            <w:rFonts w:cs="Arial"/>
            <w:noProof/>
            <w:sz w:val="20"/>
            <w:lang w:eastAsia="en-US"/>
          </w:rPr>
          <w:t>3.13.1.</w:t>
        </w:r>
        <w:r w:rsidR="00D06905" w:rsidRPr="00D06905">
          <w:rPr>
            <w:rFonts w:eastAsiaTheme="minorEastAsia" w:cs="Arial"/>
            <w:noProof/>
            <w:sz w:val="20"/>
            <w:lang w:val="en-US" w:eastAsia="en-US"/>
          </w:rPr>
          <w:tab/>
        </w:r>
        <w:r w:rsidR="00D06905" w:rsidRPr="00D06905">
          <w:rPr>
            <w:rStyle w:val="Hyperlink"/>
            <w:rFonts w:cs="Arial"/>
            <w:noProof/>
            <w:sz w:val="20"/>
            <w:lang w:eastAsia="en-US"/>
          </w:rPr>
          <w:t>Банкарска гаранција за озбиљност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10</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736" w:history="1">
        <w:r w:rsidR="00D06905" w:rsidRPr="00D06905">
          <w:rPr>
            <w:rStyle w:val="Hyperlink"/>
            <w:rFonts w:cs="Arial"/>
            <w:noProof/>
            <w:sz w:val="20"/>
            <w:lang w:eastAsia="en-US"/>
          </w:rPr>
          <w:t>3.13.2.</w:t>
        </w:r>
        <w:r w:rsidR="00D06905" w:rsidRPr="00D06905">
          <w:rPr>
            <w:rFonts w:eastAsiaTheme="minorEastAsia" w:cs="Arial"/>
            <w:noProof/>
            <w:sz w:val="20"/>
            <w:lang w:val="en-US" w:eastAsia="en-US"/>
          </w:rPr>
          <w:tab/>
        </w:r>
        <w:r w:rsidR="00D06905" w:rsidRPr="00D06905">
          <w:rPr>
            <w:rStyle w:val="Hyperlink"/>
            <w:rFonts w:cs="Arial"/>
            <w:noProof/>
            <w:sz w:val="20"/>
            <w:lang w:eastAsia="en-US"/>
          </w:rPr>
          <w:t>Писмо о намери банке гаранта да изда гаранцију за добро извршење посла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11</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737" w:history="1">
        <w:r w:rsidR="00D06905" w:rsidRPr="00D06905">
          <w:rPr>
            <w:rStyle w:val="Hyperlink"/>
            <w:rFonts w:cs="Arial"/>
            <w:noProof/>
            <w:sz w:val="20"/>
            <w:lang w:eastAsia="en-US"/>
          </w:rPr>
          <w:t>3.13.3.</w:t>
        </w:r>
        <w:r w:rsidR="00D06905" w:rsidRPr="00D06905">
          <w:rPr>
            <w:rFonts w:eastAsiaTheme="minorEastAsia" w:cs="Arial"/>
            <w:noProof/>
            <w:sz w:val="20"/>
            <w:lang w:val="en-US" w:eastAsia="en-US"/>
          </w:rPr>
          <w:tab/>
        </w:r>
        <w:r w:rsidR="00D06905" w:rsidRPr="00D06905">
          <w:rPr>
            <w:rStyle w:val="Hyperlink"/>
            <w:rFonts w:cs="Arial"/>
            <w:noProof/>
            <w:sz w:val="20"/>
            <w:lang w:eastAsia="en-US"/>
          </w:rPr>
          <w:t>Банкарска гаранција за добро извршење посла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12</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738" w:history="1">
        <w:r w:rsidR="00D06905" w:rsidRPr="00D06905">
          <w:rPr>
            <w:rStyle w:val="Hyperlink"/>
            <w:rFonts w:cs="Arial"/>
            <w:noProof/>
            <w:sz w:val="20"/>
            <w:lang w:eastAsia="en-US"/>
          </w:rPr>
          <w:t>3.13.4.</w:t>
        </w:r>
        <w:r w:rsidR="00D06905" w:rsidRPr="00D06905">
          <w:rPr>
            <w:rFonts w:eastAsiaTheme="minorEastAsia" w:cs="Arial"/>
            <w:noProof/>
            <w:sz w:val="20"/>
            <w:lang w:val="en-US" w:eastAsia="en-US"/>
          </w:rPr>
          <w:tab/>
        </w:r>
        <w:r w:rsidR="00D06905" w:rsidRPr="00D06905">
          <w:rPr>
            <w:rStyle w:val="Hyperlink"/>
            <w:rFonts w:cs="Arial"/>
            <w:noProof/>
            <w:sz w:val="20"/>
            <w:lang w:eastAsia="en-US"/>
          </w:rPr>
          <w:t>Банкарска гаранција за отклањање грешака у гарантном року</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39" w:history="1">
        <w:r w:rsidR="00D06905" w:rsidRPr="00D06905">
          <w:rPr>
            <w:rStyle w:val="Hyperlink"/>
            <w:rFonts w:cs="Arial"/>
            <w:noProof/>
            <w:sz w:val="20"/>
          </w:rPr>
          <w:t>3.14.</w:t>
        </w:r>
        <w:r w:rsidR="00D06905" w:rsidRPr="00D06905">
          <w:rPr>
            <w:rFonts w:eastAsiaTheme="minorEastAsia" w:cs="Arial"/>
            <w:noProof/>
            <w:sz w:val="20"/>
            <w:lang w:val="en-US" w:eastAsia="en-US"/>
          </w:rPr>
          <w:tab/>
        </w:r>
        <w:r w:rsidR="00D06905" w:rsidRPr="00D06905">
          <w:rPr>
            <w:rStyle w:val="Hyperlink"/>
            <w:rFonts w:cs="Arial"/>
            <w:noProof/>
            <w:sz w:val="20"/>
          </w:rPr>
          <w:t>ЕЛЕМЕНТИ УГОВОРА О КОЈИМА ЋЕ СЕ ПРЕГОВАРАТИ И НАЧИН ПРЕГОВАРАЊА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_Toc432586739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13</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0" w:history="1">
        <w:r w:rsidR="00D06905" w:rsidRPr="00D06905">
          <w:rPr>
            <w:rStyle w:val="Hyperlink"/>
            <w:rFonts w:cs="Arial"/>
            <w:noProof/>
            <w:sz w:val="20"/>
          </w:rPr>
          <w:t>3.15.</w:t>
        </w:r>
        <w:r w:rsidR="00D06905" w:rsidRPr="00D06905">
          <w:rPr>
            <w:rFonts w:eastAsiaTheme="minorEastAsia" w:cs="Arial"/>
            <w:noProof/>
            <w:sz w:val="20"/>
            <w:lang w:val="en-US" w:eastAsia="en-US"/>
          </w:rPr>
          <w:tab/>
        </w:r>
        <w:r w:rsidR="00D06905" w:rsidRPr="00D06905">
          <w:rPr>
            <w:rStyle w:val="Hyperlink"/>
            <w:rFonts w:cs="Arial"/>
            <w:noProof/>
            <w:sz w:val="20"/>
          </w:rPr>
          <w:t>КРИТЕРИЈУМ ЗА ДОДЕЛУ УГОВОРА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13</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1" w:history="1">
        <w:r w:rsidR="00D06905" w:rsidRPr="00D06905">
          <w:rPr>
            <w:rStyle w:val="Hyperlink"/>
            <w:rFonts w:cs="Arial"/>
            <w:noProof/>
            <w:sz w:val="20"/>
          </w:rPr>
          <w:t>3.16.</w:t>
        </w:r>
        <w:r w:rsidR="00D06905" w:rsidRPr="00D06905">
          <w:rPr>
            <w:rFonts w:eastAsiaTheme="minorEastAsia" w:cs="Arial"/>
            <w:noProof/>
            <w:sz w:val="20"/>
            <w:lang w:val="en-US" w:eastAsia="en-US"/>
          </w:rPr>
          <w:tab/>
        </w:r>
        <w:r w:rsidR="00D06905" w:rsidRPr="00D06905">
          <w:rPr>
            <w:rStyle w:val="Hyperlink"/>
            <w:rFonts w:cs="Arial"/>
            <w:noProof/>
            <w:sz w:val="20"/>
          </w:rPr>
          <w:t>ДОДАТНЕ ИНФОРМАЦИЈЕ И ПОЈАШЊЕЊА У ВЕЗИ СА ПРИПРЕМАЊЕМ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13</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2" w:history="1">
        <w:r w:rsidR="00D06905" w:rsidRPr="00D06905">
          <w:rPr>
            <w:rStyle w:val="Hyperlink"/>
            <w:rFonts w:cs="Arial"/>
            <w:noProof/>
            <w:sz w:val="20"/>
          </w:rPr>
          <w:t>3.17.</w:t>
        </w:r>
        <w:r w:rsidR="00D06905" w:rsidRPr="00D06905">
          <w:rPr>
            <w:rFonts w:eastAsiaTheme="minorEastAsia" w:cs="Arial"/>
            <w:noProof/>
            <w:sz w:val="20"/>
            <w:lang w:val="en-US" w:eastAsia="en-US"/>
          </w:rPr>
          <w:tab/>
        </w:r>
        <w:r w:rsidR="00D06905" w:rsidRPr="00D06905">
          <w:rPr>
            <w:rStyle w:val="Hyperlink"/>
            <w:rFonts w:cs="Arial"/>
            <w:noProof/>
            <w:sz w:val="20"/>
          </w:rPr>
          <w:t>ДОДАТНА ОБЈАШЊЕЊА ОД ПОНУЂАЧА, КОНТРОЛА И ДОПУШТЕНЕ ИСПРАВКЕ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14</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3" w:history="1">
        <w:r w:rsidR="00D06905" w:rsidRPr="00D06905">
          <w:rPr>
            <w:rStyle w:val="Hyperlink"/>
            <w:rFonts w:cs="Arial"/>
            <w:noProof/>
            <w:sz w:val="20"/>
          </w:rPr>
          <w:t>3.18.</w:t>
        </w:r>
        <w:r w:rsidR="00D06905" w:rsidRPr="00D06905">
          <w:rPr>
            <w:rFonts w:eastAsiaTheme="minorEastAsia" w:cs="Arial"/>
            <w:noProof/>
            <w:sz w:val="20"/>
            <w:lang w:val="en-US" w:eastAsia="en-US"/>
          </w:rPr>
          <w:tab/>
        </w:r>
        <w:r w:rsidR="00D06905" w:rsidRPr="00D06905">
          <w:rPr>
            <w:rStyle w:val="Hyperlink"/>
            <w:rFonts w:cs="Arial"/>
            <w:noProof/>
            <w:sz w:val="20"/>
          </w:rPr>
          <w:t>ПОШТОВАЊЕ ОБАВЕЗА КОЈЕ ПРОИЗЛАЗЕ ИЗ ПРОПИСА О ЗАШТИТИ НА РАДУ И ДРУГИХ ПРОПИСА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14</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4" w:history="1">
        <w:r w:rsidR="00D06905" w:rsidRPr="00D06905">
          <w:rPr>
            <w:rStyle w:val="Hyperlink"/>
            <w:rFonts w:cs="Arial"/>
            <w:noProof/>
            <w:sz w:val="20"/>
          </w:rPr>
          <w:t>3.19.</w:t>
        </w:r>
        <w:r w:rsidR="00D06905" w:rsidRPr="00D06905">
          <w:rPr>
            <w:rFonts w:eastAsiaTheme="minorEastAsia" w:cs="Arial"/>
            <w:noProof/>
            <w:sz w:val="20"/>
            <w:lang w:val="en-US" w:eastAsia="en-US"/>
          </w:rPr>
          <w:tab/>
        </w:r>
        <w:r w:rsidR="00D06905" w:rsidRPr="00D06905">
          <w:rPr>
            <w:rStyle w:val="Hyperlink"/>
            <w:rFonts w:cs="Arial"/>
            <w:noProof/>
            <w:sz w:val="20"/>
          </w:rPr>
          <w:t>НАКНАДА ЗА КОРИШЋЕЊЕ ПАТЕНАТА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14</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5" w:history="1">
        <w:r w:rsidR="00D06905" w:rsidRPr="00D06905">
          <w:rPr>
            <w:rStyle w:val="Hyperlink"/>
            <w:rFonts w:cs="Arial"/>
            <w:noProof/>
            <w:sz w:val="20"/>
          </w:rPr>
          <w:t>3.20.</w:t>
        </w:r>
        <w:r w:rsidR="00D06905" w:rsidRPr="00D06905">
          <w:rPr>
            <w:rFonts w:eastAsiaTheme="minorEastAsia" w:cs="Arial"/>
            <w:noProof/>
            <w:sz w:val="20"/>
            <w:lang w:val="en-US" w:eastAsia="en-US"/>
          </w:rPr>
          <w:tab/>
        </w:r>
        <w:r w:rsidR="00D06905" w:rsidRPr="00D06905">
          <w:rPr>
            <w:rStyle w:val="Hyperlink"/>
            <w:rFonts w:cs="Arial"/>
            <w:noProof/>
            <w:sz w:val="20"/>
          </w:rPr>
          <w:t>РОК ВАЖЕЊА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14</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6" w:history="1">
        <w:r w:rsidR="00D06905" w:rsidRPr="00D06905">
          <w:rPr>
            <w:rStyle w:val="Hyperlink"/>
            <w:rFonts w:cs="Arial"/>
            <w:noProof/>
            <w:sz w:val="20"/>
          </w:rPr>
          <w:t>3.21.</w:t>
        </w:r>
        <w:r w:rsidR="00D06905" w:rsidRPr="00D06905">
          <w:rPr>
            <w:rFonts w:eastAsiaTheme="minorEastAsia" w:cs="Arial"/>
            <w:noProof/>
            <w:sz w:val="20"/>
            <w:lang w:val="en-US" w:eastAsia="en-US"/>
          </w:rPr>
          <w:tab/>
        </w:r>
        <w:r w:rsidR="00D06905" w:rsidRPr="00D06905">
          <w:rPr>
            <w:rStyle w:val="Hyperlink"/>
            <w:rFonts w:cs="Arial"/>
            <w:noProof/>
            <w:sz w:val="20"/>
          </w:rPr>
          <w:t>РОК ЗА ЗАКЉУЧЕЊЕ УГОВОРА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14</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7" w:history="1">
        <w:r w:rsidR="00D06905" w:rsidRPr="00D06905">
          <w:rPr>
            <w:rStyle w:val="Hyperlink"/>
            <w:rFonts w:cs="Arial"/>
            <w:noProof/>
            <w:sz w:val="20"/>
          </w:rPr>
          <w:t>3.22.</w:t>
        </w:r>
        <w:r w:rsidR="00D06905" w:rsidRPr="00D06905">
          <w:rPr>
            <w:rFonts w:eastAsiaTheme="minorEastAsia" w:cs="Arial"/>
            <w:noProof/>
            <w:sz w:val="20"/>
            <w:lang w:val="en-US" w:eastAsia="en-US"/>
          </w:rPr>
          <w:tab/>
        </w:r>
        <w:r w:rsidR="00D06905" w:rsidRPr="00D06905">
          <w:rPr>
            <w:rStyle w:val="Hyperlink"/>
            <w:rFonts w:cs="Arial"/>
            <w:noProof/>
            <w:sz w:val="20"/>
          </w:rPr>
          <w:t>НАЧИН ОЗНАЧАВАЊА ПОВЕРЉИВИХ ПОДАТАКА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15</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8" w:history="1">
        <w:r w:rsidR="00D06905" w:rsidRPr="00D06905">
          <w:rPr>
            <w:rStyle w:val="Hyperlink"/>
            <w:rFonts w:cs="Arial"/>
            <w:noProof/>
            <w:sz w:val="20"/>
          </w:rPr>
          <w:t>3.23.</w:t>
        </w:r>
        <w:r w:rsidR="00D06905" w:rsidRPr="00D06905">
          <w:rPr>
            <w:rFonts w:eastAsiaTheme="minorEastAsia" w:cs="Arial"/>
            <w:noProof/>
            <w:sz w:val="20"/>
            <w:lang w:val="en-US" w:eastAsia="en-US"/>
          </w:rPr>
          <w:tab/>
        </w:r>
        <w:r w:rsidR="00D06905" w:rsidRPr="00D06905">
          <w:rPr>
            <w:rStyle w:val="Hyperlink"/>
            <w:rFonts w:cs="Arial"/>
            <w:noProof/>
            <w:sz w:val="20"/>
          </w:rPr>
          <w:t>ТРОШКОВИ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15</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49" w:history="1">
        <w:r w:rsidR="00D06905" w:rsidRPr="00D06905">
          <w:rPr>
            <w:rStyle w:val="Hyperlink"/>
            <w:rFonts w:cs="Arial"/>
            <w:noProof/>
            <w:sz w:val="20"/>
          </w:rPr>
          <w:t>3.24.</w:t>
        </w:r>
        <w:r w:rsidR="00D06905" w:rsidRPr="00D06905">
          <w:rPr>
            <w:rFonts w:eastAsiaTheme="minorEastAsia" w:cs="Arial"/>
            <w:noProof/>
            <w:sz w:val="20"/>
            <w:lang w:val="en-US" w:eastAsia="en-US"/>
          </w:rPr>
          <w:tab/>
        </w:r>
        <w:r w:rsidR="00D06905" w:rsidRPr="00D06905">
          <w:rPr>
            <w:rStyle w:val="Hyperlink"/>
            <w:rFonts w:cs="Arial"/>
            <w:noProof/>
            <w:sz w:val="20"/>
          </w:rPr>
          <w:t>ОБРАЗАЦ СТРУКТУРЕ ЦЕНЕ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_Toc432586749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0" w:history="1">
        <w:r w:rsidR="00D06905" w:rsidRPr="00D06905">
          <w:rPr>
            <w:rStyle w:val="Hyperlink"/>
            <w:rFonts w:cs="Arial"/>
            <w:noProof/>
            <w:sz w:val="20"/>
          </w:rPr>
          <w:t>3.25.</w:t>
        </w:r>
        <w:r w:rsidR="00D06905" w:rsidRPr="00D06905">
          <w:rPr>
            <w:rFonts w:eastAsiaTheme="minorEastAsia" w:cs="Arial"/>
            <w:noProof/>
            <w:sz w:val="20"/>
            <w:lang w:val="en-US" w:eastAsia="en-US"/>
          </w:rPr>
          <w:tab/>
        </w:r>
        <w:r w:rsidR="00D06905" w:rsidRPr="00D06905">
          <w:rPr>
            <w:rStyle w:val="Hyperlink"/>
            <w:rFonts w:cs="Arial"/>
            <w:noProof/>
            <w:sz w:val="20"/>
          </w:rPr>
          <w:t>МОДЕЛ УГОВОРА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1" w:history="1">
        <w:r w:rsidR="00D06905" w:rsidRPr="00D06905">
          <w:rPr>
            <w:rStyle w:val="Hyperlink"/>
            <w:rFonts w:cs="Arial"/>
            <w:noProof/>
            <w:sz w:val="20"/>
          </w:rPr>
          <w:t>3.26.</w:t>
        </w:r>
        <w:r w:rsidR="00D06905" w:rsidRPr="00D06905">
          <w:rPr>
            <w:rFonts w:eastAsiaTheme="minorEastAsia" w:cs="Arial"/>
            <w:noProof/>
            <w:sz w:val="20"/>
            <w:lang w:val="en-US" w:eastAsia="en-US"/>
          </w:rPr>
          <w:tab/>
        </w:r>
        <w:r w:rsidR="00D06905" w:rsidRPr="00D06905">
          <w:rPr>
            <w:rStyle w:val="Hyperlink"/>
            <w:rFonts w:cs="Arial"/>
            <w:noProof/>
            <w:sz w:val="20"/>
          </w:rPr>
          <w:t>РАЗЛОЗИ ЗА ОДБИЈАЊЕ ПОНУДЕ И ОБУСТАВУ ПОСТУПКА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2" w:history="1">
        <w:r w:rsidR="00D06905" w:rsidRPr="00D06905">
          <w:rPr>
            <w:rStyle w:val="Hyperlink"/>
            <w:rFonts w:cs="Arial"/>
            <w:noProof/>
            <w:sz w:val="20"/>
          </w:rPr>
          <w:t>3.27.</w:t>
        </w:r>
        <w:r w:rsidR="00D06905" w:rsidRPr="00D06905">
          <w:rPr>
            <w:rFonts w:eastAsiaTheme="minorEastAsia" w:cs="Arial"/>
            <w:noProof/>
            <w:sz w:val="20"/>
            <w:lang w:val="en-US" w:eastAsia="en-US"/>
          </w:rPr>
          <w:tab/>
        </w:r>
        <w:r w:rsidR="00D06905" w:rsidRPr="00D06905">
          <w:rPr>
            <w:rStyle w:val="Hyperlink"/>
            <w:rFonts w:cs="Arial"/>
            <w:noProof/>
            <w:sz w:val="20"/>
          </w:rPr>
          <w:t>ПОДАЦИ О САДРЖИНИ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3" w:history="1">
        <w:r w:rsidR="00D06905" w:rsidRPr="00D06905">
          <w:rPr>
            <w:rStyle w:val="Hyperlink"/>
            <w:rFonts w:cs="Arial"/>
            <w:noProof/>
            <w:sz w:val="20"/>
          </w:rPr>
          <w:t>3.28.</w:t>
        </w:r>
        <w:r w:rsidR="00D06905" w:rsidRPr="00D06905">
          <w:rPr>
            <w:rFonts w:eastAsiaTheme="minorEastAsia" w:cs="Arial"/>
            <w:noProof/>
            <w:sz w:val="20"/>
            <w:lang w:val="en-US" w:eastAsia="en-US"/>
          </w:rPr>
          <w:tab/>
        </w:r>
        <w:r w:rsidR="00D06905" w:rsidRPr="00D06905">
          <w:rPr>
            <w:rStyle w:val="Hyperlink"/>
            <w:rFonts w:cs="Arial"/>
            <w:noProof/>
            <w:sz w:val="20"/>
          </w:rPr>
          <w:t>ЗАШТИТА ПРАВА ПОНУЂАЧА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4" w:history="1">
        <w:r w:rsidR="00D06905" w:rsidRPr="00D06905">
          <w:rPr>
            <w:rStyle w:val="Hyperlink"/>
            <w:rFonts w:cs="Arial"/>
            <w:noProof/>
            <w:sz w:val="20"/>
          </w:rPr>
          <w:t>3.29.</w:t>
        </w:r>
        <w:r w:rsidR="00D06905" w:rsidRPr="00D06905">
          <w:rPr>
            <w:rFonts w:eastAsiaTheme="minorEastAsia" w:cs="Arial"/>
            <w:noProof/>
            <w:sz w:val="20"/>
            <w:lang w:val="en-US" w:eastAsia="en-US"/>
          </w:rPr>
          <w:tab/>
        </w:r>
        <w:r w:rsidR="00D06905" w:rsidRPr="00D06905">
          <w:rPr>
            <w:rStyle w:val="Hyperlink"/>
            <w:rFonts w:cs="Arial"/>
            <w:noProof/>
            <w:sz w:val="20"/>
          </w:rPr>
          <w:t>ИЗМЕНЕ ТОКОМ ТРАЈАЊА УГОВОРА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18</w:t>
        </w:r>
        <w:r w:rsidR="00D06905" w:rsidRPr="00D06905">
          <w:rPr>
            <w:rFonts w:cs="Arial"/>
            <w:noProof/>
            <w:webHidden/>
            <w:sz w:val="20"/>
          </w:rPr>
          <w:fldChar w:fldCharType="end"/>
        </w:r>
      </w:hyperlink>
    </w:p>
    <w:p w:rsidR="00D06905" w:rsidRPr="00D06905" w:rsidRDefault="00A17718">
      <w:pPr>
        <w:pStyle w:val="TOC1"/>
        <w:rPr>
          <w:rFonts w:eastAsiaTheme="minorEastAsia" w:cs="Arial"/>
          <w:b w:val="0"/>
          <w:sz w:val="20"/>
          <w:lang w:val="en-US" w:eastAsia="en-US"/>
        </w:rPr>
      </w:pPr>
      <w:hyperlink w:anchor="_Toc432586755" w:history="1">
        <w:r w:rsidR="00D06905" w:rsidRPr="00D06905">
          <w:rPr>
            <w:rStyle w:val="Hyperlink"/>
            <w:rFonts w:cs="Arial"/>
            <w:sz w:val="20"/>
          </w:rPr>
          <w:t>4.</w:t>
        </w:r>
        <w:r w:rsidR="00D06905" w:rsidRPr="00D06905">
          <w:rPr>
            <w:rFonts w:eastAsiaTheme="minorEastAsia" w:cs="Arial"/>
            <w:b w:val="0"/>
            <w:sz w:val="20"/>
            <w:lang w:val="en-US" w:eastAsia="en-US"/>
          </w:rPr>
          <w:tab/>
        </w:r>
        <w:r w:rsidR="00D06905" w:rsidRPr="00D06905">
          <w:rPr>
            <w:rStyle w:val="Hyperlink"/>
            <w:rFonts w:cs="Arial"/>
            <w:sz w:val="20"/>
          </w:rPr>
          <w:t>УСЛОВИ ЗА УЧЕШЋЕ У ПОСТУПКУ ЈАВНЕ НАБАВКЕ ИЗ ЧЛ. 75. ЗАКОНА О ЈАВНИМ НАБАВКАМА И УПУТСТВО КАКО СЕ ДОКАЗУЈЕ ИСПУЊЕНОСТ ТИХ УСЛОВА</w:t>
        </w:r>
        <w:r w:rsidR="00D06905" w:rsidRPr="00D06905">
          <w:rPr>
            <w:rFonts w:cs="Arial"/>
            <w:webHidden/>
            <w:sz w:val="20"/>
          </w:rPr>
          <w:tab/>
        </w:r>
        <w:r w:rsidR="00D06905" w:rsidRPr="00D06905">
          <w:rPr>
            <w:rFonts w:cs="Arial"/>
            <w:webHidden/>
            <w:sz w:val="20"/>
          </w:rPr>
          <w:fldChar w:fldCharType="begin"/>
        </w:r>
        <w:r w:rsidR="00D06905" w:rsidRPr="00D06905">
          <w:rPr>
            <w:rFonts w:cs="Arial"/>
            <w:webHidden/>
            <w:sz w:val="20"/>
          </w:rPr>
          <w:instrText xml:space="preserve"> PAGEREF _Toc432586755 \h </w:instrText>
        </w:r>
        <w:r w:rsidR="00D06905" w:rsidRPr="00D06905">
          <w:rPr>
            <w:rFonts w:cs="Arial"/>
            <w:webHidden/>
            <w:sz w:val="20"/>
          </w:rPr>
        </w:r>
        <w:r w:rsidR="00D06905" w:rsidRPr="00D06905">
          <w:rPr>
            <w:rFonts w:cs="Arial"/>
            <w:webHidden/>
            <w:sz w:val="20"/>
          </w:rPr>
          <w:fldChar w:fldCharType="separate"/>
        </w:r>
        <w:r w:rsidR="003131E9">
          <w:rPr>
            <w:rFonts w:cs="Arial"/>
            <w:webHidden/>
            <w:sz w:val="20"/>
          </w:rPr>
          <w:t>19</w:t>
        </w:r>
        <w:r w:rsidR="00D06905" w:rsidRPr="00D06905">
          <w:rPr>
            <w:rFonts w:cs="Arial"/>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8" w:history="1">
        <w:r w:rsidR="00D06905" w:rsidRPr="00D06905">
          <w:rPr>
            <w:rStyle w:val="Hyperlink"/>
            <w:rFonts w:cs="Arial"/>
            <w:noProof/>
            <w:sz w:val="20"/>
          </w:rPr>
          <w:t>4.1.</w:t>
        </w:r>
        <w:r w:rsidR="00D06905" w:rsidRPr="00D06905">
          <w:rPr>
            <w:rFonts w:eastAsiaTheme="minorEastAsia" w:cs="Arial"/>
            <w:noProof/>
            <w:sz w:val="20"/>
            <w:lang w:val="en-US" w:eastAsia="en-US"/>
          </w:rPr>
          <w:tab/>
        </w:r>
        <w:r w:rsidR="00D06905" w:rsidRPr="00D06905">
          <w:rPr>
            <w:rStyle w:val="Hyperlink"/>
            <w:rFonts w:cs="Arial"/>
            <w:noProof/>
            <w:sz w:val="20"/>
          </w:rPr>
          <w:t>ОБАВЕЗНИ УСЛОВИ ЗА УЧЕШЋЕ У ПОСТУПКУ ЈАВНЕ НАБАВКЕ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19</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59" w:history="1">
        <w:r w:rsidR="00D06905" w:rsidRPr="00D06905">
          <w:rPr>
            <w:rStyle w:val="Hyperlink"/>
            <w:rFonts w:cs="Arial"/>
            <w:noProof/>
            <w:sz w:val="20"/>
          </w:rPr>
          <w:t>4.2.</w:t>
        </w:r>
        <w:r w:rsidR="00D06905" w:rsidRPr="00D06905">
          <w:rPr>
            <w:rFonts w:eastAsiaTheme="minorEastAsia" w:cs="Arial"/>
            <w:noProof/>
            <w:sz w:val="20"/>
            <w:lang w:val="en-US" w:eastAsia="en-US"/>
          </w:rPr>
          <w:tab/>
        </w:r>
        <w:r w:rsidR="00D06905" w:rsidRPr="00D06905">
          <w:rPr>
            <w:rStyle w:val="Hyperlink"/>
            <w:rFonts w:cs="Arial"/>
            <w:noProof/>
            <w:sz w:val="20"/>
          </w:rPr>
          <w:t>УПУТСТВО КАКО СЕ ДОКАЗУЈЕ ИСПУЊЕНОСТ ОБАВЕЗНИХ УСЛОВА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_Toc432586759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19</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60" w:history="1">
        <w:r w:rsidR="00D06905" w:rsidRPr="00D06905">
          <w:rPr>
            <w:rStyle w:val="Hyperlink"/>
            <w:rFonts w:cs="Arial"/>
            <w:noProof/>
            <w:sz w:val="20"/>
            <w:lang w:eastAsia="en-US" w:bidi="en-US"/>
          </w:rPr>
          <w:t>4.3.</w:t>
        </w:r>
        <w:r w:rsidR="00D06905" w:rsidRPr="00D06905">
          <w:rPr>
            <w:rFonts w:eastAsiaTheme="minorEastAsia" w:cs="Arial"/>
            <w:noProof/>
            <w:sz w:val="20"/>
            <w:lang w:val="en-US" w:eastAsia="en-US"/>
          </w:rPr>
          <w:tab/>
        </w:r>
        <w:r w:rsidR="00D06905" w:rsidRPr="00D06905">
          <w:rPr>
            <w:rStyle w:val="Hyperlink"/>
            <w:rFonts w:cs="Arial"/>
            <w:noProof/>
            <w:sz w:val="20"/>
            <w:lang w:eastAsia="en-US" w:bidi="en-US"/>
          </w:rPr>
          <w:t>ИСПУЊЕНОСТ УСЛОВА ИЗ ЧЛАНА 75. СТАВ 2. ЗАКОНА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_Toc432586760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61" w:history="1">
        <w:r w:rsidR="00D06905" w:rsidRPr="00D06905">
          <w:rPr>
            <w:rStyle w:val="Hyperlink"/>
            <w:rFonts w:cs="Arial"/>
            <w:noProof/>
            <w:sz w:val="20"/>
          </w:rPr>
          <w:t>4.4.</w:t>
        </w:r>
        <w:r w:rsidR="00D06905" w:rsidRPr="00D06905">
          <w:rPr>
            <w:rFonts w:eastAsiaTheme="minorEastAsia" w:cs="Arial"/>
            <w:noProof/>
            <w:sz w:val="20"/>
            <w:lang w:val="en-US" w:eastAsia="en-US"/>
          </w:rPr>
          <w:tab/>
        </w:r>
        <w:r w:rsidR="00D06905" w:rsidRPr="00D06905">
          <w:rPr>
            <w:rStyle w:val="Hyperlink"/>
            <w:rFonts w:cs="Arial"/>
            <w:noProof/>
            <w:sz w:val="20"/>
          </w:rPr>
          <w:t>НАЧИН ДОСТАВЉАЊА ДОКАЗА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_Toc432586761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20</w:t>
        </w:r>
        <w:r w:rsidR="00D06905" w:rsidRPr="00D06905">
          <w:rPr>
            <w:rFonts w:cs="Arial"/>
            <w:noProof/>
            <w:webHidden/>
            <w:sz w:val="20"/>
          </w:rPr>
          <w:fldChar w:fldCharType="end"/>
        </w:r>
      </w:hyperlink>
    </w:p>
    <w:p w:rsidR="00D06905" w:rsidRPr="00D06905" w:rsidRDefault="00A17718">
      <w:pPr>
        <w:pStyle w:val="TOC1"/>
        <w:rPr>
          <w:rFonts w:eastAsiaTheme="minorEastAsia" w:cs="Arial"/>
          <w:b w:val="0"/>
          <w:sz w:val="20"/>
          <w:lang w:val="en-US" w:eastAsia="en-US"/>
        </w:rPr>
      </w:pPr>
      <w:hyperlink w:anchor="_Toc432586762" w:history="1">
        <w:r w:rsidR="00D06905" w:rsidRPr="00D06905">
          <w:rPr>
            <w:rStyle w:val="Hyperlink"/>
            <w:rFonts w:cs="Arial"/>
            <w:sz w:val="20"/>
          </w:rPr>
          <w:t>5.</w:t>
        </w:r>
        <w:r w:rsidR="00D06905" w:rsidRPr="00D06905">
          <w:rPr>
            <w:rFonts w:eastAsiaTheme="minorEastAsia" w:cs="Arial"/>
            <w:b w:val="0"/>
            <w:sz w:val="20"/>
            <w:lang w:val="en-US" w:eastAsia="en-US"/>
          </w:rPr>
          <w:tab/>
        </w:r>
        <w:r w:rsidR="00D06905" w:rsidRPr="00D06905">
          <w:rPr>
            <w:rStyle w:val="Hyperlink"/>
            <w:rFonts w:cs="Arial"/>
            <w:sz w:val="20"/>
          </w:rPr>
          <w:t>ОПИС И СПЕЦИФИКАЦИЈА ПРЕДМЕТА ЈАВНЕ НАБАВКЕ</w:t>
        </w:r>
        <w:r w:rsidR="00D06905" w:rsidRPr="00D06905">
          <w:rPr>
            <w:rFonts w:cs="Arial"/>
            <w:webHidden/>
            <w:sz w:val="20"/>
          </w:rPr>
          <w:tab/>
        </w:r>
        <w:r w:rsidR="00D06905" w:rsidRPr="00D06905">
          <w:rPr>
            <w:rFonts w:cs="Arial"/>
            <w:webHidden/>
            <w:sz w:val="20"/>
          </w:rPr>
          <w:fldChar w:fldCharType="begin"/>
        </w:r>
        <w:r w:rsidR="00D06905" w:rsidRPr="00D06905">
          <w:rPr>
            <w:rFonts w:cs="Arial"/>
            <w:webHidden/>
            <w:sz w:val="20"/>
          </w:rPr>
          <w:instrText xml:space="preserve"> PAGEREF _Toc432586762 \h </w:instrText>
        </w:r>
        <w:r w:rsidR="00D06905" w:rsidRPr="00D06905">
          <w:rPr>
            <w:rFonts w:cs="Arial"/>
            <w:webHidden/>
            <w:sz w:val="20"/>
          </w:rPr>
        </w:r>
        <w:r w:rsidR="00D06905" w:rsidRPr="00D06905">
          <w:rPr>
            <w:rFonts w:cs="Arial"/>
            <w:webHidden/>
            <w:sz w:val="20"/>
          </w:rPr>
          <w:fldChar w:fldCharType="separate"/>
        </w:r>
        <w:r w:rsidR="003131E9">
          <w:rPr>
            <w:rFonts w:cs="Arial"/>
            <w:webHidden/>
            <w:sz w:val="20"/>
          </w:rPr>
          <w:t>21</w:t>
        </w:r>
        <w:r w:rsidR="00D06905" w:rsidRPr="00D06905">
          <w:rPr>
            <w:rFonts w:cs="Arial"/>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66" w:history="1">
        <w:r w:rsidR="00D06905" w:rsidRPr="00D06905">
          <w:rPr>
            <w:rStyle w:val="Hyperlink"/>
            <w:rFonts w:cs="Arial"/>
            <w:noProof/>
            <w:sz w:val="20"/>
          </w:rPr>
          <w:t>5.1.</w:t>
        </w:r>
        <w:r w:rsidR="00D06905" w:rsidRPr="00D06905">
          <w:rPr>
            <w:rFonts w:eastAsiaTheme="minorEastAsia" w:cs="Arial"/>
            <w:noProof/>
            <w:sz w:val="20"/>
            <w:lang w:val="en-US" w:eastAsia="en-US"/>
          </w:rPr>
          <w:tab/>
        </w:r>
        <w:r w:rsidR="00D06905" w:rsidRPr="00D06905">
          <w:rPr>
            <w:rStyle w:val="Hyperlink"/>
            <w:rFonts w:cs="Arial"/>
            <w:noProof/>
            <w:sz w:val="20"/>
          </w:rPr>
          <w:t>ПРЕДМЕТ ЈАВНЕ НАБАВКЕ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_Toc432586766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21</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67" w:history="1">
        <w:r w:rsidR="00D06905" w:rsidRPr="00D06905">
          <w:rPr>
            <w:rStyle w:val="Hyperlink"/>
            <w:rFonts w:cs="Arial"/>
            <w:noProof/>
            <w:sz w:val="20"/>
          </w:rPr>
          <w:t>5.2.</w:t>
        </w:r>
        <w:r w:rsidR="00D06905" w:rsidRPr="00D06905">
          <w:rPr>
            <w:rFonts w:eastAsiaTheme="minorEastAsia" w:cs="Arial"/>
            <w:noProof/>
            <w:sz w:val="20"/>
            <w:lang w:val="en-US" w:eastAsia="en-US"/>
          </w:rPr>
          <w:tab/>
        </w:r>
        <w:r w:rsidR="00D06905" w:rsidRPr="00D06905">
          <w:rPr>
            <w:rStyle w:val="Hyperlink"/>
            <w:rFonts w:cs="Arial"/>
            <w:noProof/>
            <w:sz w:val="20"/>
          </w:rPr>
          <w:t>ПРОФИЛ КОМПАНИЈЕ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_Toc432586767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21</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772" w:history="1">
        <w:r w:rsidR="00D06905" w:rsidRPr="00D06905">
          <w:rPr>
            <w:rStyle w:val="Hyperlink"/>
            <w:rFonts w:cs="Arial"/>
            <w:noProof/>
            <w:sz w:val="20"/>
          </w:rPr>
          <w:t>5.2.1.</w:t>
        </w:r>
        <w:r w:rsidR="00D06905" w:rsidRPr="00D06905">
          <w:rPr>
            <w:rFonts w:eastAsiaTheme="minorEastAsia" w:cs="Arial"/>
            <w:noProof/>
            <w:sz w:val="20"/>
            <w:lang w:val="en-US" w:eastAsia="en-US"/>
          </w:rPr>
          <w:tab/>
        </w:r>
        <w:r w:rsidR="00D06905" w:rsidRPr="00D06905">
          <w:rPr>
            <w:rStyle w:val="Hyperlink"/>
            <w:rFonts w:cs="Arial"/>
            <w:noProof/>
            <w:sz w:val="20"/>
          </w:rPr>
          <w:t>ПРАВНА И ОРГАНИЗАЦИОНА СТРУКТУРА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_Toc432586772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21</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82" w:history="1">
        <w:r w:rsidR="00D06905" w:rsidRPr="00D06905">
          <w:rPr>
            <w:rStyle w:val="Hyperlink"/>
            <w:rFonts w:cs="Arial"/>
            <w:noProof/>
            <w:sz w:val="20"/>
          </w:rPr>
          <w:t>5.3.</w:t>
        </w:r>
        <w:r w:rsidR="00D06905" w:rsidRPr="00D06905">
          <w:rPr>
            <w:rFonts w:eastAsiaTheme="minorEastAsia" w:cs="Arial"/>
            <w:noProof/>
            <w:sz w:val="20"/>
            <w:lang w:val="en-US" w:eastAsia="en-US"/>
          </w:rPr>
          <w:tab/>
        </w:r>
        <w:r w:rsidR="00D06905" w:rsidRPr="00D06905">
          <w:rPr>
            <w:rStyle w:val="Hyperlink"/>
            <w:rFonts w:cs="Arial"/>
            <w:noProof/>
            <w:sz w:val="20"/>
          </w:rPr>
          <w:t>ПРИСТУП ИМПЛЕМЕНТАЦИЈИ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_Toc432586782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83" w:history="1">
        <w:r w:rsidR="00D06905" w:rsidRPr="00D06905">
          <w:rPr>
            <w:rStyle w:val="Hyperlink"/>
            <w:rFonts w:cs="Arial"/>
            <w:noProof/>
            <w:sz w:val="20"/>
          </w:rPr>
          <w:t>5.4.</w:t>
        </w:r>
        <w:r w:rsidR="00D06905" w:rsidRPr="00D06905">
          <w:rPr>
            <w:rFonts w:eastAsiaTheme="minorEastAsia" w:cs="Arial"/>
            <w:noProof/>
            <w:sz w:val="20"/>
            <w:lang w:val="en-US" w:eastAsia="en-US"/>
          </w:rPr>
          <w:tab/>
        </w:r>
        <w:r w:rsidR="00D06905" w:rsidRPr="00D06905">
          <w:rPr>
            <w:rStyle w:val="Hyperlink"/>
            <w:rFonts w:cs="Arial"/>
            <w:noProof/>
            <w:sz w:val="20"/>
          </w:rPr>
          <w:t>ПРАВНИ ЗАХТЕВИ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_Toc432586783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84" w:history="1">
        <w:r w:rsidR="00D06905" w:rsidRPr="00D06905">
          <w:rPr>
            <w:rStyle w:val="Hyperlink"/>
            <w:rFonts w:cs="Arial"/>
            <w:noProof/>
            <w:sz w:val="20"/>
          </w:rPr>
          <w:t>5.5.</w:t>
        </w:r>
        <w:r w:rsidR="00D06905" w:rsidRPr="00D06905">
          <w:rPr>
            <w:rFonts w:eastAsiaTheme="minorEastAsia" w:cs="Arial"/>
            <w:noProof/>
            <w:sz w:val="20"/>
            <w:lang w:val="en-US" w:eastAsia="en-US"/>
          </w:rPr>
          <w:tab/>
        </w:r>
        <w:r w:rsidR="00D06905" w:rsidRPr="00D06905">
          <w:rPr>
            <w:rStyle w:val="Hyperlink"/>
            <w:rFonts w:cs="Arial"/>
            <w:noProof/>
            <w:sz w:val="20"/>
          </w:rPr>
          <w:t>МИСИЈА И ЦИЉЕВИ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_Toc432586784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85" w:history="1">
        <w:r w:rsidR="00D06905" w:rsidRPr="00D06905">
          <w:rPr>
            <w:rStyle w:val="Hyperlink"/>
            <w:rFonts w:cs="Arial"/>
            <w:noProof/>
            <w:sz w:val="20"/>
          </w:rPr>
          <w:t>5.6.</w:t>
        </w:r>
        <w:r w:rsidR="00D06905" w:rsidRPr="00D06905">
          <w:rPr>
            <w:rFonts w:eastAsiaTheme="minorEastAsia" w:cs="Arial"/>
            <w:noProof/>
            <w:sz w:val="20"/>
            <w:lang w:val="en-US" w:eastAsia="en-US"/>
          </w:rPr>
          <w:tab/>
        </w:r>
        <w:r w:rsidR="00D06905" w:rsidRPr="00D06905">
          <w:rPr>
            <w:rStyle w:val="Hyperlink"/>
            <w:rFonts w:cs="Arial"/>
            <w:noProof/>
            <w:sz w:val="20"/>
          </w:rPr>
          <w:t>ОРГАНИЗАЦИОНО ПОДРУЧЈЕ ПРИМЕНЕ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_Toc432586785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23</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86" w:history="1">
        <w:r w:rsidR="00D06905" w:rsidRPr="00D06905">
          <w:rPr>
            <w:rStyle w:val="Hyperlink"/>
            <w:rFonts w:cs="Arial"/>
            <w:noProof/>
            <w:sz w:val="20"/>
          </w:rPr>
          <w:t>5.7.</w:t>
        </w:r>
        <w:r w:rsidR="00D06905" w:rsidRPr="00D06905">
          <w:rPr>
            <w:rFonts w:eastAsiaTheme="minorEastAsia" w:cs="Arial"/>
            <w:noProof/>
            <w:sz w:val="20"/>
            <w:lang w:val="en-US" w:eastAsia="en-US"/>
          </w:rPr>
          <w:tab/>
        </w:r>
        <w:r w:rsidR="00D06905" w:rsidRPr="00D06905">
          <w:rPr>
            <w:rStyle w:val="Hyperlink"/>
            <w:rFonts w:cs="Arial"/>
            <w:noProof/>
            <w:sz w:val="20"/>
          </w:rPr>
          <w:t>ФУНКЦИОНАЛНО ПОДРУЧЈЕ ПРИМЕНЕ И ОБАВЕЗЕ ПОНУЂАЧА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_Toc432586786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23</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87" w:history="1">
        <w:r w:rsidR="00D06905" w:rsidRPr="00D06905">
          <w:rPr>
            <w:rStyle w:val="Hyperlink"/>
            <w:rFonts w:cs="Arial"/>
            <w:noProof/>
            <w:sz w:val="20"/>
          </w:rPr>
          <w:t>5.8.</w:t>
        </w:r>
        <w:r w:rsidR="00D06905" w:rsidRPr="00D06905">
          <w:rPr>
            <w:rFonts w:eastAsiaTheme="minorEastAsia" w:cs="Arial"/>
            <w:noProof/>
            <w:sz w:val="20"/>
            <w:lang w:val="en-US" w:eastAsia="en-US"/>
          </w:rPr>
          <w:tab/>
        </w:r>
        <w:r w:rsidR="00D06905" w:rsidRPr="00D06905">
          <w:rPr>
            <w:rStyle w:val="Hyperlink"/>
            <w:rFonts w:cs="Arial"/>
            <w:noProof/>
            <w:sz w:val="20"/>
          </w:rPr>
          <w:t>МАТИЧНИ ПОДАЦИ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_Toc432586787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799" w:history="1">
        <w:r w:rsidR="00D06905" w:rsidRPr="00D06905">
          <w:rPr>
            <w:rStyle w:val="Hyperlink"/>
            <w:rFonts w:cs="Arial"/>
            <w:noProof/>
            <w:sz w:val="20"/>
          </w:rPr>
          <w:t>5.9.</w:t>
        </w:r>
        <w:r w:rsidR="00D06905" w:rsidRPr="00D06905">
          <w:rPr>
            <w:rFonts w:eastAsiaTheme="minorEastAsia" w:cs="Arial"/>
            <w:noProof/>
            <w:sz w:val="20"/>
            <w:lang w:val="en-US" w:eastAsia="en-US"/>
          </w:rPr>
          <w:tab/>
        </w:r>
        <w:r w:rsidR="00D06905" w:rsidRPr="00D06905">
          <w:rPr>
            <w:rStyle w:val="Hyperlink"/>
            <w:rFonts w:cs="Arial"/>
            <w:noProof/>
            <w:sz w:val="20"/>
          </w:rPr>
          <w:t>ЗАХТЕВИ ЗА ПРЕНОС ПОДАТАКА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_Toc432586799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27</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00" w:history="1">
        <w:r w:rsidR="00D06905" w:rsidRPr="00D06905">
          <w:rPr>
            <w:rStyle w:val="Hyperlink"/>
            <w:rFonts w:cs="Arial"/>
            <w:noProof/>
            <w:sz w:val="20"/>
          </w:rPr>
          <w:t>5.9.1.</w:t>
        </w:r>
        <w:r w:rsidR="00D06905" w:rsidRPr="00D06905">
          <w:rPr>
            <w:rFonts w:eastAsiaTheme="minorEastAsia" w:cs="Arial"/>
            <w:noProof/>
            <w:sz w:val="20"/>
            <w:lang w:val="en-US" w:eastAsia="en-US"/>
          </w:rPr>
          <w:tab/>
        </w:r>
        <w:r w:rsidR="00D06905" w:rsidRPr="00D06905">
          <w:rPr>
            <w:rStyle w:val="Hyperlink"/>
            <w:rFonts w:cs="Arial"/>
            <w:noProof/>
            <w:sz w:val="20"/>
          </w:rPr>
          <w:t>ШИФАРНИЦИ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28</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01" w:history="1">
        <w:r w:rsidR="00D06905" w:rsidRPr="00D06905">
          <w:rPr>
            <w:rStyle w:val="Hyperlink"/>
            <w:rFonts w:cs="Arial"/>
            <w:noProof/>
            <w:sz w:val="20"/>
          </w:rPr>
          <w:t>5.9.2.</w:t>
        </w:r>
        <w:r w:rsidR="00D06905" w:rsidRPr="00D06905">
          <w:rPr>
            <w:rFonts w:eastAsiaTheme="minorEastAsia" w:cs="Arial"/>
            <w:noProof/>
            <w:sz w:val="20"/>
            <w:lang w:val="en-US" w:eastAsia="en-US"/>
          </w:rPr>
          <w:tab/>
        </w:r>
        <w:r w:rsidR="00D06905" w:rsidRPr="00D06905">
          <w:rPr>
            <w:rStyle w:val="Hyperlink"/>
            <w:rFonts w:cs="Arial"/>
            <w:noProof/>
            <w:sz w:val="20"/>
          </w:rPr>
          <w:t>ПОЧЕТНА СТАЊА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2" w:history="1">
        <w:r w:rsidR="00D06905" w:rsidRPr="00D06905">
          <w:rPr>
            <w:rStyle w:val="Hyperlink"/>
            <w:rFonts w:cs="Arial"/>
            <w:noProof/>
            <w:sz w:val="20"/>
          </w:rPr>
          <w:t>5.10.</w:t>
        </w:r>
        <w:r w:rsidR="00D06905" w:rsidRPr="00D06905">
          <w:rPr>
            <w:rFonts w:eastAsiaTheme="minorEastAsia" w:cs="Arial"/>
            <w:noProof/>
            <w:sz w:val="20"/>
            <w:lang w:val="en-US" w:eastAsia="en-US"/>
          </w:rPr>
          <w:tab/>
        </w:r>
        <w:r w:rsidR="00D06905" w:rsidRPr="00D06905">
          <w:rPr>
            <w:rStyle w:val="Hyperlink"/>
            <w:rFonts w:cs="Arial"/>
            <w:noProof/>
            <w:sz w:val="20"/>
          </w:rPr>
          <w:t>ПОДРШКА И ОДРЖАВАЊЕ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3" w:history="1">
        <w:r w:rsidR="00D06905" w:rsidRPr="00D06905">
          <w:rPr>
            <w:rStyle w:val="Hyperlink"/>
            <w:rFonts w:cs="Arial"/>
            <w:noProof/>
            <w:sz w:val="20"/>
          </w:rPr>
          <w:t>5.11.</w:t>
        </w:r>
        <w:r w:rsidR="00D06905" w:rsidRPr="00D06905">
          <w:rPr>
            <w:rFonts w:eastAsiaTheme="minorEastAsia" w:cs="Arial"/>
            <w:noProof/>
            <w:sz w:val="20"/>
            <w:lang w:val="en-US" w:eastAsia="en-US"/>
          </w:rPr>
          <w:tab/>
        </w:r>
        <w:r w:rsidR="00D06905" w:rsidRPr="00D06905">
          <w:rPr>
            <w:rStyle w:val="Hyperlink"/>
            <w:rFonts w:cs="Arial"/>
            <w:noProof/>
            <w:sz w:val="20"/>
          </w:rPr>
          <w:t>КОНЦЕПТ АУТОРИЗАЦИЈЕ И ПОДЕЛЕ ЗАДУЖЕЊА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4" w:history="1">
        <w:r w:rsidR="00D06905" w:rsidRPr="00D06905">
          <w:rPr>
            <w:rStyle w:val="Hyperlink"/>
            <w:rFonts w:cs="Arial"/>
            <w:noProof/>
            <w:sz w:val="20"/>
          </w:rPr>
          <w:t>5.12.</w:t>
        </w:r>
        <w:r w:rsidR="00D06905" w:rsidRPr="00D06905">
          <w:rPr>
            <w:rFonts w:eastAsiaTheme="minorEastAsia" w:cs="Arial"/>
            <w:noProof/>
            <w:sz w:val="20"/>
            <w:lang w:val="en-US" w:eastAsia="en-US"/>
          </w:rPr>
          <w:tab/>
        </w:r>
        <w:r w:rsidR="00D06905" w:rsidRPr="00D06905">
          <w:rPr>
            <w:rStyle w:val="Hyperlink"/>
            <w:rFonts w:cs="Arial"/>
            <w:noProof/>
            <w:sz w:val="20"/>
          </w:rPr>
          <w:t>ДОСТУПНОСТ СИСТЕМА И ОПОРАВАК НАКОН ИСПАДА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29</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5" w:history="1">
        <w:r w:rsidR="00D06905" w:rsidRPr="00D06905">
          <w:rPr>
            <w:rStyle w:val="Hyperlink"/>
            <w:rFonts w:cs="Arial"/>
            <w:noProof/>
            <w:sz w:val="20"/>
          </w:rPr>
          <w:t>5.13.</w:t>
        </w:r>
        <w:r w:rsidR="00D06905" w:rsidRPr="00D06905">
          <w:rPr>
            <w:rFonts w:eastAsiaTheme="minorEastAsia" w:cs="Arial"/>
            <w:noProof/>
            <w:sz w:val="20"/>
            <w:lang w:val="en-US" w:eastAsia="en-US"/>
          </w:rPr>
          <w:tab/>
        </w:r>
        <w:r w:rsidR="00D06905" w:rsidRPr="00D06905">
          <w:rPr>
            <w:rStyle w:val="Hyperlink"/>
            <w:rFonts w:cs="Arial"/>
            <w:noProof/>
            <w:sz w:val="20"/>
          </w:rPr>
          <w:t>РЕВИЗОРСКИ ТРАГ И СИГУРНОСТ СИСТЕМА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29</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6" w:history="1">
        <w:r w:rsidR="00D06905" w:rsidRPr="00D06905">
          <w:rPr>
            <w:rStyle w:val="Hyperlink"/>
            <w:rFonts w:cs="Arial"/>
            <w:noProof/>
            <w:sz w:val="20"/>
          </w:rPr>
          <w:t>5.14.</w:t>
        </w:r>
        <w:r w:rsidR="00D06905" w:rsidRPr="00D06905">
          <w:rPr>
            <w:rFonts w:eastAsiaTheme="minorEastAsia" w:cs="Arial"/>
            <w:noProof/>
            <w:sz w:val="20"/>
            <w:lang w:val="en-US" w:eastAsia="en-US"/>
          </w:rPr>
          <w:tab/>
        </w:r>
        <w:r w:rsidR="00D06905" w:rsidRPr="00D06905">
          <w:rPr>
            <w:rStyle w:val="Hyperlink"/>
            <w:rFonts w:cs="Arial"/>
            <w:noProof/>
            <w:sz w:val="20"/>
          </w:rPr>
          <w:t>АРХИТЕКТУРА СИСТЕМА И ПЛАН ИМПЛЕМЕНТАЦИЈЕ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7" w:history="1">
        <w:r w:rsidR="00D06905" w:rsidRPr="00D06905">
          <w:rPr>
            <w:rStyle w:val="Hyperlink"/>
            <w:rFonts w:cs="Arial"/>
            <w:noProof/>
            <w:sz w:val="20"/>
          </w:rPr>
          <w:t>5.15.</w:t>
        </w:r>
        <w:r w:rsidR="00D06905" w:rsidRPr="00D06905">
          <w:rPr>
            <w:rFonts w:eastAsiaTheme="minorEastAsia" w:cs="Arial"/>
            <w:noProof/>
            <w:sz w:val="20"/>
            <w:lang w:val="en-US" w:eastAsia="en-US"/>
          </w:rPr>
          <w:tab/>
        </w:r>
        <w:r w:rsidR="00D06905" w:rsidRPr="00D06905">
          <w:rPr>
            <w:rStyle w:val="Hyperlink"/>
            <w:rFonts w:cs="Arial"/>
            <w:noProof/>
            <w:sz w:val="20"/>
          </w:rPr>
          <w:t>ПРИЈЕМ СИСТЕМА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8" w:history="1">
        <w:r w:rsidR="00D06905" w:rsidRPr="00D06905">
          <w:rPr>
            <w:rStyle w:val="Hyperlink"/>
            <w:rFonts w:cs="Arial"/>
            <w:noProof/>
            <w:sz w:val="20"/>
          </w:rPr>
          <w:t>5.16.</w:t>
        </w:r>
        <w:r w:rsidR="00D06905" w:rsidRPr="00D06905">
          <w:rPr>
            <w:rFonts w:eastAsiaTheme="minorEastAsia" w:cs="Arial"/>
            <w:noProof/>
            <w:sz w:val="20"/>
            <w:lang w:val="en-US" w:eastAsia="en-US"/>
          </w:rPr>
          <w:tab/>
        </w:r>
        <w:r w:rsidR="00D06905" w:rsidRPr="00D06905">
          <w:rPr>
            <w:rStyle w:val="Hyperlink"/>
            <w:rFonts w:cs="Arial"/>
            <w:noProof/>
            <w:sz w:val="20"/>
          </w:rPr>
          <w:t>УСПОСТАВЉАЊЕ ЦЕНТРА ЕКСПЕРТИЗЕ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09" w:history="1">
        <w:r w:rsidR="00D06905" w:rsidRPr="00D06905">
          <w:rPr>
            <w:rStyle w:val="Hyperlink"/>
            <w:rFonts w:cs="Arial"/>
            <w:noProof/>
            <w:sz w:val="20"/>
          </w:rPr>
          <w:t>5.17.</w:t>
        </w:r>
        <w:r w:rsidR="00D06905" w:rsidRPr="00D06905">
          <w:rPr>
            <w:rFonts w:eastAsiaTheme="minorEastAsia" w:cs="Arial"/>
            <w:noProof/>
            <w:sz w:val="20"/>
            <w:lang w:val="en-US" w:eastAsia="en-US"/>
          </w:rPr>
          <w:tab/>
        </w:r>
        <w:r w:rsidR="00D06905" w:rsidRPr="00D06905">
          <w:rPr>
            <w:rStyle w:val="Hyperlink"/>
            <w:rFonts w:cs="Arial"/>
            <w:noProof/>
            <w:sz w:val="20"/>
          </w:rPr>
          <w:t>УПРАВЉАЊЕ ПРОЈЕКТОМ  И ДОКУМЕНТАЦИЈА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_Toc432586809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10" w:history="1">
        <w:r w:rsidR="00D06905" w:rsidRPr="00D06905">
          <w:rPr>
            <w:rStyle w:val="Hyperlink"/>
            <w:rFonts w:cs="Arial"/>
            <w:noProof/>
            <w:sz w:val="20"/>
          </w:rPr>
          <w:t>5.18.</w:t>
        </w:r>
        <w:r w:rsidR="00D06905" w:rsidRPr="00D06905">
          <w:rPr>
            <w:rFonts w:eastAsiaTheme="minorEastAsia" w:cs="Arial"/>
            <w:noProof/>
            <w:sz w:val="20"/>
            <w:lang w:val="en-US" w:eastAsia="en-US"/>
          </w:rPr>
          <w:tab/>
        </w:r>
        <w:r w:rsidR="00D06905" w:rsidRPr="00D06905">
          <w:rPr>
            <w:rStyle w:val="Hyperlink"/>
            <w:rFonts w:cs="Arial"/>
            <w:noProof/>
            <w:sz w:val="20"/>
          </w:rPr>
          <w:t>ОБАВЕЗЕ НАРУЧИОЦА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31</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11" w:history="1">
        <w:r w:rsidR="00D06905" w:rsidRPr="00D06905">
          <w:rPr>
            <w:rStyle w:val="Hyperlink"/>
            <w:rFonts w:cs="Arial"/>
            <w:noProof/>
            <w:sz w:val="20"/>
          </w:rPr>
          <w:t>5.19.</w:t>
        </w:r>
        <w:r w:rsidR="00D06905" w:rsidRPr="00D06905">
          <w:rPr>
            <w:rFonts w:eastAsiaTheme="minorEastAsia" w:cs="Arial"/>
            <w:noProof/>
            <w:sz w:val="20"/>
            <w:lang w:val="en-US" w:eastAsia="en-US"/>
          </w:rPr>
          <w:tab/>
        </w:r>
        <w:r w:rsidR="00D06905" w:rsidRPr="00D06905">
          <w:rPr>
            <w:rStyle w:val="Hyperlink"/>
            <w:rFonts w:cs="Arial"/>
            <w:noProof/>
            <w:sz w:val="20"/>
          </w:rPr>
          <w:t>КОРИСНИЧКА И ТЕХНИЧКА ДОКУМЕНТАЦИЈА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12" w:history="1">
        <w:r w:rsidR="00D06905" w:rsidRPr="00D06905">
          <w:rPr>
            <w:rStyle w:val="Hyperlink"/>
            <w:rFonts w:cs="Arial"/>
            <w:noProof/>
            <w:sz w:val="20"/>
          </w:rPr>
          <w:t>5.20.</w:t>
        </w:r>
        <w:r w:rsidR="00D06905" w:rsidRPr="00D06905">
          <w:rPr>
            <w:rFonts w:eastAsiaTheme="minorEastAsia" w:cs="Arial"/>
            <w:noProof/>
            <w:sz w:val="20"/>
            <w:lang w:val="en-US" w:eastAsia="en-US"/>
          </w:rPr>
          <w:tab/>
        </w:r>
        <w:r w:rsidR="00D06905" w:rsidRPr="00D06905">
          <w:rPr>
            <w:rStyle w:val="Hyperlink"/>
            <w:rFonts w:cs="Arial"/>
            <w:noProof/>
            <w:sz w:val="20"/>
          </w:rPr>
          <w:t>ПРОЈЕКТНИ ТИМ ПОНУЂАЧА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13" w:history="1">
        <w:r w:rsidR="00D06905" w:rsidRPr="00D06905">
          <w:rPr>
            <w:rStyle w:val="Hyperlink"/>
            <w:rFonts w:cs="Arial"/>
            <w:noProof/>
            <w:sz w:val="20"/>
          </w:rPr>
          <w:t>5.21.</w:t>
        </w:r>
        <w:r w:rsidR="00D06905" w:rsidRPr="00D06905">
          <w:rPr>
            <w:rFonts w:eastAsiaTheme="minorEastAsia" w:cs="Arial"/>
            <w:noProof/>
            <w:sz w:val="20"/>
            <w:lang w:val="en-US" w:eastAsia="en-US"/>
          </w:rPr>
          <w:tab/>
        </w:r>
        <w:r w:rsidR="00D06905" w:rsidRPr="00D06905">
          <w:rPr>
            <w:rStyle w:val="Hyperlink"/>
            <w:rFonts w:cs="Arial"/>
            <w:noProof/>
            <w:sz w:val="20"/>
          </w:rPr>
          <w:t>ТРАЈАЊЕ ПРОЈЕКТА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33</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14" w:history="1">
        <w:r w:rsidR="00D06905" w:rsidRPr="00D06905">
          <w:rPr>
            <w:rStyle w:val="Hyperlink"/>
            <w:rFonts w:cs="Arial"/>
            <w:noProof/>
            <w:sz w:val="20"/>
            <w:lang w:val="sr-Latn-CS"/>
          </w:rPr>
          <w:t>5.22.</w:t>
        </w:r>
        <w:r w:rsidR="00D06905" w:rsidRPr="00D06905">
          <w:rPr>
            <w:rFonts w:eastAsiaTheme="minorEastAsia" w:cs="Arial"/>
            <w:noProof/>
            <w:sz w:val="20"/>
            <w:lang w:val="en-US" w:eastAsia="en-US"/>
          </w:rPr>
          <w:tab/>
        </w:r>
        <w:r w:rsidR="00D06905" w:rsidRPr="00D06905">
          <w:rPr>
            <w:rStyle w:val="Hyperlink"/>
            <w:rFonts w:cs="Arial"/>
            <w:noProof/>
            <w:sz w:val="20"/>
          </w:rPr>
          <w:t>ТЕХНИЧКА СПЕЦИФИКАЦИЈА И ОБУХВАТ ПРОЈЕКТА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33</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15" w:history="1">
        <w:r w:rsidR="00D06905" w:rsidRPr="00D06905">
          <w:rPr>
            <w:rStyle w:val="Hyperlink"/>
            <w:rFonts w:cs="Arial"/>
            <w:noProof/>
            <w:sz w:val="20"/>
          </w:rPr>
          <w:t>5.22.1.</w:t>
        </w:r>
        <w:r w:rsidR="00D06905" w:rsidRPr="00D06905">
          <w:rPr>
            <w:rFonts w:eastAsiaTheme="minorEastAsia" w:cs="Arial"/>
            <w:noProof/>
            <w:sz w:val="20"/>
            <w:lang w:val="en-US" w:eastAsia="en-US"/>
          </w:rPr>
          <w:tab/>
        </w:r>
        <w:r w:rsidR="00D06905" w:rsidRPr="00D06905">
          <w:rPr>
            <w:rStyle w:val="Hyperlink"/>
            <w:rFonts w:cs="Arial"/>
            <w:noProof/>
            <w:sz w:val="20"/>
          </w:rPr>
          <w:t>УСЛУГА OБJEДИЊEНE ИМПЛEМEНТAЦИJE SAP ПРОИЗВОДА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33</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16" w:history="1">
        <w:r w:rsidR="00D06905" w:rsidRPr="00D06905">
          <w:rPr>
            <w:rStyle w:val="Hyperlink"/>
            <w:rFonts w:cs="Arial"/>
            <w:noProof/>
            <w:sz w:val="20"/>
          </w:rPr>
          <w:t>5.22.1.1.</w:t>
        </w:r>
        <w:r w:rsidR="00D06905" w:rsidRPr="00D06905">
          <w:rPr>
            <w:rFonts w:eastAsiaTheme="minorEastAsia" w:cs="Arial"/>
            <w:noProof/>
            <w:sz w:val="20"/>
            <w:lang w:val="en-US" w:eastAsia="en-US"/>
          </w:rPr>
          <w:tab/>
        </w:r>
        <w:r w:rsidR="00D06905" w:rsidRPr="00D06905">
          <w:rPr>
            <w:rStyle w:val="Hyperlink"/>
            <w:rFonts w:cs="Arial"/>
            <w:noProof/>
            <w:sz w:val="20"/>
          </w:rPr>
          <w:t>СПЕЦИФИКАЦИЈА ОБИМА ПРОЈЕКТА НА SAP ПЛАТФОРМИ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33</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17" w:history="1">
        <w:r w:rsidR="00D06905" w:rsidRPr="00D06905">
          <w:rPr>
            <w:rStyle w:val="Hyperlink"/>
            <w:rFonts w:cs="Arial"/>
            <w:noProof/>
            <w:sz w:val="20"/>
          </w:rPr>
          <w:t>5.22.1.2.</w:t>
        </w:r>
        <w:r w:rsidR="00D06905" w:rsidRPr="00D06905">
          <w:rPr>
            <w:rFonts w:eastAsiaTheme="minorEastAsia" w:cs="Arial"/>
            <w:noProof/>
            <w:sz w:val="20"/>
            <w:lang w:val="en-US" w:eastAsia="en-US"/>
          </w:rPr>
          <w:tab/>
        </w:r>
        <w:r w:rsidR="00D06905" w:rsidRPr="00D06905">
          <w:rPr>
            <w:rStyle w:val="Hyperlink"/>
            <w:rFonts w:cs="Arial"/>
            <w:noProof/>
            <w:sz w:val="20"/>
          </w:rPr>
          <w:t>ОПСЕГ И ФУНКЦИОНАЛНОСТИ СИСТЕМА ИЗВЕШТАВАЊА (</w:t>
        </w:r>
        <w:r w:rsidR="00D06905" w:rsidRPr="00D06905">
          <w:rPr>
            <w:rStyle w:val="Hyperlink"/>
            <w:rFonts w:cs="Arial"/>
            <w:noProof/>
            <w:sz w:val="20"/>
            <w:lang w:val="en-US"/>
          </w:rPr>
          <w:t>DASHBOARDS)</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42</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18" w:history="1">
        <w:r w:rsidR="00D06905" w:rsidRPr="00D06905">
          <w:rPr>
            <w:rStyle w:val="Hyperlink"/>
            <w:rFonts w:cs="Arial"/>
            <w:noProof/>
            <w:sz w:val="20"/>
          </w:rPr>
          <w:t>5.22.2.</w:t>
        </w:r>
        <w:r w:rsidR="00D06905" w:rsidRPr="00D06905">
          <w:rPr>
            <w:rFonts w:eastAsiaTheme="minorEastAsia" w:cs="Arial"/>
            <w:noProof/>
            <w:sz w:val="20"/>
            <w:lang w:val="en-US" w:eastAsia="en-US"/>
          </w:rPr>
          <w:tab/>
        </w:r>
        <w:r w:rsidR="00D06905" w:rsidRPr="00D06905">
          <w:rPr>
            <w:rStyle w:val="Hyperlink"/>
            <w:rFonts w:cs="Arial"/>
            <w:noProof/>
            <w:sz w:val="20"/>
          </w:rPr>
          <w:t>УСЛУГЕ ПРИЛАГОЂЕЊА ИМПЛЕМЕНТИРАНОГ SAP СИСТЕМА (У СКЛАДУ СА СТАТУСНИМ ПРОМЕНАМА ЕПС</w:t>
        </w:r>
        <w:r w:rsidR="00D06905" w:rsidRPr="00D06905">
          <w:rPr>
            <w:rStyle w:val="Hyperlink"/>
            <w:rFonts w:cs="Arial"/>
            <w:noProof/>
            <w:sz w:val="20"/>
            <w:lang w:val="sr-Cyrl-RS"/>
          </w:rPr>
          <w:t>-а</w:t>
        </w:r>
        <w:r w:rsidR="00D06905" w:rsidRPr="00D06905">
          <w:rPr>
            <w:rStyle w:val="Hyperlink"/>
            <w:rFonts w:cs="Arial"/>
            <w:noProof/>
            <w:sz w:val="20"/>
          </w:rPr>
          <w:t>)</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44</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19" w:history="1">
        <w:r w:rsidR="00D06905" w:rsidRPr="00D06905">
          <w:rPr>
            <w:rStyle w:val="Hyperlink"/>
            <w:rFonts w:cs="Arial"/>
            <w:noProof/>
            <w:sz w:val="20"/>
          </w:rPr>
          <w:t>5.22.3.</w:t>
        </w:r>
        <w:r w:rsidR="00D06905" w:rsidRPr="00D06905">
          <w:rPr>
            <w:rFonts w:eastAsiaTheme="minorEastAsia" w:cs="Arial"/>
            <w:noProof/>
            <w:sz w:val="20"/>
            <w:lang w:val="en-US" w:eastAsia="en-US"/>
          </w:rPr>
          <w:tab/>
        </w:r>
        <w:r w:rsidR="00D06905" w:rsidRPr="00D06905">
          <w:rPr>
            <w:rStyle w:val="Hyperlink"/>
            <w:rFonts w:cs="Arial"/>
            <w:noProof/>
            <w:sz w:val="20"/>
          </w:rPr>
          <w:t>УСЛУГЕ ОБУКА ЗA УНАПРЕЂЕЊЕ РАДА EПС ЦEНТРA EКСПEРТИЗE ПРEМA SAP СТAНДAРДИМA</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_Toc432586819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45</w:t>
        </w:r>
        <w:r w:rsidR="00D06905" w:rsidRPr="00D06905">
          <w:rPr>
            <w:rFonts w:cs="Arial"/>
            <w:noProof/>
            <w:webHidden/>
            <w:sz w:val="20"/>
          </w:rPr>
          <w:fldChar w:fldCharType="end"/>
        </w:r>
      </w:hyperlink>
    </w:p>
    <w:p w:rsidR="00D06905" w:rsidRPr="00D06905" w:rsidRDefault="00A17718">
      <w:pPr>
        <w:pStyle w:val="TOC3"/>
        <w:rPr>
          <w:rFonts w:eastAsiaTheme="minorEastAsia" w:cs="Arial"/>
          <w:noProof/>
          <w:sz w:val="20"/>
          <w:lang w:val="en-US" w:eastAsia="en-US"/>
        </w:rPr>
      </w:pPr>
      <w:hyperlink w:anchor="_Toc432586820" w:history="1">
        <w:r w:rsidR="00D06905" w:rsidRPr="00D06905">
          <w:rPr>
            <w:rStyle w:val="Hyperlink"/>
            <w:rFonts w:cs="Arial"/>
            <w:noProof/>
            <w:sz w:val="20"/>
          </w:rPr>
          <w:t>5.22.4.</w:t>
        </w:r>
        <w:r w:rsidR="00D06905" w:rsidRPr="00D06905">
          <w:rPr>
            <w:rFonts w:eastAsiaTheme="minorEastAsia" w:cs="Arial"/>
            <w:noProof/>
            <w:sz w:val="20"/>
            <w:lang w:val="en-US" w:eastAsia="en-US"/>
          </w:rPr>
          <w:tab/>
        </w:r>
        <w:r w:rsidR="00D06905" w:rsidRPr="00D06905">
          <w:rPr>
            <w:rStyle w:val="Hyperlink"/>
            <w:rFonts w:cs="Arial"/>
            <w:noProof/>
            <w:sz w:val="20"/>
          </w:rPr>
          <w:t>СПЕЦИФИКАЦИЈА ЛИЦЕНЦИ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45</w:t>
        </w:r>
        <w:r w:rsidR="00D06905" w:rsidRPr="00D06905">
          <w:rPr>
            <w:rFonts w:cs="Arial"/>
            <w:noProof/>
            <w:webHidden/>
            <w:sz w:val="20"/>
          </w:rPr>
          <w:fldChar w:fldCharType="end"/>
        </w:r>
      </w:hyperlink>
    </w:p>
    <w:p w:rsidR="00D06905" w:rsidRPr="00D06905" w:rsidRDefault="00A17718">
      <w:pPr>
        <w:pStyle w:val="TOC1"/>
        <w:rPr>
          <w:rFonts w:eastAsiaTheme="minorEastAsia" w:cs="Arial"/>
          <w:b w:val="0"/>
          <w:sz w:val="20"/>
          <w:lang w:val="en-US" w:eastAsia="en-US"/>
        </w:rPr>
      </w:pPr>
      <w:hyperlink w:anchor="_Toc432586821" w:history="1">
        <w:r w:rsidR="00D06905" w:rsidRPr="00D06905">
          <w:rPr>
            <w:rStyle w:val="Hyperlink"/>
            <w:rFonts w:cs="Arial"/>
            <w:sz w:val="20"/>
          </w:rPr>
          <w:t>6.</w:t>
        </w:r>
        <w:r w:rsidR="00D06905" w:rsidRPr="00D06905">
          <w:rPr>
            <w:rFonts w:eastAsiaTheme="minorEastAsia" w:cs="Arial"/>
            <w:b w:val="0"/>
            <w:sz w:val="20"/>
            <w:lang w:val="en-US" w:eastAsia="en-US"/>
          </w:rPr>
          <w:tab/>
        </w:r>
        <w:r w:rsidR="00D06905" w:rsidRPr="00D06905">
          <w:rPr>
            <w:rStyle w:val="Hyperlink"/>
            <w:rFonts w:cs="Arial"/>
            <w:sz w:val="20"/>
          </w:rPr>
          <w:t>ОБРАСЦИ</w:t>
        </w:r>
        <w:r w:rsidR="00D06905" w:rsidRPr="00D06905">
          <w:rPr>
            <w:rFonts w:cs="Arial"/>
            <w:webHidden/>
            <w:sz w:val="20"/>
          </w:rPr>
          <w:tab/>
        </w:r>
        <w:r w:rsidR="00D06905" w:rsidRPr="00D06905">
          <w:rPr>
            <w:rFonts w:cs="Arial"/>
            <w:webHidden/>
            <w:sz w:val="20"/>
          </w:rPr>
          <w:fldChar w:fldCharType="begin"/>
        </w:r>
        <w:r w:rsidR="00D06905" w:rsidRPr="00D06905">
          <w:rPr>
            <w:rFonts w:cs="Arial"/>
            <w:webHidden/>
            <w:sz w:val="20"/>
          </w:rPr>
          <w:instrText xml:space="preserve"> PAGEREF _Toc432586821 \h </w:instrText>
        </w:r>
        <w:r w:rsidR="00D06905" w:rsidRPr="00D06905">
          <w:rPr>
            <w:rFonts w:cs="Arial"/>
            <w:webHidden/>
            <w:sz w:val="20"/>
          </w:rPr>
        </w:r>
        <w:r w:rsidR="00D06905" w:rsidRPr="00D06905">
          <w:rPr>
            <w:rFonts w:cs="Arial"/>
            <w:webHidden/>
            <w:sz w:val="20"/>
          </w:rPr>
          <w:fldChar w:fldCharType="separate"/>
        </w:r>
        <w:r w:rsidR="003131E9">
          <w:rPr>
            <w:rFonts w:cs="Arial"/>
            <w:webHidden/>
            <w:sz w:val="20"/>
          </w:rPr>
          <w:t>46</w:t>
        </w:r>
        <w:r w:rsidR="00D06905" w:rsidRPr="00D06905">
          <w:rPr>
            <w:rFonts w:cs="Arial"/>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2" w:history="1">
        <w:r w:rsidR="00D06905" w:rsidRPr="00D06905">
          <w:rPr>
            <w:rStyle w:val="Hyperlink"/>
            <w:rFonts w:cs="Arial"/>
            <w:noProof/>
            <w:sz w:val="20"/>
          </w:rPr>
          <w:t>ИЗЈАВА О НЕЗАВИСНОЈ ПОНУДИ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46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3" w:history="1">
        <w:r w:rsidR="00D06905" w:rsidRPr="00D06905">
          <w:rPr>
            <w:rStyle w:val="Hyperlink"/>
            <w:rFonts w:cs="Arial"/>
            <w:noProof/>
            <w:sz w:val="20"/>
          </w:rPr>
          <w:t>ОБРАЗАЦ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_Toc432586823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47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4" w:history="1">
        <w:r w:rsidR="00D06905" w:rsidRPr="00D06905">
          <w:rPr>
            <w:rStyle w:val="Hyperlink"/>
            <w:rFonts w:cs="Arial"/>
            <w:noProof/>
            <w:sz w:val="20"/>
          </w:rPr>
          <w:t>ИЗЈАВА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_Toc432586824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50</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5" w:history="1">
        <w:r w:rsidR="00D06905" w:rsidRPr="00D06905">
          <w:rPr>
            <w:rStyle w:val="Hyperlink"/>
            <w:rFonts w:cs="Arial"/>
            <w:noProof/>
            <w:sz w:val="20"/>
          </w:rPr>
          <w:t>ТЕРМИН ПЛАН ИЗВРШЕЊА УСЛУГА И ИСПОРУКЕ ЛИЦЕНЦИ</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_Toc432586825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51</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6" w:history="1">
        <w:r w:rsidR="00D06905" w:rsidRPr="00D06905">
          <w:rPr>
            <w:rStyle w:val="Hyperlink"/>
            <w:rFonts w:cs="Arial"/>
            <w:noProof/>
            <w:sz w:val="20"/>
          </w:rPr>
          <w:t>СТРУКТУРА ЦЕНЕ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_Toc432586826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52</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7" w:history="1">
        <w:r w:rsidR="00D06905" w:rsidRPr="00D06905">
          <w:rPr>
            <w:rStyle w:val="Hyperlink"/>
            <w:rFonts w:cs="Arial"/>
            <w:noProof/>
            <w:sz w:val="20"/>
          </w:rPr>
          <w:t>РАДНА БИОГРАФИЈА ЧЛАНА ТИМА - CV</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_Toc432586827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54</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8" w:history="1">
        <w:r w:rsidR="00D06905" w:rsidRPr="00D06905">
          <w:rPr>
            <w:rStyle w:val="Hyperlink"/>
            <w:rFonts w:cs="Arial"/>
            <w:noProof/>
            <w:sz w:val="20"/>
          </w:rPr>
          <w:t>ОБРАЗАЦ ТРОШКОВА ПРИПРЕМЕ ПОНУДЕ</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_Toc432586828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56</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29" w:history="1">
        <w:r w:rsidR="00D06905" w:rsidRPr="00D06905">
          <w:rPr>
            <w:rStyle w:val="Hyperlink"/>
            <w:rFonts w:cs="Arial"/>
            <w:noProof/>
            <w:sz w:val="20"/>
          </w:rPr>
          <w:t>МОДЕЛ УГОВОРА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_Toc432586829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57</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30" w:history="1">
        <w:r w:rsidR="00D06905" w:rsidRPr="00D06905">
          <w:rPr>
            <w:rStyle w:val="Hyperlink"/>
            <w:rFonts w:cs="Arial"/>
            <w:noProof/>
            <w:sz w:val="20"/>
          </w:rPr>
          <w:t>МОДЕЛ УГОВОРА О ЧУВАЊУ ПОСЛОВНЕ ТАЈНЕ И ПОВЕРЉИВИХ ИНФОРМАЦИЈА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_Toc432586830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68</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31" w:history="1">
        <w:r w:rsidR="00D06905" w:rsidRPr="00D06905">
          <w:rPr>
            <w:rStyle w:val="Hyperlink"/>
            <w:rFonts w:cs="Arial"/>
            <w:noProof/>
            <w:sz w:val="20"/>
          </w:rPr>
          <w:t>МОДЕЛ ГАРАНЦИЈЕ ЗА ДОБРО ИЗВРШЕЊЕ ПОСЛА</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_Toc432586831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75</w:t>
        </w:r>
        <w:r w:rsidR="00D06905" w:rsidRPr="00D06905">
          <w:rPr>
            <w:rFonts w:cs="Arial"/>
            <w:noProof/>
            <w:webHidden/>
            <w:sz w:val="20"/>
          </w:rPr>
          <w:fldChar w:fldCharType="end"/>
        </w:r>
      </w:hyperlink>
    </w:p>
    <w:p w:rsidR="00D06905" w:rsidRPr="00D06905" w:rsidRDefault="00A17718">
      <w:pPr>
        <w:pStyle w:val="TOC2"/>
        <w:rPr>
          <w:rFonts w:eastAsiaTheme="minorEastAsia" w:cs="Arial"/>
          <w:noProof/>
          <w:sz w:val="20"/>
          <w:lang w:val="en-US" w:eastAsia="en-US"/>
        </w:rPr>
      </w:pPr>
      <w:hyperlink w:anchor="_Toc432586832" w:history="1">
        <w:r w:rsidR="00D06905" w:rsidRPr="00D06905">
          <w:rPr>
            <w:rStyle w:val="Hyperlink"/>
            <w:rFonts w:cs="Arial"/>
            <w:noProof/>
            <w:sz w:val="20"/>
            <w:lang w:eastAsia="sr-Latn-CS"/>
          </w:rPr>
          <w:t>МОДЕЛ ГАРАНЦИЈЕ ЗА ОТКЛАЊАЊЕ ГРЕШАКА У ГАРАНТНОМ РОКУ</w:t>
        </w:r>
        <w:r w:rsidR="00D06905" w:rsidRPr="00D06905">
          <w:rPr>
            <w:rFonts w:cs="Arial"/>
            <w:noProof/>
            <w:webHidden/>
            <w:sz w:val="20"/>
          </w:rPr>
          <w:tab/>
        </w:r>
        <w:r w:rsidR="00D06905" w:rsidRPr="00D06905">
          <w:rPr>
            <w:rFonts w:cs="Arial"/>
            <w:noProof/>
            <w:webHidden/>
            <w:sz w:val="20"/>
          </w:rPr>
          <w:fldChar w:fldCharType="begin"/>
        </w:r>
        <w:r w:rsidR="00D06905" w:rsidRPr="00D06905">
          <w:rPr>
            <w:rFonts w:cs="Arial"/>
            <w:noProof/>
            <w:webHidden/>
            <w:sz w:val="20"/>
          </w:rPr>
          <w:instrText xml:space="preserve"> PAGEREF _Toc432586832 \h </w:instrText>
        </w:r>
        <w:r w:rsidR="00D06905" w:rsidRPr="00D06905">
          <w:rPr>
            <w:rFonts w:cs="Arial"/>
            <w:noProof/>
            <w:webHidden/>
            <w:sz w:val="20"/>
          </w:rPr>
        </w:r>
        <w:r w:rsidR="00D06905" w:rsidRPr="00D06905">
          <w:rPr>
            <w:rFonts w:cs="Arial"/>
            <w:noProof/>
            <w:webHidden/>
            <w:sz w:val="20"/>
          </w:rPr>
          <w:fldChar w:fldCharType="separate"/>
        </w:r>
        <w:r w:rsidR="003131E9">
          <w:rPr>
            <w:rFonts w:cs="Arial"/>
            <w:noProof/>
            <w:webHidden/>
            <w:sz w:val="20"/>
          </w:rPr>
          <w:t>77</w:t>
        </w:r>
        <w:r w:rsidR="00D06905" w:rsidRPr="00D06905">
          <w:rPr>
            <w:rFonts w:cs="Arial"/>
            <w:noProof/>
            <w:webHidden/>
            <w:sz w:val="20"/>
          </w:rPr>
          <w:fldChar w:fldCharType="end"/>
        </w:r>
      </w:hyperlink>
    </w:p>
    <w:p w:rsidR="001A201E" w:rsidRPr="00D06905" w:rsidRDefault="00E118FE" w:rsidP="00FB760E">
      <w:pPr>
        <w:spacing w:after="240"/>
        <w:ind w:left="720"/>
        <w:rPr>
          <w:rFonts w:cs="Arial"/>
          <w:noProof/>
          <w:sz w:val="20"/>
        </w:rPr>
      </w:pPr>
      <w:r w:rsidRPr="00D06905">
        <w:rPr>
          <w:rFonts w:cs="Arial"/>
          <w:bCs/>
          <w:noProof/>
          <w:sz w:val="20"/>
        </w:rPr>
        <w:fldChar w:fldCharType="end"/>
      </w:r>
    </w:p>
    <w:p w:rsidR="001A201E" w:rsidRPr="00880EF9" w:rsidRDefault="001A201E" w:rsidP="001F01F1">
      <w:pPr>
        <w:ind w:left="360"/>
        <w:jc w:val="right"/>
        <w:rPr>
          <w:rFonts w:cs="Arial"/>
          <w:noProof/>
        </w:rPr>
      </w:pPr>
      <w:r w:rsidRPr="00980387">
        <w:rPr>
          <w:rFonts w:cs="Arial"/>
          <w:noProof/>
        </w:rPr>
        <w:t xml:space="preserve">Укупно страна документације: </w:t>
      </w:r>
      <w:r w:rsidR="00C73528">
        <w:rPr>
          <w:rFonts w:cs="Arial"/>
          <w:noProof/>
        </w:rPr>
        <w:fldChar w:fldCharType="begin"/>
      </w:r>
      <w:r w:rsidR="00C73528">
        <w:rPr>
          <w:rFonts w:cs="Arial"/>
          <w:noProof/>
        </w:rPr>
        <w:instrText xml:space="preserve"> NUMPAGES   \* MERGEFORMAT </w:instrText>
      </w:r>
      <w:r w:rsidR="00C73528">
        <w:rPr>
          <w:rFonts w:cs="Arial"/>
          <w:noProof/>
        </w:rPr>
        <w:fldChar w:fldCharType="separate"/>
      </w:r>
      <w:r w:rsidR="003131E9">
        <w:rPr>
          <w:rFonts w:cs="Arial"/>
          <w:noProof/>
        </w:rPr>
        <w:t>78</w:t>
      </w:r>
      <w:r w:rsidR="00C73528">
        <w:rPr>
          <w:rFonts w:cs="Arial"/>
          <w:noProof/>
        </w:rPr>
        <w:fldChar w:fldCharType="end"/>
      </w:r>
    </w:p>
    <w:p w:rsidR="00AF611C" w:rsidRPr="00D25841" w:rsidRDefault="001A201E" w:rsidP="005C04A6">
      <w:pPr>
        <w:pStyle w:val="Heading1"/>
      </w:pPr>
      <w:r w:rsidRPr="00980387">
        <w:br w:type="page"/>
      </w:r>
      <w:bookmarkStart w:id="1" w:name="_Toc430886867"/>
      <w:bookmarkStart w:id="2" w:name="_Toc379212573"/>
      <w:bookmarkStart w:id="3" w:name="_Toc392486373"/>
      <w:bookmarkStart w:id="4" w:name="_Toc432586703"/>
      <w:r w:rsidR="00AF611C" w:rsidRPr="00D25841">
        <w:lastRenderedPageBreak/>
        <w:t xml:space="preserve">ОПШТИ </w:t>
      </w:r>
      <w:r w:rsidR="00AF611C" w:rsidRPr="00DF26B8">
        <w:t>ПОДАЦИ</w:t>
      </w:r>
      <w:r w:rsidR="00AF611C" w:rsidRPr="00D25841">
        <w:t xml:space="preserve"> О ЈАВНОЈ </w:t>
      </w:r>
      <w:bookmarkEnd w:id="1"/>
      <w:r w:rsidR="00AF611C" w:rsidRPr="00D25841">
        <w:t>НАБА</w:t>
      </w:r>
      <w:r w:rsidR="00F91DD2">
        <w:t>В</w:t>
      </w:r>
      <w:r w:rsidR="00AF611C" w:rsidRPr="00D25841">
        <w:t>ЦИ</w:t>
      </w:r>
      <w:bookmarkEnd w:id="2"/>
      <w:bookmarkEnd w:id="3"/>
      <w:bookmarkEnd w:id="4"/>
    </w:p>
    <w:p w:rsidR="00AF611C" w:rsidRPr="00D25841" w:rsidRDefault="00AF611C" w:rsidP="005616C5">
      <w:pPr>
        <w:pStyle w:val="ListParagraph"/>
        <w:widowControl w:val="0"/>
        <w:numPr>
          <w:ilvl w:val="0"/>
          <w:numId w:val="82"/>
        </w:numPr>
        <w:ind w:left="709" w:hanging="357"/>
        <w:rPr>
          <w:rFonts w:cs="Arial"/>
          <w:szCs w:val="24"/>
        </w:rPr>
      </w:pPr>
      <w:r w:rsidRPr="00D25841">
        <w:rPr>
          <w:rFonts w:cs="Arial"/>
          <w:b/>
          <w:szCs w:val="24"/>
        </w:rPr>
        <w:t>Назив, адреса и интернет страница Наручиоца</w:t>
      </w:r>
      <w:r w:rsidRPr="00D25841">
        <w:rPr>
          <w:rFonts w:cs="Arial"/>
          <w:szCs w:val="24"/>
        </w:rPr>
        <w:t xml:space="preserve">: ЈАВНО ПРЕДУЗЕЋЕ „ЕЛЕКТРОПРИВРЕДА СРБИЈЕ“ Београд, </w:t>
      </w:r>
      <w:r w:rsidR="00E93DB3">
        <w:rPr>
          <w:rFonts w:cs="Arial"/>
          <w:szCs w:val="24"/>
          <w:lang w:val="sr-Cyrl-RS"/>
        </w:rPr>
        <w:t>Улица ц</w:t>
      </w:r>
      <w:r w:rsidRPr="00D25841">
        <w:rPr>
          <w:rFonts w:cs="Arial"/>
          <w:szCs w:val="24"/>
        </w:rPr>
        <w:t xml:space="preserve">арице Милице бр. 2. </w:t>
      </w:r>
      <w:hyperlink r:id="rId10" w:history="1">
        <w:r w:rsidRPr="00D25841">
          <w:rPr>
            <w:rStyle w:val="Hyperlink"/>
            <w:rFonts w:cs="Arial"/>
            <w:szCs w:val="24"/>
          </w:rPr>
          <w:t>www.eps.rs</w:t>
        </w:r>
      </w:hyperlink>
    </w:p>
    <w:p w:rsidR="00AF611C" w:rsidRPr="00D25841" w:rsidRDefault="00AF611C" w:rsidP="005616C5">
      <w:pPr>
        <w:pStyle w:val="ListParagraph"/>
        <w:widowControl w:val="0"/>
        <w:numPr>
          <w:ilvl w:val="0"/>
          <w:numId w:val="82"/>
        </w:numPr>
        <w:ind w:left="709"/>
        <w:rPr>
          <w:rFonts w:cs="Arial"/>
          <w:szCs w:val="24"/>
        </w:rPr>
      </w:pPr>
      <w:r w:rsidRPr="00D25841">
        <w:rPr>
          <w:rFonts w:cs="Arial"/>
          <w:b/>
          <w:szCs w:val="24"/>
        </w:rPr>
        <w:t>Врста поступка</w:t>
      </w:r>
      <w:r w:rsidRPr="00D25841">
        <w:rPr>
          <w:rFonts w:cs="Arial"/>
          <w:szCs w:val="24"/>
        </w:rPr>
        <w:t xml:space="preserve">: 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Основ за примену преговарачког поступка без објављивања позива за подношење понуда су разлози повезани са заштитом искључивих права, а у складу са чланом 36. став 1. тачка 2) Закона о чему је Управа за јавне набавке дала позитивно мишљење </w:t>
      </w:r>
      <w:r w:rsidRPr="00DF26B8">
        <w:rPr>
          <w:rFonts w:cs="Arial"/>
          <w:szCs w:val="24"/>
        </w:rPr>
        <w:t>број</w:t>
      </w:r>
      <w:r w:rsidRPr="00D25841">
        <w:rPr>
          <w:rFonts w:cs="Arial"/>
          <w:b/>
          <w:szCs w:val="24"/>
        </w:rPr>
        <w:t xml:space="preserve"> </w:t>
      </w:r>
      <w:r w:rsidR="00DF26B8" w:rsidRPr="00BA679B">
        <w:rPr>
          <w:rFonts w:cs="Arial"/>
          <w:noProof/>
          <w:szCs w:val="24"/>
        </w:rPr>
        <w:t xml:space="preserve">404-02-1152/15 од </w:t>
      </w:r>
      <w:r w:rsidR="00B55B4B">
        <w:rPr>
          <w:rFonts w:cs="Arial"/>
          <w:noProof/>
          <w:szCs w:val="24"/>
        </w:rPr>
        <w:t>11</w:t>
      </w:r>
      <w:r w:rsidR="00DF26B8" w:rsidRPr="00BA679B">
        <w:rPr>
          <w:rFonts w:cs="Arial"/>
          <w:noProof/>
          <w:szCs w:val="24"/>
        </w:rPr>
        <w:t>.0</w:t>
      </w:r>
      <w:r w:rsidR="00B55B4B">
        <w:rPr>
          <w:rFonts w:cs="Arial"/>
          <w:noProof/>
          <w:szCs w:val="24"/>
        </w:rPr>
        <w:t>9</w:t>
      </w:r>
      <w:r w:rsidR="00DF26B8" w:rsidRPr="00BA679B">
        <w:rPr>
          <w:rFonts w:cs="Arial"/>
          <w:noProof/>
          <w:szCs w:val="24"/>
        </w:rPr>
        <w:t>.2015.</w:t>
      </w:r>
      <w:r w:rsidRPr="00D25841">
        <w:rPr>
          <w:rFonts w:cs="Arial"/>
          <w:b/>
          <w:szCs w:val="24"/>
        </w:rPr>
        <w:t xml:space="preserve"> </w:t>
      </w:r>
      <w:r w:rsidRPr="00DF26B8">
        <w:rPr>
          <w:rFonts w:cs="Arial"/>
          <w:szCs w:val="24"/>
        </w:rPr>
        <w:t>године</w:t>
      </w:r>
      <w:r w:rsidRPr="00D25841">
        <w:rPr>
          <w:rFonts w:cs="Arial"/>
          <w:b/>
          <w:szCs w:val="24"/>
        </w:rPr>
        <w:t xml:space="preserve"> </w:t>
      </w:r>
      <w:r w:rsidRPr="00DF26B8">
        <w:rPr>
          <w:rFonts w:cs="Arial"/>
          <w:szCs w:val="24"/>
        </w:rPr>
        <w:t xml:space="preserve">(ЈП ЕПС број </w:t>
      </w:r>
      <w:r w:rsidR="00B55B4B" w:rsidRPr="00B55B4B">
        <w:rPr>
          <w:rFonts w:cs="Arial"/>
          <w:szCs w:val="24"/>
          <w:lang w:val="en-US"/>
        </w:rPr>
        <w:t>12.01.1690</w:t>
      </w:r>
      <w:r w:rsidR="00B55B4B" w:rsidRPr="00B55B4B">
        <w:rPr>
          <w:rFonts w:cs="Arial"/>
          <w:szCs w:val="24"/>
        </w:rPr>
        <w:t>/</w:t>
      </w:r>
      <w:r w:rsidR="00B55B4B" w:rsidRPr="00B55B4B">
        <w:rPr>
          <w:rFonts w:cs="Arial"/>
          <w:szCs w:val="24"/>
          <w:lang w:val="en-US"/>
        </w:rPr>
        <w:t>11</w:t>
      </w:r>
      <w:r w:rsidR="00B55B4B" w:rsidRPr="00B55B4B">
        <w:rPr>
          <w:rFonts w:cs="Arial"/>
          <w:szCs w:val="24"/>
        </w:rPr>
        <w:t>-1</w:t>
      </w:r>
      <w:r w:rsidR="00B55B4B" w:rsidRPr="00B55B4B">
        <w:rPr>
          <w:rFonts w:cs="Arial"/>
          <w:szCs w:val="24"/>
          <w:lang w:val="en-US"/>
        </w:rPr>
        <w:t>5</w:t>
      </w:r>
      <w:r w:rsidR="00B55B4B" w:rsidRPr="00B55B4B">
        <w:rPr>
          <w:rFonts w:cs="Arial"/>
          <w:szCs w:val="24"/>
        </w:rPr>
        <w:t xml:space="preserve"> од </w:t>
      </w:r>
      <w:r w:rsidR="004F2148">
        <w:rPr>
          <w:rFonts w:cs="Arial"/>
          <w:szCs w:val="24"/>
          <w:lang w:val="en-US"/>
        </w:rPr>
        <w:t>14</w:t>
      </w:r>
      <w:r w:rsidR="00B55B4B" w:rsidRPr="00B55B4B">
        <w:rPr>
          <w:rFonts w:cs="Arial"/>
          <w:szCs w:val="24"/>
        </w:rPr>
        <w:t>.0</w:t>
      </w:r>
      <w:r w:rsidR="004F2148">
        <w:rPr>
          <w:rFonts w:cs="Arial"/>
          <w:szCs w:val="24"/>
          <w:lang w:val="en-US"/>
        </w:rPr>
        <w:t>9</w:t>
      </w:r>
      <w:r w:rsidR="00B55B4B" w:rsidRPr="00B55B4B">
        <w:rPr>
          <w:rFonts w:cs="Arial"/>
          <w:szCs w:val="24"/>
        </w:rPr>
        <w:t>.201</w:t>
      </w:r>
      <w:r w:rsidR="004F2148">
        <w:rPr>
          <w:rFonts w:cs="Arial"/>
          <w:szCs w:val="24"/>
          <w:lang w:val="en-US"/>
        </w:rPr>
        <w:t>5</w:t>
      </w:r>
      <w:r w:rsidR="00B55B4B" w:rsidRPr="00B55B4B">
        <w:rPr>
          <w:rFonts w:cs="Arial"/>
          <w:szCs w:val="24"/>
        </w:rPr>
        <w:t>. године</w:t>
      </w:r>
      <w:r w:rsidRPr="00DF26B8">
        <w:rPr>
          <w:rFonts w:cs="Arial"/>
          <w:szCs w:val="24"/>
        </w:rPr>
        <w:t>).</w:t>
      </w:r>
    </w:p>
    <w:p w:rsidR="00AF611C" w:rsidRPr="00D25841" w:rsidRDefault="00AF611C" w:rsidP="00AF611C">
      <w:pPr>
        <w:pStyle w:val="ListParagraph"/>
        <w:widowControl w:val="0"/>
        <w:ind w:left="709"/>
        <w:rPr>
          <w:rFonts w:cs="Arial"/>
          <w:szCs w:val="24"/>
        </w:rPr>
      </w:pPr>
      <w:r w:rsidRPr="00D25841">
        <w:rPr>
          <w:rFonts w:cs="Arial"/>
          <w:b/>
          <w:szCs w:val="24"/>
        </w:rPr>
        <w:t xml:space="preserve">Назив и адреса лица којима ће наручилац послати позив за подношење понуда: </w:t>
      </w:r>
      <w:r w:rsidR="00056705">
        <w:rPr>
          <w:rFonts w:cs="Arial"/>
          <w:i/>
          <w:szCs w:val="24"/>
          <w:lang w:val="en-US"/>
        </w:rPr>
        <w:t>SAP</w:t>
      </w:r>
      <w:r w:rsidR="00056705" w:rsidRPr="009A3ECF">
        <w:rPr>
          <w:rFonts w:cs="Arial"/>
          <w:i/>
          <w:szCs w:val="24"/>
        </w:rPr>
        <w:t xml:space="preserve"> </w:t>
      </w:r>
      <w:r w:rsidR="00056705">
        <w:rPr>
          <w:rFonts w:cs="Arial"/>
          <w:i/>
          <w:szCs w:val="24"/>
          <w:lang w:val="en-US"/>
        </w:rPr>
        <w:t>West</w:t>
      </w:r>
      <w:r w:rsidR="00056705" w:rsidRPr="009A3ECF">
        <w:rPr>
          <w:rFonts w:cs="Arial"/>
          <w:i/>
          <w:szCs w:val="24"/>
        </w:rPr>
        <w:t xml:space="preserve"> </w:t>
      </w:r>
      <w:r w:rsidR="00056705">
        <w:rPr>
          <w:rFonts w:cs="Arial"/>
          <w:i/>
          <w:szCs w:val="24"/>
          <w:lang w:val="en-US"/>
        </w:rPr>
        <w:t>Balkans</w:t>
      </w:r>
      <w:r w:rsidRPr="00D25841">
        <w:rPr>
          <w:rFonts w:cs="Arial"/>
          <w:i/>
          <w:szCs w:val="24"/>
        </w:rPr>
        <w:t xml:space="preserve"> d</w:t>
      </w:r>
      <w:r w:rsidR="00056705" w:rsidRPr="009A3ECF">
        <w:rPr>
          <w:rFonts w:cs="Arial"/>
          <w:i/>
          <w:szCs w:val="24"/>
        </w:rPr>
        <w:t>.</w:t>
      </w:r>
      <w:r w:rsidRPr="00D25841">
        <w:rPr>
          <w:rFonts w:cs="Arial"/>
          <w:i/>
          <w:szCs w:val="24"/>
        </w:rPr>
        <w:t>o</w:t>
      </w:r>
      <w:r w:rsidR="00056705" w:rsidRPr="009A3ECF">
        <w:rPr>
          <w:rFonts w:cs="Arial"/>
          <w:i/>
          <w:szCs w:val="24"/>
        </w:rPr>
        <w:t>.</w:t>
      </w:r>
      <w:r w:rsidRPr="00D25841">
        <w:rPr>
          <w:rFonts w:cs="Arial"/>
          <w:i/>
          <w:szCs w:val="24"/>
        </w:rPr>
        <w:t>o</w:t>
      </w:r>
      <w:r w:rsidR="00056705" w:rsidRPr="009A3ECF">
        <w:rPr>
          <w:rFonts w:cs="Arial"/>
          <w:i/>
          <w:szCs w:val="24"/>
        </w:rPr>
        <w:t>.</w:t>
      </w:r>
      <w:r w:rsidRPr="00D25841">
        <w:rPr>
          <w:rFonts w:cs="Arial"/>
          <w:szCs w:val="24"/>
        </w:rPr>
        <w:t xml:space="preserve">, са седиштем на Новом Београду, </w:t>
      </w:r>
      <w:r w:rsidR="00056705">
        <w:rPr>
          <w:rFonts w:cs="Arial"/>
          <w:szCs w:val="24"/>
        </w:rPr>
        <w:t xml:space="preserve">улица </w:t>
      </w:r>
      <w:r w:rsidR="00056705" w:rsidRPr="00056705">
        <w:rPr>
          <w:rFonts w:cs="Arial"/>
          <w:szCs w:val="24"/>
        </w:rPr>
        <w:t>Омладинских бригада бр. 88б</w:t>
      </w:r>
      <w:r w:rsidRPr="00D25841">
        <w:rPr>
          <w:rFonts w:cs="Arial"/>
          <w:szCs w:val="24"/>
        </w:rPr>
        <w:t xml:space="preserve">, зависно друштво </w:t>
      </w:r>
      <w:r w:rsidR="00056705">
        <w:rPr>
          <w:rFonts w:cs="Arial"/>
          <w:i/>
          <w:szCs w:val="24"/>
          <w:lang w:val="en-US"/>
        </w:rPr>
        <w:t>SAP</w:t>
      </w:r>
      <w:r w:rsidR="00056705" w:rsidRPr="009A3ECF">
        <w:rPr>
          <w:rFonts w:cs="Arial"/>
          <w:i/>
          <w:szCs w:val="24"/>
        </w:rPr>
        <w:t xml:space="preserve"> </w:t>
      </w:r>
      <w:r w:rsidR="00056705">
        <w:rPr>
          <w:rFonts w:cs="Arial"/>
          <w:i/>
          <w:szCs w:val="24"/>
          <w:lang w:val="en-US"/>
        </w:rPr>
        <w:t>SE</w:t>
      </w:r>
      <w:r w:rsidR="00056705" w:rsidRPr="009A3ECF">
        <w:rPr>
          <w:rFonts w:cs="Arial"/>
          <w:i/>
          <w:szCs w:val="24"/>
        </w:rPr>
        <w:t xml:space="preserve">, </w:t>
      </w:r>
      <w:r w:rsidR="00056705">
        <w:rPr>
          <w:rFonts w:cs="Arial"/>
          <w:i/>
          <w:szCs w:val="24"/>
          <w:lang w:val="en-US"/>
        </w:rPr>
        <w:t>Dietmar</w:t>
      </w:r>
      <w:r w:rsidR="00056705" w:rsidRPr="009A3ECF">
        <w:rPr>
          <w:rFonts w:cs="Arial"/>
          <w:i/>
          <w:szCs w:val="24"/>
        </w:rPr>
        <w:t>-</w:t>
      </w:r>
      <w:r w:rsidR="00056705">
        <w:rPr>
          <w:rFonts w:cs="Arial"/>
          <w:i/>
          <w:szCs w:val="24"/>
          <w:lang w:val="en-US"/>
        </w:rPr>
        <w:t>Hopp</w:t>
      </w:r>
      <w:r w:rsidR="00056705" w:rsidRPr="009A3ECF">
        <w:rPr>
          <w:rFonts w:cs="Arial"/>
          <w:i/>
          <w:szCs w:val="24"/>
        </w:rPr>
        <w:t>-</w:t>
      </w:r>
      <w:r w:rsidR="00056705">
        <w:rPr>
          <w:rFonts w:cs="Arial"/>
          <w:i/>
          <w:szCs w:val="24"/>
          <w:lang w:val="en-US"/>
        </w:rPr>
        <w:t>Alee</w:t>
      </w:r>
      <w:r w:rsidR="00056705" w:rsidRPr="009A3ECF">
        <w:rPr>
          <w:rFonts w:cs="Arial"/>
          <w:i/>
          <w:szCs w:val="24"/>
        </w:rPr>
        <w:t xml:space="preserve"> 16</w:t>
      </w:r>
      <w:r w:rsidRPr="00056705">
        <w:rPr>
          <w:rFonts w:cs="Arial"/>
          <w:i/>
          <w:szCs w:val="24"/>
        </w:rPr>
        <w:t>,</w:t>
      </w:r>
      <w:r w:rsidR="00056705" w:rsidRPr="009A3ECF">
        <w:rPr>
          <w:rFonts w:cs="Arial"/>
          <w:i/>
          <w:szCs w:val="24"/>
        </w:rPr>
        <w:t xml:space="preserve"> 69190 </w:t>
      </w:r>
      <w:r w:rsidR="00056705" w:rsidRPr="00056705">
        <w:rPr>
          <w:rFonts w:cs="Arial"/>
          <w:i/>
          <w:szCs w:val="24"/>
          <w:lang w:val="en-US"/>
        </w:rPr>
        <w:t>Walldorf</w:t>
      </w:r>
      <w:r w:rsidR="00056705" w:rsidRPr="009A3ECF">
        <w:rPr>
          <w:rFonts w:cs="Arial"/>
          <w:i/>
          <w:szCs w:val="24"/>
        </w:rPr>
        <w:t xml:space="preserve">, </w:t>
      </w:r>
      <w:r w:rsidR="00056705" w:rsidRPr="00056705">
        <w:rPr>
          <w:rFonts w:cs="Arial"/>
          <w:i/>
          <w:szCs w:val="24"/>
          <w:lang w:val="en-US"/>
        </w:rPr>
        <w:t>Germany</w:t>
      </w:r>
      <w:r w:rsidR="00056705" w:rsidRPr="009A3ECF">
        <w:rPr>
          <w:rFonts w:cs="Arial"/>
          <w:i/>
          <w:szCs w:val="24"/>
        </w:rPr>
        <w:t>,</w:t>
      </w:r>
      <w:r w:rsidRPr="00D25841">
        <w:rPr>
          <w:rFonts w:cs="Arial"/>
          <w:szCs w:val="24"/>
        </w:rPr>
        <w:t xml:space="preserve"> које је власник 100% удела.</w:t>
      </w:r>
    </w:p>
    <w:p w:rsidR="00AF611C" w:rsidRPr="00B7582F" w:rsidRDefault="00AF611C" w:rsidP="005616C5">
      <w:pPr>
        <w:pStyle w:val="ListParagraph"/>
        <w:widowControl w:val="0"/>
        <w:numPr>
          <w:ilvl w:val="0"/>
          <w:numId w:val="82"/>
        </w:numPr>
        <w:ind w:left="709"/>
        <w:rPr>
          <w:rFonts w:cs="Arial"/>
          <w:szCs w:val="24"/>
        </w:rPr>
      </w:pPr>
      <w:r w:rsidRPr="00D25841">
        <w:rPr>
          <w:rFonts w:cs="Arial"/>
          <w:b/>
          <w:szCs w:val="24"/>
        </w:rPr>
        <w:t>Предмет јавне набавке</w:t>
      </w:r>
      <w:r w:rsidRPr="009A3ECF">
        <w:rPr>
          <w:rFonts w:cs="Arial"/>
          <w:szCs w:val="24"/>
        </w:rPr>
        <w:t xml:space="preserve"> </w:t>
      </w:r>
      <w:r w:rsidRPr="00D25841">
        <w:rPr>
          <w:rFonts w:cs="Arial"/>
          <w:szCs w:val="24"/>
        </w:rPr>
        <w:t xml:space="preserve">број </w:t>
      </w:r>
      <w:r w:rsidR="003E518F">
        <w:rPr>
          <w:rFonts w:cs="Arial"/>
          <w:szCs w:val="24"/>
          <w:lang w:val="en-US"/>
        </w:rPr>
        <w:t>JN/1000/0287/2015</w:t>
      </w:r>
      <w:r w:rsidRPr="00D25841">
        <w:rPr>
          <w:rFonts w:cs="Arial"/>
          <w:szCs w:val="24"/>
        </w:rPr>
        <w:t xml:space="preserve"> су услуге уз испоруку добара</w:t>
      </w:r>
      <w:r w:rsidR="00B7582F">
        <w:rPr>
          <w:rFonts w:cs="Arial"/>
          <w:szCs w:val="24"/>
        </w:rPr>
        <w:t xml:space="preserve"> </w:t>
      </w:r>
      <w:r w:rsidR="00B7582F" w:rsidRPr="00DF26B8">
        <w:rPr>
          <w:rFonts w:eastAsia="TimesNewRomanPS-BoldMT" w:cs="Arial"/>
          <w:bCs/>
          <w:color w:val="000000"/>
          <w:szCs w:val="24"/>
          <w:lang w:eastAsia="sr-Latn-CS"/>
        </w:rPr>
        <w:t>„Друга фаза имплементације САП ЕРП система“</w:t>
      </w:r>
      <w:r w:rsidR="00B7582F">
        <w:rPr>
          <w:rFonts w:eastAsia="TimesNewRomanPS-BoldMT" w:cs="Arial"/>
          <w:bCs/>
          <w:color w:val="000000"/>
          <w:szCs w:val="24"/>
          <w:lang w:eastAsia="sr-Latn-CS"/>
        </w:rPr>
        <w:t>.</w:t>
      </w:r>
    </w:p>
    <w:p w:rsidR="00AF611C" w:rsidRPr="00D25841" w:rsidRDefault="00AF611C" w:rsidP="005616C5">
      <w:pPr>
        <w:pStyle w:val="ListParagraph"/>
        <w:widowControl w:val="0"/>
        <w:numPr>
          <w:ilvl w:val="0"/>
          <w:numId w:val="82"/>
        </w:numPr>
        <w:ind w:left="709" w:hanging="357"/>
        <w:rPr>
          <w:rFonts w:cs="Arial"/>
          <w:szCs w:val="24"/>
        </w:rPr>
      </w:pPr>
      <w:r w:rsidRPr="00D25841">
        <w:rPr>
          <w:rFonts w:cs="Arial"/>
          <w:b/>
          <w:szCs w:val="24"/>
        </w:rPr>
        <w:t>Резервисана набавка</w:t>
      </w:r>
      <w:r w:rsidRPr="00D25841">
        <w:rPr>
          <w:rFonts w:cs="Arial"/>
          <w:szCs w:val="24"/>
        </w:rPr>
        <w:t>: не</w:t>
      </w:r>
    </w:p>
    <w:p w:rsidR="00AF611C" w:rsidRPr="005C04A6" w:rsidRDefault="00AF611C" w:rsidP="005616C5">
      <w:pPr>
        <w:pStyle w:val="ListParagraph"/>
        <w:widowControl w:val="0"/>
        <w:numPr>
          <w:ilvl w:val="0"/>
          <w:numId w:val="82"/>
        </w:numPr>
        <w:ind w:left="709" w:hanging="357"/>
        <w:rPr>
          <w:rFonts w:cs="Arial"/>
          <w:szCs w:val="24"/>
        </w:rPr>
      </w:pPr>
      <w:r w:rsidRPr="00D25841">
        <w:rPr>
          <w:rFonts w:cs="Arial"/>
          <w:b/>
          <w:szCs w:val="24"/>
        </w:rPr>
        <w:t>Контакт</w:t>
      </w:r>
      <w:r w:rsidRPr="00D25841">
        <w:rPr>
          <w:rFonts w:cs="Arial"/>
          <w:szCs w:val="24"/>
        </w:rPr>
        <w:t xml:space="preserve">: </w:t>
      </w:r>
      <w:bookmarkStart w:id="5" w:name="_Toc379212574"/>
      <w:r w:rsidR="003E518F">
        <w:rPr>
          <w:rFonts w:cs="Arial"/>
          <w:szCs w:val="24"/>
          <w:lang w:val="sr-Cyrl-RS"/>
        </w:rPr>
        <w:t>Ивана Ђорђевић</w:t>
      </w:r>
      <w:r w:rsidR="003E518F" w:rsidRPr="00D25841">
        <w:rPr>
          <w:rFonts w:cs="Arial"/>
          <w:szCs w:val="24"/>
        </w:rPr>
        <w:t xml:space="preserve">, </w:t>
      </w:r>
      <w:r w:rsidRPr="00D25841">
        <w:rPr>
          <w:rFonts w:cs="Arial"/>
          <w:szCs w:val="24"/>
        </w:rPr>
        <w:t>електронска пошта</w:t>
      </w:r>
      <w:r w:rsidR="003E518F">
        <w:rPr>
          <w:rFonts w:cs="Arial"/>
          <w:szCs w:val="24"/>
          <w:lang w:val="sr-Cyrl-RS"/>
        </w:rPr>
        <w:t xml:space="preserve">: </w:t>
      </w:r>
      <w:r w:rsidR="003E518F">
        <w:rPr>
          <w:rFonts w:cs="Arial"/>
          <w:szCs w:val="24"/>
          <w:lang w:val="en-US"/>
        </w:rPr>
        <w:t xml:space="preserve">ivana.djordjevic@eps.rs </w:t>
      </w:r>
      <w:r w:rsidR="003E518F">
        <w:rPr>
          <w:rFonts w:cs="Arial"/>
          <w:szCs w:val="24"/>
          <w:lang w:val="sr-Cyrl-RS"/>
        </w:rPr>
        <w:t xml:space="preserve">и Сања Аликалфић, </w:t>
      </w:r>
      <w:r w:rsidR="003E518F" w:rsidRPr="00D25841">
        <w:rPr>
          <w:rFonts w:cs="Arial"/>
          <w:szCs w:val="24"/>
        </w:rPr>
        <w:t>електронска пошта</w:t>
      </w:r>
      <w:r w:rsidR="003E518F">
        <w:rPr>
          <w:rFonts w:cs="Arial"/>
          <w:szCs w:val="24"/>
          <w:lang w:val="sr-Cyrl-RS"/>
        </w:rPr>
        <w:t xml:space="preserve">: </w:t>
      </w:r>
      <w:r w:rsidR="00E9502C">
        <w:rPr>
          <w:rFonts w:cs="Arial"/>
          <w:szCs w:val="24"/>
          <w:lang w:val="en-US"/>
        </w:rPr>
        <w:t>s</w:t>
      </w:r>
      <w:r w:rsidR="003E518F">
        <w:rPr>
          <w:rFonts w:cs="Arial"/>
          <w:szCs w:val="24"/>
          <w:lang w:val="en-US"/>
        </w:rPr>
        <w:t>anja.alikalfic@eps.rs</w:t>
      </w:r>
    </w:p>
    <w:p w:rsidR="00AF611C" w:rsidRPr="005C04A6" w:rsidRDefault="00AF611C" w:rsidP="005C04A6">
      <w:pPr>
        <w:pStyle w:val="Heading1"/>
      </w:pPr>
      <w:bookmarkStart w:id="6" w:name="_Toc392486374"/>
      <w:bookmarkStart w:id="7" w:name="_Toc430886868"/>
      <w:bookmarkStart w:id="8" w:name="_Toc432586704"/>
      <w:r w:rsidRPr="005C04A6">
        <w:t>ПОДАЦИ О ПРЕДМЕТУ ЈАВНЕ НАБАВКЕ</w:t>
      </w:r>
      <w:bookmarkEnd w:id="5"/>
      <w:bookmarkEnd w:id="6"/>
      <w:bookmarkEnd w:id="7"/>
      <w:bookmarkEnd w:id="8"/>
    </w:p>
    <w:p w:rsidR="00AF611C" w:rsidRPr="00587A71" w:rsidRDefault="00AF611C" w:rsidP="005616C5">
      <w:pPr>
        <w:pStyle w:val="ListParagraph"/>
        <w:numPr>
          <w:ilvl w:val="0"/>
          <w:numId w:val="83"/>
        </w:numPr>
        <w:rPr>
          <w:rFonts w:cs="Arial"/>
          <w:szCs w:val="24"/>
        </w:rPr>
      </w:pPr>
      <w:r w:rsidRPr="00D25841">
        <w:rPr>
          <w:rFonts w:cs="Arial"/>
          <w:szCs w:val="24"/>
        </w:rPr>
        <w:t>Опис предмета јавне набавке, назив и ознака из општег речника набавке:</w:t>
      </w:r>
      <w:r w:rsidR="00587A71">
        <w:rPr>
          <w:rFonts w:cs="Arial"/>
          <w:szCs w:val="24"/>
        </w:rPr>
        <w:t xml:space="preserve"> </w:t>
      </w:r>
      <w:r w:rsidRPr="00587A71">
        <w:rPr>
          <w:rFonts w:cs="Arial"/>
          <w:szCs w:val="24"/>
        </w:rPr>
        <w:t xml:space="preserve">Предмет јавне набавке број </w:t>
      </w:r>
      <w:r w:rsidR="003E518F">
        <w:rPr>
          <w:rFonts w:cs="Arial"/>
          <w:szCs w:val="24"/>
          <w:lang w:val="en-US"/>
        </w:rPr>
        <w:t>JN/1000/0287/2015</w:t>
      </w:r>
      <w:r w:rsidRPr="00587A71">
        <w:rPr>
          <w:rFonts w:cs="Arial"/>
          <w:szCs w:val="24"/>
        </w:rPr>
        <w:t xml:space="preserve"> су услуге уз испоруку добара</w:t>
      </w:r>
      <w:r w:rsidR="00B7582F" w:rsidRPr="00587A71">
        <w:rPr>
          <w:rFonts w:cs="Arial"/>
          <w:szCs w:val="24"/>
        </w:rPr>
        <w:t xml:space="preserve"> </w:t>
      </w:r>
      <w:r w:rsidR="00F91DD2">
        <w:rPr>
          <w:rFonts w:cs="Arial"/>
          <w:szCs w:val="24"/>
        </w:rPr>
        <w:t xml:space="preserve"> </w:t>
      </w:r>
      <w:r w:rsidR="00B7582F" w:rsidRPr="00587A71">
        <w:rPr>
          <w:rFonts w:eastAsia="TimesNewRomanPS-BoldMT" w:cs="Arial"/>
          <w:bCs/>
          <w:color w:val="000000"/>
          <w:szCs w:val="24"/>
          <w:lang w:eastAsia="sr-Latn-CS"/>
        </w:rPr>
        <w:t>„Друга фаза имплементације САП ЕРП система“</w:t>
      </w:r>
      <w:r w:rsidR="00587A71">
        <w:rPr>
          <w:rFonts w:eastAsia="TimesNewRomanPS-BoldMT" w:cs="Arial"/>
          <w:bCs/>
          <w:color w:val="000000"/>
          <w:szCs w:val="24"/>
          <w:lang w:eastAsia="sr-Latn-CS"/>
        </w:rPr>
        <w:t xml:space="preserve">, </w:t>
      </w:r>
      <w:r w:rsidR="00F91DD2">
        <w:rPr>
          <w:rFonts w:cs="Arial"/>
          <w:szCs w:val="24"/>
        </w:rPr>
        <w:t>(Мешовита набавка)</w:t>
      </w:r>
      <w:r w:rsidR="00744844">
        <w:rPr>
          <w:rFonts w:cs="Arial"/>
          <w:szCs w:val="24"/>
          <w:lang w:val="en-US"/>
        </w:rPr>
        <w:t xml:space="preserve"> </w:t>
      </w:r>
      <w:r w:rsidR="00587A71">
        <w:rPr>
          <w:rFonts w:eastAsia="TimesNewRomanPS-BoldMT" w:cs="Arial"/>
          <w:bCs/>
          <w:color w:val="000000"/>
          <w:szCs w:val="24"/>
          <w:lang w:eastAsia="sr-Latn-CS"/>
        </w:rPr>
        <w:t>и то:</w:t>
      </w:r>
    </w:p>
    <w:p w:rsidR="00B7582F" w:rsidRDefault="00B7582F" w:rsidP="005616C5">
      <w:pPr>
        <w:pStyle w:val="ListParagraph"/>
        <w:numPr>
          <w:ilvl w:val="2"/>
          <w:numId w:val="84"/>
        </w:numPr>
        <w:rPr>
          <w:rFonts w:cs="Arial"/>
          <w:szCs w:val="24"/>
        </w:rPr>
      </w:pPr>
      <w:r>
        <w:rPr>
          <w:rFonts w:cs="Arial"/>
          <w:szCs w:val="24"/>
        </w:rPr>
        <w:t>Н</w:t>
      </w:r>
      <w:r w:rsidRPr="00B7582F">
        <w:rPr>
          <w:rFonts w:cs="Arial"/>
          <w:szCs w:val="24"/>
        </w:rPr>
        <w:t>абавк</w:t>
      </w:r>
      <w:r>
        <w:rPr>
          <w:rFonts w:cs="Arial"/>
          <w:szCs w:val="24"/>
        </w:rPr>
        <w:t>а</w:t>
      </w:r>
      <w:r w:rsidRPr="00B7582F">
        <w:rPr>
          <w:rFonts w:cs="Arial"/>
          <w:szCs w:val="24"/>
        </w:rPr>
        <w:t xml:space="preserve"> нових софтверских лиценци</w:t>
      </w:r>
      <w:r>
        <w:rPr>
          <w:rFonts w:cs="Arial"/>
          <w:szCs w:val="24"/>
        </w:rPr>
        <w:t xml:space="preserve"> за </w:t>
      </w:r>
      <w:r w:rsidRPr="00B7582F">
        <w:rPr>
          <w:rFonts w:cs="Arial"/>
          <w:szCs w:val="24"/>
        </w:rPr>
        <w:t xml:space="preserve">SAP </w:t>
      </w:r>
      <w:r>
        <w:rPr>
          <w:rFonts w:cs="Arial"/>
          <w:szCs w:val="24"/>
        </w:rPr>
        <w:t>софтвер</w:t>
      </w:r>
      <w:r w:rsidRPr="00B7582F">
        <w:rPr>
          <w:rFonts w:cs="Arial"/>
          <w:szCs w:val="24"/>
        </w:rPr>
        <w:t xml:space="preserve">, </w:t>
      </w:r>
      <w:r w:rsidR="00587A71">
        <w:rPr>
          <w:rFonts w:cs="Arial"/>
          <w:szCs w:val="24"/>
        </w:rPr>
        <w:t xml:space="preserve">ОРН </w:t>
      </w:r>
      <w:r w:rsidR="00587A71" w:rsidRPr="00587A71">
        <w:rPr>
          <w:rFonts w:cs="Arial"/>
          <w:szCs w:val="24"/>
        </w:rPr>
        <w:t>48451000</w:t>
      </w:r>
      <w:r w:rsidR="00587A71">
        <w:rPr>
          <w:rFonts w:cs="Arial"/>
          <w:szCs w:val="24"/>
        </w:rPr>
        <w:t xml:space="preserve"> </w:t>
      </w:r>
      <w:r w:rsidR="00587A71" w:rsidRPr="00587A71">
        <w:rPr>
          <w:rFonts w:cs="Arial"/>
          <w:szCs w:val="24"/>
        </w:rPr>
        <w:t>-Програмски пакет за планирање ресурса предузећа</w:t>
      </w:r>
    </w:p>
    <w:p w:rsidR="00B7582F" w:rsidRDefault="00B7582F" w:rsidP="005616C5">
      <w:pPr>
        <w:pStyle w:val="ListParagraph"/>
        <w:numPr>
          <w:ilvl w:val="2"/>
          <w:numId w:val="84"/>
        </w:numPr>
        <w:rPr>
          <w:rFonts w:cs="Arial"/>
          <w:szCs w:val="24"/>
        </w:rPr>
      </w:pPr>
      <w:r>
        <w:rPr>
          <w:rFonts w:cs="Arial"/>
          <w:szCs w:val="24"/>
        </w:rPr>
        <w:t>Услуга</w:t>
      </w:r>
      <w:r w:rsidRPr="00B7582F">
        <w:rPr>
          <w:rFonts w:cs="Arial"/>
          <w:szCs w:val="24"/>
        </w:rPr>
        <w:t xml:space="preserve"> oбjeдињeнe имплeмeнтaциje SAP производа, </w:t>
      </w:r>
      <w:r w:rsidR="00621241">
        <w:rPr>
          <w:rFonts w:cs="Arial"/>
          <w:szCs w:val="24"/>
        </w:rPr>
        <w:t xml:space="preserve">ОРН </w:t>
      </w:r>
      <w:r w:rsidR="00621241" w:rsidRPr="00F72009">
        <w:rPr>
          <w:rFonts w:cs="Arial"/>
        </w:rPr>
        <w:t>72265000 - Услуге конфигурације софтвера</w:t>
      </w:r>
      <w:r w:rsidR="00621241">
        <w:rPr>
          <w:rFonts w:cs="Arial"/>
        </w:rPr>
        <w:t>,</w:t>
      </w:r>
    </w:p>
    <w:p w:rsidR="00B7582F" w:rsidRPr="004A08FB" w:rsidRDefault="00B7582F" w:rsidP="005616C5">
      <w:pPr>
        <w:pStyle w:val="ListParagraph"/>
        <w:numPr>
          <w:ilvl w:val="2"/>
          <w:numId w:val="84"/>
        </w:numPr>
        <w:rPr>
          <w:rFonts w:cs="Arial"/>
          <w:szCs w:val="24"/>
        </w:rPr>
      </w:pPr>
      <w:r w:rsidRPr="004A08FB">
        <w:rPr>
          <w:rFonts w:cs="Arial"/>
          <w:szCs w:val="24"/>
        </w:rPr>
        <w:t>Услуга прилагођења имплементираног SAP система</w:t>
      </w:r>
      <w:r w:rsidR="00621241" w:rsidRPr="004A08FB">
        <w:rPr>
          <w:rFonts w:cs="Arial"/>
          <w:szCs w:val="24"/>
        </w:rPr>
        <w:t>, ОРН 72267100 - Одржавање софтвера за информационе технологије,</w:t>
      </w:r>
      <w:r w:rsidRPr="004A08FB">
        <w:rPr>
          <w:rFonts w:cs="Arial"/>
          <w:szCs w:val="24"/>
        </w:rPr>
        <w:t xml:space="preserve"> </w:t>
      </w:r>
    </w:p>
    <w:p w:rsidR="00AF611C" w:rsidRPr="00587A71" w:rsidRDefault="00B7582F" w:rsidP="005616C5">
      <w:pPr>
        <w:pStyle w:val="ListParagraph"/>
        <w:numPr>
          <w:ilvl w:val="2"/>
          <w:numId w:val="84"/>
        </w:numPr>
        <w:rPr>
          <w:rFonts w:cs="Arial"/>
          <w:szCs w:val="24"/>
        </w:rPr>
      </w:pPr>
      <w:r>
        <w:rPr>
          <w:rFonts w:cs="Arial"/>
          <w:szCs w:val="24"/>
        </w:rPr>
        <w:t xml:space="preserve">Услуга </w:t>
      </w:r>
      <w:r w:rsidRPr="00B7582F">
        <w:rPr>
          <w:rFonts w:cs="Arial"/>
          <w:szCs w:val="24"/>
        </w:rPr>
        <w:t>обук</w:t>
      </w:r>
      <w:r>
        <w:rPr>
          <w:rFonts w:cs="Arial"/>
          <w:szCs w:val="24"/>
        </w:rPr>
        <w:t>е</w:t>
      </w:r>
      <w:r w:rsidRPr="00B7582F">
        <w:rPr>
          <w:rFonts w:cs="Arial"/>
          <w:szCs w:val="24"/>
        </w:rPr>
        <w:t xml:space="preserve"> зa унапређење рада EПС цeнтрa eкспeртизe прeмa SAP стaндaрдимa</w:t>
      </w:r>
      <w:r w:rsidR="00587A71">
        <w:rPr>
          <w:rFonts w:cs="Arial"/>
          <w:szCs w:val="24"/>
        </w:rPr>
        <w:t xml:space="preserve">, ОРН 80531200 - </w:t>
      </w:r>
      <w:r w:rsidR="00587A71" w:rsidRPr="00587A71">
        <w:rPr>
          <w:rFonts w:cs="Arial"/>
          <w:szCs w:val="24"/>
        </w:rPr>
        <w:t>Услуге техничке обуке</w:t>
      </w:r>
      <w:r w:rsidRPr="00B7582F">
        <w:rPr>
          <w:rFonts w:cs="Arial"/>
          <w:szCs w:val="24"/>
        </w:rPr>
        <w:t xml:space="preserve">. </w:t>
      </w:r>
      <w:r w:rsidR="00AF611C" w:rsidRPr="00587A71">
        <w:rPr>
          <w:rFonts w:cs="Arial"/>
          <w:szCs w:val="24"/>
        </w:rPr>
        <w:t xml:space="preserve"> </w:t>
      </w:r>
    </w:p>
    <w:p w:rsidR="00AF611C" w:rsidRPr="00D25841" w:rsidRDefault="00AF611C" w:rsidP="005616C5">
      <w:pPr>
        <w:pStyle w:val="ListParagraph"/>
        <w:widowControl w:val="0"/>
        <w:numPr>
          <w:ilvl w:val="0"/>
          <w:numId w:val="83"/>
        </w:numPr>
        <w:tabs>
          <w:tab w:val="left" w:pos="735"/>
        </w:tabs>
        <w:ind w:left="709" w:hanging="357"/>
        <w:rPr>
          <w:rFonts w:cs="Arial"/>
          <w:szCs w:val="24"/>
        </w:rPr>
      </w:pPr>
      <w:r w:rsidRPr="00D25841">
        <w:rPr>
          <w:rFonts w:cs="Arial"/>
          <w:szCs w:val="24"/>
          <w:lang w:eastAsia="sr-Latn-CS"/>
        </w:rPr>
        <w:t>Опис партије, назив и ознака из општег речника набавке: нема</w:t>
      </w:r>
    </w:p>
    <w:p w:rsidR="001A201E" w:rsidRPr="005C04A6" w:rsidRDefault="001A201E" w:rsidP="005C04A6">
      <w:pPr>
        <w:pStyle w:val="Heading1"/>
      </w:pPr>
      <w:r w:rsidRPr="00980387">
        <w:br w:type="page"/>
      </w:r>
      <w:bookmarkStart w:id="9" w:name="_Toc430886869"/>
      <w:bookmarkStart w:id="10" w:name="_Toc432586705"/>
      <w:r w:rsidRPr="005C04A6">
        <w:lastRenderedPageBreak/>
        <w:t>УПУТСТВО ПОНУЂАЧУ КАКО ДА САЧИНИ ПОНУДУ</w:t>
      </w:r>
      <w:bookmarkEnd w:id="9"/>
      <w:bookmarkEnd w:id="10"/>
    </w:p>
    <w:p w:rsidR="002F2C31" w:rsidRPr="00D25841" w:rsidRDefault="002F2C31" w:rsidP="002F2C31">
      <w:pPr>
        <w:rPr>
          <w:rFonts w:cs="Arial"/>
          <w:szCs w:val="24"/>
        </w:rPr>
      </w:pPr>
      <w:r w:rsidRPr="00D25841">
        <w:rPr>
          <w:rFonts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F2C31" w:rsidRPr="00D25841" w:rsidRDefault="002F2C31" w:rsidP="002F2C31">
      <w:pPr>
        <w:rPr>
          <w:rFonts w:cs="Arial"/>
          <w:szCs w:val="24"/>
        </w:rPr>
      </w:pPr>
      <w:r w:rsidRPr="00D25841">
        <w:rPr>
          <w:rFonts w:cs="Arial"/>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A201E" w:rsidRPr="00980387" w:rsidRDefault="001A201E" w:rsidP="0056181E">
      <w:pPr>
        <w:rPr>
          <w:noProof/>
        </w:rPr>
      </w:pPr>
      <w:r w:rsidRPr="00980387">
        <w:rPr>
          <w:noProof/>
        </w:rPr>
        <w:t xml:space="preserve">Опис и спецификација предмета јавне набавке дата је у </w:t>
      </w:r>
      <w:hyperlink w:anchor="_Опсег_пројекта_и" w:history="1">
        <w:r w:rsidR="00E4777E" w:rsidRPr="009723B9">
          <w:rPr>
            <w:rStyle w:val="Hyperlink"/>
            <w:noProof/>
          </w:rPr>
          <w:t>Поглављ</w:t>
        </w:r>
        <w:r w:rsidRPr="009723B9">
          <w:rPr>
            <w:rStyle w:val="Hyperlink"/>
            <w:noProof/>
          </w:rPr>
          <w:t>у</w:t>
        </w:r>
        <w:r w:rsidR="00FD69ED">
          <w:rPr>
            <w:rStyle w:val="Hyperlink"/>
            <w:noProof/>
          </w:rPr>
          <w:t xml:space="preserve"> </w:t>
        </w:r>
        <w:r w:rsidR="00277EE9">
          <w:rPr>
            <w:rStyle w:val="Hyperlink"/>
            <w:noProof/>
          </w:rPr>
          <w:t>5</w:t>
        </w:r>
        <w:r w:rsidRPr="009723B9">
          <w:rPr>
            <w:rStyle w:val="Hyperlink"/>
            <w:noProof/>
          </w:rPr>
          <w:t xml:space="preserve"> .</w:t>
        </w:r>
      </w:hyperlink>
      <w:r w:rsidRPr="00980387">
        <w:rPr>
          <w:noProof/>
        </w:rPr>
        <w:t xml:space="preserve"> Конкурсне документације.</w:t>
      </w:r>
    </w:p>
    <w:p w:rsidR="002F2C31" w:rsidRPr="00C73528" w:rsidRDefault="002F2C31" w:rsidP="002F2C31">
      <w:pPr>
        <w:rPr>
          <w:rFonts w:cs="Arial"/>
          <w:szCs w:val="24"/>
          <w:lang w:val="sr-Cyrl-RS"/>
        </w:rPr>
      </w:pPr>
      <w:r w:rsidRPr="002F2C31">
        <w:rPr>
          <w:rFonts w:cs="Arial"/>
          <w:szCs w:val="24"/>
        </w:rPr>
        <w:t>Наручилац – Јавно предузеће „Електропривреда Србије“, Београд је у складу са Законом, објавило претходно обавештење о намери</w:t>
      </w:r>
      <w:r w:rsidR="00ED673C">
        <w:rPr>
          <w:rFonts w:cs="Arial"/>
          <w:szCs w:val="24"/>
        </w:rPr>
        <w:t xml:space="preserve"> да спроведе јавну набавку, које</w:t>
      </w:r>
      <w:r w:rsidRPr="002F2C31">
        <w:rPr>
          <w:rFonts w:cs="Arial"/>
          <w:szCs w:val="24"/>
        </w:rPr>
        <w:t xml:space="preserve"> је објављен</w:t>
      </w:r>
      <w:r w:rsidR="00ED673C">
        <w:rPr>
          <w:rFonts w:cs="Arial"/>
          <w:szCs w:val="24"/>
        </w:rPr>
        <w:t>о</w:t>
      </w:r>
      <w:r w:rsidRPr="002F2C31">
        <w:rPr>
          <w:rFonts w:cs="Arial"/>
          <w:szCs w:val="24"/>
        </w:rPr>
        <w:t xml:space="preserve"> на Порталу јавних набавки и интернет страници наручиоца </w:t>
      </w:r>
      <w:r w:rsidR="00C73528">
        <w:rPr>
          <w:rFonts w:cs="Arial"/>
          <w:szCs w:val="24"/>
          <w:lang w:val="sr-Cyrl-RS"/>
        </w:rPr>
        <w:t>23.03.2015</w:t>
      </w:r>
      <w:r w:rsidRPr="002F2C31">
        <w:rPr>
          <w:rFonts w:cs="Arial"/>
          <w:szCs w:val="24"/>
        </w:rPr>
        <w:t>. године.</w:t>
      </w:r>
    </w:p>
    <w:p w:rsidR="002F2C31" w:rsidRPr="00D25841" w:rsidRDefault="002F2C31" w:rsidP="005F3E5D">
      <w:pPr>
        <w:pStyle w:val="Heading2"/>
      </w:pPr>
      <w:bookmarkStart w:id="11" w:name="_Toc379212579"/>
      <w:bookmarkStart w:id="12" w:name="_Toc392486379"/>
      <w:bookmarkStart w:id="13" w:name="_Toc430886870"/>
      <w:bookmarkStart w:id="14" w:name="_Toc432586706"/>
      <w:r w:rsidRPr="00D25841">
        <w:t>ПОДАЦИ О ЈЕЗИКУ У ПОСТУПКУ ЈАВНЕ НАБАВКЕ</w:t>
      </w:r>
      <w:bookmarkEnd w:id="11"/>
      <w:bookmarkEnd w:id="12"/>
      <w:bookmarkEnd w:id="13"/>
      <w:bookmarkEnd w:id="14"/>
    </w:p>
    <w:p w:rsidR="002F2C31" w:rsidRPr="00D25841" w:rsidRDefault="002F2C31" w:rsidP="002F2C31">
      <w:pPr>
        <w:tabs>
          <w:tab w:val="left" w:pos="709"/>
        </w:tabs>
        <w:rPr>
          <w:rFonts w:cs="Arial"/>
          <w:szCs w:val="24"/>
        </w:rPr>
      </w:pPr>
      <w:r w:rsidRPr="00D25841">
        <w:rPr>
          <w:rFonts w:cs="Arial"/>
          <w:szCs w:val="24"/>
        </w:rPr>
        <w:t xml:space="preserve">Наручилац је припремио конкурсну документацију и водиће поступак јавне набавке на српском језику. </w:t>
      </w:r>
    </w:p>
    <w:p w:rsidR="002F2C31" w:rsidRPr="00D25841" w:rsidRDefault="002F2C31" w:rsidP="002F2C31">
      <w:pPr>
        <w:tabs>
          <w:tab w:val="left" w:pos="709"/>
        </w:tabs>
        <w:rPr>
          <w:rFonts w:cs="Arial"/>
          <w:szCs w:val="24"/>
        </w:rPr>
      </w:pPr>
      <w:r w:rsidRPr="00D25841">
        <w:rPr>
          <w:rFonts w:cs="Arial"/>
          <w:szCs w:val="24"/>
        </w:rPr>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 </w:t>
      </w:r>
    </w:p>
    <w:p w:rsidR="002F2C31" w:rsidRPr="00D25841" w:rsidRDefault="002F2C31" w:rsidP="002F2C31">
      <w:pPr>
        <w:rPr>
          <w:rFonts w:cs="Arial"/>
          <w:noProof/>
          <w:szCs w:val="24"/>
        </w:rPr>
      </w:pPr>
      <w:r w:rsidRPr="00D25841">
        <w:rPr>
          <w:rFonts w:cs="Arial"/>
          <w:noProof/>
          <w:szCs w:val="24"/>
        </w:rPr>
        <w:t xml:space="preserve">Изузетак представља техничка документација која прати понуђене лиценце и која може бити достављена у понуди на енглеском језику. </w:t>
      </w:r>
    </w:p>
    <w:p w:rsidR="002F2C31" w:rsidRPr="00D25841" w:rsidRDefault="002F2C31" w:rsidP="005F3E5D">
      <w:pPr>
        <w:pStyle w:val="Heading2"/>
      </w:pPr>
      <w:bookmarkStart w:id="15" w:name="_Toc379212580"/>
      <w:bookmarkStart w:id="16" w:name="_Toc392486380"/>
      <w:bookmarkStart w:id="17" w:name="_Toc430886871"/>
      <w:bookmarkStart w:id="18" w:name="_Toc432586707"/>
      <w:r w:rsidRPr="00D25841">
        <w:t>НАЧИН САСТАВЉАЊА ПОНУДЕ И ПОПУЊАВАЊА ОБРАСЦА ПОНУДЕ</w:t>
      </w:r>
      <w:bookmarkEnd w:id="15"/>
      <w:bookmarkEnd w:id="16"/>
      <w:bookmarkEnd w:id="17"/>
      <w:bookmarkEnd w:id="18"/>
    </w:p>
    <w:p w:rsidR="001A201E" w:rsidRDefault="002F2C31" w:rsidP="002F2C31">
      <w:pPr>
        <w:rPr>
          <w:rFonts w:cs="Arial"/>
          <w:szCs w:val="24"/>
        </w:rPr>
      </w:pPr>
      <w:r w:rsidRPr="00D25841">
        <w:rPr>
          <w:rFonts w:cs="Arial"/>
          <w:szCs w:val="24"/>
        </w:rPr>
        <w:t>Понуђач је обавезан да сачини понуду тако што, јасно и недвосмислено, читко руком,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2F2C31" w:rsidRPr="00D25841" w:rsidRDefault="002F2C31" w:rsidP="002F2C31">
      <w:pPr>
        <w:rPr>
          <w:rFonts w:cs="Arial"/>
          <w:szCs w:val="24"/>
        </w:rPr>
      </w:pPr>
      <w:r w:rsidRPr="00D25841">
        <w:rPr>
          <w:rFonts w:cs="Arial"/>
          <w:szCs w:val="24"/>
        </w:rPr>
        <w:t>Понуђач је обавезан да у Обрасцу понуде (</w:t>
      </w:r>
      <w:hyperlink w:anchor="_ОБРАЗАЦ_ПОНУДЕ" w:history="1">
        <w:r w:rsidRPr="00D25841">
          <w:rPr>
            <w:rStyle w:val="Hyperlink"/>
            <w:rFonts w:cs="Arial"/>
            <w:szCs w:val="24"/>
          </w:rPr>
          <w:t>Образац 2</w:t>
        </w:r>
      </w:hyperlink>
      <w:r w:rsidRPr="00D25841">
        <w:rPr>
          <w:rFonts w:cs="Arial"/>
          <w:szCs w:val="24"/>
        </w:rPr>
        <w:t>. из конкурсне документације) наведе: укупну цену без ПДВ, рок важења понуде, као и остале елементе из Обрасца понуде.</w:t>
      </w:r>
    </w:p>
    <w:p w:rsidR="002F2C31" w:rsidRPr="00D25841" w:rsidRDefault="002F2C31" w:rsidP="002F2C31">
      <w:pPr>
        <w:tabs>
          <w:tab w:val="num" w:pos="709"/>
        </w:tabs>
        <w:rPr>
          <w:rFonts w:cs="Arial"/>
          <w:szCs w:val="24"/>
        </w:rPr>
      </w:pPr>
      <w:r w:rsidRPr="00D25841">
        <w:rPr>
          <w:rFonts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F57C5" w:rsidRPr="002D6156" w:rsidRDefault="002F2C31" w:rsidP="005878AD">
      <w:pPr>
        <w:spacing w:before="120"/>
      </w:pPr>
      <w:r w:rsidRPr="00D25841">
        <w:rPr>
          <w:rFonts w:cs="Arial"/>
          <w:szCs w:val="24"/>
        </w:rPr>
        <w:t xml:space="preserve">Понуђач је дужан да редним бројем означи сваку страницу листа у понуди, укључујући и празне стране, својеручно, рачунаром или писаћом машином. </w:t>
      </w:r>
      <w:r w:rsidR="00277EE9" w:rsidRPr="005C1DEB">
        <w:t>Оригинал гаранције за озбиљност понуде</w:t>
      </w:r>
      <w:r w:rsidR="00277EE9" w:rsidRPr="002F57C5">
        <w:t>, оригинал писма о намерама банке гаранта да изда банкарску гаранцију за добро извршење посла</w:t>
      </w:r>
      <w:r w:rsidR="00277EE9" w:rsidRPr="002F57C5">
        <w:rPr>
          <w:rFonts w:cs="Arial"/>
          <w:szCs w:val="24"/>
        </w:rPr>
        <w:t xml:space="preserve"> </w:t>
      </w:r>
      <w:r w:rsidR="002F57C5" w:rsidRPr="002D6156">
        <w:t>не треба пробушити при увезивању у понуду, него их треба уложити у пластичне кошуљице са перфорацијом и исте залепити селотејпом на врху. Ове пластичне кошуљице треба увезати у понуду.</w:t>
      </w:r>
    </w:p>
    <w:p w:rsidR="002F2C31" w:rsidRPr="00D25841" w:rsidRDefault="002F2C31" w:rsidP="002F2C31">
      <w:pPr>
        <w:rPr>
          <w:rFonts w:cs="Arial"/>
          <w:szCs w:val="24"/>
        </w:rPr>
      </w:pPr>
      <w:r w:rsidRPr="00D25841">
        <w:rPr>
          <w:rFonts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w:t>
      </w:r>
      <w:r w:rsidR="00C73528">
        <w:rPr>
          <w:rFonts w:cs="Arial"/>
          <w:szCs w:val="24"/>
          <w:lang w:val="sr-Cyrl-RS"/>
        </w:rPr>
        <w:t>Балканска број 13</w:t>
      </w:r>
      <w:r w:rsidRPr="00D25841">
        <w:rPr>
          <w:rFonts w:cs="Arial"/>
          <w:szCs w:val="24"/>
        </w:rPr>
        <w:t xml:space="preserve">, ПАК 103925 - писарница - са назнаком: „Понуда за јавну набавку </w:t>
      </w:r>
      <w:r w:rsidR="003179FD">
        <w:rPr>
          <w:rFonts w:cs="Arial"/>
          <w:szCs w:val="24"/>
        </w:rPr>
        <w:t xml:space="preserve">услуга уз испоруку добара </w:t>
      </w:r>
      <w:r w:rsidR="003179FD" w:rsidRPr="00587A71">
        <w:rPr>
          <w:rFonts w:eastAsia="TimesNewRomanPS-BoldMT" w:cs="Arial"/>
          <w:bCs/>
          <w:color w:val="000000"/>
          <w:szCs w:val="24"/>
          <w:lang w:eastAsia="sr-Latn-CS"/>
        </w:rPr>
        <w:t>„Друга фаза имплементације САП ЕРП система“</w:t>
      </w:r>
      <w:r w:rsidR="003179FD">
        <w:rPr>
          <w:rFonts w:eastAsia="TimesNewRomanPS-BoldMT" w:cs="Arial"/>
          <w:bCs/>
          <w:color w:val="000000"/>
          <w:szCs w:val="24"/>
          <w:lang w:eastAsia="sr-Latn-CS"/>
        </w:rPr>
        <w:t xml:space="preserve"> - ЈН</w:t>
      </w:r>
      <w:r w:rsidR="003179FD">
        <w:rPr>
          <w:rFonts w:cs="Arial"/>
          <w:szCs w:val="24"/>
        </w:rPr>
        <w:t xml:space="preserve"> </w:t>
      </w:r>
      <w:r w:rsidRPr="00D25841">
        <w:rPr>
          <w:rFonts w:cs="Arial"/>
          <w:szCs w:val="24"/>
        </w:rPr>
        <w:t xml:space="preserve">број </w:t>
      </w:r>
      <w:r w:rsidR="003E518F">
        <w:rPr>
          <w:rFonts w:cs="Arial"/>
          <w:szCs w:val="24"/>
          <w:lang w:val="en-US"/>
        </w:rPr>
        <w:t>JN/1000/0287/2015</w:t>
      </w:r>
      <w:r w:rsidRPr="00D25841">
        <w:rPr>
          <w:rFonts w:cs="Arial"/>
          <w:szCs w:val="24"/>
        </w:rPr>
        <w:t xml:space="preserve">- НЕ ОТВАРАТИ“. </w:t>
      </w:r>
    </w:p>
    <w:p w:rsidR="002F2C31" w:rsidRPr="00D25841" w:rsidRDefault="002F2C31" w:rsidP="002F2C31">
      <w:pPr>
        <w:rPr>
          <w:rFonts w:cs="Arial"/>
          <w:szCs w:val="24"/>
          <w:u w:val="single"/>
        </w:rPr>
      </w:pPr>
      <w:r w:rsidRPr="00D25841">
        <w:rPr>
          <w:rFonts w:cs="Arial"/>
          <w:szCs w:val="24"/>
        </w:rPr>
        <w:t>Понуђач у затвореној и запечаћеној коверти, уз писану понуду, доставља и  CD или USB са понудом у PDF формату.</w:t>
      </w:r>
    </w:p>
    <w:p w:rsidR="002F2C31" w:rsidRPr="009A3ECF" w:rsidRDefault="002F2C31" w:rsidP="002F2C31">
      <w:pPr>
        <w:rPr>
          <w:rFonts w:cs="Arial"/>
          <w:szCs w:val="24"/>
        </w:rPr>
      </w:pPr>
      <w:r w:rsidRPr="00D25841">
        <w:rPr>
          <w:rFonts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F2C31" w:rsidRPr="00D25841" w:rsidRDefault="002F2C31" w:rsidP="005F3E5D">
      <w:pPr>
        <w:pStyle w:val="Heading2"/>
      </w:pPr>
      <w:bookmarkStart w:id="19" w:name="_Toc297798706"/>
      <w:bookmarkStart w:id="20" w:name="_Toc379212581"/>
      <w:bookmarkStart w:id="21" w:name="_Toc392486381"/>
      <w:bookmarkStart w:id="22" w:name="_Toc430886872"/>
      <w:bookmarkStart w:id="23" w:name="_Toc432586708"/>
      <w:r w:rsidRPr="00D25841">
        <w:t>ПОДНОШЕЊЕ</w:t>
      </w:r>
      <w:bookmarkEnd w:id="19"/>
      <w:r w:rsidRPr="00D25841">
        <w:t>, ИЗМЕНА, ДОПУНА И ОПОЗИВ ПОНУДЕ</w:t>
      </w:r>
      <w:bookmarkEnd w:id="20"/>
      <w:bookmarkEnd w:id="21"/>
      <w:bookmarkEnd w:id="22"/>
      <w:bookmarkEnd w:id="23"/>
    </w:p>
    <w:p w:rsidR="000F1EE9" w:rsidRPr="005C1DEB" w:rsidRDefault="000F1EE9" w:rsidP="000F1EE9">
      <w:pPr>
        <w:tabs>
          <w:tab w:val="num" w:pos="709"/>
        </w:tabs>
        <w:rPr>
          <w:rFonts w:cs="Arial"/>
          <w:szCs w:val="24"/>
        </w:rPr>
      </w:pPr>
      <w:r w:rsidRPr="005C1DEB">
        <w:rPr>
          <w:rFonts w:cs="Arial"/>
          <w:szCs w:val="24"/>
        </w:rPr>
        <w:t>Понуђач може поднети понуду само самостално.</w:t>
      </w:r>
    </w:p>
    <w:p w:rsidR="002F2C31" w:rsidRPr="00D25841" w:rsidRDefault="002F2C31" w:rsidP="002F2C31">
      <w:pPr>
        <w:tabs>
          <w:tab w:val="num" w:pos="709"/>
        </w:tabs>
        <w:rPr>
          <w:rFonts w:cs="Arial"/>
          <w:szCs w:val="24"/>
        </w:rPr>
      </w:pPr>
      <w:r w:rsidRPr="00D25841">
        <w:rPr>
          <w:rFonts w:cs="Arial"/>
          <w:szCs w:val="24"/>
        </w:rPr>
        <w:t>Понуђач може поднети само једну понуду.</w:t>
      </w:r>
    </w:p>
    <w:p w:rsidR="002F2C31" w:rsidRPr="00D25841" w:rsidRDefault="002F2C31" w:rsidP="002F2C31">
      <w:pPr>
        <w:tabs>
          <w:tab w:val="num" w:pos="709"/>
        </w:tabs>
        <w:rPr>
          <w:rFonts w:cs="Arial"/>
          <w:szCs w:val="24"/>
        </w:rPr>
      </w:pPr>
      <w:r w:rsidRPr="00D25841">
        <w:rPr>
          <w:rFonts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Понуда за јавну набавку </w:t>
      </w:r>
      <w:r w:rsidR="003179FD">
        <w:rPr>
          <w:rFonts w:cs="Arial"/>
          <w:szCs w:val="24"/>
        </w:rPr>
        <w:t xml:space="preserve">услуга уз испоруку добара </w:t>
      </w:r>
      <w:r w:rsidR="003179FD" w:rsidRPr="00587A71">
        <w:rPr>
          <w:rFonts w:eastAsia="TimesNewRomanPS-BoldMT" w:cs="Arial"/>
          <w:bCs/>
          <w:color w:val="000000"/>
          <w:szCs w:val="24"/>
          <w:lang w:eastAsia="sr-Latn-CS"/>
        </w:rPr>
        <w:t>„Друга фаза имплементације САП ЕРП система“</w:t>
      </w:r>
      <w:r w:rsidR="003179FD">
        <w:rPr>
          <w:rFonts w:eastAsia="TimesNewRomanPS-BoldMT" w:cs="Arial"/>
          <w:bCs/>
          <w:color w:val="000000"/>
          <w:szCs w:val="24"/>
          <w:lang w:eastAsia="sr-Latn-CS"/>
        </w:rPr>
        <w:t xml:space="preserve"> - ЈН</w:t>
      </w:r>
      <w:r w:rsidR="003179FD">
        <w:rPr>
          <w:rFonts w:cs="Arial"/>
          <w:szCs w:val="24"/>
        </w:rPr>
        <w:t xml:space="preserve"> </w:t>
      </w:r>
      <w:r w:rsidR="003179FD" w:rsidRPr="00D25841">
        <w:rPr>
          <w:rFonts w:cs="Arial"/>
          <w:szCs w:val="24"/>
        </w:rPr>
        <w:t xml:space="preserve">број </w:t>
      </w:r>
      <w:r w:rsidR="003E518F">
        <w:rPr>
          <w:rFonts w:cs="Arial"/>
          <w:szCs w:val="24"/>
          <w:lang w:val="en-US"/>
        </w:rPr>
        <w:t xml:space="preserve">JN/1000/0287/2015 </w:t>
      </w:r>
      <w:r w:rsidRPr="00D25841">
        <w:rPr>
          <w:rFonts w:cs="Arial"/>
          <w:szCs w:val="24"/>
        </w:rPr>
        <w:t>– НЕ ОТВАРАТИ“.</w:t>
      </w:r>
    </w:p>
    <w:p w:rsidR="002F2C31" w:rsidRPr="00D25841" w:rsidRDefault="002F2C31" w:rsidP="002F2C31">
      <w:pPr>
        <w:rPr>
          <w:rFonts w:cs="Arial"/>
          <w:szCs w:val="24"/>
        </w:rPr>
      </w:pPr>
      <w:r w:rsidRPr="00D25841">
        <w:rPr>
          <w:rFonts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 измена или допуна односи.</w:t>
      </w:r>
    </w:p>
    <w:p w:rsidR="002F2C31" w:rsidRPr="00D25841" w:rsidRDefault="002F2C31" w:rsidP="002F2C31">
      <w:pPr>
        <w:rPr>
          <w:rFonts w:cs="Arial"/>
          <w:szCs w:val="24"/>
        </w:rPr>
      </w:pPr>
      <w:r w:rsidRPr="00D25841">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Понуда за јавну набавку </w:t>
      </w:r>
      <w:r w:rsidR="003179FD">
        <w:rPr>
          <w:rFonts w:cs="Arial"/>
          <w:szCs w:val="24"/>
        </w:rPr>
        <w:t xml:space="preserve">услуга уз испоруку добара </w:t>
      </w:r>
      <w:r w:rsidR="003179FD" w:rsidRPr="00587A71">
        <w:rPr>
          <w:rFonts w:eastAsia="TimesNewRomanPS-BoldMT" w:cs="Arial"/>
          <w:bCs/>
          <w:color w:val="000000"/>
          <w:szCs w:val="24"/>
          <w:lang w:eastAsia="sr-Latn-CS"/>
        </w:rPr>
        <w:t>„Друга фаза имплементације САП ЕРП система“</w:t>
      </w:r>
      <w:r w:rsidR="003179FD">
        <w:rPr>
          <w:rFonts w:eastAsia="TimesNewRomanPS-BoldMT" w:cs="Arial"/>
          <w:bCs/>
          <w:color w:val="000000"/>
          <w:szCs w:val="24"/>
          <w:lang w:eastAsia="sr-Latn-CS"/>
        </w:rPr>
        <w:t xml:space="preserve"> - ЈН</w:t>
      </w:r>
      <w:r w:rsidR="003179FD">
        <w:rPr>
          <w:rFonts w:cs="Arial"/>
          <w:szCs w:val="24"/>
        </w:rPr>
        <w:t xml:space="preserve"> </w:t>
      </w:r>
      <w:r w:rsidR="003179FD" w:rsidRPr="00D25841">
        <w:rPr>
          <w:rFonts w:cs="Arial"/>
          <w:szCs w:val="24"/>
        </w:rPr>
        <w:t xml:space="preserve">број </w:t>
      </w:r>
      <w:r w:rsidR="003E518F">
        <w:rPr>
          <w:rFonts w:cs="Arial"/>
          <w:szCs w:val="24"/>
          <w:lang w:val="en-US"/>
        </w:rPr>
        <w:t>JN/1000/0287/2015</w:t>
      </w:r>
      <w:r w:rsidRPr="00D25841">
        <w:rPr>
          <w:rFonts w:cs="Arial"/>
          <w:szCs w:val="24"/>
        </w:rPr>
        <w:t>– НЕ ОТВАРАТИ“.</w:t>
      </w:r>
    </w:p>
    <w:p w:rsidR="002F2C31" w:rsidRPr="00D25841" w:rsidRDefault="002F2C31" w:rsidP="002F2C31">
      <w:pPr>
        <w:rPr>
          <w:rFonts w:cs="Arial"/>
          <w:szCs w:val="24"/>
        </w:rPr>
      </w:pPr>
      <w:r w:rsidRPr="00D25841">
        <w:rPr>
          <w:rFonts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F2C31" w:rsidRPr="00D25841" w:rsidRDefault="002F2C31" w:rsidP="005F3E5D">
      <w:pPr>
        <w:pStyle w:val="Heading2"/>
      </w:pPr>
      <w:bookmarkStart w:id="24" w:name="_Toc379212582"/>
      <w:bookmarkStart w:id="25" w:name="_Toc392486382"/>
      <w:bookmarkStart w:id="26" w:name="_Toc430886873"/>
      <w:bookmarkStart w:id="27" w:name="_Toc432586709"/>
      <w:r w:rsidRPr="00D25841">
        <w:t>ПАРТИЈЕ</w:t>
      </w:r>
      <w:bookmarkEnd w:id="24"/>
      <w:bookmarkEnd w:id="25"/>
      <w:bookmarkEnd w:id="26"/>
      <w:bookmarkEnd w:id="27"/>
    </w:p>
    <w:p w:rsidR="002F2C31" w:rsidRPr="00D25841" w:rsidRDefault="002F2C31" w:rsidP="002F2C31">
      <w:pPr>
        <w:rPr>
          <w:rFonts w:cs="Arial"/>
          <w:szCs w:val="24"/>
        </w:rPr>
      </w:pPr>
      <w:r w:rsidRPr="00D25841">
        <w:rPr>
          <w:rFonts w:cs="Arial"/>
          <w:szCs w:val="24"/>
        </w:rPr>
        <w:t>Предметна јавна набавка није обликована у више посебних целина (партија).</w:t>
      </w:r>
    </w:p>
    <w:p w:rsidR="002F2C31" w:rsidRPr="00D25841" w:rsidRDefault="002F2C31" w:rsidP="005F3E5D">
      <w:pPr>
        <w:pStyle w:val="Heading2"/>
      </w:pPr>
      <w:bookmarkStart w:id="28" w:name="_Toc379212583"/>
      <w:bookmarkStart w:id="29" w:name="_Toc392486383"/>
      <w:bookmarkStart w:id="30" w:name="_Toc430886874"/>
      <w:bookmarkStart w:id="31" w:name="_Toc432586710"/>
      <w:r w:rsidRPr="00D25841">
        <w:t>ПОНУДА СА ВАРИЈАНТАМА</w:t>
      </w:r>
      <w:bookmarkEnd w:id="28"/>
      <w:bookmarkEnd w:id="29"/>
      <w:bookmarkEnd w:id="30"/>
      <w:bookmarkEnd w:id="31"/>
      <w:r w:rsidRPr="00D25841">
        <w:t xml:space="preserve"> </w:t>
      </w:r>
    </w:p>
    <w:p w:rsidR="002F2C31" w:rsidRPr="00D25841" w:rsidRDefault="002F2C31" w:rsidP="002F2C31">
      <w:pPr>
        <w:rPr>
          <w:rFonts w:cs="Arial"/>
          <w:szCs w:val="24"/>
        </w:rPr>
      </w:pPr>
      <w:r w:rsidRPr="00D25841">
        <w:rPr>
          <w:rFonts w:cs="Arial"/>
          <w:szCs w:val="24"/>
        </w:rPr>
        <w:t xml:space="preserve">Понуда са варијантама није дозвољена. </w:t>
      </w:r>
    </w:p>
    <w:p w:rsidR="002F2C31" w:rsidRPr="00D25841" w:rsidRDefault="002F2C31" w:rsidP="005F3E5D">
      <w:pPr>
        <w:pStyle w:val="Heading2"/>
      </w:pPr>
      <w:bookmarkStart w:id="32" w:name="_Toc379212584"/>
      <w:bookmarkStart w:id="33" w:name="_Toc392486384"/>
      <w:bookmarkStart w:id="34" w:name="_Toc430886875"/>
      <w:bookmarkStart w:id="35" w:name="_Toc432586711"/>
      <w:r w:rsidRPr="00D25841">
        <w:t>РОК ЗА ПОДНОШЕЊЕ ПОНУД</w:t>
      </w:r>
      <w:bookmarkEnd w:id="32"/>
      <w:r w:rsidRPr="00D25841">
        <w:t>Е И ОТВАРАЊЕ ПОНУДЕ</w:t>
      </w:r>
      <w:bookmarkEnd w:id="33"/>
      <w:bookmarkEnd w:id="34"/>
      <w:bookmarkEnd w:id="35"/>
    </w:p>
    <w:p w:rsidR="002F2C31" w:rsidRPr="00C73528" w:rsidRDefault="002F2C31" w:rsidP="002F2C31">
      <w:pPr>
        <w:pStyle w:val="BodyText"/>
        <w:rPr>
          <w:rFonts w:cs="Arial"/>
          <w:b/>
          <w:noProof/>
          <w:szCs w:val="24"/>
        </w:rPr>
      </w:pPr>
      <w:r w:rsidRPr="00D25841">
        <w:rPr>
          <w:rFonts w:cs="Arial"/>
          <w:noProof/>
          <w:szCs w:val="24"/>
        </w:rPr>
        <w:t xml:space="preserve">Крајњи рок за подношење понуде, без обзира да ли се доставља лично или поштом је </w:t>
      </w:r>
      <w:r w:rsidR="003131E9">
        <w:rPr>
          <w:rFonts w:cs="Arial"/>
          <w:b/>
          <w:szCs w:val="24"/>
          <w:lang w:val="en-US"/>
        </w:rPr>
        <w:t>22.10</w:t>
      </w:r>
      <w:r w:rsidR="00C73528" w:rsidRPr="00C73528">
        <w:rPr>
          <w:rFonts w:cs="Arial"/>
          <w:b/>
          <w:szCs w:val="24"/>
          <w:lang w:val="sr-Cyrl-RS"/>
        </w:rPr>
        <w:t>.2015.</w:t>
      </w:r>
      <w:r w:rsidRPr="00C73528">
        <w:rPr>
          <w:rFonts w:cs="Arial"/>
          <w:b/>
          <w:szCs w:val="24"/>
        </w:rPr>
        <w:t xml:space="preserve"> </w:t>
      </w:r>
      <w:r w:rsidRPr="00C73528">
        <w:rPr>
          <w:rFonts w:cs="Arial"/>
          <w:b/>
          <w:noProof/>
          <w:szCs w:val="24"/>
        </w:rPr>
        <w:t xml:space="preserve">године до </w:t>
      </w:r>
      <w:r w:rsidR="00C73528" w:rsidRPr="00C73528">
        <w:rPr>
          <w:rFonts w:cs="Arial"/>
          <w:b/>
          <w:noProof/>
          <w:szCs w:val="24"/>
          <w:lang w:val="sr-Cyrl-RS"/>
        </w:rPr>
        <w:t>12:00</w:t>
      </w:r>
      <w:r w:rsidRPr="00C73528">
        <w:rPr>
          <w:rFonts w:cs="Arial"/>
          <w:b/>
          <w:noProof/>
          <w:szCs w:val="24"/>
        </w:rPr>
        <w:t xml:space="preserve"> часова.</w:t>
      </w:r>
    </w:p>
    <w:p w:rsidR="002F2C31" w:rsidRPr="00C73528" w:rsidRDefault="002F2C31" w:rsidP="002F2C31">
      <w:pPr>
        <w:tabs>
          <w:tab w:val="left" w:pos="709"/>
        </w:tabs>
        <w:rPr>
          <w:rFonts w:cs="Arial"/>
          <w:szCs w:val="24"/>
        </w:rPr>
      </w:pPr>
      <w:r w:rsidRPr="00C73528">
        <w:rPr>
          <w:rFonts w:cs="Arial"/>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201E" w:rsidRPr="00980387" w:rsidRDefault="001A201E" w:rsidP="0056181E">
      <w:pPr>
        <w:rPr>
          <w:rFonts w:cs="Arial"/>
          <w:noProof/>
          <w:szCs w:val="24"/>
        </w:rPr>
      </w:pPr>
      <w:r w:rsidRPr="00C73528">
        <w:rPr>
          <w:rFonts w:cs="Arial"/>
          <w:noProof/>
          <w:szCs w:val="24"/>
        </w:rPr>
        <w:lastRenderedPageBreak/>
        <w:t>Понуда ће бити отворена од стране Комисије за јавну набавку, на дан истека рока за подношење понуде</w:t>
      </w:r>
      <w:r w:rsidRPr="00C73528">
        <w:rPr>
          <w:rFonts w:cs="Arial"/>
          <w:noProof/>
        </w:rPr>
        <w:t xml:space="preserve"> </w:t>
      </w:r>
      <w:r w:rsidR="003131E9">
        <w:rPr>
          <w:rFonts w:cs="Arial"/>
          <w:b/>
          <w:szCs w:val="24"/>
          <w:lang w:val="en-US"/>
        </w:rPr>
        <w:t>22.10</w:t>
      </w:r>
      <w:r w:rsidR="00C73528" w:rsidRPr="00C73528">
        <w:rPr>
          <w:rFonts w:cs="Arial"/>
          <w:b/>
          <w:szCs w:val="24"/>
          <w:lang w:val="sr-Cyrl-RS"/>
        </w:rPr>
        <w:t>.2015.</w:t>
      </w:r>
      <w:r w:rsidR="003179FD" w:rsidRPr="00C73528">
        <w:rPr>
          <w:rFonts w:cs="Arial"/>
          <w:b/>
          <w:szCs w:val="24"/>
        </w:rPr>
        <w:t xml:space="preserve"> </w:t>
      </w:r>
      <w:r w:rsidR="003179FD" w:rsidRPr="00C73528">
        <w:rPr>
          <w:rFonts w:cs="Arial"/>
          <w:b/>
          <w:noProof/>
          <w:szCs w:val="24"/>
        </w:rPr>
        <w:t xml:space="preserve">године у </w:t>
      </w:r>
      <w:r w:rsidR="00C73528" w:rsidRPr="00C73528">
        <w:rPr>
          <w:rFonts w:cs="Arial"/>
          <w:b/>
          <w:noProof/>
          <w:szCs w:val="24"/>
          <w:lang w:val="sr-Cyrl-RS"/>
        </w:rPr>
        <w:t>12:30</w:t>
      </w:r>
      <w:r w:rsidR="003179FD" w:rsidRPr="00C73528">
        <w:rPr>
          <w:rFonts w:cs="Arial"/>
          <w:b/>
          <w:noProof/>
          <w:szCs w:val="24"/>
        </w:rPr>
        <w:t xml:space="preserve"> часова</w:t>
      </w:r>
      <w:r w:rsidRPr="00C73528">
        <w:rPr>
          <w:rFonts w:cs="Arial"/>
          <w:b/>
          <w:noProof/>
          <w:szCs w:val="24"/>
        </w:rPr>
        <w:t>,</w:t>
      </w:r>
      <w:r w:rsidRPr="00C73528">
        <w:rPr>
          <w:rFonts w:cs="Arial"/>
          <w:noProof/>
          <w:szCs w:val="24"/>
        </w:rPr>
        <w:t xml:space="preserve"> у просторијама Јавног предузећа „Електропривреда Србије“, Београд, </w:t>
      </w:r>
      <w:r w:rsidR="003E518F" w:rsidRPr="00C73528">
        <w:rPr>
          <w:rFonts w:cs="Arial"/>
          <w:noProof/>
          <w:szCs w:val="24"/>
          <w:lang w:val="sr-Cyrl-RS"/>
        </w:rPr>
        <w:t>Улица</w:t>
      </w:r>
      <w:r w:rsidR="003E518F">
        <w:rPr>
          <w:rFonts w:cs="Arial"/>
          <w:noProof/>
          <w:szCs w:val="24"/>
          <w:lang w:val="sr-Cyrl-RS"/>
        </w:rPr>
        <w:t xml:space="preserve"> </w:t>
      </w:r>
      <w:r w:rsidR="00C73528">
        <w:rPr>
          <w:rFonts w:cs="Arial"/>
          <w:noProof/>
          <w:szCs w:val="24"/>
          <w:lang w:val="sr-Cyrl-RS"/>
        </w:rPr>
        <w:t>Балканска број 13</w:t>
      </w:r>
      <w:r w:rsidRPr="00980387">
        <w:rPr>
          <w:rFonts w:cs="Arial"/>
          <w:noProof/>
          <w:szCs w:val="24"/>
        </w:rPr>
        <w:t xml:space="preserve">. </w:t>
      </w:r>
    </w:p>
    <w:p w:rsidR="003179FD" w:rsidRPr="00D25841" w:rsidRDefault="003179FD" w:rsidP="003179FD">
      <w:pPr>
        <w:tabs>
          <w:tab w:val="left" w:pos="709"/>
        </w:tabs>
        <w:rPr>
          <w:rFonts w:cs="Arial"/>
          <w:color w:val="000000"/>
          <w:szCs w:val="24"/>
        </w:rPr>
      </w:pPr>
      <w:r w:rsidRPr="00D25841">
        <w:rPr>
          <w:rFonts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јавну набавку писано овлашћење за учествовање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25841">
        <w:rPr>
          <w:rFonts w:cs="Arial"/>
          <w:color w:val="000000"/>
          <w:szCs w:val="24"/>
        </w:rPr>
        <w:t>.</w:t>
      </w:r>
    </w:p>
    <w:p w:rsidR="003179FD" w:rsidRPr="00D25841" w:rsidRDefault="003179FD" w:rsidP="003179FD">
      <w:pPr>
        <w:tabs>
          <w:tab w:val="left" w:pos="709"/>
        </w:tabs>
        <w:rPr>
          <w:rFonts w:cs="Arial"/>
          <w:szCs w:val="24"/>
        </w:rPr>
      </w:pPr>
      <w:r w:rsidRPr="00D25841">
        <w:rPr>
          <w:rFonts w:cs="Arial"/>
          <w:szCs w:val="24"/>
        </w:rPr>
        <w:t>Комисија за јавну набавку води записник о отварању понуда у који се уносе подаци у складу са Законом.</w:t>
      </w:r>
    </w:p>
    <w:p w:rsidR="003179FD" w:rsidRDefault="003179FD" w:rsidP="003179FD">
      <w:pPr>
        <w:rPr>
          <w:rFonts w:cs="Arial"/>
          <w:szCs w:val="24"/>
        </w:rPr>
      </w:pPr>
      <w:r w:rsidRPr="00D25841">
        <w:rPr>
          <w:rFonts w:cs="Arial"/>
          <w:szCs w:val="24"/>
        </w:rPr>
        <w:t xml:space="preserve">Записник о отварању понуда потписују чланови </w:t>
      </w:r>
      <w:r w:rsidR="00E93DB3">
        <w:rPr>
          <w:rFonts w:cs="Arial"/>
          <w:szCs w:val="24"/>
          <w:lang w:val="sr-Cyrl-RS"/>
        </w:rPr>
        <w:t>К</w:t>
      </w:r>
      <w:r w:rsidR="00E93DB3" w:rsidRPr="00D25841">
        <w:rPr>
          <w:rFonts w:cs="Arial"/>
          <w:szCs w:val="24"/>
        </w:rPr>
        <w:t xml:space="preserve">омисије </w:t>
      </w:r>
      <w:r w:rsidRPr="00D25841">
        <w:rPr>
          <w:rFonts w:cs="Arial"/>
          <w:szCs w:val="24"/>
        </w:rPr>
        <w:t>и овлашћени представници понуђача, који преузимају примерак записника.</w:t>
      </w:r>
    </w:p>
    <w:p w:rsidR="009904C7" w:rsidRPr="00D25841" w:rsidRDefault="009904C7" w:rsidP="005F3E5D">
      <w:pPr>
        <w:pStyle w:val="Heading2"/>
      </w:pPr>
      <w:bookmarkStart w:id="36" w:name="_Toc379212585"/>
      <w:bookmarkStart w:id="37" w:name="_Toc392486385"/>
      <w:bookmarkStart w:id="38" w:name="_Toc430886876"/>
      <w:bookmarkStart w:id="39" w:name="_Toc432586712"/>
      <w:r w:rsidRPr="00D25841">
        <w:t>ПОДИЗВОЂАЧИ</w:t>
      </w:r>
      <w:bookmarkEnd w:id="36"/>
      <w:bookmarkEnd w:id="37"/>
      <w:bookmarkEnd w:id="38"/>
      <w:bookmarkEnd w:id="39"/>
    </w:p>
    <w:p w:rsidR="009904C7" w:rsidRPr="00D25841" w:rsidRDefault="009904C7" w:rsidP="009904C7">
      <w:pPr>
        <w:tabs>
          <w:tab w:val="left" w:pos="360"/>
        </w:tabs>
        <w:ind w:right="2"/>
        <w:rPr>
          <w:rFonts w:cs="Arial"/>
          <w:szCs w:val="24"/>
          <w:lang w:eastAsia="en-US" w:bidi="en-US"/>
        </w:rPr>
      </w:pPr>
      <w:r w:rsidRPr="00D25841">
        <w:rPr>
          <w:rFonts w:cs="Arial"/>
          <w:szCs w:val="24"/>
        </w:rPr>
        <w:t>У предметном поступку није утврђена могућност за учествовање подизвођача.</w:t>
      </w:r>
    </w:p>
    <w:p w:rsidR="009904C7" w:rsidRPr="00D25841" w:rsidRDefault="009904C7" w:rsidP="005F3E5D">
      <w:pPr>
        <w:pStyle w:val="Heading2"/>
      </w:pPr>
      <w:bookmarkStart w:id="40" w:name="_Toc297798721"/>
      <w:bookmarkStart w:id="41" w:name="_Toc379212586"/>
      <w:bookmarkStart w:id="42" w:name="_Toc392486386"/>
      <w:bookmarkStart w:id="43" w:name="_Toc430886877"/>
      <w:bookmarkStart w:id="44" w:name="_Toc432586713"/>
      <w:r w:rsidRPr="00D25841">
        <w:t>ГРУПА ПОНУЂАЧА (ЗАЈЕДНИЧКА ПОНУДА)</w:t>
      </w:r>
      <w:bookmarkEnd w:id="40"/>
      <w:bookmarkEnd w:id="41"/>
      <w:bookmarkEnd w:id="42"/>
      <w:bookmarkEnd w:id="43"/>
      <w:bookmarkEnd w:id="44"/>
    </w:p>
    <w:p w:rsidR="009904C7" w:rsidRPr="00D25841" w:rsidRDefault="009904C7" w:rsidP="009904C7">
      <w:pPr>
        <w:rPr>
          <w:rFonts w:cs="Arial"/>
          <w:szCs w:val="24"/>
        </w:rPr>
      </w:pPr>
      <w:r w:rsidRPr="00D25841">
        <w:rPr>
          <w:rFonts w:cs="Arial"/>
          <w:szCs w:val="24"/>
        </w:rPr>
        <w:t>У предметном поступку није утврђена могућност за учествовање у заједничкој понуди.</w:t>
      </w:r>
    </w:p>
    <w:p w:rsidR="009904C7" w:rsidRPr="00F72009" w:rsidRDefault="009904C7" w:rsidP="005F3E5D">
      <w:pPr>
        <w:pStyle w:val="Heading2"/>
      </w:pPr>
      <w:bookmarkStart w:id="45" w:name="_Toc379212590"/>
      <w:bookmarkStart w:id="46" w:name="_Toc399930115"/>
      <w:bookmarkStart w:id="47" w:name="_Toc402176861"/>
      <w:bookmarkStart w:id="48" w:name="_Toc430886878"/>
      <w:bookmarkStart w:id="49" w:name="_Toc432586714"/>
      <w:r w:rsidRPr="00F72009">
        <w:t>ЦЕНА</w:t>
      </w:r>
      <w:bookmarkEnd w:id="45"/>
      <w:bookmarkEnd w:id="46"/>
      <w:bookmarkEnd w:id="47"/>
      <w:bookmarkEnd w:id="48"/>
      <w:bookmarkEnd w:id="49"/>
    </w:p>
    <w:p w:rsidR="009904C7" w:rsidRPr="00F72009" w:rsidRDefault="009904C7" w:rsidP="009904C7">
      <w:pPr>
        <w:tabs>
          <w:tab w:val="left" w:pos="993"/>
        </w:tabs>
        <w:rPr>
          <w:rFonts w:cs="Arial"/>
          <w:szCs w:val="24"/>
        </w:rPr>
      </w:pPr>
      <w:r w:rsidRPr="00F72009">
        <w:rPr>
          <w:rFonts w:cs="Arial"/>
          <w:szCs w:val="24"/>
        </w:rPr>
        <w:t>Цена се исказује у динарима, без пореза на додату вредност.</w:t>
      </w:r>
    </w:p>
    <w:p w:rsidR="009904C7" w:rsidRPr="00F72009" w:rsidRDefault="009904C7" w:rsidP="009904C7">
      <w:pPr>
        <w:tabs>
          <w:tab w:val="left" w:pos="993"/>
        </w:tabs>
        <w:rPr>
          <w:rFonts w:cs="Arial"/>
          <w:szCs w:val="24"/>
        </w:rPr>
      </w:pPr>
      <w:r w:rsidRPr="00F72009">
        <w:rPr>
          <w:szCs w:val="24"/>
        </w:rPr>
        <w:t xml:space="preserve">Цена може бити исказана у еврима, без ПДВ-а, с тим да се за прерачун у динаре користи средњи курс </w:t>
      </w:r>
      <w:r w:rsidR="00053972" w:rsidRPr="002D6156">
        <w:t xml:space="preserve">Народне банке Србије </w:t>
      </w:r>
      <w:r w:rsidRPr="00F72009">
        <w:rPr>
          <w:szCs w:val="24"/>
        </w:rPr>
        <w:t>на дан отварања понуда.</w:t>
      </w:r>
    </w:p>
    <w:p w:rsidR="009904C7" w:rsidRPr="00F72009" w:rsidRDefault="009904C7" w:rsidP="009904C7">
      <w:pPr>
        <w:rPr>
          <w:rFonts w:cs="Arial"/>
          <w:szCs w:val="24"/>
        </w:rPr>
      </w:pPr>
      <w:r w:rsidRPr="00F72009">
        <w:rPr>
          <w:rFonts w:cs="Arial"/>
          <w:szCs w:val="24"/>
        </w:rPr>
        <w:t xml:space="preserve">У случају да у достављеној понуди није назначено да ли је понуђена цена са или без </w:t>
      </w:r>
      <w:r w:rsidR="00416610">
        <w:rPr>
          <w:rFonts w:cs="Arial"/>
          <w:szCs w:val="24"/>
        </w:rPr>
        <w:t>ПДВ-а</w:t>
      </w:r>
      <w:r w:rsidRPr="00F72009">
        <w:rPr>
          <w:rFonts w:cs="Arial"/>
          <w:szCs w:val="24"/>
        </w:rPr>
        <w:t xml:space="preserve">, сматраће се сагласно Закону, да је иста без </w:t>
      </w:r>
      <w:r w:rsidR="00416610">
        <w:rPr>
          <w:rFonts w:cs="Arial"/>
          <w:szCs w:val="24"/>
        </w:rPr>
        <w:t>ПДВ-а</w:t>
      </w:r>
      <w:r w:rsidRPr="00F72009">
        <w:rPr>
          <w:rFonts w:cs="Arial"/>
          <w:szCs w:val="24"/>
        </w:rPr>
        <w:t xml:space="preserve">. </w:t>
      </w:r>
    </w:p>
    <w:p w:rsidR="00053972" w:rsidRPr="003E258A" w:rsidRDefault="00053972" w:rsidP="00053972">
      <w:r>
        <w:t>Ц</w:t>
      </w:r>
      <w:r w:rsidRPr="003E258A">
        <w:t>ена мора бити фиксна и не може се мењати до краја реализације уговора.</w:t>
      </w:r>
    </w:p>
    <w:p w:rsidR="007365FD" w:rsidRDefault="007365FD" w:rsidP="009904C7">
      <w:pPr>
        <w:tabs>
          <w:tab w:val="left" w:pos="709"/>
        </w:tabs>
        <w:rPr>
          <w:rFonts w:cs="Arial"/>
          <w:szCs w:val="24"/>
        </w:rPr>
      </w:pPr>
      <w:r w:rsidRPr="00BD1EF7">
        <w:rPr>
          <w:rFonts w:cs="Arial"/>
          <w:szCs w:val="24"/>
          <w:lang w:eastAsia="sr-Latn-CS"/>
        </w:rPr>
        <w:t xml:space="preserve">Променом цене не сматра се усклађивање цене са унапред јасно дефинисаним параметрима у уговору и </w:t>
      </w:r>
      <w:r>
        <w:rPr>
          <w:rFonts w:cs="Arial"/>
          <w:szCs w:val="24"/>
          <w:lang w:eastAsia="sr-Latn-CS"/>
        </w:rPr>
        <w:t xml:space="preserve">овој </w:t>
      </w:r>
      <w:r w:rsidRPr="00BD1EF7">
        <w:rPr>
          <w:rFonts w:cs="Arial"/>
          <w:szCs w:val="24"/>
          <w:lang w:eastAsia="sr-Latn-CS"/>
        </w:rPr>
        <w:t>конкурсној документацији</w:t>
      </w:r>
      <w:r>
        <w:rPr>
          <w:rFonts w:cs="Arial"/>
          <w:szCs w:val="24"/>
          <w:lang w:eastAsia="sr-Latn-CS"/>
        </w:rPr>
        <w:t>, тачка 3.10</w:t>
      </w:r>
      <w:r>
        <w:rPr>
          <w:rFonts w:cs="Arial"/>
          <w:szCs w:val="24"/>
        </w:rPr>
        <w:t>.</w:t>
      </w:r>
    </w:p>
    <w:p w:rsidR="009904C7" w:rsidRPr="00F72009" w:rsidRDefault="009904C7" w:rsidP="009904C7">
      <w:pPr>
        <w:tabs>
          <w:tab w:val="left" w:pos="709"/>
        </w:tabs>
        <w:rPr>
          <w:rFonts w:cs="Arial"/>
          <w:szCs w:val="24"/>
        </w:rPr>
      </w:pPr>
      <w:r w:rsidRPr="00F72009">
        <w:rPr>
          <w:rFonts w:cs="Arial"/>
          <w:szCs w:val="24"/>
        </w:rPr>
        <w:t xml:space="preserve">Цена услуга мора да укључи све додатне трошкове (путне, смештајне) и све остале предвиђене и </w:t>
      </w:r>
      <w:r w:rsidR="00416610">
        <w:rPr>
          <w:rFonts w:cs="Arial"/>
          <w:szCs w:val="24"/>
        </w:rPr>
        <w:t xml:space="preserve">евентуалне </w:t>
      </w:r>
      <w:r w:rsidRPr="00F72009">
        <w:rPr>
          <w:rFonts w:cs="Arial"/>
          <w:szCs w:val="24"/>
        </w:rPr>
        <w:t xml:space="preserve">непредвиђене трошкове који су у вези са извршењем </w:t>
      </w:r>
      <w:r w:rsidR="00416610">
        <w:rPr>
          <w:rFonts w:cs="Arial"/>
          <w:szCs w:val="24"/>
        </w:rPr>
        <w:t>предметне набавке</w:t>
      </w:r>
      <w:r w:rsidRPr="00F72009">
        <w:rPr>
          <w:rFonts w:cs="Arial"/>
          <w:szCs w:val="24"/>
        </w:rPr>
        <w:t>.</w:t>
      </w:r>
    </w:p>
    <w:p w:rsidR="009904C7" w:rsidRPr="00F72009" w:rsidRDefault="009904C7" w:rsidP="009904C7">
      <w:pPr>
        <w:tabs>
          <w:tab w:val="left" w:pos="709"/>
        </w:tabs>
        <w:rPr>
          <w:rFonts w:cs="Arial"/>
          <w:szCs w:val="24"/>
        </w:rPr>
      </w:pPr>
      <w:r w:rsidRPr="00F72009">
        <w:rPr>
          <w:rFonts w:cs="Arial"/>
          <w:szCs w:val="24"/>
        </w:rPr>
        <w:t>У Обрасцу “Структура цене“ (</w:t>
      </w:r>
      <w:hyperlink w:anchor="_СТРУКТУРА_ЦЕНЕ" w:history="1">
        <w:r w:rsidRPr="00F72009">
          <w:rPr>
            <w:rStyle w:val="Hyperlink"/>
            <w:rFonts w:cs="Arial"/>
            <w:szCs w:val="24"/>
          </w:rPr>
          <w:t xml:space="preserve">Образац </w:t>
        </w:r>
      </w:hyperlink>
      <w:r>
        <w:rPr>
          <w:rStyle w:val="Hyperlink"/>
          <w:rFonts w:cs="Arial"/>
          <w:szCs w:val="24"/>
        </w:rPr>
        <w:t>5</w:t>
      </w:r>
      <w:r w:rsidRPr="00F72009">
        <w:rPr>
          <w:rFonts w:cs="Arial"/>
          <w:szCs w:val="24"/>
        </w:rPr>
        <w:t>. Конкурсне документације) треба исказати структуру цене према табели у истом обрасцу, док у Обрасцу понуде (</w:t>
      </w:r>
      <w:hyperlink w:anchor="_ОБРАЗАЦ_ПОНУДЕ" w:history="1">
        <w:r w:rsidRPr="00F72009">
          <w:rPr>
            <w:rStyle w:val="Hyperlink"/>
            <w:rFonts w:cs="Arial"/>
            <w:szCs w:val="24"/>
          </w:rPr>
          <w:t>Образац 2</w:t>
        </w:r>
      </w:hyperlink>
      <w:r w:rsidRPr="00F72009">
        <w:rPr>
          <w:rFonts w:cs="Arial"/>
          <w:szCs w:val="24"/>
        </w:rPr>
        <w:t>. Конкурсне документације) треба исказати укупну понуђену цену услуга</w:t>
      </w:r>
      <w:r>
        <w:rPr>
          <w:rFonts w:cs="Arial"/>
          <w:szCs w:val="24"/>
        </w:rPr>
        <w:t xml:space="preserve"> и добара</w:t>
      </w:r>
      <w:r w:rsidRPr="00F72009">
        <w:rPr>
          <w:rFonts w:cs="Arial"/>
          <w:szCs w:val="24"/>
        </w:rPr>
        <w:t xml:space="preserve">. </w:t>
      </w:r>
    </w:p>
    <w:p w:rsidR="009904C7" w:rsidRDefault="009904C7" w:rsidP="009904C7">
      <w:pPr>
        <w:rPr>
          <w:rFonts w:cs="Arial"/>
          <w:szCs w:val="24"/>
          <w:lang w:val="ru-RU"/>
        </w:rPr>
      </w:pPr>
      <w:r w:rsidRPr="00F72009">
        <w:rPr>
          <w:rFonts w:cs="Arial"/>
          <w:szCs w:val="24"/>
        </w:rPr>
        <w:t xml:space="preserve">У предметној јавној набавци </w:t>
      </w:r>
      <w:r>
        <w:rPr>
          <w:rFonts w:cs="Arial"/>
          <w:szCs w:val="24"/>
        </w:rPr>
        <w:t>п</w:t>
      </w:r>
      <w:r w:rsidRPr="00D25841">
        <w:rPr>
          <w:rFonts w:cs="Arial"/>
          <w:noProof/>
          <w:szCs w:val="24"/>
        </w:rPr>
        <w:t>онуђена цена је елемент преговарања</w:t>
      </w:r>
      <w:r w:rsidR="00053972">
        <w:rPr>
          <w:rFonts w:cs="Arial"/>
          <w:noProof/>
          <w:szCs w:val="24"/>
        </w:rPr>
        <w:t xml:space="preserve"> и</w:t>
      </w:r>
      <w:r w:rsidR="00053972">
        <w:rPr>
          <w:rFonts w:cs="Arial"/>
          <w:b/>
          <w:noProof/>
          <w:szCs w:val="24"/>
        </w:rPr>
        <w:t xml:space="preserve"> </w:t>
      </w:r>
      <w:r w:rsidR="00053972" w:rsidRPr="00D25841">
        <w:rPr>
          <w:rFonts w:cs="Arial"/>
          <w:szCs w:val="24"/>
          <w:lang w:val="ru-RU"/>
        </w:rPr>
        <w:t xml:space="preserve">не може бити већа од упоредиве тржишне цене, a свaкaкo нe вeћa oд </w:t>
      </w:r>
      <w:r w:rsidR="00053972">
        <w:rPr>
          <w:rFonts w:cs="Arial"/>
          <w:szCs w:val="24"/>
          <w:lang w:val="ru-RU"/>
        </w:rPr>
        <w:t xml:space="preserve">упредивих </w:t>
      </w:r>
      <w:r w:rsidR="00053972" w:rsidRPr="00D25841">
        <w:rPr>
          <w:rFonts w:cs="Arial"/>
          <w:szCs w:val="24"/>
          <w:lang w:val="ru-RU"/>
        </w:rPr>
        <w:t>цeнa искaзaних у прeтхoдн</w:t>
      </w:r>
      <w:r w:rsidR="00053972">
        <w:rPr>
          <w:rFonts w:cs="Arial"/>
          <w:szCs w:val="24"/>
          <w:lang w:val="ru-RU"/>
        </w:rPr>
        <w:t>им</w:t>
      </w:r>
      <w:r w:rsidR="00053972" w:rsidRPr="00D25841">
        <w:rPr>
          <w:rFonts w:cs="Arial"/>
          <w:szCs w:val="24"/>
          <w:lang w:val="ru-RU"/>
        </w:rPr>
        <w:t xml:space="preserve"> угoвoр</w:t>
      </w:r>
      <w:r w:rsidR="00053972">
        <w:rPr>
          <w:rFonts w:cs="Arial"/>
          <w:szCs w:val="24"/>
          <w:lang w:val="ru-RU"/>
        </w:rPr>
        <w:t>им</w:t>
      </w:r>
      <w:r w:rsidR="00053972" w:rsidRPr="00D25841">
        <w:rPr>
          <w:rFonts w:cs="Arial"/>
          <w:szCs w:val="24"/>
          <w:lang w:val="ru-RU"/>
        </w:rPr>
        <w:t xml:space="preserve">а o лицeнцaмa и услугaмa </w:t>
      </w:r>
      <w:r w:rsidR="00053972">
        <w:rPr>
          <w:rFonts w:cs="Arial"/>
          <w:szCs w:val="24"/>
          <w:lang w:val="ru-RU"/>
        </w:rPr>
        <w:t>закључених</w:t>
      </w:r>
      <w:r w:rsidR="00053972" w:rsidRPr="00D25841">
        <w:rPr>
          <w:rFonts w:cs="Arial"/>
          <w:szCs w:val="24"/>
          <w:lang w:val="ru-RU"/>
        </w:rPr>
        <w:t xml:space="preserve"> са истим понуђачем.</w:t>
      </w:r>
    </w:p>
    <w:p w:rsidR="009904C7" w:rsidRDefault="009904C7" w:rsidP="009904C7">
      <w:pPr>
        <w:tabs>
          <w:tab w:val="left" w:pos="709"/>
        </w:tabs>
        <w:rPr>
          <w:rFonts w:cs="Arial"/>
          <w:szCs w:val="24"/>
          <w:lang w:val="sr-Latn-CS"/>
        </w:rPr>
      </w:pPr>
      <w:r w:rsidRPr="00F72009">
        <w:rPr>
          <w:rFonts w:cs="Arial"/>
          <w:szCs w:val="24"/>
        </w:rPr>
        <w:t>Ако је у понуди исказана неуобичајено ниска цена, Наручилац ће поступити у складу са чланом 92. Закона.</w:t>
      </w:r>
    </w:p>
    <w:p w:rsidR="00053972" w:rsidRPr="00D25841" w:rsidRDefault="00053972" w:rsidP="005F3E5D">
      <w:pPr>
        <w:pStyle w:val="Heading2"/>
      </w:pPr>
      <w:bookmarkStart w:id="50" w:name="_Toc379212587"/>
      <w:bookmarkStart w:id="51" w:name="_Toc392486388"/>
      <w:bookmarkStart w:id="52" w:name="_Toc430886879"/>
      <w:bookmarkStart w:id="53" w:name="_Toc432586715"/>
      <w:r w:rsidRPr="00D25841">
        <w:lastRenderedPageBreak/>
        <w:t xml:space="preserve">НАЧИН И УСЛОВИ </w:t>
      </w:r>
      <w:r w:rsidR="00E2266E">
        <w:t xml:space="preserve">ФАКТУРИСАЊА И </w:t>
      </w:r>
      <w:r w:rsidRPr="00D25841">
        <w:t>ПЛАЋАЊА</w:t>
      </w:r>
      <w:bookmarkEnd w:id="50"/>
      <w:bookmarkEnd w:id="51"/>
      <w:bookmarkEnd w:id="52"/>
      <w:bookmarkEnd w:id="53"/>
    </w:p>
    <w:p w:rsidR="00E13A48" w:rsidRPr="002D6156" w:rsidRDefault="00E13A48" w:rsidP="00E13A48">
      <w:r w:rsidRPr="002D6156">
        <w:t>Понуда мора да садржи начин и услове плаћања које понуђач наводи у Обрасцу понуде (</w:t>
      </w:r>
      <w:hyperlink w:anchor="_ОБРАЗАЦ_ПОНУДЕ" w:history="1">
        <w:r w:rsidRPr="00E2266E">
          <w:rPr>
            <w:rStyle w:val="Hyperlink"/>
            <w:color w:val="auto"/>
          </w:rPr>
          <w:t>Образац 2.</w:t>
        </w:r>
      </w:hyperlink>
      <w:r w:rsidRPr="002D6156">
        <w:t xml:space="preserve"> Конкурсне документације).</w:t>
      </w:r>
    </w:p>
    <w:p w:rsidR="00E0278A" w:rsidRDefault="00E13A48" w:rsidP="00E0278A">
      <w:pPr>
        <w:suppressAutoHyphens/>
      </w:pPr>
      <w:r w:rsidRPr="002D6156">
        <w:t xml:space="preserve">Издавање фактуре од стране </w:t>
      </w:r>
      <w:r w:rsidR="005E267D">
        <w:t>понуђача</w:t>
      </w:r>
      <w:r w:rsidRPr="002D6156">
        <w:t xml:space="preserve"> врши се у року од 3 (три) дана од дана потписивања Документа (извештаја/записника/протокола) о квантитативном и</w:t>
      </w:r>
      <w:r>
        <w:t>/или</w:t>
      </w:r>
      <w:r w:rsidRPr="002D6156">
        <w:t xml:space="preserve"> квалитативном пријему добара/услуга (у даљем тексту: Записник) од стране Наручиоца. </w:t>
      </w:r>
      <w:r w:rsidR="00E0278A" w:rsidRPr="002D6156">
        <w:t xml:space="preserve">Пријем </w:t>
      </w:r>
      <w:r w:rsidR="00E0278A">
        <w:t>система</w:t>
      </w:r>
      <w:r w:rsidR="00E0278A" w:rsidRPr="002D6156">
        <w:t xml:space="preserve"> ће бити потврђен </w:t>
      </w:r>
      <w:r w:rsidR="00E0278A">
        <w:t>З</w:t>
      </w:r>
      <w:r w:rsidR="00E0278A" w:rsidRPr="002D6156">
        <w:t>аписник</w:t>
      </w:r>
      <w:r w:rsidR="00E0278A">
        <w:t>ом</w:t>
      </w:r>
      <w:r w:rsidR="00E0278A" w:rsidRPr="002D6156">
        <w:t xml:space="preserve"> </w:t>
      </w:r>
      <w:r w:rsidR="00E0278A">
        <w:t>о финалном пријему</w:t>
      </w:r>
      <w:r w:rsidR="00E0278A" w:rsidRPr="002D6156">
        <w:t>, који верификуј</w:t>
      </w:r>
      <w:r w:rsidR="00E0278A">
        <w:t>е</w:t>
      </w:r>
      <w:r w:rsidR="00E0278A" w:rsidRPr="002D6156">
        <w:t xml:space="preserve"> </w:t>
      </w:r>
      <w:r w:rsidR="00E0278A">
        <w:t>Надзорни одбор пројекта</w:t>
      </w:r>
      <w:r w:rsidR="00E0278A" w:rsidRPr="002D6156">
        <w:t xml:space="preserve">. </w:t>
      </w:r>
    </w:p>
    <w:p w:rsidR="00E13A48" w:rsidRPr="002D6156" w:rsidRDefault="00E13A48" w:rsidP="00E13A48">
      <w:pPr>
        <w:suppressAutoHyphens/>
        <w:rPr>
          <w:bCs/>
        </w:rPr>
      </w:pPr>
      <w:r w:rsidRPr="002D6156">
        <w:t>У случају да је цена изражена у еврима, понуђач фактурисање врши у динарима прерачуном по средњем к</w:t>
      </w:r>
      <w:r w:rsidR="00E2266E">
        <w:t>урсу Народне банке Србије на датум</w:t>
      </w:r>
      <w:r w:rsidRPr="002D6156">
        <w:t xml:space="preserve"> промета</w:t>
      </w:r>
      <w:r w:rsidR="00E2266E">
        <w:t>, односно</w:t>
      </w:r>
      <w:r w:rsidRPr="002D6156">
        <w:t xml:space="preserve"> </w:t>
      </w:r>
      <w:r w:rsidR="00E2266E">
        <w:t xml:space="preserve">датум </w:t>
      </w:r>
      <w:r w:rsidRPr="002D6156">
        <w:t>потписивања Записника.</w:t>
      </w:r>
    </w:p>
    <w:p w:rsidR="00053972" w:rsidRPr="00D25841" w:rsidRDefault="007F08AC" w:rsidP="00053972">
      <w:pPr>
        <w:rPr>
          <w:rFonts w:cs="Arial"/>
          <w:szCs w:val="24"/>
        </w:rPr>
      </w:pPr>
      <w:r w:rsidRPr="002D6156">
        <w:t>Сва плаћања се врше у динарима уплатом на рачун понуђача</w:t>
      </w:r>
      <w:r w:rsidR="00053972" w:rsidRPr="00D25841">
        <w:rPr>
          <w:rFonts w:cs="Arial"/>
          <w:szCs w:val="24"/>
        </w:rPr>
        <w:t xml:space="preserve">. </w:t>
      </w:r>
      <w:r w:rsidR="00053972" w:rsidRPr="002D6156">
        <w:t>Плаћање уговорене вредности за цене изражене у еврима, вршиће се понуђачу у динарима по средњем курсу евра Народне банке Србије на дан плаћања.</w:t>
      </w:r>
    </w:p>
    <w:p w:rsidR="00E13A48" w:rsidRPr="002D6156" w:rsidRDefault="00E13A48" w:rsidP="00E13A48">
      <w:r w:rsidRPr="002D6156">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овлашћеног представника Наручиоца.</w:t>
      </w:r>
    </w:p>
    <w:p w:rsidR="00E13A48" w:rsidRPr="00D25841" w:rsidRDefault="00E13A48" w:rsidP="00E13A48">
      <w:pPr>
        <w:pStyle w:val="ListParagraph"/>
        <w:tabs>
          <w:tab w:val="left" w:pos="0"/>
        </w:tabs>
        <w:ind w:left="0"/>
        <w:rPr>
          <w:rFonts w:cs="Arial"/>
          <w:szCs w:val="24"/>
        </w:rPr>
      </w:pPr>
      <w:r w:rsidRPr="00D25841">
        <w:rPr>
          <w:rFonts w:cs="Arial"/>
          <w:szCs w:val="24"/>
        </w:rPr>
        <w:t xml:space="preserve">Наручилац није предвидео могућност авансног плаћања. </w:t>
      </w:r>
    </w:p>
    <w:p w:rsidR="007F08AC" w:rsidRPr="002D6156" w:rsidRDefault="000922F5" w:rsidP="007F08AC">
      <w:pPr>
        <w:rPr>
          <w:rFonts w:eastAsiaTheme="minorHAnsi"/>
          <w:iCs/>
          <w:color w:val="000000"/>
          <w:lang w:eastAsia="en-US"/>
        </w:rPr>
      </w:pPr>
      <w:r>
        <w:t>У</w:t>
      </w:r>
      <w:r w:rsidR="007F08AC" w:rsidRPr="002D6156">
        <w:t xml:space="preserve"> Обрасцу понуде </w:t>
      </w:r>
      <w:r w:rsidRPr="003A04BD">
        <w:rPr>
          <w:rFonts w:cs="Arial"/>
          <w:szCs w:val="24"/>
        </w:rPr>
        <w:t>(</w:t>
      </w:r>
      <w:hyperlink w:anchor="_ОБРАЗАЦ_ПОНУДЕ" w:history="1">
        <w:r w:rsidRPr="003A04BD">
          <w:rPr>
            <w:rStyle w:val="Hyperlink"/>
            <w:rFonts w:cs="Arial"/>
            <w:szCs w:val="24"/>
          </w:rPr>
          <w:t>Образац 2</w:t>
        </w:r>
      </w:hyperlink>
      <w:r w:rsidRPr="003A04BD">
        <w:rPr>
          <w:rFonts w:cs="Arial"/>
          <w:szCs w:val="24"/>
        </w:rPr>
        <w:t xml:space="preserve">. Конкурсне документације) треба </w:t>
      </w:r>
      <w:r w:rsidR="007F08AC" w:rsidRPr="003A04BD">
        <w:t>наве</w:t>
      </w:r>
      <w:r w:rsidRPr="003A04BD">
        <w:t>сти</w:t>
      </w:r>
      <w:r w:rsidR="007F08AC" w:rsidRPr="003A04BD">
        <w:t xml:space="preserve"> </w:t>
      </w:r>
      <w:r w:rsidR="007F08AC" w:rsidRPr="003A04BD">
        <w:rPr>
          <w:rFonts w:eastAsiaTheme="minorHAnsi"/>
          <w:color w:val="000000"/>
          <w:lang w:eastAsia="en-US"/>
        </w:rPr>
        <w:t>проценат укупне цене или износ</w:t>
      </w:r>
      <w:r w:rsidR="007F08AC" w:rsidRPr="003A04BD">
        <w:t xml:space="preserve">, за сваку појединачну фазу </w:t>
      </w:r>
      <w:r w:rsidR="007365FD" w:rsidRPr="003A04BD">
        <w:t>испоруке софтверски</w:t>
      </w:r>
      <w:r w:rsidR="002F57C5" w:rsidRPr="003A04BD">
        <w:t>х</w:t>
      </w:r>
      <w:r w:rsidR="007365FD" w:rsidRPr="003A04BD">
        <w:t xml:space="preserve"> лиценци и </w:t>
      </w:r>
      <w:r w:rsidR="007F08AC" w:rsidRPr="003A04BD">
        <w:t xml:space="preserve">извршења услуга </w:t>
      </w:r>
      <w:r w:rsidR="007F08AC" w:rsidRPr="003A04BD">
        <w:rPr>
          <w:rFonts w:eastAsiaTheme="minorHAnsi"/>
          <w:color w:val="000000"/>
          <w:lang w:eastAsia="en-US"/>
        </w:rPr>
        <w:t>наведених у Термин плану (</w:t>
      </w:r>
      <w:hyperlink w:anchor="_ТЕРМИН_ПЛАН_ИЗВРШЕЊА" w:history="1">
        <w:r w:rsidR="007F08AC" w:rsidRPr="003A04BD">
          <w:rPr>
            <w:rStyle w:val="Hyperlink"/>
            <w:rFonts w:eastAsiaTheme="minorHAnsi"/>
            <w:lang w:eastAsia="en-US"/>
          </w:rPr>
          <w:t>Образац 4.</w:t>
        </w:r>
      </w:hyperlink>
      <w:r w:rsidR="007F08AC" w:rsidRPr="003A04BD">
        <w:rPr>
          <w:rFonts w:eastAsiaTheme="minorHAnsi"/>
          <w:color w:val="000000"/>
          <w:lang w:eastAsia="en-US"/>
        </w:rPr>
        <w:t xml:space="preserve"> Конкурсне документације).</w:t>
      </w:r>
    </w:p>
    <w:p w:rsidR="000922F5" w:rsidRDefault="000922F5" w:rsidP="000922F5">
      <w:pPr>
        <w:rPr>
          <w:rFonts w:cs="Arial"/>
          <w:noProof/>
          <w:szCs w:val="24"/>
        </w:rPr>
      </w:pPr>
      <w:r w:rsidRPr="005C3D23">
        <w:rPr>
          <w:rFonts w:cs="Arial"/>
          <w:noProof/>
          <w:szCs w:val="24"/>
        </w:rPr>
        <w:t>Начин и услови плаћања су елемент преговарања.</w:t>
      </w:r>
    </w:p>
    <w:p w:rsidR="00DA3E5F" w:rsidRPr="002D6156" w:rsidRDefault="00DA3E5F" w:rsidP="005F3E5D">
      <w:pPr>
        <w:pStyle w:val="Heading2"/>
      </w:pPr>
      <w:bookmarkStart w:id="54" w:name="_РОКОВИ_ИЗВРШЕЊА_УСЛУГА"/>
      <w:bookmarkStart w:id="55" w:name="_Toc399930117"/>
      <w:bookmarkStart w:id="56" w:name="_Toc379212588"/>
      <w:bookmarkStart w:id="57" w:name="_Toc404695899"/>
      <w:bookmarkStart w:id="58" w:name="_Toc430886880"/>
      <w:bookmarkStart w:id="59" w:name="_Toc432586716"/>
      <w:bookmarkEnd w:id="54"/>
      <w:r w:rsidRPr="002D6156">
        <w:t>РОКОВИ ИЗВРШЕЊА</w:t>
      </w:r>
      <w:bookmarkEnd w:id="55"/>
      <w:bookmarkEnd w:id="56"/>
      <w:r w:rsidRPr="002D6156">
        <w:t xml:space="preserve"> УСЛУГА И ИСПОРУКЕ </w:t>
      </w:r>
      <w:bookmarkEnd w:id="57"/>
      <w:r w:rsidR="0066001E">
        <w:t>ЛИЦЕНЦИ</w:t>
      </w:r>
      <w:bookmarkEnd w:id="58"/>
      <w:bookmarkEnd w:id="59"/>
    </w:p>
    <w:p w:rsidR="004339C4" w:rsidRDefault="00DA3E5F" w:rsidP="00DA3E5F">
      <w:r w:rsidRPr="002D6156">
        <w:t xml:space="preserve">У предметној јавној набавци рок извршења услуга је предвиђен као услов за учествовање у поступку и подразумева да услуге које су предмет набавке морају бити извршене у року од највише </w:t>
      </w:r>
      <w:r w:rsidR="00A004E7">
        <w:rPr>
          <w:lang w:val="sr-Latn-CS"/>
        </w:rPr>
        <w:t>14</w:t>
      </w:r>
      <w:r w:rsidR="00E2266E">
        <w:t xml:space="preserve"> (четрнаест)</w:t>
      </w:r>
      <w:r>
        <w:t xml:space="preserve"> месец</w:t>
      </w:r>
      <w:r w:rsidR="00E2266E">
        <w:t>и</w:t>
      </w:r>
      <w:r w:rsidR="004339C4">
        <w:t xml:space="preserve"> од дана ступања уговора на снагу</w:t>
      </w:r>
      <w:r w:rsidRPr="002D6156">
        <w:t>, при чему се у наведени рок урачунава период постпродукционе подршке, који следи након пуштања</w:t>
      </w:r>
      <w:r w:rsidR="00A004E7">
        <w:t xml:space="preserve"> система у рад и траје најмање </w:t>
      </w:r>
      <w:r w:rsidR="00A004E7">
        <w:rPr>
          <w:lang w:val="sr-Latn-CS"/>
        </w:rPr>
        <w:t>2</w:t>
      </w:r>
      <w:r w:rsidRPr="002D6156">
        <w:t xml:space="preserve"> </w:t>
      </w:r>
      <w:r w:rsidR="00E2266E">
        <w:t xml:space="preserve">(два) </w:t>
      </w:r>
      <w:r w:rsidRPr="002D6156">
        <w:t xml:space="preserve">месеца. </w:t>
      </w:r>
    </w:p>
    <w:p w:rsidR="00DA3E5F" w:rsidRPr="002D6156" w:rsidRDefault="00DA3E5F" w:rsidP="00DA3E5F">
      <w:r w:rsidRPr="002D6156">
        <w:t xml:space="preserve">Ако понуђач понуди рок извршења услуга дужи од </w:t>
      </w:r>
      <w:r w:rsidR="00A004E7">
        <w:rPr>
          <w:lang w:val="sr-Latn-CS"/>
        </w:rPr>
        <w:t>1</w:t>
      </w:r>
      <w:r w:rsidR="00E15B7E">
        <w:t>4</w:t>
      </w:r>
      <w:r w:rsidRPr="002D6156">
        <w:t xml:space="preserve"> месец</w:t>
      </w:r>
      <w:r w:rsidR="00E2266E">
        <w:t>и</w:t>
      </w:r>
      <w:r w:rsidRPr="002D6156">
        <w:t xml:space="preserve"> понуда ће бити одбијена као неприхватљива.</w:t>
      </w:r>
    </w:p>
    <w:p w:rsidR="00DA3E5F" w:rsidRDefault="00DA3E5F" w:rsidP="00DA3E5F">
      <w:r w:rsidRPr="00E90CDD">
        <w:t xml:space="preserve">Рок за почетак испоруке софтвера, односно софтверских лиценци не сме да буде дужи </w:t>
      </w:r>
      <w:r w:rsidR="009A3ECF" w:rsidRPr="00E90CDD">
        <w:t xml:space="preserve">од 7 дана од почетка </w:t>
      </w:r>
      <w:r w:rsidRPr="00E90CDD">
        <w:t>фазе испоруке дефинис</w:t>
      </w:r>
      <w:r w:rsidR="009A3ECF" w:rsidRPr="00E90CDD">
        <w:t xml:space="preserve">ане у Термин плану. Рок </w:t>
      </w:r>
      <w:r w:rsidRPr="00E90CDD">
        <w:t>пружања услуга пр</w:t>
      </w:r>
      <w:r w:rsidR="002A6727" w:rsidRPr="00E90CDD">
        <w:t>оизвођачке подршке за</w:t>
      </w:r>
      <w:r w:rsidRPr="00E90CDD">
        <w:t xml:space="preserve"> софтверске лиценце </w:t>
      </w:r>
      <w:r w:rsidR="009A3ECF" w:rsidRPr="00E90CDD">
        <w:t xml:space="preserve">траје до датума </w:t>
      </w:r>
      <w:r w:rsidR="002A6727" w:rsidRPr="00E90CDD">
        <w:t xml:space="preserve">дефинисаних у табелама лиценци које је ЕПС </w:t>
      </w:r>
      <w:r w:rsidR="002F57C5">
        <w:t xml:space="preserve">као Наручилац </w:t>
      </w:r>
      <w:r w:rsidR="002A6727" w:rsidRPr="00E90CDD">
        <w:t>већ раније набавио, за оне лиценце које су предмет замене базе података, то јест до 31.12.2015. за нове лиценце.</w:t>
      </w:r>
    </w:p>
    <w:p w:rsidR="004339C4" w:rsidRPr="002D6156" w:rsidRDefault="004339C4" w:rsidP="004339C4">
      <w:r w:rsidRPr="005D6031">
        <w:t xml:space="preserve">Услуга </w:t>
      </w:r>
      <w:r w:rsidRPr="005D6031">
        <w:rPr>
          <w:szCs w:val="24"/>
          <w:lang w:eastAsia="de-DE"/>
        </w:rPr>
        <w:t xml:space="preserve">прилагођења имплементираног </w:t>
      </w:r>
      <w:r w:rsidRPr="005D6031">
        <w:rPr>
          <w:szCs w:val="24"/>
        </w:rPr>
        <w:t>SAP</w:t>
      </w:r>
      <w:r w:rsidRPr="005D6031">
        <w:rPr>
          <w:szCs w:val="24"/>
          <w:lang w:eastAsia="de-DE"/>
        </w:rPr>
        <w:t xml:space="preserve"> система  мора бити испоручена у року од </w:t>
      </w:r>
      <w:r w:rsidR="005D6031" w:rsidRPr="005D6031">
        <w:rPr>
          <w:szCs w:val="24"/>
          <w:lang w:val="sr-Cyrl-RS" w:eastAsia="de-DE"/>
        </w:rPr>
        <w:t>5</w:t>
      </w:r>
      <w:r w:rsidRPr="005D6031">
        <w:rPr>
          <w:szCs w:val="24"/>
          <w:lang w:eastAsia="de-DE"/>
        </w:rPr>
        <w:t xml:space="preserve"> (</w:t>
      </w:r>
      <w:r w:rsidR="005D6031" w:rsidRPr="005D6031">
        <w:rPr>
          <w:szCs w:val="24"/>
          <w:lang w:val="sr-Cyrl-RS" w:eastAsia="de-DE"/>
        </w:rPr>
        <w:t>пет</w:t>
      </w:r>
      <w:r w:rsidRPr="005D6031">
        <w:rPr>
          <w:szCs w:val="24"/>
          <w:lang w:eastAsia="de-DE"/>
        </w:rPr>
        <w:t>) месец</w:t>
      </w:r>
      <w:r w:rsidR="005D6031" w:rsidRPr="005D6031">
        <w:rPr>
          <w:szCs w:val="24"/>
          <w:lang w:val="sr-Cyrl-RS" w:eastAsia="de-DE"/>
        </w:rPr>
        <w:t>и</w:t>
      </w:r>
      <w:r w:rsidRPr="005D6031">
        <w:rPr>
          <w:szCs w:val="24"/>
          <w:lang w:eastAsia="de-DE"/>
        </w:rPr>
        <w:t xml:space="preserve"> од дана ступања уговора на снагу.</w:t>
      </w:r>
      <w:r>
        <w:rPr>
          <w:szCs w:val="24"/>
          <w:lang w:eastAsia="de-DE"/>
        </w:rPr>
        <w:t xml:space="preserve"> </w:t>
      </w:r>
    </w:p>
    <w:p w:rsidR="00DA3E5F" w:rsidRDefault="00DA3E5F" w:rsidP="00DA3E5F">
      <w:pPr>
        <w:rPr>
          <w:lang w:val="sr-Latn-CS"/>
        </w:rPr>
      </w:pPr>
      <w:r w:rsidRPr="002D6156">
        <w:t xml:space="preserve">Понуда мора да садржи рокове извршења услуга и испоруке </w:t>
      </w:r>
      <w:r w:rsidR="002F57C5" w:rsidRPr="003A04BD">
        <w:t xml:space="preserve">софтверских лиценци </w:t>
      </w:r>
      <w:r w:rsidRPr="003A04BD">
        <w:t>које понуђач наводи у Обрасцу понуде (</w:t>
      </w:r>
      <w:hyperlink w:anchor="_ОБРАЗАЦ_ПОНУДЕ" w:history="1">
        <w:r w:rsidRPr="003A04BD">
          <w:rPr>
            <w:rStyle w:val="Hyperlink"/>
          </w:rPr>
          <w:t>Образац 2.</w:t>
        </w:r>
      </w:hyperlink>
      <w:r w:rsidRPr="003A04BD">
        <w:t xml:space="preserve"> Конк</w:t>
      </w:r>
      <w:r w:rsidRPr="002D6156">
        <w:t xml:space="preserve">урсне </w:t>
      </w:r>
      <w:r w:rsidRPr="002D6156">
        <w:lastRenderedPageBreak/>
        <w:t xml:space="preserve">документације) и које је дужан да реализује кроз активности по фазама пројекта из Термин плана </w:t>
      </w:r>
      <w:r w:rsidR="0066001E" w:rsidRPr="003E258A">
        <w:t>извршења услуге и испоруке лиценци</w:t>
      </w:r>
      <w:r w:rsidR="0066001E" w:rsidRPr="002D6156">
        <w:t xml:space="preserve"> </w:t>
      </w:r>
      <w:r w:rsidRPr="002D6156">
        <w:t>(</w:t>
      </w:r>
      <w:hyperlink w:anchor="_ТЕРМИН_ПЛАН_ИЗВРШЕЊА" w:history="1">
        <w:r w:rsidRPr="002D6156">
          <w:rPr>
            <w:rStyle w:val="Hyperlink"/>
          </w:rPr>
          <w:t>Образац 4.</w:t>
        </w:r>
      </w:hyperlink>
      <w:r w:rsidRPr="002D6156">
        <w:t xml:space="preserve"> Конкурсне документације). </w:t>
      </w:r>
    </w:p>
    <w:p w:rsidR="00DA3E5F" w:rsidRPr="002D6156" w:rsidRDefault="00DA3E5F" w:rsidP="005616C5">
      <w:pPr>
        <w:pStyle w:val="ListParagraph"/>
        <w:numPr>
          <w:ilvl w:val="0"/>
          <w:numId w:val="17"/>
        </w:numPr>
        <w:tabs>
          <w:tab w:val="center" w:pos="567"/>
          <w:tab w:val="left" w:pos="680"/>
          <w:tab w:val="center" w:pos="7938"/>
        </w:tabs>
        <w:spacing w:before="360" w:after="240"/>
        <w:outlineLvl w:val="1"/>
        <w:rPr>
          <w:b/>
          <w:vanish/>
        </w:rPr>
      </w:pPr>
      <w:bookmarkStart w:id="60" w:name="_Toc401564029"/>
      <w:bookmarkStart w:id="61" w:name="_Toc402286869"/>
      <w:bookmarkStart w:id="62" w:name="_Toc402286977"/>
      <w:bookmarkStart w:id="63" w:name="_Toc402508533"/>
      <w:bookmarkStart w:id="64" w:name="_Toc402508641"/>
      <w:bookmarkStart w:id="65" w:name="_Toc402536248"/>
      <w:bookmarkStart w:id="66" w:name="_Toc402546385"/>
      <w:bookmarkStart w:id="67" w:name="_Toc402733472"/>
      <w:bookmarkStart w:id="68" w:name="_Toc403430809"/>
      <w:bookmarkStart w:id="69" w:name="_Toc404094430"/>
      <w:bookmarkStart w:id="70" w:name="_Toc404342930"/>
      <w:bookmarkStart w:id="71" w:name="_Toc404357643"/>
      <w:bookmarkStart w:id="72" w:name="_Toc404440547"/>
      <w:bookmarkStart w:id="73" w:name="_Toc404681043"/>
      <w:bookmarkStart w:id="74" w:name="_Toc404693404"/>
      <w:bookmarkStart w:id="75" w:name="_Toc404695900"/>
      <w:bookmarkStart w:id="76" w:name="_Toc426203316"/>
      <w:bookmarkStart w:id="77" w:name="_Toc426203467"/>
      <w:bookmarkStart w:id="78" w:name="_Toc430816362"/>
      <w:bookmarkStart w:id="79" w:name="_Toc430881780"/>
      <w:bookmarkStart w:id="80" w:name="_Toc430886881"/>
      <w:bookmarkStart w:id="81" w:name="_Toc431378922"/>
      <w:bookmarkStart w:id="82" w:name="_Toc431418717"/>
      <w:bookmarkStart w:id="83" w:name="_Toc431509597"/>
      <w:bookmarkStart w:id="84" w:name="_Toc431770944"/>
      <w:bookmarkStart w:id="85" w:name="_Toc431812885"/>
      <w:bookmarkStart w:id="86" w:name="_Toc432576461"/>
      <w:bookmarkStart w:id="87" w:name="_Toc432584738"/>
      <w:bookmarkStart w:id="88" w:name="_Toc432586525"/>
      <w:bookmarkStart w:id="89" w:name="_Toc432586717"/>
      <w:bookmarkStart w:id="90" w:name="_Toc297798718"/>
      <w:bookmarkStart w:id="91" w:name="_Toc379212589"/>
      <w:bookmarkStart w:id="92" w:name="_Toc379555124"/>
      <w:bookmarkStart w:id="93" w:name="_Toc379212591"/>
      <w:bookmarkStart w:id="94" w:name="_Toc39993011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A3E5F" w:rsidRPr="002D6156" w:rsidRDefault="00DA3E5F" w:rsidP="005616C5">
      <w:pPr>
        <w:pStyle w:val="ListParagraph"/>
        <w:numPr>
          <w:ilvl w:val="0"/>
          <w:numId w:val="17"/>
        </w:numPr>
        <w:tabs>
          <w:tab w:val="center" w:pos="567"/>
          <w:tab w:val="left" w:pos="680"/>
          <w:tab w:val="center" w:pos="7938"/>
        </w:tabs>
        <w:spacing w:before="360" w:after="240"/>
        <w:outlineLvl w:val="1"/>
        <w:rPr>
          <w:b/>
          <w:vanish/>
        </w:rPr>
      </w:pPr>
      <w:bookmarkStart w:id="95" w:name="_Toc401564030"/>
      <w:bookmarkStart w:id="96" w:name="_Toc402286870"/>
      <w:bookmarkStart w:id="97" w:name="_Toc402286978"/>
      <w:bookmarkStart w:id="98" w:name="_Toc402508534"/>
      <w:bookmarkStart w:id="99" w:name="_Toc402508642"/>
      <w:bookmarkStart w:id="100" w:name="_Toc402536249"/>
      <w:bookmarkStart w:id="101" w:name="_Toc402546386"/>
      <w:bookmarkStart w:id="102" w:name="_Toc402733473"/>
      <w:bookmarkStart w:id="103" w:name="_Toc403430810"/>
      <w:bookmarkStart w:id="104" w:name="_Toc404094431"/>
      <w:bookmarkStart w:id="105" w:name="_Toc404342931"/>
      <w:bookmarkStart w:id="106" w:name="_Toc404357644"/>
      <w:bookmarkStart w:id="107" w:name="_Toc404440548"/>
      <w:bookmarkStart w:id="108" w:name="_Toc404681044"/>
      <w:bookmarkStart w:id="109" w:name="_Toc404693405"/>
      <w:bookmarkStart w:id="110" w:name="_Toc404695901"/>
      <w:bookmarkStart w:id="111" w:name="_Toc426203317"/>
      <w:bookmarkStart w:id="112" w:name="_Toc426203468"/>
      <w:bookmarkStart w:id="113" w:name="_Toc430816363"/>
      <w:bookmarkStart w:id="114" w:name="_Toc430881781"/>
      <w:bookmarkStart w:id="115" w:name="_Toc430886882"/>
      <w:bookmarkStart w:id="116" w:name="_Toc431378923"/>
      <w:bookmarkStart w:id="117" w:name="_Toc431418718"/>
      <w:bookmarkStart w:id="118" w:name="_Toc431509598"/>
      <w:bookmarkStart w:id="119" w:name="_Toc431770945"/>
      <w:bookmarkStart w:id="120" w:name="_Toc431812886"/>
      <w:bookmarkStart w:id="121" w:name="_Toc432576462"/>
      <w:bookmarkStart w:id="122" w:name="_Toc432584739"/>
      <w:bookmarkStart w:id="123" w:name="_Toc432586526"/>
      <w:bookmarkStart w:id="124" w:name="_Toc43258671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DA3E5F" w:rsidRPr="002D6156" w:rsidRDefault="00DA3E5F" w:rsidP="005616C5">
      <w:pPr>
        <w:pStyle w:val="ListParagraph"/>
        <w:numPr>
          <w:ilvl w:val="0"/>
          <w:numId w:val="17"/>
        </w:numPr>
        <w:tabs>
          <w:tab w:val="center" w:pos="567"/>
          <w:tab w:val="left" w:pos="680"/>
          <w:tab w:val="center" w:pos="7938"/>
        </w:tabs>
        <w:spacing w:before="360" w:after="240"/>
        <w:outlineLvl w:val="1"/>
        <w:rPr>
          <w:b/>
          <w:vanish/>
        </w:rPr>
      </w:pPr>
      <w:bookmarkStart w:id="125" w:name="_Toc401564031"/>
      <w:bookmarkStart w:id="126" w:name="_Toc402286871"/>
      <w:bookmarkStart w:id="127" w:name="_Toc402286979"/>
      <w:bookmarkStart w:id="128" w:name="_Toc402508535"/>
      <w:bookmarkStart w:id="129" w:name="_Toc402508643"/>
      <w:bookmarkStart w:id="130" w:name="_Toc402536250"/>
      <w:bookmarkStart w:id="131" w:name="_Toc402546387"/>
      <w:bookmarkStart w:id="132" w:name="_Toc402733474"/>
      <w:bookmarkStart w:id="133" w:name="_Toc403430811"/>
      <w:bookmarkStart w:id="134" w:name="_Toc404094432"/>
      <w:bookmarkStart w:id="135" w:name="_Toc404342932"/>
      <w:bookmarkStart w:id="136" w:name="_Toc404357645"/>
      <w:bookmarkStart w:id="137" w:name="_Toc404440549"/>
      <w:bookmarkStart w:id="138" w:name="_Toc404681045"/>
      <w:bookmarkStart w:id="139" w:name="_Toc404693406"/>
      <w:bookmarkStart w:id="140" w:name="_Toc404695902"/>
      <w:bookmarkStart w:id="141" w:name="_Toc426203318"/>
      <w:bookmarkStart w:id="142" w:name="_Toc426203469"/>
      <w:bookmarkStart w:id="143" w:name="_Toc430816364"/>
      <w:bookmarkStart w:id="144" w:name="_Toc430881782"/>
      <w:bookmarkStart w:id="145" w:name="_Toc430886883"/>
      <w:bookmarkStart w:id="146" w:name="_Toc431378924"/>
      <w:bookmarkStart w:id="147" w:name="_Toc431418719"/>
      <w:bookmarkStart w:id="148" w:name="_Toc431509599"/>
      <w:bookmarkStart w:id="149" w:name="_Toc431770946"/>
      <w:bookmarkStart w:id="150" w:name="_Toc431812887"/>
      <w:bookmarkStart w:id="151" w:name="_Toc432576463"/>
      <w:bookmarkStart w:id="152" w:name="_Toc432584740"/>
      <w:bookmarkStart w:id="153" w:name="_Toc432586527"/>
      <w:bookmarkStart w:id="154" w:name="_Toc43258671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155" w:name="_Toc401564032"/>
      <w:bookmarkStart w:id="156" w:name="_Toc402286872"/>
      <w:bookmarkStart w:id="157" w:name="_Toc402286980"/>
      <w:bookmarkStart w:id="158" w:name="_Toc402508536"/>
      <w:bookmarkStart w:id="159" w:name="_Toc402508644"/>
      <w:bookmarkStart w:id="160" w:name="_Toc402536251"/>
      <w:bookmarkStart w:id="161" w:name="_Toc402546388"/>
      <w:bookmarkStart w:id="162" w:name="_Toc402733475"/>
      <w:bookmarkStart w:id="163" w:name="_Toc403430812"/>
      <w:bookmarkStart w:id="164" w:name="_Toc404094433"/>
      <w:bookmarkStart w:id="165" w:name="_Toc404342933"/>
      <w:bookmarkStart w:id="166" w:name="_Toc404357646"/>
      <w:bookmarkStart w:id="167" w:name="_Toc404440550"/>
      <w:bookmarkStart w:id="168" w:name="_Toc404681046"/>
      <w:bookmarkStart w:id="169" w:name="_Toc404693407"/>
      <w:bookmarkStart w:id="170" w:name="_Toc404695903"/>
      <w:bookmarkStart w:id="171" w:name="_Toc426203319"/>
      <w:bookmarkStart w:id="172" w:name="_Toc426203470"/>
      <w:bookmarkStart w:id="173" w:name="_Toc430816365"/>
      <w:bookmarkStart w:id="174" w:name="_Toc430881783"/>
      <w:bookmarkStart w:id="175" w:name="_Toc430886884"/>
      <w:bookmarkStart w:id="176" w:name="_Toc431378925"/>
      <w:bookmarkStart w:id="177" w:name="_Toc431418720"/>
      <w:bookmarkStart w:id="178" w:name="_Toc431509600"/>
      <w:bookmarkStart w:id="179" w:name="_Toc431770947"/>
      <w:bookmarkStart w:id="180" w:name="_Toc431812888"/>
      <w:bookmarkStart w:id="181" w:name="_Toc432576464"/>
      <w:bookmarkStart w:id="182" w:name="_Toc432584741"/>
      <w:bookmarkStart w:id="183" w:name="_Toc432586528"/>
      <w:bookmarkStart w:id="184" w:name="_Toc43258672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185" w:name="_Toc401564033"/>
      <w:bookmarkStart w:id="186" w:name="_Toc402286873"/>
      <w:bookmarkStart w:id="187" w:name="_Toc402286981"/>
      <w:bookmarkStart w:id="188" w:name="_Toc402508537"/>
      <w:bookmarkStart w:id="189" w:name="_Toc402508645"/>
      <w:bookmarkStart w:id="190" w:name="_Toc402536252"/>
      <w:bookmarkStart w:id="191" w:name="_Toc402546389"/>
      <w:bookmarkStart w:id="192" w:name="_Toc402733476"/>
      <w:bookmarkStart w:id="193" w:name="_Toc403430813"/>
      <w:bookmarkStart w:id="194" w:name="_Toc404094434"/>
      <w:bookmarkStart w:id="195" w:name="_Toc404342934"/>
      <w:bookmarkStart w:id="196" w:name="_Toc404357647"/>
      <w:bookmarkStart w:id="197" w:name="_Toc404440551"/>
      <w:bookmarkStart w:id="198" w:name="_Toc404681047"/>
      <w:bookmarkStart w:id="199" w:name="_Toc404693408"/>
      <w:bookmarkStart w:id="200" w:name="_Toc404695904"/>
      <w:bookmarkStart w:id="201" w:name="_Toc426203320"/>
      <w:bookmarkStart w:id="202" w:name="_Toc426203471"/>
      <w:bookmarkStart w:id="203" w:name="_Toc430816366"/>
      <w:bookmarkStart w:id="204" w:name="_Toc430881784"/>
      <w:bookmarkStart w:id="205" w:name="_Toc430886885"/>
      <w:bookmarkStart w:id="206" w:name="_Toc431378926"/>
      <w:bookmarkStart w:id="207" w:name="_Toc431418721"/>
      <w:bookmarkStart w:id="208" w:name="_Toc431509601"/>
      <w:bookmarkStart w:id="209" w:name="_Toc431770948"/>
      <w:bookmarkStart w:id="210" w:name="_Toc431812889"/>
      <w:bookmarkStart w:id="211" w:name="_Toc432576465"/>
      <w:bookmarkStart w:id="212" w:name="_Toc432584742"/>
      <w:bookmarkStart w:id="213" w:name="_Toc432586529"/>
      <w:bookmarkStart w:id="214" w:name="_Toc43258672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215" w:name="_Toc401564034"/>
      <w:bookmarkStart w:id="216" w:name="_Toc402286874"/>
      <w:bookmarkStart w:id="217" w:name="_Toc402286982"/>
      <w:bookmarkStart w:id="218" w:name="_Toc402508538"/>
      <w:bookmarkStart w:id="219" w:name="_Toc402508646"/>
      <w:bookmarkStart w:id="220" w:name="_Toc402536253"/>
      <w:bookmarkStart w:id="221" w:name="_Toc402546390"/>
      <w:bookmarkStart w:id="222" w:name="_Toc402733477"/>
      <w:bookmarkStart w:id="223" w:name="_Toc403430814"/>
      <w:bookmarkStart w:id="224" w:name="_Toc404094435"/>
      <w:bookmarkStart w:id="225" w:name="_Toc404342935"/>
      <w:bookmarkStart w:id="226" w:name="_Toc404357648"/>
      <w:bookmarkStart w:id="227" w:name="_Toc404440552"/>
      <w:bookmarkStart w:id="228" w:name="_Toc404681048"/>
      <w:bookmarkStart w:id="229" w:name="_Toc404693409"/>
      <w:bookmarkStart w:id="230" w:name="_Toc404695905"/>
      <w:bookmarkStart w:id="231" w:name="_Toc426203321"/>
      <w:bookmarkStart w:id="232" w:name="_Toc426203472"/>
      <w:bookmarkStart w:id="233" w:name="_Toc430816367"/>
      <w:bookmarkStart w:id="234" w:name="_Toc430881785"/>
      <w:bookmarkStart w:id="235" w:name="_Toc430886886"/>
      <w:bookmarkStart w:id="236" w:name="_Toc431378927"/>
      <w:bookmarkStart w:id="237" w:name="_Toc431418722"/>
      <w:bookmarkStart w:id="238" w:name="_Toc431509602"/>
      <w:bookmarkStart w:id="239" w:name="_Toc431770949"/>
      <w:bookmarkStart w:id="240" w:name="_Toc431812890"/>
      <w:bookmarkStart w:id="241" w:name="_Toc432576466"/>
      <w:bookmarkStart w:id="242" w:name="_Toc432584743"/>
      <w:bookmarkStart w:id="243" w:name="_Toc432586530"/>
      <w:bookmarkStart w:id="244" w:name="_Toc43258672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245" w:name="_Toc401564035"/>
      <w:bookmarkStart w:id="246" w:name="_Toc402286875"/>
      <w:bookmarkStart w:id="247" w:name="_Toc402286983"/>
      <w:bookmarkStart w:id="248" w:name="_Toc402508539"/>
      <w:bookmarkStart w:id="249" w:name="_Toc402508647"/>
      <w:bookmarkStart w:id="250" w:name="_Toc402536254"/>
      <w:bookmarkStart w:id="251" w:name="_Toc402546391"/>
      <w:bookmarkStart w:id="252" w:name="_Toc402733478"/>
      <w:bookmarkStart w:id="253" w:name="_Toc403430815"/>
      <w:bookmarkStart w:id="254" w:name="_Toc404094436"/>
      <w:bookmarkStart w:id="255" w:name="_Toc404342936"/>
      <w:bookmarkStart w:id="256" w:name="_Toc404357649"/>
      <w:bookmarkStart w:id="257" w:name="_Toc404440553"/>
      <w:bookmarkStart w:id="258" w:name="_Toc404681049"/>
      <w:bookmarkStart w:id="259" w:name="_Toc404693410"/>
      <w:bookmarkStart w:id="260" w:name="_Toc404695906"/>
      <w:bookmarkStart w:id="261" w:name="_Toc426203322"/>
      <w:bookmarkStart w:id="262" w:name="_Toc426203473"/>
      <w:bookmarkStart w:id="263" w:name="_Toc430816368"/>
      <w:bookmarkStart w:id="264" w:name="_Toc430881786"/>
      <w:bookmarkStart w:id="265" w:name="_Toc430886887"/>
      <w:bookmarkStart w:id="266" w:name="_Toc431378928"/>
      <w:bookmarkStart w:id="267" w:name="_Toc431418723"/>
      <w:bookmarkStart w:id="268" w:name="_Toc431509603"/>
      <w:bookmarkStart w:id="269" w:name="_Toc431770950"/>
      <w:bookmarkStart w:id="270" w:name="_Toc431812891"/>
      <w:bookmarkStart w:id="271" w:name="_Toc432576467"/>
      <w:bookmarkStart w:id="272" w:name="_Toc432584744"/>
      <w:bookmarkStart w:id="273" w:name="_Toc432586531"/>
      <w:bookmarkStart w:id="274" w:name="_Toc43258672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275" w:name="_Toc401564036"/>
      <w:bookmarkStart w:id="276" w:name="_Toc402286876"/>
      <w:bookmarkStart w:id="277" w:name="_Toc402286984"/>
      <w:bookmarkStart w:id="278" w:name="_Toc402508540"/>
      <w:bookmarkStart w:id="279" w:name="_Toc402508648"/>
      <w:bookmarkStart w:id="280" w:name="_Toc402536255"/>
      <w:bookmarkStart w:id="281" w:name="_Toc402546392"/>
      <w:bookmarkStart w:id="282" w:name="_Toc402733479"/>
      <w:bookmarkStart w:id="283" w:name="_Toc403430816"/>
      <w:bookmarkStart w:id="284" w:name="_Toc404094437"/>
      <w:bookmarkStart w:id="285" w:name="_Toc404342937"/>
      <w:bookmarkStart w:id="286" w:name="_Toc404357650"/>
      <w:bookmarkStart w:id="287" w:name="_Toc404440554"/>
      <w:bookmarkStart w:id="288" w:name="_Toc404681050"/>
      <w:bookmarkStart w:id="289" w:name="_Toc404693411"/>
      <w:bookmarkStart w:id="290" w:name="_Toc404695907"/>
      <w:bookmarkStart w:id="291" w:name="_Toc426203323"/>
      <w:bookmarkStart w:id="292" w:name="_Toc426203474"/>
      <w:bookmarkStart w:id="293" w:name="_Toc430816369"/>
      <w:bookmarkStart w:id="294" w:name="_Toc430881787"/>
      <w:bookmarkStart w:id="295" w:name="_Toc430886888"/>
      <w:bookmarkStart w:id="296" w:name="_Toc431378929"/>
      <w:bookmarkStart w:id="297" w:name="_Toc431418724"/>
      <w:bookmarkStart w:id="298" w:name="_Toc431509604"/>
      <w:bookmarkStart w:id="299" w:name="_Toc431770951"/>
      <w:bookmarkStart w:id="300" w:name="_Toc431812892"/>
      <w:bookmarkStart w:id="301" w:name="_Toc432576468"/>
      <w:bookmarkStart w:id="302" w:name="_Toc432584745"/>
      <w:bookmarkStart w:id="303" w:name="_Toc432586532"/>
      <w:bookmarkStart w:id="304" w:name="_Toc43258672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305" w:name="_Toc401564037"/>
      <w:bookmarkStart w:id="306" w:name="_Toc402286877"/>
      <w:bookmarkStart w:id="307" w:name="_Toc402286985"/>
      <w:bookmarkStart w:id="308" w:name="_Toc402508541"/>
      <w:bookmarkStart w:id="309" w:name="_Toc402508649"/>
      <w:bookmarkStart w:id="310" w:name="_Toc402536256"/>
      <w:bookmarkStart w:id="311" w:name="_Toc402546393"/>
      <w:bookmarkStart w:id="312" w:name="_Toc402733480"/>
      <w:bookmarkStart w:id="313" w:name="_Toc403430817"/>
      <w:bookmarkStart w:id="314" w:name="_Toc404094438"/>
      <w:bookmarkStart w:id="315" w:name="_Toc404342938"/>
      <w:bookmarkStart w:id="316" w:name="_Toc404357651"/>
      <w:bookmarkStart w:id="317" w:name="_Toc404440555"/>
      <w:bookmarkStart w:id="318" w:name="_Toc404681051"/>
      <w:bookmarkStart w:id="319" w:name="_Toc404693412"/>
      <w:bookmarkStart w:id="320" w:name="_Toc404695908"/>
      <w:bookmarkStart w:id="321" w:name="_Toc426203324"/>
      <w:bookmarkStart w:id="322" w:name="_Toc426203475"/>
      <w:bookmarkStart w:id="323" w:name="_Toc430816370"/>
      <w:bookmarkStart w:id="324" w:name="_Toc430881788"/>
      <w:bookmarkStart w:id="325" w:name="_Toc430886889"/>
      <w:bookmarkStart w:id="326" w:name="_Toc431378930"/>
      <w:bookmarkStart w:id="327" w:name="_Toc431418725"/>
      <w:bookmarkStart w:id="328" w:name="_Toc431509605"/>
      <w:bookmarkStart w:id="329" w:name="_Toc431770952"/>
      <w:bookmarkStart w:id="330" w:name="_Toc431812893"/>
      <w:bookmarkStart w:id="331" w:name="_Toc432576469"/>
      <w:bookmarkStart w:id="332" w:name="_Toc432584746"/>
      <w:bookmarkStart w:id="333" w:name="_Toc432586533"/>
      <w:bookmarkStart w:id="334" w:name="_Toc432586725"/>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335" w:name="_Toc401564038"/>
      <w:bookmarkStart w:id="336" w:name="_Toc402286878"/>
      <w:bookmarkStart w:id="337" w:name="_Toc402286986"/>
      <w:bookmarkStart w:id="338" w:name="_Toc402508542"/>
      <w:bookmarkStart w:id="339" w:name="_Toc402508650"/>
      <w:bookmarkStart w:id="340" w:name="_Toc402536257"/>
      <w:bookmarkStart w:id="341" w:name="_Toc402546394"/>
      <w:bookmarkStart w:id="342" w:name="_Toc402733481"/>
      <w:bookmarkStart w:id="343" w:name="_Toc403430818"/>
      <w:bookmarkStart w:id="344" w:name="_Toc404094439"/>
      <w:bookmarkStart w:id="345" w:name="_Toc404342939"/>
      <w:bookmarkStart w:id="346" w:name="_Toc404357652"/>
      <w:bookmarkStart w:id="347" w:name="_Toc404440556"/>
      <w:bookmarkStart w:id="348" w:name="_Toc404681052"/>
      <w:bookmarkStart w:id="349" w:name="_Toc404693413"/>
      <w:bookmarkStart w:id="350" w:name="_Toc404695909"/>
      <w:bookmarkStart w:id="351" w:name="_Toc426203325"/>
      <w:bookmarkStart w:id="352" w:name="_Toc426203476"/>
      <w:bookmarkStart w:id="353" w:name="_Toc430816371"/>
      <w:bookmarkStart w:id="354" w:name="_Toc430881789"/>
      <w:bookmarkStart w:id="355" w:name="_Toc430886890"/>
      <w:bookmarkStart w:id="356" w:name="_Toc431378931"/>
      <w:bookmarkStart w:id="357" w:name="_Toc431418726"/>
      <w:bookmarkStart w:id="358" w:name="_Toc431509606"/>
      <w:bookmarkStart w:id="359" w:name="_Toc431770953"/>
      <w:bookmarkStart w:id="360" w:name="_Toc431812894"/>
      <w:bookmarkStart w:id="361" w:name="_Toc432576470"/>
      <w:bookmarkStart w:id="362" w:name="_Toc432584747"/>
      <w:bookmarkStart w:id="363" w:name="_Toc432586534"/>
      <w:bookmarkStart w:id="364" w:name="_Toc43258672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365" w:name="_Toc401564039"/>
      <w:bookmarkStart w:id="366" w:name="_Toc402286879"/>
      <w:bookmarkStart w:id="367" w:name="_Toc402286987"/>
      <w:bookmarkStart w:id="368" w:name="_Toc402508543"/>
      <w:bookmarkStart w:id="369" w:name="_Toc402508651"/>
      <w:bookmarkStart w:id="370" w:name="_Toc402536258"/>
      <w:bookmarkStart w:id="371" w:name="_Toc402546395"/>
      <w:bookmarkStart w:id="372" w:name="_Toc402733482"/>
      <w:bookmarkStart w:id="373" w:name="_Toc403430819"/>
      <w:bookmarkStart w:id="374" w:name="_Toc404094440"/>
      <w:bookmarkStart w:id="375" w:name="_Toc404342940"/>
      <w:bookmarkStart w:id="376" w:name="_Toc404357653"/>
      <w:bookmarkStart w:id="377" w:name="_Toc404440557"/>
      <w:bookmarkStart w:id="378" w:name="_Toc404681053"/>
      <w:bookmarkStart w:id="379" w:name="_Toc404693414"/>
      <w:bookmarkStart w:id="380" w:name="_Toc404695910"/>
      <w:bookmarkStart w:id="381" w:name="_Toc426203326"/>
      <w:bookmarkStart w:id="382" w:name="_Toc426203477"/>
      <w:bookmarkStart w:id="383" w:name="_Toc430816372"/>
      <w:bookmarkStart w:id="384" w:name="_Toc430881790"/>
      <w:bookmarkStart w:id="385" w:name="_Toc430886891"/>
      <w:bookmarkStart w:id="386" w:name="_Toc431378932"/>
      <w:bookmarkStart w:id="387" w:name="_Toc431418727"/>
      <w:bookmarkStart w:id="388" w:name="_Toc431509607"/>
      <w:bookmarkStart w:id="389" w:name="_Toc431770954"/>
      <w:bookmarkStart w:id="390" w:name="_Toc431812895"/>
      <w:bookmarkStart w:id="391" w:name="_Toc432576471"/>
      <w:bookmarkStart w:id="392" w:name="_Toc432584748"/>
      <w:bookmarkStart w:id="393" w:name="_Toc432586535"/>
      <w:bookmarkStart w:id="394" w:name="_Toc43258672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395" w:name="_Toc401564040"/>
      <w:bookmarkStart w:id="396" w:name="_Toc402286880"/>
      <w:bookmarkStart w:id="397" w:name="_Toc402286988"/>
      <w:bookmarkStart w:id="398" w:name="_Toc402508544"/>
      <w:bookmarkStart w:id="399" w:name="_Toc402508652"/>
      <w:bookmarkStart w:id="400" w:name="_Toc402536259"/>
      <w:bookmarkStart w:id="401" w:name="_Toc402546396"/>
      <w:bookmarkStart w:id="402" w:name="_Toc402733483"/>
      <w:bookmarkStart w:id="403" w:name="_Toc403430820"/>
      <w:bookmarkStart w:id="404" w:name="_Toc404094441"/>
      <w:bookmarkStart w:id="405" w:name="_Toc404342941"/>
      <w:bookmarkStart w:id="406" w:name="_Toc404357654"/>
      <w:bookmarkStart w:id="407" w:name="_Toc404440558"/>
      <w:bookmarkStart w:id="408" w:name="_Toc404681054"/>
      <w:bookmarkStart w:id="409" w:name="_Toc404693415"/>
      <w:bookmarkStart w:id="410" w:name="_Toc404695911"/>
      <w:bookmarkStart w:id="411" w:name="_Toc426203327"/>
      <w:bookmarkStart w:id="412" w:name="_Toc426203478"/>
      <w:bookmarkStart w:id="413" w:name="_Toc430816373"/>
      <w:bookmarkStart w:id="414" w:name="_Toc430881791"/>
      <w:bookmarkStart w:id="415" w:name="_Toc430886892"/>
      <w:bookmarkStart w:id="416" w:name="_Toc431378933"/>
      <w:bookmarkStart w:id="417" w:name="_Toc431418728"/>
      <w:bookmarkStart w:id="418" w:name="_Toc431509608"/>
      <w:bookmarkStart w:id="419" w:name="_Toc431770955"/>
      <w:bookmarkStart w:id="420" w:name="_Toc431812896"/>
      <w:bookmarkStart w:id="421" w:name="_Toc432576472"/>
      <w:bookmarkStart w:id="422" w:name="_Toc432584749"/>
      <w:bookmarkStart w:id="423" w:name="_Toc432586536"/>
      <w:bookmarkStart w:id="424" w:name="_Toc43258672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425" w:name="_Toc401564041"/>
      <w:bookmarkStart w:id="426" w:name="_Toc402286881"/>
      <w:bookmarkStart w:id="427" w:name="_Toc402286989"/>
      <w:bookmarkStart w:id="428" w:name="_Toc402508545"/>
      <w:bookmarkStart w:id="429" w:name="_Toc402508653"/>
      <w:bookmarkStart w:id="430" w:name="_Toc402536260"/>
      <w:bookmarkStart w:id="431" w:name="_Toc402546397"/>
      <w:bookmarkStart w:id="432" w:name="_Toc402733484"/>
      <w:bookmarkStart w:id="433" w:name="_Toc403430821"/>
      <w:bookmarkStart w:id="434" w:name="_Toc404094442"/>
      <w:bookmarkStart w:id="435" w:name="_Toc404342942"/>
      <w:bookmarkStart w:id="436" w:name="_Toc404357655"/>
      <w:bookmarkStart w:id="437" w:name="_Toc404440559"/>
      <w:bookmarkStart w:id="438" w:name="_Toc404681055"/>
      <w:bookmarkStart w:id="439" w:name="_Toc404693416"/>
      <w:bookmarkStart w:id="440" w:name="_Toc404695912"/>
      <w:bookmarkStart w:id="441" w:name="_Toc426203328"/>
      <w:bookmarkStart w:id="442" w:name="_Toc426203479"/>
      <w:bookmarkStart w:id="443" w:name="_Toc430816374"/>
      <w:bookmarkStart w:id="444" w:name="_Toc430881792"/>
      <w:bookmarkStart w:id="445" w:name="_Toc430886893"/>
      <w:bookmarkStart w:id="446" w:name="_Toc431378934"/>
      <w:bookmarkStart w:id="447" w:name="_Toc431418729"/>
      <w:bookmarkStart w:id="448" w:name="_Toc431509609"/>
      <w:bookmarkStart w:id="449" w:name="_Toc431770956"/>
      <w:bookmarkStart w:id="450" w:name="_Toc431812897"/>
      <w:bookmarkStart w:id="451" w:name="_Toc432576473"/>
      <w:bookmarkStart w:id="452" w:name="_Toc432584750"/>
      <w:bookmarkStart w:id="453" w:name="_Toc432586537"/>
      <w:bookmarkStart w:id="454" w:name="_Toc432586729"/>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DA3E5F" w:rsidRPr="002D6156" w:rsidRDefault="00DA3E5F" w:rsidP="005616C5">
      <w:pPr>
        <w:pStyle w:val="ListParagraph"/>
        <w:numPr>
          <w:ilvl w:val="1"/>
          <w:numId w:val="17"/>
        </w:numPr>
        <w:tabs>
          <w:tab w:val="center" w:pos="567"/>
          <w:tab w:val="left" w:pos="680"/>
          <w:tab w:val="center" w:pos="7938"/>
        </w:tabs>
        <w:spacing w:before="360" w:after="240"/>
        <w:outlineLvl w:val="1"/>
        <w:rPr>
          <w:b/>
          <w:vanish/>
        </w:rPr>
      </w:pPr>
      <w:bookmarkStart w:id="455" w:name="_Toc401564042"/>
      <w:bookmarkStart w:id="456" w:name="_Toc402286882"/>
      <w:bookmarkStart w:id="457" w:name="_Toc402286990"/>
      <w:bookmarkStart w:id="458" w:name="_Toc402508546"/>
      <w:bookmarkStart w:id="459" w:name="_Toc402508654"/>
      <w:bookmarkStart w:id="460" w:name="_Toc402536261"/>
      <w:bookmarkStart w:id="461" w:name="_Toc402546398"/>
      <w:bookmarkStart w:id="462" w:name="_Toc402733485"/>
      <w:bookmarkStart w:id="463" w:name="_Toc403430822"/>
      <w:bookmarkStart w:id="464" w:name="_Toc404094443"/>
      <w:bookmarkStart w:id="465" w:name="_Toc404342943"/>
      <w:bookmarkStart w:id="466" w:name="_Toc404357656"/>
      <w:bookmarkStart w:id="467" w:name="_Toc404440560"/>
      <w:bookmarkStart w:id="468" w:name="_Toc404681056"/>
      <w:bookmarkStart w:id="469" w:name="_Toc404693417"/>
      <w:bookmarkStart w:id="470" w:name="_Toc404695913"/>
      <w:bookmarkStart w:id="471" w:name="_Toc426203329"/>
      <w:bookmarkStart w:id="472" w:name="_Toc426203480"/>
      <w:bookmarkStart w:id="473" w:name="_Toc430816375"/>
      <w:bookmarkStart w:id="474" w:name="_Toc430881793"/>
      <w:bookmarkStart w:id="475" w:name="_Toc430886894"/>
      <w:bookmarkStart w:id="476" w:name="_Toc431378935"/>
      <w:bookmarkStart w:id="477" w:name="_Toc431418730"/>
      <w:bookmarkStart w:id="478" w:name="_Toc431509610"/>
      <w:bookmarkStart w:id="479" w:name="_Toc431770957"/>
      <w:bookmarkStart w:id="480" w:name="_Toc431812898"/>
      <w:bookmarkStart w:id="481" w:name="_Toc432576474"/>
      <w:bookmarkStart w:id="482" w:name="_Toc432584751"/>
      <w:bookmarkStart w:id="483" w:name="_Toc432586538"/>
      <w:bookmarkStart w:id="484" w:name="_Toc432586730"/>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DA3E5F" w:rsidRPr="002D6156" w:rsidRDefault="00DA3E5F" w:rsidP="005F3E5D">
      <w:pPr>
        <w:pStyle w:val="Heading2"/>
      </w:pPr>
      <w:bookmarkStart w:id="485" w:name="_Toc404695914"/>
      <w:bookmarkStart w:id="486" w:name="_Toc430886895"/>
      <w:bookmarkStart w:id="487" w:name="_Toc432586731"/>
      <w:r w:rsidRPr="002D6156">
        <w:t>ТЕРМИН ПЛАН ИЗВРШЕЊА УСЛУГА</w:t>
      </w:r>
      <w:bookmarkEnd w:id="90"/>
      <w:bookmarkEnd w:id="91"/>
      <w:bookmarkEnd w:id="92"/>
      <w:r w:rsidRPr="002D6156">
        <w:t xml:space="preserve"> И ИСПОРУКЕ </w:t>
      </w:r>
      <w:bookmarkEnd w:id="485"/>
      <w:r w:rsidR="0066001E">
        <w:t>ЛИЦЕНЦИ</w:t>
      </w:r>
      <w:bookmarkEnd w:id="486"/>
      <w:bookmarkEnd w:id="487"/>
    </w:p>
    <w:p w:rsidR="00DA3E5F" w:rsidRPr="002D6156" w:rsidRDefault="00DA3E5F" w:rsidP="00DA3E5F">
      <w:r w:rsidRPr="002D6156">
        <w:t>У оквиру посебног прилога потребно је да понуђач дефинише Термин план извршења услуга и испоруке лиценци (</w:t>
      </w:r>
      <w:hyperlink w:anchor="_ТЕРМИН_ПЛАН" w:history="1">
        <w:r w:rsidRPr="002D6156">
          <w:rPr>
            <w:rStyle w:val="Hyperlink"/>
          </w:rPr>
          <w:t>Образац 4.</w:t>
        </w:r>
      </w:hyperlink>
      <w:r w:rsidRPr="002D6156">
        <w:t xml:space="preserve"> Конкурсне документације</w:t>
      </w:r>
      <w:r w:rsidR="0066001E">
        <w:t>, у даљем тексту: Термин план</w:t>
      </w:r>
      <w:r w:rsidRPr="002D6156">
        <w:t>)</w:t>
      </w:r>
      <w:r w:rsidR="0066001E">
        <w:t xml:space="preserve"> </w:t>
      </w:r>
      <w:r w:rsidR="0066001E" w:rsidRPr="002D6156">
        <w:t>по фазама пројекта</w:t>
      </w:r>
      <w:r>
        <w:t xml:space="preserve">, узимајући у обзир рокове извршења услуга и испоруке софтвера из </w:t>
      </w:r>
      <w:hyperlink w:anchor="_РОКОВИ_ИЗВРШЕЊА_УСЛУГА" w:history="1">
        <w:r w:rsidRPr="002D2100">
          <w:rPr>
            <w:rStyle w:val="Hyperlink"/>
          </w:rPr>
          <w:t>Одељка 3.11.</w:t>
        </w:r>
      </w:hyperlink>
      <w:r>
        <w:t xml:space="preserve"> Конкурсне документације</w:t>
      </w:r>
      <w:r w:rsidRPr="002D6156">
        <w:t>.</w:t>
      </w:r>
    </w:p>
    <w:p w:rsidR="00DA3E5F" w:rsidRPr="002D6156" w:rsidRDefault="00DA3E5F" w:rsidP="00DA3E5F">
      <w:r w:rsidRPr="002D6156">
        <w:t>Ако понуђач у понуди не достави Термин план, понуда ће бити одбијена као неприхватљива.</w:t>
      </w:r>
    </w:p>
    <w:p w:rsidR="00DA3E5F" w:rsidRPr="002D6156" w:rsidRDefault="00DA3E5F" w:rsidP="005F3E5D">
      <w:pPr>
        <w:pStyle w:val="Heading2"/>
      </w:pPr>
      <w:bookmarkStart w:id="488" w:name="_СРЕДСТВА_ФИНАНСИЈСКОГ_ОБЕЗБЕЂЕЊА"/>
      <w:bookmarkStart w:id="489" w:name="_Toc404695915"/>
      <w:bookmarkStart w:id="490" w:name="_Toc430886896"/>
      <w:bookmarkStart w:id="491" w:name="_Toc432586732"/>
      <w:bookmarkEnd w:id="488"/>
      <w:r w:rsidRPr="002D6156">
        <w:t>СРЕДСТВА ФИНАНСИЈСКОГ ОБЕЗБЕЂЕЊА</w:t>
      </w:r>
      <w:bookmarkEnd w:id="93"/>
      <w:bookmarkEnd w:id="94"/>
      <w:bookmarkEnd w:id="489"/>
      <w:bookmarkEnd w:id="490"/>
      <w:bookmarkEnd w:id="491"/>
      <w:r w:rsidRPr="002D6156">
        <w:t xml:space="preserve"> </w:t>
      </w:r>
    </w:p>
    <w:p w:rsidR="00DA3E5F" w:rsidRPr="002D6156" w:rsidRDefault="00DA3E5F" w:rsidP="002F57C5">
      <w:pPr>
        <w:suppressAutoHyphens/>
        <w:spacing w:before="120" w:after="0"/>
        <w:ind w:left="12"/>
        <w:rPr>
          <w:bCs/>
        </w:rPr>
      </w:pPr>
      <w:r w:rsidRPr="002D6156">
        <w:t>Наручилац захтева да Понуђач, на име финансијског обезбеђења, уз понуду достави и оригинал гаранције за озбиљност понуде и оригинал писма о намерама за издавање банкарске гаранције за добро извршење посла, у противном понуда ће се сматрати неприхватљивом и биће одбијена.</w:t>
      </w:r>
    </w:p>
    <w:p w:rsidR="00DA3E5F" w:rsidRPr="002D6156" w:rsidRDefault="00DA3E5F" w:rsidP="002F57C5">
      <w:pPr>
        <w:spacing w:before="120"/>
      </w:pPr>
      <w:r w:rsidRPr="002D6156">
        <w:t>Оригинал гаранције за озбиљност понуде и оригинал писма о намерама банке гаранта да изда гаранцију за добро извршење посла, не треба пробушити при увезивању у понуду, него их треба уложити у пластичне кошуљице са перфорацијом и исте залепити селотејпом на врху. Ове пластичне кошуљице треба увезати у понуду.</w:t>
      </w:r>
    </w:p>
    <w:p w:rsidR="00DA3E5F" w:rsidRPr="002D6156" w:rsidRDefault="00DA3E5F" w:rsidP="00DA3E5F">
      <w:r w:rsidRPr="002D6156">
        <w:t xml:space="preserve">Сви трошкови око прибављања банкарске гаранције и писма о намерама падају на терет понуђача, и исти могу бити наведени у </w:t>
      </w:r>
      <w:hyperlink w:anchor="_ОБРАЗАЦ_ТРОШКОВА_ПРИПРЕМЕ" w:history="1">
        <w:r w:rsidRPr="002D6156">
          <w:rPr>
            <w:rStyle w:val="Hyperlink"/>
          </w:rPr>
          <w:t>Обрасцу 7</w:t>
        </w:r>
      </w:hyperlink>
      <w:r w:rsidRPr="002D6156">
        <w:t>. Конкурсне документације</w:t>
      </w:r>
      <w:r w:rsidR="002F57C5">
        <w:t xml:space="preserve"> (Образац трошкова припреме понуде).</w:t>
      </w:r>
    </w:p>
    <w:p w:rsidR="00DA3E5F" w:rsidRPr="002D6156" w:rsidRDefault="00DA3E5F" w:rsidP="005616C5">
      <w:pPr>
        <w:pStyle w:val="ListParagraph"/>
        <w:numPr>
          <w:ilvl w:val="1"/>
          <w:numId w:val="17"/>
        </w:numPr>
        <w:tabs>
          <w:tab w:val="left" w:pos="680"/>
        </w:tabs>
        <w:spacing w:before="240"/>
        <w:outlineLvl w:val="2"/>
        <w:rPr>
          <w:b/>
          <w:vanish/>
          <w:lang w:eastAsia="en-US"/>
        </w:rPr>
      </w:pPr>
      <w:bookmarkStart w:id="492" w:name="_Toc426203332"/>
      <w:bookmarkStart w:id="493" w:name="_Toc426203483"/>
      <w:bookmarkStart w:id="494" w:name="_Toc430816378"/>
      <w:bookmarkStart w:id="495" w:name="_Toc430881796"/>
      <w:bookmarkStart w:id="496" w:name="_Toc430886897"/>
      <w:bookmarkStart w:id="497" w:name="_Toc431378938"/>
      <w:bookmarkStart w:id="498" w:name="_Toc431418733"/>
      <w:bookmarkStart w:id="499" w:name="_Toc431509613"/>
      <w:bookmarkStart w:id="500" w:name="_Toc431770960"/>
      <w:bookmarkStart w:id="501" w:name="_Toc431812901"/>
      <w:bookmarkStart w:id="502" w:name="_Toc432576477"/>
      <w:bookmarkStart w:id="503" w:name="_Toc432584754"/>
      <w:bookmarkStart w:id="504" w:name="_Toc432586541"/>
      <w:bookmarkStart w:id="505" w:name="_Toc432586733"/>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DA3E5F" w:rsidRPr="002D6156" w:rsidRDefault="00DA3E5F" w:rsidP="005616C5">
      <w:pPr>
        <w:pStyle w:val="ListParagraph"/>
        <w:numPr>
          <w:ilvl w:val="1"/>
          <w:numId w:val="17"/>
        </w:numPr>
        <w:tabs>
          <w:tab w:val="left" w:pos="680"/>
        </w:tabs>
        <w:spacing w:before="240"/>
        <w:outlineLvl w:val="2"/>
        <w:rPr>
          <w:b/>
          <w:vanish/>
          <w:lang w:eastAsia="en-US"/>
        </w:rPr>
      </w:pPr>
      <w:bookmarkStart w:id="506" w:name="_Toc404094447"/>
      <w:bookmarkStart w:id="507" w:name="_Toc404342947"/>
      <w:bookmarkStart w:id="508" w:name="_Toc404357660"/>
      <w:bookmarkStart w:id="509" w:name="_Toc404440564"/>
      <w:bookmarkStart w:id="510" w:name="_Toc404681060"/>
      <w:bookmarkStart w:id="511" w:name="_Toc404693421"/>
      <w:bookmarkStart w:id="512" w:name="_Toc404695917"/>
      <w:bookmarkStart w:id="513" w:name="_Toc426203333"/>
      <w:bookmarkStart w:id="514" w:name="_Toc426203484"/>
      <w:bookmarkStart w:id="515" w:name="_Toc430816379"/>
      <w:bookmarkStart w:id="516" w:name="_Toc430881797"/>
      <w:bookmarkStart w:id="517" w:name="_Toc430886898"/>
      <w:bookmarkStart w:id="518" w:name="_Toc431378939"/>
      <w:bookmarkStart w:id="519" w:name="_Toc431418734"/>
      <w:bookmarkStart w:id="520" w:name="_Toc431509614"/>
      <w:bookmarkStart w:id="521" w:name="_Toc431770961"/>
      <w:bookmarkStart w:id="522" w:name="_Toc431812902"/>
      <w:bookmarkStart w:id="523" w:name="_Toc432576478"/>
      <w:bookmarkStart w:id="524" w:name="_Toc432584755"/>
      <w:bookmarkStart w:id="525" w:name="_Toc432586542"/>
      <w:bookmarkStart w:id="526" w:name="_Toc43258673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DA3E5F" w:rsidRPr="002D6156" w:rsidRDefault="00DA3E5F" w:rsidP="00381E24">
      <w:pPr>
        <w:pStyle w:val="Heading3"/>
        <w:rPr>
          <w:lang w:eastAsia="en-US"/>
        </w:rPr>
      </w:pPr>
      <w:bookmarkStart w:id="527" w:name="_Toc430886899"/>
      <w:bookmarkStart w:id="528" w:name="_Toc432586735"/>
      <w:r w:rsidRPr="002D6156">
        <w:rPr>
          <w:lang w:eastAsia="en-US"/>
        </w:rPr>
        <w:t>Банкарска гаранција за озбиљност понуде</w:t>
      </w:r>
      <w:bookmarkEnd w:id="527"/>
      <w:bookmarkEnd w:id="528"/>
    </w:p>
    <w:p w:rsidR="00DA3E5F" w:rsidRPr="002D6156" w:rsidRDefault="00DA3E5F" w:rsidP="00DA3E5F">
      <w:r w:rsidRPr="002D6156">
        <w:t xml:space="preserve">Наручилац захтева да Понуђач, на име финансијског обезбеђења за озбиљност понуде, уз понуду достави оригинал неопозиву, безусловну, наплативу на први писани позив без права приговора, банкарску гаранцију за озбиљност понуде, у корист Јавног предузећа „Електропривреда Србије“, </w:t>
      </w:r>
      <w:r w:rsidR="003E518F">
        <w:rPr>
          <w:lang w:val="sr-Cyrl-RS"/>
        </w:rPr>
        <w:t>Улица ц</w:t>
      </w:r>
      <w:r w:rsidRPr="002D6156">
        <w:t xml:space="preserve">арице Милице 2, Београд, са роком важности 60 (шездесет) дана од датума отварања понуда, у износу </w:t>
      </w:r>
      <w:r w:rsidRPr="002D6156">
        <w:rPr>
          <w:color w:val="000000"/>
        </w:rPr>
        <w:t xml:space="preserve">од </w:t>
      </w:r>
      <w:r w:rsidR="00633152">
        <w:rPr>
          <w:color w:val="000000"/>
          <w:lang w:val="sr-Cyrl-RS"/>
        </w:rPr>
        <w:t>3%</w:t>
      </w:r>
      <w:r w:rsidRPr="002D6156">
        <w:rPr>
          <w:color w:val="000000"/>
        </w:rPr>
        <w:t xml:space="preserve"> од </w:t>
      </w:r>
      <w:r w:rsidR="002F57C5">
        <w:t>вредности понуде без ПДВ-а</w:t>
      </w:r>
      <w:r w:rsidRPr="002D6156">
        <w:rPr>
          <w:color w:val="000000"/>
        </w:rPr>
        <w:t xml:space="preserve"> наведене у Обрасцу понуде (</w:t>
      </w:r>
      <w:hyperlink w:anchor="_ОБРАЗАЦ_ПОНУДЕ" w:history="1">
        <w:r w:rsidRPr="002D6156">
          <w:rPr>
            <w:rStyle w:val="Hyperlink"/>
          </w:rPr>
          <w:t>Образац 2.</w:t>
        </w:r>
      </w:hyperlink>
      <w:r w:rsidRPr="002D6156">
        <w:rPr>
          <w:color w:val="000000"/>
        </w:rPr>
        <w:t xml:space="preserve"> Конкурсне документације), на коју се примењују одредбе Једноб</w:t>
      </w:r>
      <w:r w:rsidRPr="002D6156">
        <w:t>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је:</w:t>
      </w:r>
    </w:p>
    <w:p w:rsidR="00DA3E5F" w:rsidRPr="002D6156" w:rsidRDefault="00DA3E5F" w:rsidP="005616C5">
      <w:pPr>
        <w:numPr>
          <w:ilvl w:val="0"/>
          <w:numId w:val="46"/>
        </w:numPr>
        <w:suppressAutoHyphens/>
        <w:spacing w:before="120"/>
        <w:ind w:left="720"/>
        <w:rPr>
          <w:bCs/>
          <w:lang w:eastAsia="en-US"/>
        </w:rPr>
      </w:pPr>
      <w:r w:rsidRPr="002D6156">
        <w:rPr>
          <w:lang w:eastAsia="en-US"/>
        </w:rPr>
        <w:t>Понуђач (Налогодавац за издавање гаранције) изменио или опозвао понуду за време трајања важности понуде, без сагласности Наручиоца (Корисника гаранције);</w:t>
      </w:r>
    </w:p>
    <w:p w:rsidR="00DA3E5F" w:rsidRPr="002D6156" w:rsidRDefault="00DA3E5F" w:rsidP="005616C5">
      <w:pPr>
        <w:numPr>
          <w:ilvl w:val="0"/>
          <w:numId w:val="46"/>
        </w:numPr>
        <w:suppressAutoHyphens/>
        <w:spacing w:before="120"/>
        <w:ind w:left="720"/>
        <w:rPr>
          <w:bCs/>
          <w:lang w:eastAsia="en-US"/>
        </w:rPr>
      </w:pPr>
      <w:r w:rsidRPr="002D6156">
        <w:rPr>
          <w:lang w:eastAsia="en-US"/>
        </w:rPr>
        <w:t xml:space="preserve">Понуђач (Налогодавац за издавање гаранције), иако је упознат са чињеницом да је његова понуда прихваћена од стране Наручиоца (Корисника гаранције) као најповољнија, и позван да потпише уговор, исти </w:t>
      </w:r>
      <w:r w:rsidRPr="002D6156">
        <w:rPr>
          <w:lang w:eastAsia="en-US"/>
        </w:rPr>
        <w:lastRenderedPageBreak/>
        <w:t>не потпише у означеном року или одбије да потпише уговор, сходно условима из понуде;</w:t>
      </w:r>
    </w:p>
    <w:p w:rsidR="00DA3E5F" w:rsidRPr="002D6156" w:rsidRDefault="00DA3E5F" w:rsidP="005616C5">
      <w:pPr>
        <w:numPr>
          <w:ilvl w:val="0"/>
          <w:numId w:val="46"/>
        </w:numPr>
        <w:suppressAutoHyphens/>
        <w:spacing w:before="120"/>
        <w:ind w:left="720"/>
        <w:rPr>
          <w:bCs/>
          <w:lang w:eastAsia="en-US"/>
        </w:rPr>
      </w:pPr>
      <w:r w:rsidRPr="002D6156">
        <w:rPr>
          <w:lang w:eastAsia="en-US"/>
        </w:rPr>
        <w:t xml:space="preserve">Понуђач (Налогодавац за издавање гаранције) није успео или је одбио да достави </w:t>
      </w:r>
      <w:r w:rsidR="002F57C5">
        <w:rPr>
          <w:lang w:eastAsia="en-US"/>
        </w:rPr>
        <w:t>банкарску гаранцију</w:t>
      </w:r>
      <w:r w:rsidRPr="002D6156">
        <w:rPr>
          <w:lang w:eastAsia="en-US"/>
        </w:rPr>
        <w:t xml:space="preserve"> за добро извршење посла.</w:t>
      </w:r>
    </w:p>
    <w:p w:rsidR="00DA3E5F" w:rsidRPr="002D6156" w:rsidRDefault="00DA3E5F" w:rsidP="0066001E">
      <w:pPr>
        <w:suppressAutoHyphens/>
        <w:rPr>
          <w:bCs/>
        </w:rPr>
      </w:pPr>
      <w:r w:rsidRPr="002D6156">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3E5F" w:rsidRPr="002D6156" w:rsidRDefault="00DA3E5F" w:rsidP="00DA3E5F">
      <w:r w:rsidRPr="002D6156">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A3E5F" w:rsidRPr="002D6156" w:rsidRDefault="00DA3E5F" w:rsidP="0066001E">
      <w:pPr>
        <w:suppressAutoHyphens/>
        <w:rPr>
          <w:bCs/>
        </w:rPr>
      </w:pPr>
      <w:r w:rsidRPr="002D6156">
        <w:t>Ако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DA3E5F" w:rsidRPr="002D6156" w:rsidRDefault="00DA3E5F" w:rsidP="00DA3E5F">
      <w:r w:rsidRPr="002D6156">
        <w:t>Банкарска гаранција ће се сматрати неисправном уколико не садржи све напред наведене елементе.</w:t>
      </w:r>
    </w:p>
    <w:p w:rsidR="00DA3E5F" w:rsidRPr="002D6156" w:rsidRDefault="00DA3E5F" w:rsidP="00381E24">
      <w:pPr>
        <w:pStyle w:val="Heading3"/>
        <w:rPr>
          <w:lang w:eastAsia="en-US"/>
        </w:rPr>
      </w:pPr>
      <w:bookmarkStart w:id="529" w:name="_Писмо_о_намери_1"/>
      <w:bookmarkStart w:id="530" w:name="_Писмо_о_намери"/>
      <w:bookmarkStart w:id="531" w:name="_Toc430886900"/>
      <w:bookmarkStart w:id="532" w:name="_Toc432586736"/>
      <w:bookmarkEnd w:id="529"/>
      <w:bookmarkEnd w:id="530"/>
      <w:r w:rsidRPr="002D6156">
        <w:rPr>
          <w:lang w:eastAsia="en-US"/>
        </w:rPr>
        <w:t>Писмо о намери банке гаранта да изда гаранцију за добро извршење посла</w:t>
      </w:r>
      <w:bookmarkEnd w:id="531"/>
      <w:bookmarkEnd w:id="532"/>
    </w:p>
    <w:p w:rsidR="00DA3E5F" w:rsidRPr="002D6156" w:rsidRDefault="00DA3E5F" w:rsidP="00DA3E5F">
      <w:r w:rsidRPr="002D6156">
        <w:t>Наручилац захтева да Понуђач, уз понуду, достави оригинал писма о намери банке гаранта да ће издати гаранцију за добро извршење посла најкасније у року од 10 (десет) радних дана од закључења уговора.</w:t>
      </w:r>
    </w:p>
    <w:p w:rsidR="00DA3E5F" w:rsidRPr="002D6156" w:rsidRDefault="00DA3E5F" w:rsidP="00DA3E5F">
      <w:pPr>
        <w:suppressAutoHyphens/>
        <w:spacing w:after="0"/>
        <w:ind w:left="12"/>
        <w:rPr>
          <w:bCs/>
        </w:rPr>
      </w:pPr>
      <w:r w:rsidRPr="002D6156">
        <w:t>У писму о намерама треба да буде наведено:</w:t>
      </w:r>
    </w:p>
    <w:p w:rsidR="00DA3E5F" w:rsidRPr="002D6156" w:rsidRDefault="00DA3E5F" w:rsidP="005616C5">
      <w:pPr>
        <w:numPr>
          <w:ilvl w:val="0"/>
          <w:numId w:val="47"/>
        </w:numPr>
        <w:suppressAutoHyphens/>
        <w:spacing w:before="120"/>
        <w:ind w:left="357" w:hanging="357"/>
        <w:rPr>
          <w:bCs/>
        </w:rPr>
      </w:pPr>
      <w:r w:rsidRPr="002D6156">
        <w:rPr>
          <w:color w:val="000000"/>
        </w:rPr>
        <w:t xml:space="preserve">да ће </w:t>
      </w:r>
      <w:r w:rsidR="002F57C5">
        <w:rPr>
          <w:color w:val="000000"/>
        </w:rPr>
        <w:t xml:space="preserve">банкарска </w:t>
      </w:r>
      <w:r w:rsidRPr="002D6156">
        <w:rPr>
          <w:color w:val="000000"/>
        </w:rPr>
        <w:t>гаранција за добро извршење посла бити издата у складу са Моделом гаранције за добро извршење посла (</w:t>
      </w:r>
      <w:hyperlink w:anchor="_МОДЕЛ_ГАРАНЦИЈЕ_ЗА" w:history="1">
        <w:r w:rsidRPr="002D6156">
          <w:rPr>
            <w:rStyle w:val="Hyperlink"/>
          </w:rPr>
          <w:t>Образац 10.</w:t>
        </w:r>
      </w:hyperlink>
      <w:r w:rsidRPr="002D6156">
        <w:rPr>
          <w:color w:val="000000"/>
        </w:rPr>
        <w:t xml:space="preserve"> Конкурсне документације).</w:t>
      </w:r>
    </w:p>
    <w:p w:rsidR="00DA3E5F" w:rsidRPr="002D6156" w:rsidRDefault="00DA3E5F" w:rsidP="005616C5">
      <w:pPr>
        <w:numPr>
          <w:ilvl w:val="0"/>
          <w:numId w:val="47"/>
        </w:numPr>
        <w:suppressAutoHyphens/>
        <w:spacing w:before="120"/>
        <w:rPr>
          <w:bCs/>
        </w:rPr>
      </w:pPr>
      <w:r w:rsidRPr="002D6156">
        <w:t xml:space="preserve">да ће </w:t>
      </w:r>
      <w:r w:rsidR="002F57C5">
        <w:t xml:space="preserve">банкарска </w:t>
      </w:r>
      <w:r w:rsidRPr="002D6156">
        <w:t>гаранција за добро извршење посла бити издата као неопозива, безусловна и наплатива на први писани позив без права приговора, у корист Јавног предузећа „Електропривреда Србије“,</w:t>
      </w:r>
      <w:r w:rsidR="003E518F">
        <w:rPr>
          <w:lang w:val="sr-Cyrl-RS"/>
        </w:rPr>
        <w:t xml:space="preserve"> Улица</w:t>
      </w:r>
      <w:r w:rsidRPr="002D6156">
        <w:t xml:space="preserve"> </w:t>
      </w:r>
      <w:r w:rsidR="003E518F">
        <w:rPr>
          <w:lang w:val="sr-Cyrl-RS"/>
        </w:rPr>
        <w:t>ц</w:t>
      </w:r>
      <w:r w:rsidRPr="002D6156">
        <w:t xml:space="preserve">арице Милице 2, Београд, у износу </w:t>
      </w:r>
      <w:r w:rsidRPr="002D6156">
        <w:rPr>
          <w:color w:val="000000"/>
        </w:rPr>
        <w:t xml:space="preserve">од 10%  од </w:t>
      </w:r>
      <w:r w:rsidR="002F57C5">
        <w:t>вредности понуде/уговора без ПДВ-а</w:t>
      </w:r>
      <w:r w:rsidRPr="002D6156">
        <w:rPr>
          <w:color w:val="000000"/>
        </w:rPr>
        <w:t xml:space="preserve"> наведене у </w:t>
      </w:r>
      <w:r w:rsidR="0066001E">
        <w:rPr>
          <w:color w:val="000000"/>
        </w:rPr>
        <w:t>Обрасцу п</w:t>
      </w:r>
      <w:r w:rsidRPr="002D6156">
        <w:rPr>
          <w:color w:val="000000"/>
        </w:rPr>
        <w:t>онуд</w:t>
      </w:r>
      <w:r w:rsidR="0066001E">
        <w:rPr>
          <w:color w:val="000000"/>
        </w:rPr>
        <w:t>е</w:t>
      </w:r>
      <w:r w:rsidRPr="002D6156">
        <w:rPr>
          <w:color w:val="000000"/>
        </w:rPr>
        <w:t xml:space="preserve"> (</w:t>
      </w:r>
      <w:hyperlink w:anchor="_ОБРАЗАЦ_ПОНУДЕ" w:history="1">
        <w:r w:rsidRPr="0066001E">
          <w:rPr>
            <w:rStyle w:val="Hyperlink"/>
          </w:rPr>
          <w:t>Обра</w:t>
        </w:r>
        <w:r w:rsidR="0066001E" w:rsidRPr="0066001E">
          <w:rPr>
            <w:rStyle w:val="Hyperlink"/>
          </w:rPr>
          <w:t>за</w:t>
        </w:r>
        <w:r w:rsidRPr="0066001E">
          <w:rPr>
            <w:rStyle w:val="Hyperlink"/>
          </w:rPr>
          <w:t xml:space="preserve">ц </w:t>
        </w:r>
        <w:r w:rsidR="0066001E" w:rsidRPr="0066001E">
          <w:rPr>
            <w:rStyle w:val="Hyperlink"/>
          </w:rPr>
          <w:t>2</w:t>
        </w:r>
      </w:hyperlink>
      <w:r w:rsidRPr="002D6156">
        <w:rPr>
          <w:color w:val="000000"/>
        </w:rPr>
        <w:t>.</w:t>
      </w:r>
      <w:r w:rsidR="0066001E">
        <w:rPr>
          <w:color w:val="000000"/>
        </w:rPr>
        <w:t xml:space="preserve"> Конкурсне документације</w:t>
      </w:r>
      <w:r w:rsidRPr="002D6156">
        <w:rPr>
          <w:color w:val="000000"/>
        </w:rPr>
        <w:t>)</w:t>
      </w:r>
      <w:r w:rsidRPr="002D6156">
        <w:t>, са роком важности најмање 30 (тридесет) дана дуже од датума Записника о финалном пријему,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DA3E5F" w:rsidRPr="002D6156" w:rsidRDefault="00DA3E5F" w:rsidP="005616C5">
      <w:pPr>
        <w:pStyle w:val="ListParagraph"/>
        <w:numPr>
          <w:ilvl w:val="0"/>
          <w:numId w:val="48"/>
        </w:numPr>
        <w:suppressAutoHyphens/>
        <w:spacing w:before="120"/>
        <w:rPr>
          <w:bCs/>
          <w:lang w:eastAsia="en-US"/>
        </w:rPr>
      </w:pPr>
      <w:r w:rsidRPr="002D6156">
        <w:rPr>
          <w:lang w:eastAsia="en-US"/>
        </w:rPr>
        <w:t xml:space="preserve">да је Понуђач (Налогодавац за издавање гаранције) прекршио своју(е) обавезу(е) из закљученог  Уговора, и </w:t>
      </w:r>
    </w:p>
    <w:p w:rsidR="00DA3E5F" w:rsidRPr="002D6156" w:rsidRDefault="00DA3E5F" w:rsidP="005616C5">
      <w:pPr>
        <w:pStyle w:val="ListParagraph"/>
        <w:numPr>
          <w:ilvl w:val="0"/>
          <w:numId w:val="48"/>
        </w:numPr>
        <w:suppressAutoHyphens/>
        <w:spacing w:after="0"/>
        <w:contextualSpacing/>
        <w:rPr>
          <w:bCs/>
          <w:lang w:eastAsia="en-US"/>
        </w:rPr>
      </w:pPr>
      <w:r w:rsidRPr="002D6156">
        <w:rPr>
          <w:lang w:eastAsia="en-US"/>
        </w:rPr>
        <w:t xml:space="preserve">у ком погледу је Понуђач (Налогодавац за издавање гаранције) извршио прекршај. </w:t>
      </w:r>
    </w:p>
    <w:p w:rsidR="00DA3E5F" w:rsidRPr="002D6156" w:rsidRDefault="00DA3E5F" w:rsidP="00DA3E5F">
      <w:r w:rsidRPr="002D6156">
        <w:t xml:space="preserve">Уколико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3E5F" w:rsidRPr="002D6156" w:rsidRDefault="00DA3E5F" w:rsidP="00E0278A">
      <w:pPr>
        <w:suppressAutoHyphens/>
        <w:ind w:left="11"/>
        <w:rPr>
          <w:bCs/>
        </w:rPr>
      </w:pPr>
      <w:r w:rsidRPr="002D6156">
        <w:lastRenderedPageBreak/>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A3E5F" w:rsidRPr="002D6156" w:rsidRDefault="00DA3E5F" w:rsidP="00DA3E5F">
      <w:r w:rsidRPr="002D6156">
        <w:t>Уколико Понуђач поднесе писмо о намери стране банке гаранта, та банка мора имати најмање додељен кредитни рејтинг коме одговара ниво кредитног рејтинга квалитета 3 (инвестициони ранг).</w:t>
      </w:r>
    </w:p>
    <w:p w:rsidR="00DA3E5F" w:rsidRPr="002D6156" w:rsidRDefault="00DA3E5F" w:rsidP="00DA3E5F">
      <w:r w:rsidRPr="002D6156">
        <w:t>Писмо о намери банке Гаранта ће се сматрати неисправним уколико не садржи све напред наведене елементе.</w:t>
      </w:r>
    </w:p>
    <w:p w:rsidR="00DA3E5F" w:rsidRPr="002D6156" w:rsidRDefault="00DA3E5F" w:rsidP="00381E24">
      <w:pPr>
        <w:pStyle w:val="Heading3"/>
        <w:rPr>
          <w:lang w:eastAsia="en-US"/>
        </w:rPr>
      </w:pPr>
      <w:bookmarkStart w:id="533" w:name="_Toc430886901"/>
      <w:bookmarkStart w:id="534" w:name="_Toc432586737"/>
      <w:r w:rsidRPr="002D6156">
        <w:rPr>
          <w:lang w:eastAsia="en-US"/>
        </w:rPr>
        <w:t>Банкарска гаранција за добро извршење посла</w:t>
      </w:r>
      <w:bookmarkEnd w:id="533"/>
      <w:bookmarkEnd w:id="534"/>
    </w:p>
    <w:p w:rsidR="00DA3E5F" w:rsidRDefault="00DA3E5F" w:rsidP="00DA3E5F">
      <w:r w:rsidRPr="002D6156">
        <w:t>Наручилац захтева да изабрани Понуђач</w:t>
      </w:r>
      <w:r w:rsidR="00E0278A">
        <w:t>,</w:t>
      </w:r>
      <w:r w:rsidRPr="002D6156">
        <w:t xml:space="preserve"> као одложни услов из члана 74. став 2. Закона о облигационим односима</w:t>
      </w:r>
      <w:r w:rsidR="00E93DB3">
        <w:rPr>
          <w:lang w:val="sr-Cyrl-RS"/>
        </w:rPr>
        <w:t xml:space="preserve"> </w:t>
      </w:r>
      <w:r w:rsidR="00E93DB3" w:rsidRPr="00E93DB3">
        <w:rPr>
          <w:lang w:val="sr-Cyrl-RS"/>
        </w:rPr>
        <w:t>("</w:t>
      </w:r>
      <w:r w:rsidR="00E93DB3">
        <w:rPr>
          <w:lang w:val="sr-Cyrl-RS"/>
        </w:rPr>
        <w:t>Сл</w:t>
      </w:r>
      <w:r w:rsidR="00E93DB3" w:rsidRPr="00E93DB3">
        <w:rPr>
          <w:lang w:val="sr-Cyrl-RS"/>
        </w:rPr>
        <w:t xml:space="preserve">. </w:t>
      </w:r>
      <w:r w:rsidR="00E93DB3">
        <w:rPr>
          <w:lang w:val="sr-Cyrl-RS"/>
        </w:rPr>
        <w:t>лист</w:t>
      </w:r>
      <w:r w:rsidR="00E93DB3" w:rsidRPr="00E93DB3">
        <w:rPr>
          <w:lang w:val="sr-Cyrl-RS"/>
        </w:rPr>
        <w:t xml:space="preserve"> </w:t>
      </w:r>
      <w:r w:rsidR="00E93DB3">
        <w:rPr>
          <w:lang w:val="sr-Cyrl-RS"/>
        </w:rPr>
        <w:t>СФР</w:t>
      </w:r>
      <w:r w:rsidR="00E93DB3" w:rsidRPr="00E93DB3">
        <w:rPr>
          <w:lang w:val="sr-Cyrl-RS"/>
        </w:rPr>
        <w:t xml:space="preserve">J", </w:t>
      </w:r>
      <w:r w:rsidR="00E93DB3">
        <w:rPr>
          <w:lang w:val="sr-Cyrl-RS"/>
        </w:rPr>
        <w:t>бр</w:t>
      </w:r>
      <w:r w:rsidR="00E93DB3" w:rsidRPr="00E93DB3">
        <w:rPr>
          <w:lang w:val="sr-Cyrl-RS"/>
        </w:rPr>
        <w:t>. 29/78, 39/85, 45/89 - o</w:t>
      </w:r>
      <w:r w:rsidR="00E93DB3">
        <w:rPr>
          <w:lang w:val="sr-Cyrl-RS"/>
        </w:rPr>
        <w:t>длук</w:t>
      </w:r>
      <w:r w:rsidR="00E93DB3" w:rsidRPr="00E93DB3">
        <w:rPr>
          <w:lang w:val="sr-Cyrl-RS"/>
        </w:rPr>
        <w:t xml:space="preserve">a </w:t>
      </w:r>
      <w:r w:rsidR="00E93DB3">
        <w:rPr>
          <w:lang w:val="sr-Cyrl-RS"/>
        </w:rPr>
        <w:t>УС</w:t>
      </w:r>
      <w:r w:rsidR="00E93DB3" w:rsidRPr="00E93DB3">
        <w:rPr>
          <w:lang w:val="sr-Cyrl-RS"/>
        </w:rPr>
        <w:t xml:space="preserve">J </w:t>
      </w:r>
      <w:r w:rsidR="00E93DB3">
        <w:rPr>
          <w:lang w:val="sr-Cyrl-RS"/>
        </w:rPr>
        <w:t>и</w:t>
      </w:r>
      <w:r w:rsidR="00E93DB3" w:rsidRPr="00E93DB3">
        <w:rPr>
          <w:lang w:val="sr-Cyrl-RS"/>
        </w:rPr>
        <w:t xml:space="preserve"> 57/89, "</w:t>
      </w:r>
      <w:r w:rsidR="00E93DB3">
        <w:rPr>
          <w:lang w:val="sr-Cyrl-RS"/>
        </w:rPr>
        <w:t>Сл</w:t>
      </w:r>
      <w:r w:rsidR="00E93DB3" w:rsidRPr="00E93DB3">
        <w:rPr>
          <w:lang w:val="sr-Cyrl-RS"/>
        </w:rPr>
        <w:t xml:space="preserve">. </w:t>
      </w:r>
      <w:r w:rsidR="00E93DB3">
        <w:rPr>
          <w:lang w:val="sr-Cyrl-RS"/>
        </w:rPr>
        <w:t>лист</w:t>
      </w:r>
      <w:r w:rsidR="00E93DB3" w:rsidRPr="00E93DB3">
        <w:rPr>
          <w:lang w:val="sr-Cyrl-RS"/>
        </w:rPr>
        <w:t xml:space="preserve"> </w:t>
      </w:r>
      <w:r w:rsidR="00E93DB3">
        <w:rPr>
          <w:lang w:val="sr-Cyrl-RS"/>
        </w:rPr>
        <w:t>СР</w:t>
      </w:r>
      <w:r w:rsidR="00E93DB3" w:rsidRPr="00E93DB3">
        <w:rPr>
          <w:lang w:val="sr-Cyrl-RS"/>
        </w:rPr>
        <w:t xml:space="preserve">J", </w:t>
      </w:r>
      <w:r w:rsidR="00E93DB3">
        <w:rPr>
          <w:lang w:val="sr-Cyrl-RS"/>
        </w:rPr>
        <w:t>бр</w:t>
      </w:r>
      <w:r w:rsidR="00E93DB3" w:rsidRPr="00E93DB3">
        <w:rPr>
          <w:lang w:val="sr-Cyrl-RS"/>
        </w:rPr>
        <w:t xml:space="preserve">. 31/93 </w:t>
      </w:r>
      <w:r w:rsidR="00E93DB3">
        <w:rPr>
          <w:lang w:val="sr-Cyrl-RS"/>
        </w:rPr>
        <w:t>и</w:t>
      </w:r>
      <w:r w:rsidR="00E93DB3" w:rsidRPr="00E93DB3">
        <w:rPr>
          <w:lang w:val="sr-Cyrl-RS"/>
        </w:rPr>
        <w:t xml:space="preserve"> "</w:t>
      </w:r>
      <w:r w:rsidR="00E93DB3">
        <w:rPr>
          <w:lang w:val="sr-Cyrl-RS"/>
        </w:rPr>
        <w:t>Сл</w:t>
      </w:r>
      <w:r w:rsidR="00E93DB3" w:rsidRPr="00E93DB3">
        <w:rPr>
          <w:lang w:val="sr-Cyrl-RS"/>
        </w:rPr>
        <w:t xml:space="preserve">. </w:t>
      </w:r>
      <w:r w:rsidR="00E93DB3">
        <w:rPr>
          <w:lang w:val="sr-Cyrl-RS"/>
        </w:rPr>
        <w:t>лист</w:t>
      </w:r>
      <w:r w:rsidR="00E93DB3" w:rsidRPr="00E93DB3">
        <w:rPr>
          <w:lang w:val="sr-Cyrl-RS"/>
        </w:rPr>
        <w:t xml:space="preserve"> </w:t>
      </w:r>
      <w:r w:rsidR="00E93DB3">
        <w:rPr>
          <w:lang w:val="sr-Cyrl-RS"/>
        </w:rPr>
        <w:t>СЦГ</w:t>
      </w:r>
      <w:r w:rsidR="00E93DB3" w:rsidRPr="00E93DB3">
        <w:rPr>
          <w:lang w:val="sr-Cyrl-RS"/>
        </w:rPr>
        <w:t xml:space="preserve">", </w:t>
      </w:r>
      <w:r w:rsidR="00E93DB3">
        <w:rPr>
          <w:lang w:val="sr-Cyrl-RS"/>
        </w:rPr>
        <w:t>бр</w:t>
      </w:r>
      <w:r w:rsidR="00E93DB3" w:rsidRPr="00E93DB3">
        <w:rPr>
          <w:lang w:val="sr-Cyrl-RS"/>
        </w:rPr>
        <w:t xml:space="preserve">. 1/2003 - </w:t>
      </w:r>
      <w:r w:rsidR="00E93DB3">
        <w:rPr>
          <w:lang w:val="sr-Cyrl-RS"/>
        </w:rPr>
        <w:t>Уст</w:t>
      </w:r>
      <w:r w:rsidR="00E93DB3" w:rsidRPr="00E93DB3">
        <w:rPr>
          <w:lang w:val="sr-Cyrl-RS"/>
        </w:rPr>
        <w:t>a</w:t>
      </w:r>
      <w:r w:rsidR="00E93DB3">
        <w:rPr>
          <w:lang w:val="sr-Cyrl-RS"/>
        </w:rPr>
        <w:t>вн</w:t>
      </w:r>
      <w:r w:rsidR="00E93DB3" w:rsidRPr="00E93DB3">
        <w:rPr>
          <w:lang w:val="sr-Cyrl-RS"/>
        </w:rPr>
        <w:t xml:space="preserve">a </w:t>
      </w:r>
      <w:r w:rsidR="00E93DB3">
        <w:rPr>
          <w:lang w:val="sr-Cyrl-RS"/>
        </w:rPr>
        <w:t>п</w:t>
      </w:r>
      <w:r w:rsidR="00E93DB3" w:rsidRPr="00E93DB3">
        <w:rPr>
          <w:lang w:val="sr-Cyrl-RS"/>
        </w:rPr>
        <w:t>o</w:t>
      </w:r>
      <w:r w:rsidR="00E93DB3">
        <w:rPr>
          <w:lang w:val="sr-Cyrl-RS"/>
        </w:rPr>
        <w:t>в</w:t>
      </w:r>
      <w:r w:rsidR="00E93DB3" w:rsidRPr="00E93DB3">
        <w:rPr>
          <w:lang w:val="sr-Cyrl-RS"/>
        </w:rPr>
        <w:t>e</w:t>
      </w:r>
      <w:r w:rsidR="00E93DB3">
        <w:rPr>
          <w:lang w:val="sr-Cyrl-RS"/>
        </w:rPr>
        <w:t>љ</w:t>
      </w:r>
      <w:r w:rsidR="00E93DB3" w:rsidRPr="00E93DB3">
        <w:rPr>
          <w:lang w:val="sr-Cyrl-RS"/>
        </w:rPr>
        <w:t>a)</w:t>
      </w:r>
      <w:r w:rsidRPr="002D6156">
        <w:t xml:space="preserve">, </w:t>
      </w:r>
      <w:r w:rsidR="00E93DB3">
        <w:rPr>
          <w:lang w:val="sr-Cyrl-RS"/>
        </w:rPr>
        <w:t xml:space="preserve">даље: ЗОО, </w:t>
      </w:r>
      <w:r w:rsidRPr="002D6156">
        <w:t xml:space="preserve">у року од 10 (десет) </w:t>
      </w:r>
      <w:r w:rsidR="002F57C5">
        <w:t xml:space="preserve">радних </w:t>
      </w:r>
      <w:r w:rsidRPr="002D6156">
        <w:t xml:space="preserve">дана од дана закључења уговора достави оригинал банкарску гаранцију за добро извршење посла у складу са Писмом о намери из </w:t>
      </w:r>
      <w:hyperlink w:anchor="_Писмо_о_намери" w:history="1">
        <w:r w:rsidRPr="0012430F">
          <w:rPr>
            <w:rStyle w:val="Hyperlink"/>
          </w:rPr>
          <w:t>Одељка 3.13.2.</w:t>
        </w:r>
      </w:hyperlink>
      <w:r w:rsidRPr="002D6156">
        <w:t xml:space="preserve"> Конкурсне документације.</w:t>
      </w:r>
    </w:p>
    <w:p w:rsidR="00DA3E5F" w:rsidRDefault="00DA3E5F" w:rsidP="00381E24">
      <w:pPr>
        <w:pStyle w:val="Heading3"/>
        <w:rPr>
          <w:lang w:eastAsia="en-US"/>
        </w:rPr>
      </w:pPr>
      <w:bookmarkStart w:id="535" w:name="_Toc430886902"/>
      <w:bookmarkStart w:id="536" w:name="_Toc432586738"/>
      <w:r w:rsidRPr="002D6156">
        <w:rPr>
          <w:lang w:eastAsia="en-US"/>
        </w:rPr>
        <w:t>Банкарска гаранција</w:t>
      </w:r>
      <w:r>
        <w:rPr>
          <w:lang w:eastAsia="en-US"/>
        </w:rPr>
        <w:t xml:space="preserve"> </w:t>
      </w:r>
      <w:r w:rsidRPr="004A2178">
        <w:rPr>
          <w:lang w:eastAsia="en-US"/>
        </w:rPr>
        <w:t>за отклањање грешака у гарантном року</w:t>
      </w:r>
      <w:bookmarkEnd w:id="535"/>
      <w:bookmarkEnd w:id="536"/>
    </w:p>
    <w:p w:rsidR="00DA3E5F" w:rsidRPr="00514C69" w:rsidRDefault="00DA3E5F" w:rsidP="00DA3E5F">
      <w:pPr>
        <w:rPr>
          <w:lang w:eastAsia="en-US"/>
        </w:rPr>
      </w:pPr>
      <w:r w:rsidRPr="00514C69">
        <w:rPr>
          <w:lang w:eastAsia="en-US"/>
        </w:rPr>
        <w:t xml:space="preserve">Наручилац захтева да Понуђач </w:t>
      </w:r>
      <w:r>
        <w:rPr>
          <w:lang w:eastAsia="en-US"/>
        </w:rPr>
        <w:t>на дан потписивања</w:t>
      </w:r>
      <w:r w:rsidRPr="00514C69">
        <w:rPr>
          <w:lang w:eastAsia="en-US"/>
        </w:rPr>
        <w:t xml:space="preserve"> Записника о финалном пријему</w:t>
      </w:r>
      <w:r>
        <w:rPr>
          <w:lang w:eastAsia="en-US"/>
        </w:rPr>
        <w:t>,</w:t>
      </w:r>
      <w:r w:rsidRPr="00514C69">
        <w:rPr>
          <w:lang w:eastAsia="en-US"/>
        </w:rPr>
        <w:t xml:space="preserve"> на име финансијског обезбеђења у току </w:t>
      </w:r>
      <w:r>
        <w:rPr>
          <w:lang w:eastAsia="en-US"/>
        </w:rPr>
        <w:t xml:space="preserve">гарантног </w:t>
      </w:r>
      <w:r w:rsidRPr="00514C69">
        <w:rPr>
          <w:lang w:eastAsia="en-US"/>
        </w:rPr>
        <w:t xml:space="preserve">периода, достави оригинал банкарску гаранцију </w:t>
      </w:r>
      <w:r w:rsidRPr="00BD62CF">
        <w:t xml:space="preserve">за </w:t>
      </w:r>
      <w:r>
        <w:t>отклањање грешака у гарантном року</w:t>
      </w:r>
      <w:r w:rsidRPr="00514C69">
        <w:rPr>
          <w:lang w:eastAsia="en-US"/>
        </w:rPr>
        <w:t>, и то неопозиву, безусловну, наплативу на први писани позив без права приговора, са роком важности 1</w:t>
      </w:r>
      <w:r>
        <w:rPr>
          <w:lang w:eastAsia="en-US"/>
        </w:rPr>
        <w:t xml:space="preserve"> (једна)</w:t>
      </w:r>
      <w:r w:rsidRPr="00514C69">
        <w:rPr>
          <w:lang w:eastAsia="en-US"/>
        </w:rPr>
        <w:t xml:space="preserve"> година плус </w:t>
      </w:r>
      <w:r>
        <w:rPr>
          <w:lang w:eastAsia="en-US"/>
        </w:rPr>
        <w:t>5</w:t>
      </w:r>
      <w:r w:rsidRPr="00514C69">
        <w:rPr>
          <w:lang w:eastAsia="en-US"/>
        </w:rPr>
        <w:t xml:space="preserve"> (</w:t>
      </w:r>
      <w:r>
        <w:rPr>
          <w:lang w:eastAsia="en-US"/>
        </w:rPr>
        <w:t>п</w:t>
      </w:r>
      <w:r w:rsidRPr="00514C69">
        <w:rPr>
          <w:lang w:eastAsia="en-US"/>
        </w:rPr>
        <w:t xml:space="preserve">ет) дана од датума Записника о финалном пријему, у износу од </w:t>
      </w:r>
      <w:r>
        <w:rPr>
          <w:lang w:eastAsia="en-US"/>
        </w:rPr>
        <w:t>5</w:t>
      </w:r>
      <w:r w:rsidRPr="00514C69">
        <w:rPr>
          <w:lang w:eastAsia="en-US"/>
        </w:rPr>
        <w:t xml:space="preserve">% од </w:t>
      </w:r>
      <w:r w:rsidR="00BF1732" w:rsidRPr="002D6156">
        <w:rPr>
          <w:color w:val="000000"/>
        </w:rPr>
        <w:t xml:space="preserve">од </w:t>
      </w:r>
      <w:r w:rsidR="00BF1732">
        <w:t>вредности понуде/уговора без ПДВ-а</w:t>
      </w:r>
      <w:r w:rsidR="00BF1732" w:rsidRPr="00864965">
        <w:rPr>
          <w:color w:val="000000"/>
        </w:rPr>
        <w:t xml:space="preserve"> </w:t>
      </w:r>
      <w:r w:rsidRPr="00514C69">
        <w:rPr>
          <w:lang w:eastAsia="en-US"/>
        </w:rPr>
        <w:t xml:space="preserve">наведене у </w:t>
      </w:r>
      <w:r w:rsidR="00BF1732">
        <w:rPr>
          <w:lang w:eastAsia="en-US"/>
        </w:rPr>
        <w:t>Обрасцу понуде</w:t>
      </w:r>
      <w:r w:rsidRPr="00514C69">
        <w:rPr>
          <w:lang w:eastAsia="en-US"/>
        </w:rPr>
        <w:t xml:space="preserve"> (</w:t>
      </w:r>
      <w:hyperlink w:anchor="_ОБРАЗАЦ_ПОНУДЕ" w:history="1">
        <w:r w:rsidRPr="00EA4D95">
          <w:rPr>
            <w:rStyle w:val="Hyperlink"/>
            <w:lang w:eastAsia="en-US"/>
          </w:rPr>
          <w:t>Обра</w:t>
        </w:r>
        <w:r w:rsidR="00864965">
          <w:rPr>
            <w:rStyle w:val="Hyperlink"/>
            <w:lang w:val="sr-Cyrl-RS" w:eastAsia="en-US"/>
          </w:rPr>
          <w:t>за</w:t>
        </w:r>
        <w:r w:rsidRPr="00EA4D95">
          <w:rPr>
            <w:rStyle w:val="Hyperlink"/>
            <w:lang w:eastAsia="en-US"/>
          </w:rPr>
          <w:t>ц 2.</w:t>
        </w:r>
      </w:hyperlink>
      <w:r w:rsidR="00EA4D95">
        <w:rPr>
          <w:lang w:eastAsia="en-US"/>
        </w:rPr>
        <w:t xml:space="preserve"> Конкурсне документације</w:t>
      </w:r>
      <w:r w:rsidRPr="00514C69">
        <w:rPr>
          <w:lang w:eastAsia="en-US"/>
        </w:rPr>
        <w:t xml:space="preserve">),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набавке) није извршио своје обавезе према закљученом Уговору, </w:t>
      </w:r>
      <w:r w:rsidRPr="00BD62CF">
        <w:t xml:space="preserve">за </w:t>
      </w:r>
      <w:r>
        <w:t>отклањање грешака у гарантном року</w:t>
      </w:r>
      <w:r w:rsidRPr="00514C69">
        <w:rPr>
          <w:lang w:eastAsia="en-US"/>
        </w:rPr>
        <w:t>.</w:t>
      </w:r>
    </w:p>
    <w:p w:rsidR="00DA3E5F" w:rsidRDefault="00DA3E5F" w:rsidP="00DA3E5F">
      <w:pPr>
        <w:suppressAutoHyphens/>
        <w:rPr>
          <w:lang w:eastAsia="en-US"/>
        </w:rPr>
      </w:pPr>
      <w:r>
        <w:rPr>
          <w:color w:val="000000"/>
        </w:rPr>
        <w:t>Г</w:t>
      </w:r>
      <w:r w:rsidRPr="002D6156">
        <w:rPr>
          <w:color w:val="000000"/>
        </w:rPr>
        <w:t xml:space="preserve">аранција </w:t>
      </w:r>
      <w:r w:rsidRPr="00BD62CF">
        <w:t xml:space="preserve">за </w:t>
      </w:r>
      <w:r>
        <w:t>отклањање грешака у гарантном року</w:t>
      </w:r>
      <w:r w:rsidRPr="002D6156">
        <w:rPr>
          <w:color w:val="000000"/>
        </w:rPr>
        <w:t xml:space="preserve"> </w:t>
      </w:r>
      <w:r>
        <w:rPr>
          <w:color w:val="000000"/>
        </w:rPr>
        <w:t>треба да буде</w:t>
      </w:r>
      <w:r w:rsidRPr="002D6156">
        <w:rPr>
          <w:color w:val="000000"/>
        </w:rPr>
        <w:t xml:space="preserve"> издата у складу са Моделом гаранције </w:t>
      </w:r>
      <w:r w:rsidRPr="00BD62CF">
        <w:t xml:space="preserve">за </w:t>
      </w:r>
      <w:r>
        <w:t>отклањање грешака у гарантном року</w:t>
      </w:r>
      <w:r w:rsidRPr="002D6156">
        <w:rPr>
          <w:color w:val="000000"/>
        </w:rPr>
        <w:t xml:space="preserve"> (</w:t>
      </w:r>
      <w:hyperlink w:anchor="_МОДЕЛ_ГАРАНЦИЈЕ_1" w:history="1">
        <w:r w:rsidRPr="002D6156">
          <w:rPr>
            <w:rStyle w:val="Hyperlink"/>
          </w:rPr>
          <w:t>Образац 1</w:t>
        </w:r>
        <w:r>
          <w:rPr>
            <w:rStyle w:val="Hyperlink"/>
          </w:rPr>
          <w:t>1</w:t>
        </w:r>
        <w:r w:rsidRPr="002D6156">
          <w:rPr>
            <w:rStyle w:val="Hyperlink"/>
          </w:rPr>
          <w:t>.</w:t>
        </w:r>
      </w:hyperlink>
      <w:r w:rsidRPr="002D6156">
        <w:rPr>
          <w:color w:val="000000"/>
        </w:rPr>
        <w:t xml:space="preserve"> Конкурсне документације).</w:t>
      </w:r>
    </w:p>
    <w:p w:rsidR="00DA3E5F" w:rsidRPr="00514C69" w:rsidRDefault="00DA3E5F" w:rsidP="00DA3E5F">
      <w:pPr>
        <w:rPr>
          <w:lang w:eastAsia="en-US"/>
        </w:rPr>
      </w:pPr>
      <w:r w:rsidRPr="00514C69">
        <w:rPr>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3E5F" w:rsidRPr="00514C69" w:rsidRDefault="00DA3E5F" w:rsidP="00DA3E5F">
      <w:pPr>
        <w:rPr>
          <w:lang w:eastAsia="en-US"/>
        </w:rPr>
      </w:pPr>
      <w:r w:rsidRPr="00514C69">
        <w:rPr>
          <w:lang w:eastAsia="en-US"/>
        </w:rPr>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A3E5F" w:rsidRPr="00514C69" w:rsidRDefault="00DA3E5F" w:rsidP="00DA3E5F">
      <w:pPr>
        <w:rPr>
          <w:lang w:eastAsia="en-US"/>
        </w:rPr>
      </w:pPr>
      <w:r w:rsidRPr="00514C69">
        <w:rPr>
          <w:lang w:eastAsia="en-US"/>
        </w:rPr>
        <w:t>Ако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DA3E5F" w:rsidRDefault="00DA3E5F" w:rsidP="00DA3E5F">
      <w:r w:rsidRPr="0063438D">
        <w:lastRenderedPageBreak/>
        <w:t>Банкарска гаранција ће се сматрати неисправном уколико не садржи све напред наведене елементе</w:t>
      </w:r>
      <w:r>
        <w:t>.</w:t>
      </w:r>
    </w:p>
    <w:p w:rsidR="00DA3E5F" w:rsidRPr="002D6156" w:rsidRDefault="00DA3E5F" w:rsidP="00DA3E5F">
      <w:r>
        <w:t xml:space="preserve">Наручилац ће након што прими од Понуђача гаранцију </w:t>
      </w:r>
      <w:r w:rsidRPr="00BD62CF">
        <w:t xml:space="preserve">за </w:t>
      </w:r>
      <w:r>
        <w:t>отклањање грешака у гарантном року, вратити Понуђачу гаранцију за добро извршење посла.</w:t>
      </w:r>
    </w:p>
    <w:p w:rsidR="000922F5" w:rsidRPr="00D25841" w:rsidRDefault="000922F5" w:rsidP="00EA4D95">
      <w:pPr>
        <w:pStyle w:val="Heading2"/>
        <w:ind w:left="567" w:hanging="567"/>
      </w:pPr>
      <w:bookmarkStart w:id="537" w:name="_Toc392486389"/>
      <w:bookmarkStart w:id="538" w:name="_Toc430886903"/>
      <w:bookmarkStart w:id="539" w:name="_Toc432586739"/>
      <w:bookmarkStart w:id="540" w:name="_Toc379212595"/>
      <w:r w:rsidRPr="00D25841">
        <w:t>ЕЛЕМЕНТИ УГОВОРА О КОЈИМА ЋЕ СЕ ПРЕГОВАРАТИ И НАЧИН ПРЕГОВАРАЊА</w:t>
      </w:r>
      <w:bookmarkEnd w:id="537"/>
      <w:bookmarkEnd w:id="538"/>
      <w:bookmarkEnd w:id="539"/>
      <w:r w:rsidRPr="00D25841">
        <w:rPr>
          <w:noProof/>
        </w:rPr>
        <w:t xml:space="preserve"> </w:t>
      </w:r>
    </w:p>
    <w:p w:rsidR="000922F5" w:rsidRDefault="000922F5" w:rsidP="00E0278A">
      <w:pPr>
        <w:rPr>
          <w:noProof/>
        </w:rPr>
      </w:pPr>
      <w:bookmarkStart w:id="541" w:name="_Toc392233179"/>
      <w:bookmarkStart w:id="542" w:name="_Toc392486390"/>
      <w:r w:rsidRPr="00D25841">
        <w:rPr>
          <w:noProof/>
        </w:rPr>
        <w:t>Елемент</w:t>
      </w:r>
      <w:r>
        <w:rPr>
          <w:noProof/>
        </w:rPr>
        <w:t>и</w:t>
      </w:r>
      <w:r w:rsidRPr="00D25841">
        <w:rPr>
          <w:noProof/>
        </w:rPr>
        <w:t xml:space="preserve"> преговарања ће бити: </w:t>
      </w:r>
    </w:p>
    <w:p w:rsidR="000922F5" w:rsidRPr="00D92247" w:rsidRDefault="000922F5" w:rsidP="00BF1732">
      <w:pPr>
        <w:pStyle w:val="ListParagraph"/>
        <w:numPr>
          <w:ilvl w:val="0"/>
          <w:numId w:val="85"/>
        </w:numPr>
      </w:pPr>
      <w:r w:rsidRPr="00D25841">
        <w:rPr>
          <w:noProof/>
        </w:rPr>
        <w:t>укупна понуђена цена</w:t>
      </w:r>
      <w:r w:rsidRPr="00E0278A">
        <w:rPr>
          <w:noProof/>
        </w:rPr>
        <w:t xml:space="preserve"> и </w:t>
      </w:r>
      <w:r w:rsidR="00BF1732" w:rsidRPr="00D92247">
        <w:rPr>
          <w:noProof/>
        </w:rPr>
        <w:t xml:space="preserve">цене </w:t>
      </w:r>
      <w:r w:rsidR="00BF1732" w:rsidRPr="00D92247">
        <w:t xml:space="preserve">за сваку појединачну фазу испоруке софтверских лиценци и извршења услуга </w:t>
      </w:r>
      <w:r w:rsidR="00BF1732" w:rsidRPr="00D92247">
        <w:rPr>
          <w:rFonts w:eastAsiaTheme="minorHAnsi"/>
          <w:color w:val="000000"/>
          <w:lang w:eastAsia="en-US"/>
        </w:rPr>
        <w:t>наведених у Термин плану (</w:t>
      </w:r>
      <w:hyperlink w:anchor="_ТЕРМИН_ПЛАН_ИЗВРШЕЊА" w:history="1">
        <w:r w:rsidR="00BF1732" w:rsidRPr="00D92247">
          <w:rPr>
            <w:rStyle w:val="Hyperlink"/>
            <w:rFonts w:eastAsiaTheme="minorHAnsi"/>
            <w:lang w:eastAsia="en-US"/>
          </w:rPr>
          <w:t>Образац 4.</w:t>
        </w:r>
      </w:hyperlink>
      <w:r w:rsidR="00BF1732" w:rsidRPr="00D92247">
        <w:rPr>
          <w:rFonts w:eastAsiaTheme="minorHAnsi"/>
          <w:color w:val="000000"/>
          <w:lang w:eastAsia="en-US"/>
        </w:rPr>
        <w:t xml:space="preserve"> Конкурсне документације).</w:t>
      </w:r>
    </w:p>
    <w:p w:rsidR="000922F5" w:rsidRPr="00D25841" w:rsidRDefault="000922F5" w:rsidP="005616C5">
      <w:pPr>
        <w:pStyle w:val="ListParagraph"/>
        <w:numPr>
          <w:ilvl w:val="0"/>
          <w:numId w:val="85"/>
        </w:numPr>
      </w:pPr>
      <w:r w:rsidRPr="00E0278A">
        <w:rPr>
          <w:noProof/>
        </w:rPr>
        <w:t>начин и услови плаћања</w:t>
      </w:r>
      <w:r w:rsidRPr="00D25841">
        <w:rPr>
          <w:noProof/>
        </w:rPr>
        <w:t>.</w:t>
      </w:r>
      <w:bookmarkEnd w:id="541"/>
      <w:bookmarkEnd w:id="542"/>
      <w:r w:rsidRPr="00E0278A">
        <w:rPr>
          <w:noProof/>
          <w:color w:val="FF0000"/>
        </w:rPr>
        <w:t xml:space="preserve"> </w:t>
      </w:r>
    </w:p>
    <w:p w:rsidR="000922F5" w:rsidRPr="00D25841" w:rsidRDefault="000922F5" w:rsidP="000922F5">
      <w:pPr>
        <w:rPr>
          <w:rFonts w:cs="Arial"/>
          <w:szCs w:val="24"/>
        </w:rPr>
      </w:pPr>
      <w:r w:rsidRPr="00D25841">
        <w:rPr>
          <w:rFonts w:cs="Arial"/>
          <w:szCs w:val="24"/>
        </w:rPr>
        <w:t xml:space="preserve">Поступку преговарања ће се приступити непосредно након отварања понуде. </w:t>
      </w:r>
    </w:p>
    <w:p w:rsidR="000922F5" w:rsidRPr="00D25841" w:rsidRDefault="000922F5" w:rsidP="000922F5">
      <w:pPr>
        <w:rPr>
          <w:rFonts w:cs="Arial"/>
          <w:szCs w:val="24"/>
        </w:rPr>
      </w:pPr>
      <w:r w:rsidRPr="00D25841">
        <w:rPr>
          <w:rFonts w:cs="Arial"/>
          <w:szCs w:val="24"/>
        </w:rPr>
        <w:t>Представник понуђача који је поднео понуду, пре почетка поступка преговарања, мора предати комисији посебно писано овлашћење за преговарање,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0922F5" w:rsidRPr="00D25841" w:rsidRDefault="000922F5" w:rsidP="000922F5">
      <w:pPr>
        <w:rPr>
          <w:rFonts w:cs="Arial"/>
          <w:szCs w:val="24"/>
        </w:rPr>
      </w:pPr>
      <w:r w:rsidRPr="00D25841">
        <w:rPr>
          <w:rFonts w:cs="Arial"/>
          <w:szCs w:val="24"/>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0922F5" w:rsidRPr="00D25841" w:rsidRDefault="000922F5" w:rsidP="000922F5">
      <w:pPr>
        <w:rPr>
          <w:rFonts w:cs="Arial"/>
          <w:szCs w:val="24"/>
        </w:rPr>
      </w:pPr>
      <w:r w:rsidRPr="00D25841">
        <w:rPr>
          <w:rFonts w:cs="Arial"/>
          <w:szCs w:val="24"/>
        </w:rPr>
        <w:t xml:space="preserve">У поступку преговарања не може се понудити виша цена од цене исказане у достављеној понуди.  </w:t>
      </w:r>
    </w:p>
    <w:p w:rsidR="00061C47" w:rsidRPr="005C3D23" w:rsidRDefault="00061C47" w:rsidP="00061C47">
      <w:pPr>
        <w:rPr>
          <w:rFonts w:cs="Arial"/>
          <w:noProof/>
          <w:szCs w:val="24"/>
        </w:rPr>
      </w:pPr>
      <w:r w:rsidRPr="005C3D23">
        <w:rPr>
          <w:rFonts w:cs="Arial"/>
          <w:noProof/>
          <w:szCs w:val="24"/>
        </w:rPr>
        <w:t xml:space="preserve">Понуђач се изјашњава о елементима за преговарање док се не постигне најнижа цена и најповољнији </w:t>
      </w:r>
      <w:r w:rsidR="00E1556C">
        <w:rPr>
          <w:rFonts w:cs="Arial"/>
          <w:noProof/>
          <w:szCs w:val="24"/>
        </w:rPr>
        <w:t xml:space="preserve">начин и </w:t>
      </w:r>
      <w:r w:rsidRPr="005C3D23">
        <w:rPr>
          <w:rFonts w:cs="Arial"/>
          <w:noProof/>
          <w:szCs w:val="24"/>
        </w:rPr>
        <w:t>услови плаћања</w:t>
      </w:r>
      <w:r w:rsidRPr="005C3D23">
        <w:rPr>
          <w:rFonts w:cs="Arial"/>
          <w:noProof/>
        </w:rPr>
        <w:t>.</w:t>
      </w:r>
      <w:r w:rsidRPr="005C3D23">
        <w:rPr>
          <w:rFonts w:cs="Arial"/>
          <w:noProof/>
          <w:szCs w:val="24"/>
        </w:rPr>
        <w:t xml:space="preserve"> Само преговарање се може спроводити у више корака, све док Понуђач не понуди своју коначну цену и остале елементе.</w:t>
      </w:r>
    </w:p>
    <w:p w:rsidR="00061C47" w:rsidRPr="005C3D23" w:rsidRDefault="00061C47" w:rsidP="00061C47">
      <w:pPr>
        <w:rPr>
          <w:rFonts w:cs="Arial"/>
          <w:noProof/>
        </w:rPr>
      </w:pPr>
      <w:r w:rsidRPr="005C3D23">
        <w:rPr>
          <w:rFonts w:cs="Arial"/>
          <w:noProof/>
        </w:rPr>
        <w:t>О поступку преговарања води се Записник о преговарању.</w:t>
      </w:r>
    </w:p>
    <w:p w:rsidR="000922F5" w:rsidRPr="00D25841" w:rsidRDefault="000922F5" w:rsidP="005F3E5D">
      <w:pPr>
        <w:pStyle w:val="Heading2"/>
      </w:pPr>
      <w:bookmarkStart w:id="543" w:name="_Toc392486391"/>
      <w:bookmarkStart w:id="544" w:name="_Toc430886904"/>
      <w:bookmarkStart w:id="545" w:name="_Toc432586740"/>
      <w:r w:rsidRPr="00D25841">
        <w:t>КРИТЕРИЈУМ ЗА ДОДЕЛУ УГОВОРА</w:t>
      </w:r>
      <w:bookmarkEnd w:id="540"/>
      <w:bookmarkEnd w:id="543"/>
      <w:bookmarkEnd w:id="544"/>
      <w:bookmarkEnd w:id="545"/>
    </w:p>
    <w:p w:rsidR="000922F5" w:rsidRDefault="000922F5" w:rsidP="000922F5">
      <w:pPr>
        <w:rPr>
          <w:rFonts w:cs="Arial"/>
          <w:szCs w:val="24"/>
        </w:rPr>
      </w:pPr>
      <w:r w:rsidRPr="00D25841">
        <w:rPr>
          <w:rFonts w:cs="Arial"/>
          <w:szCs w:val="24"/>
        </w:rPr>
        <w:t>Одлуку о додели уговора, Наручилац ће донети применом критеријума „</w:t>
      </w:r>
      <w:r w:rsidRPr="00D25841">
        <w:rPr>
          <w:rFonts w:cs="Arial"/>
          <w:b/>
          <w:szCs w:val="24"/>
        </w:rPr>
        <w:t>најнижа понуђена цена</w:t>
      </w:r>
      <w:r w:rsidRPr="00D25841">
        <w:rPr>
          <w:rFonts w:cs="Arial"/>
          <w:szCs w:val="24"/>
        </w:rPr>
        <w:t>“.</w:t>
      </w:r>
    </w:p>
    <w:p w:rsidR="00E1556C" w:rsidRPr="00D25841" w:rsidRDefault="00E1556C" w:rsidP="005D6031">
      <w:pPr>
        <w:pStyle w:val="Heading2"/>
        <w:ind w:left="567" w:hanging="567"/>
      </w:pPr>
      <w:bookmarkStart w:id="546" w:name="_Toc392486392"/>
      <w:bookmarkStart w:id="547" w:name="_Toc430886905"/>
      <w:bookmarkStart w:id="548" w:name="_Toc432586741"/>
      <w:r w:rsidRPr="00D25841">
        <w:t>ДОДАТНЕ ИНФОРМАЦИЈЕ И ПОЈАШЊЕЊА У ВЕЗИ СА ПРИПРЕМАЊЕМ ПОНУДЕ</w:t>
      </w:r>
      <w:bookmarkEnd w:id="546"/>
      <w:bookmarkEnd w:id="547"/>
      <w:bookmarkEnd w:id="548"/>
    </w:p>
    <w:p w:rsidR="00BF1732" w:rsidRPr="00201674" w:rsidRDefault="00E1556C" w:rsidP="00201674">
      <w:r w:rsidRPr="00D25841">
        <w:rPr>
          <w:rFonts w:cs="Arial"/>
          <w:szCs w:val="24"/>
        </w:rPr>
        <w:t xml:space="preserve">Понуђач може, у писаном облику, тражити додатне информације или појашњења у вези са припремом понуде, најкасније 5 (пет) дана пре истека рока за подношење понуде, на адресу Наручиоца, са назнаком: „ПОЈАШЊЕЊА – Понуда за јавну набавку </w:t>
      </w:r>
      <w:r>
        <w:rPr>
          <w:rFonts w:cs="Arial"/>
          <w:szCs w:val="24"/>
        </w:rPr>
        <w:t xml:space="preserve">услуга уз испоруку добара </w:t>
      </w:r>
      <w:r w:rsidRPr="00587A71">
        <w:rPr>
          <w:rFonts w:eastAsia="TimesNewRomanPS-BoldMT" w:cs="Arial"/>
          <w:bCs/>
          <w:color w:val="000000"/>
          <w:szCs w:val="24"/>
          <w:lang w:eastAsia="sr-Latn-CS"/>
        </w:rPr>
        <w:t>„Друга фаза имплементације САП ЕРП система“</w:t>
      </w:r>
      <w:r>
        <w:rPr>
          <w:rFonts w:eastAsia="TimesNewRomanPS-BoldMT" w:cs="Arial"/>
          <w:bCs/>
          <w:color w:val="000000"/>
          <w:szCs w:val="24"/>
          <w:lang w:eastAsia="sr-Latn-CS"/>
        </w:rPr>
        <w:t xml:space="preserve"> - ЈН</w:t>
      </w:r>
      <w:r>
        <w:rPr>
          <w:rFonts w:cs="Arial"/>
          <w:szCs w:val="24"/>
        </w:rPr>
        <w:t xml:space="preserve"> </w:t>
      </w:r>
      <w:r w:rsidRPr="00D25841">
        <w:rPr>
          <w:rFonts w:cs="Arial"/>
          <w:szCs w:val="24"/>
        </w:rPr>
        <w:t xml:space="preserve">број </w:t>
      </w:r>
      <w:r w:rsidR="003E518F">
        <w:rPr>
          <w:rFonts w:cs="Arial"/>
          <w:szCs w:val="24"/>
          <w:lang w:val="en-US"/>
        </w:rPr>
        <w:t>JN/1000/0287/2015</w:t>
      </w:r>
      <w:r w:rsidRPr="00D25841">
        <w:rPr>
          <w:rFonts w:cs="Arial"/>
          <w:szCs w:val="24"/>
        </w:rPr>
        <w:t xml:space="preserve">“ или електронским путем на е-mail адресу: </w:t>
      </w:r>
      <w:hyperlink r:id="rId11" w:history="1">
        <w:r w:rsidR="003E518F" w:rsidRPr="003E518F">
          <w:rPr>
            <w:rStyle w:val="Hyperlink"/>
            <w:rFonts w:cs="Arial"/>
            <w:szCs w:val="24"/>
            <w:lang w:val="en-US"/>
          </w:rPr>
          <w:t>ivana.djordjevic</w:t>
        </w:r>
        <w:r w:rsidR="003E518F" w:rsidRPr="003E518F">
          <w:rPr>
            <w:rStyle w:val="Hyperlink"/>
            <w:rFonts w:cs="Arial"/>
            <w:szCs w:val="24"/>
          </w:rPr>
          <w:t>@</w:t>
        </w:r>
        <w:r w:rsidR="003E518F" w:rsidRPr="003E518F">
          <w:rPr>
            <w:rStyle w:val="Hyperlink"/>
            <w:rFonts w:cs="Arial"/>
            <w:szCs w:val="24"/>
            <w:lang w:val="en-US"/>
          </w:rPr>
          <w:t>eps</w:t>
        </w:r>
        <w:r w:rsidR="003E518F" w:rsidRPr="003E518F">
          <w:rPr>
            <w:rStyle w:val="Hyperlink"/>
            <w:rFonts w:cs="Arial"/>
            <w:szCs w:val="24"/>
          </w:rPr>
          <w:t>.</w:t>
        </w:r>
        <w:r w:rsidR="003E518F" w:rsidRPr="003E518F">
          <w:rPr>
            <w:rStyle w:val="Hyperlink"/>
            <w:rFonts w:cs="Arial"/>
            <w:szCs w:val="24"/>
            <w:lang w:val="en-US"/>
          </w:rPr>
          <w:t>rs</w:t>
        </w:r>
      </w:hyperlink>
      <w:r w:rsidR="003E518F" w:rsidRPr="003E518F">
        <w:rPr>
          <w:rStyle w:val="Hyperlink"/>
          <w:rFonts w:cs="Arial"/>
          <w:szCs w:val="24"/>
          <w:lang w:val="en-US"/>
        </w:rPr>
        <w:t xml:space="preserve"> </w:t>
      </w:r>
      <w:r w:rsidR="003E518F" w:rsidRPr="003E518F">
        <w:rPr>
          <w:rStyle w:val="Hyperlink"/>
          <w:rFonts w:cs="Arial"/>
          <w:szCs w:val="24"/>
          <w:lang w:val="sr-Cyrl-RS"/>
        </w:rPr>
        <w:t xml:space="preserve">и </w:t>
      </w:r>
      <w:r w:rsidR="003E518F" w:rsidRPr="003E518F">
        <w:rPr>
          <w:rStyle w:val="Hyperlink"/>
          <w:rFonts w:cs="Arial"/>
          <w:szCs w:val="24"/>
          <w:lang w:val="en-US"/>
        </w:rPr>
        <w:t>sanja.alikalfic@eps.rs</w:t>
      </w:r>
      <w:r w:rsidR="00BF1732" w:rsidRPr="003E518F">
        <w:rPr>
          <w:rFonts w:cs="Arial"/>
          <w:szCs w:val="24"/>
        </w:rPr>
        <w:t xml:space="preserve"> радним данима (понедељак – петак) у времену од 08 до 16 часова. Захте</w:t>
      </w:r>
      <w:r w:rsidR="00BF1732" w:rsidRPr="00991A45">
        <w:rPr>
          <w:rFonts w:cs="Arial"/>
          <w:szCs w:val="24"/>
        </w:rPr>
        <w:t xml:space="preserve">в за појашњење примљен после наведеног времена или током викенда/нерадног дана биће евидентиран као примљен првог следећег радног дана. </w:t>
      </w:r>
      <w:r w:rsidR="00BF1732">
        <w:rPr>
          <w:rFonts w:cs="Arial"/>
          <w:szCs w:val="24"/>
        </w:rPr>
        <w:t xml:space="preserve">У захтеву за додатним </w:t>
      </w:r>
      <w:r w:rsidR="00BF1732">
        <w:rPr>
          <w:rFonts w:cs="Arial"/>
          <w:szCs w:val="24"/>
        </w:rPr>
        <w:lastRenderedPageBreak/>
        <w:t>појашњењем заинтересовано лице може указати Наручиоцу и на евентуално уочене недостатке и неправилности у конкурсној документацији.</w:t>
      </w:r>
    </w:p>
    <w:p w:rsidR="00E1556C" w:rsidRPr="00D25841" w:rsidRDefault="00E1556C" w:rsidP="00E1556C">
      <w:pPr>
        <w:rPr>
          <w:rFonts w:cs="Arial"/>
          <w:szCs w:val="24"/>
        </w:rPr>
      </w:pPr>
      <w:r w:rsidRPr="00D25841">
        <w:rPr>
          <w:rFonts w:cs="Arial"/>
          <w:szCs w:val="24"/>
        </w:rPr>
        <w:t>Наручилац ће у року од 3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E1556C" w:rsidRPr="00D25841" w:rsidRDefault="00E1556C" w:rsidP="00E1556C">
      <w:pPr>
        <w:rPr>
          <w:rFonts w:cs="Arial"/>
          <w:bCs/>
          <w:szCs w:val="24"/>
        </w:rPr>
      </w:pPr>
      <w:r w:rsidRPr="00D25841">
        <w:rPr>
          <w:rFonts w:cs="Arial"/>
          <w:szCs w:val="24"/>
        </w:rPr>
        <w:t xml:space="preserve">Тражење додатних информација или појашњења у вези са припремањем понуде телефоном није дозвољено. </w:t>
      </w:r>
    </w:p>
    <w:p w:rsidR="00E1556C" w:rsidRPr="00D25841" w:rsidRDefault="00E1556C" w:rsidP="00E1556C">
      <w:pPr>
        <w:tabs>
          <w:tab w:val="left" w:pos="709"/>
        </w:tabs>
        <w:rPr>
          <w:rFonts w:cs="Arial"/>
          <w:szCs w:val="24"/>
        </w:rPr>
      </w:pPr>
      <w:r w:rsidRPr="00D25841">
        <w:rPr>
          <w:rFonts w:cs="Arial"/>
          <w:szCs w:val="24"/>
        </w:rPr>
        <w:t>Комуникација у поступку јавне набавке се врши на начин одређен чланом 20. Закона.</w:t>
      </w:r>
    </w:p>
    <w:p w:rsidR="00E1556C" w:rsidRPr="00D25841" w:rsidRDefault="00E1556C" w:rsidP="005F3E5D">
      <w:pPr>
        <w:pStyle w:val="Heading2"/>
      </w:pPr>
      <w:bookmarkStart w:id="549" w:name="_Toc379212593"/>
      <w:bookmarkStart w:id="550" w:name="_Toc392486393"/>
      <w:bookmarkStart w:id="551" w:name="_Toc430886906"/>
      <w:bookmarkStart w:id="552" w:name="_Toc432586742"/>
      <w:r w:rsidRPr="00D25841">
        <w:t>ДОДАТНА ОБЈАШЊЕЊА ОД ПОНУЂАЧА, КОНТРОЛА И ДОПУШТЕНЕ ИСПРАВКЕ</w:t>
      </w:r>
      <w:bookmarkEnd w:id="549"/>
      <w:bookmarkEnd w:id="550"/>
      <w:bookmarkEnd w:id="551"/>
      <w:bookmarkEnd w:id="552"/>
    </w:p>
    <w:p w:rsidR="00E1556C" w:rsidRPr="00D25841" w:rsidRDefault="00E1556C" w:rsidP="00E1556C">
      <w:pPr>
        <w:rPr>
          <w:rFonts w:cs="Arial"/>
          <w:szCs w:val="24"/>
        </w:rPr>
      </w:pPr>
      <w:r w:rsidRPr="00D25841">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w:t>
      </w:r>
    </w:p>
    <w:p w:rsidR="00E1556C" w:rsidRPr="00D25841" w:rsidRDefault="00E1556C" w:rsidP="00E1556C">
      <w:pPr>
        <w:rPr>
          <w:rFonts w:cs="Arial"/>
          <w:szCs w:val="24"/>
        </w:rPr>
      </w:pPr>
      <w:r w:rsidRPr="00D25841">
        <w:rPr>
          <w:rFonts w:cs="Arial"/>
          <w:szCs w:val="24"/>
        </w:rPr>
        <w:t>Понуђач је дужан да поступи по захтеву Наручиоца, односно достави тражена објашњења и омогући непосредни увид.</w:t>
      </w:r>
    </w:p>
    <w:p w:rsidR="00E1556C" w:rsidRPr="00D25841" w:rsidRDefault="00E1556C" w:rsidP="00E1556C">
      <w:pPr>
        <w:rPr>
          <w:rFonts w:cs="Arial"/>
          <w:szCs w:val="24"/>
        </w:rPr>
      </w:pPr>
      <w:r w:rsidRPr="00D25841">
        <w:rPr>
          <w:rFonts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1556C" w:rsidRPr="00D25841" w:rsidRDefault="00E1556C" w:rsidP="00E1556C">
      <w:pPr>
        <w:tabs>
          <w:tab w:val="left" w:pos="709"/>
        </w:tabs>
        <w:rPr>
          <w:rFonts w:cs="Arial"/>
          <w:szCs w:val="24"/>
        </w:rPr>
      </w:pPr>
      <w:r w:rsidRPr="00D25841">
        <w:rPr>
          <w:rFonts w:cs="Arial"/>
          <w:szCs w:val="24"/>
        </w:rPr>
        <w:t xml:space="preserve">У случају разлике између јединичне и укупне цене, меродавна је јединична цена. </w:t>
      </w:r>
    </w:p>
    <w:p w:rsidR="00E1556C" w:rsidRPr="00D25841" w:rsidRDefault="00BF1732" w:rsidP="005F3E5D">
      <w:pPr>
        <w:pStyle w:val="Heading2"/>
      </w:pPr>
      <w:bookmarkStart w:id="553" w:name="_Toc379212596"/>
      <w:bookmarkStart w:id="554" w:name="_Toc392486394"/>
      <w:bookmarkStart w:id="555" w:name="_Toc430886907"/>
      <w:bookmarkStart w:id="556" w:name="_Toc432586743"/>
      <w:r>
        <w:rPr>
          <w:rStyle w:val="Heading2Char"/>
          <w:b/>
        </w:rPr>
        <w:t>ПОШТОВАЊЕ ОБАВЕЗА КОЈЕ ПРОИЗ</w:t>
      </w:r>
      <w:r w:rsidR="00E1556C" w:rsidRPr="00D25841">
        <w:rPr>
          <w:rStyle w:val="Heading2Char"/>
          <w:b/>
        </w:rPr>
        <w:t>ЛАЗЕ ИЗ ПРОПИСА О ЗАШТИТИ НА</w:t>
      </w:r>
      <w:r w:rsidR="00E1556C" w:rsidRPr="00D25841">
        <w:t xml:space="preserve"> РАДУ И ДРУГИХ ПРОПИСА</w:t>
      </w:r>
      <w:bookmarkEnd w:id="553"/>
      <w:bookmarkEnd w:id="554"/>
      <w:bookmarkEnd w:id="555"/>
      <w:bookmarkEnd w:id="556"/>
    </w:p>
    <w:p w:rsidR="00E1556C" w:rsidRPr="00D25841" w:rsidRDefault="00E1556C" w:rsidP="00E1556C">
      <w:pPr>
        <w:rPr>
          <w:rFonts w:cs="Arial"/>
          <w:szCs w:val="24"/>
        </w:rPr>
      </w:pPr>
      <w:r w:rsidRPr="00D25841">
        <w:rPr>
          <w:rFonts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w:t>
      </w:r>
      <w:r w:rsidR="0086266D">
        <w:rPr>
          <w:rFonts w:cs="Arial"/>
          <w:szCs w:val="24"/>
        </w:rPr>
        <w:t>нема забрану обављања делатности која је на снази у време подношења понуде</w:t>
      </w:r>
      <w:r w:rsidRPr="00D25841">
        <w:rPr>
          <w:rFonts w:cs="Arial"/>
          <w:szCs w:val="24"/>
        </w:rPr>
        <w:t xml:space="preserve"> (</w:t>
      </w:r>
      <w:hyperlink w:anchor="_И_З_Ј" w:history="1">
        <w:r w:rsidRPr="00D25841">
          <w:rPr>
            <w:rStyle w:val="Hyperlink"/>
            <w:rFonts w:cs="Arial"/>
            <w:szCs w:val="24"/>
          </w:rPr>
          <w:t>Образац 3</w:t>
        </w:r>
      </w:hyperlink>
      <w:r w:rsidRPr="00D25841">
        <w:rPr>
          <w:rFonts w:cs="Arial"/>
          <w:szCs w:val="24"/>
        </w:rPr>
        <w:t>. из конкурсне документације).</w:t>
      </w:r>
    </w:p>
    <w:p w:rsidR="00E1556C" w:rsidRPr="00D25841" w:rsidRDefault="00E1556C" w:rsidP="005F3E5D">
      <w:pPr>
        <w:pStyle w:val="Heading2"/>
      </w:pPr>
      <w:bookmarkStart w:id="557" w:name="_Toc379212597"/>
      <w:bookmarkStart w:id="558" w:name="_Toc392486395"/>
      <w:bookmarkStart w:id="559" w:name="_Toc430886908"/>
      <w:bookmarkStart w:id="560" w:name="_Toc432586744"/>
      <w:r w:rsidRPr="00D25841">
        <w:t>НАКНАДА ЗА КОРИШЋЕЊЕ ПАТЕНАТА</w:t>
      </w:r>
      <w:bookmarkEnd w:id="557"/>
      <w:bookmarkEnd w:id="558"/>
      <w:bookmarkEnd w:id="559"/>
      <w:bookmarkEnd w:id="560"/>
    </w:p>
    <w:p w:rsidR="00E1556C" w:rsidRPr="00D25841" w:rsidRDefault="00E1556C" w:rsidP="00E1556C">
      <w:pPr>
        <w:rPr>
          <w:rFonts w:cs="Arial"/>
          <w:szCs w:val="24"/>
          <w:lang w:eastAsia="sr-Latn-CS"/>
        </w:rPr>
      </w:pPr>
      <w:r w:rsidRPr="00D25841">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1556C" w:rsidRPr="00D25841" w:rsidRDefault="00E1556C" w:rsidP="005F3E5D">
      <w:pPr>
        <w:pStyle w:val="Heading2"/>
      </w:pPr>
      <w:bookmarkStart w:id="561" w:name="_Toc379212598"/>
      <w:bookmarkStart w:id="562" w:name="_Toc392486396"/>
      <w:bookmarkStart w:id="563" w:name="_Toc430886909"/>
      <w:bookmarkStart w:id="564" w:name="_Toc432586745"/>
      <w:r w:rsidRPr="00D25841">
        <w:t>РОК ВАЖЕЊА ПОНУДЕ</w:t>
      </w:r>
      <w:bookmarkEnd w:id="561"/>
      <w:bookmarkEnd w:id="562"/>
      <w:bookmarkEnd w:id="563"/>
      <w:bookmarkEnd w:id="564"/>
      <w:r w:rsidRPr="00D25841">
        <w:t xml:space="preserve"> </w:t>
      </w:r>
    </w:p>
    <w:p w:rsidR="00DA3E5F" w:rsidRPr="00980387" w:rsidRDefault="00DA3E5F" w:rsidP="00DA3E5F">
      <w:pPr>
        <w:rPr>
          <w:rFonts w:cs="Arial"/>
          <w:noProof/>
          <w:szCs w:val="24"/>
        </w:rPr>
      </w:pPr>
      <w:r w:rsidRPr="00980387">
        <w:rPr>
          <w:rFonts w:cs="Arial"/>
          <w:noProof/>
          <w:szCs w:val="24"/>
        </w:rPr>
        <w:t xml:space="preserve">Понуда мора да важи најмање </w:t>
      </w:r>
      <w:r w:rsidR="000C60C4">
        <w:rPr>
          <w:rFonts w:cs="Arial"/>
          <w:noProof/>
          <w:szCs w:val="24"/>
        </w:rPr>
        <w:t>3</w:t>
      </w:r>
      <w:r w:rsidRPr="00980387">
        <w:rPr>
          <w:rFonts w:cs="Arial"/>
          <w:noProof/>
          <w:szCs w:val="24"/>
        </w:rPr>
        <w:t xml:space="preserve">0 </w:t>
      </w:r>
      <w:r>
        <w:rPr>
          <w:rFonts w:cs="Arial"/>
          <w:noProof/>
          <w:szCs w:val="24"/>
        </w:rPr>
        <w:t>(</w:t>
      </w:r>
      <w:r w:rsidR="000C60C4">
        <w:rPr>
          <w:rFonts w:cs="Arial"/>
          <w:noProof/>
          <w:szCs w:val="24"/>
        </w:rPr>
        <w:t>трид</w:t>
      </w:r>
      <w:r>
        <w:rPr>
          <w:rFonts w:cs="Arial"/>
          <w:noProof/>
          <w:szCs w:val="24"/>
        </w:rPr>
        <w:t xml:space="preserve">есет) </w:t>
      </w:r>
      <w:r w:rsidRPr="00980387">
        <w:rPr>
          <w:rFonts w:cs="Arial"/>
          <w:noProof/>
          <w:szCs w:val="24"/>
        </w:rPr>
        <w:t>дана од дана отварања понуда.</w:t>
      </w:r>
    </w:p>
    <w:p w:rsidR="00DA3E5F" w:rsidRDefault="00DA3E5F" w:rsidP="00DA3E5F">
      <w:pPr>
        <w:rPr>
          <w:rFonts w:cs="Arial"/>
          <w:noProof/>
          <w:szCs w:val="24"/>
        </w:rPr>
      </w:pPr>
      <w:r w:rsidRPr="00980387">
        <w:rPr>
          <w:rFonts w:cs="Arial"/>
          <w:noProof/>
          <w:szCs w:val="24"/>
        </w:rPr>
        <w:t xml:space="preserve">У случају да Понуђач наведе краћи рок важења понуде, понуда ће бити одбијена, као </w:t>
      </w:r>
      <w:r w:rsidR="00BF1732">
        <w:rPr>
          <w:rFonts w:cs="Arial"/>
          <w:noProof/>
          <w:szCs w:val="24"/>
        </w:rPr>
        <w:t>неприхватљива</w:t>
      </w:r>
      <w:r w:rsidRPr="00980387">
        <w:rPr>
          <w:rFonts w:cs="Arial"/>
          <w:noProof/>
          <w:szCs w:val="24"/>
        </w:rPr>
        <w:t>.</w:t>
      </w:r>
    </w:p>
    <w:p w:rsidR="00E1556C" w:rsidRPr="00D25841" w:rsidRDefault="00E1556C" w:rsidP="005F3E5D">
      <w:pPr>
        <w:pStyle w:val="Heading2"/>
      </w:pPr>
      <w:bookmarkStart w:id="565" w:name="_Toc379212599"/>
      <w:bookmarkStart w:id="566" w:name="_Toc392486397"/>
      <w:bookmarkStart w:id="567" w:name="_Toc430886910"/>
      <w:bookmarkStart w:id="568" w:name="_Toc432586746"/>
      <w:r w:rsidRPr="00D25841">
        <w:t>РОК ЗА ЗАКЉУЧЕЊЕ УГОВОРА</w:t>
      </w:r>
      <w:bookmarkEnd w:id="565"/>
      <w:bookmarkEnd w:id="566"/>
      <w:bookmarkEnd w:id="567"/>
      <w:bookmarkEnd w:id="568"/>
    </w:p>
    <w:p w:rsidR="0086266D" w:rsidRPr="00991A45" w:rsidRDefault="0086266D" w:rsidP="0086266D">
      <w:pPr>
        <w:rPr>
          <w:rFonts w:cs="Arial"/>
          <w:szCs w:val="24"/>
        </w:rPr>
      </w:pPr>
      <w:r>
        <w:rPr>
          <w:rFonts w:cs="Arial"/>
          <w:szCs w:val="24"/>
        </w:rPr>
        <w:t>Наручилац ће доставити уговор о јавној набавци понуђачу којем је додељен уговор у року од осам дана од протека</w:t>
      </w:r>
      <w:r w:rsidRPr="00C7065A">
        <w:rPr>
          <w:rFonts w:cs="Arial"/>
          <w:szCs w:val="24"/>
        </w:rPr>
        <w:t xml:space="preserve"> </w:t>
      </w:r>
      <w:r w:rsidRPr="00991A45">
        <w:rPr>
          <w:rFonts w:cs="Arial"/>
          <w:szCs w:val="24"/>
        </w:rPr>
        <w:t>рока за под</w:t>
      </w:r>
      <w:r>
        <w:rPr>
          <w:rFonts w:cs="Arial"/>
          <w:szCs w:val="24"/>
        </w:rPr>
        <w:t>ношење захтева за заштиту права.</w:t>
      </w:r>
    </w:p>
    <w:p w:rsidR="00E1556C" w:rsidRPr="00D25841" w:rsidRDefault="00E1556C" w:rsidP="00E1556C">
      <w:pPr>
        <w:rPr>
          <w:rFonts w:cs="Arial"/>
          <w:szCs w:val="24"/>
          <w:shd w:val="clear" w:color="auto" w:fill="FFFF00"/>
        </w:rPr>
      </w:pPr>
      <w:r w:rsidRPr="00D25841">
        <w:rPr>
          <w:rFonts w:cs="Arial"/>
          <w:szCs w:val="24"/>
        </w:rPr>
        <w:t xml:space="preserve">Ако Наручилац не достави потписан уговор понуђачу у року из става 1. понуђач није дужан да потпише уговор што се неће сматрати одустајањем од понуде и не </w:t>
      </w:r>
      <w:r w:rsidRPr="00D25841">
        <w:rPr>
          <w:rFonts w:cs="Arial"/>
          <w:szCs w:val="24"/>
        </w:rPr>
        <w:lastRenderedPageBreak/>
        <w:t>може због тога сносити било какве последице, осим ако је поднет благовремен захтев за заштиту права.</w:t>
      </w:r>
    </w:p>
    <w:p w:rsidR="00E1556C" w:rsidRPr="00D25841" w:rsidRDefault="00E1556C" w:rsidP="005F3E5D">
      <w:pPr>
        <w:pStyle w:val="Heading2"/>
      </w:pPr>
      <w:bookmarkStart w:id="569" w:name="_Toc379212600"/>
      <w:bookmarkStart w:id="570" w:name="_Toc392486398"/>
      <w:bookmarkStart w:id="571" w:name="_Toc430886911"/>
      <w:bookmarkStart w:id="572" w:name="_Toc432586747"/>
      <w:r w:rsidRPr="00D25841">
        <w:t>НАЧИН ОЗНАЧАВАЊА ПОВЕРЉИВИХ ПОДАТАКА</w:t>
      </w:r>
      <w:bookmarkEnd w:id="569"/>
      <w:bookmarkEnd w:id="570"/>
      <w:bookmarkEnd w:id="571"/>
      <w:bookmarkEnd w:id="572"/>
    </w:p>
    <w:p w:rsidR="00E1556C" w:rsidRPr="00D25841" w:rsidRDefault="00E1556C" w:rsidP="00E1556C">
      <w:pPr>
        <w:rPr>
          <w:rFonts w:cs="Arial"/>
          <w:szCs w:val="24"/>
        </w:rPr>
      </w:pPr>
      <w:r w:rsidRPr="00D25841">
        <w:rPr>
          <w:rFonts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1556C" w:rsidRPr="00D25841" w:rsidRDefault="00E1556C" w:rsidP="00E1556C">
      <w:pPr>
        <w:rPr>
          <w:rFonts w:cs="Arial"/>
          <w:szCs w:val="24"/>
        </w:rPr>
      </w:pPr>
      <w:r w:rsidRPr="00D25841">
        <w:rPr>
          <w:rFonts w:cs="Arial"/>
          <w:szCs w:val="24"/>
        </w:rPr>
        <w:t xml:space="preserve">Наручилац може да одбије да пружи информацију која би значила повреду поверљивости података добијених у понуди. </w:t>
      </w:r>
    </w:p>
    <w:p w:rsidR="00E1556C" w:rsidRPr="00D25841" w:rsidRDefault="00E1556C" w:rsidP="00E1556C">
      <w:pPr>
        <w:rPr>
          <w:rFonts w:cs="Arial"/>
          <w:szCs w:val="24"/>
        </w:rPr>
      </w:pPr>
      <w:r w:rsidRPr="00D25841">
        <w:rPr>
          <w:rFonts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1556C" w:rsidRPr="00D25841" w:rsidRDefault="00E1556C" w:rsidP="00E1556C">
      <w:pPr>
        <w:rPr>
          <w:rFonts w:cs="Arial"/>
          <w:szCs w:val="24"/>
        </w:rPr>
      </w:pPr>
      <w:r w:rsidRPr="00D25841">
        <w:rPr>
          <w:rFonts w:cs="Arial"/>
          <w:szCs w:val="24"/>
        </w:rPr>
        <w:t>Наручилац ће као поверљива третирати она документа која у десном горњем углу великим словима имају исписано „ПОВЕРЉИВО“.</w:t>
      </w:r>
    </w:p>
    <w:p w:rsidR="00E1556C" w:rsidRPr="00D25841" w:rsidRDefault="00E1556C" w:rsidP="00E1556C">
      <w:pPr>
        <w:rPr>
          <w:rFonts w:cs="Arial"/>
          <w:szCs w:val="24"/>
        </w:rPr>
      </w:pPr>
      <w:r w:rsidRPr="00D25841">
        <w:rPr>
          <w:rFonts w:cs="Arial"/>
          <w:szCs w:val="24"/>
        </w:rPr>
        <w:t>Наручилац не одговара за поверљивост података који нису означени на горе наведени начин.</w:t>
      </w:r>
    </w:p>
    <w:p w:rsidR="00E1556C" w:rsidRPr="00D25841" w:rsidRDefault="00E1556C" w:rsidP="00E1556C">
      <w:pPr>
        <w:rPr>
          <w:rFonts w:cs="Arial"/>
          <w:szCs w:val="24"/>
        </w:rPr>
      </w:pPr>
      <w:r w:rsidRPr="00D25841">
        <w:rPr>
          <w:rFonts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1556C" w:rsidRPr="00D25841" w:rsidRDefault="00E1556C" w:rsidP="00E1556C">
      <w:pPr>
        <w:rPr>
          <w:rFonts w:cs="Arial"/>
          <w:szCs w:val="24"/>
        </w:rPr>
      </w:pPr>
      <w:r w:rsidRPr="00D25841">
        <w:rPr>
          <w:rFonts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1556C" w:rsidRPr="003E518F" w:rsidRDefault="00E1556C" w:rsidP="00E1556C">
      <w:pPr>
        <w:rPr>
          <w:rFonts w:cs="Arial"/>
          <w:szCs w:val="24"/>
          <w:lang w:val="sr-Cyrl-RS"/>
        </w:rPr>
      </w:pPr>
      <w:r w:rsidRPr="00D25841">
        <w:rPr>
          <w:rFonts w:cs="Arial"/>
          <w:szCs w:val="24"/>
        </w:rPr>
        <w:t xml:space="preserve">Наручилац је дужан да доследно поштује законите интересе понуђача, штитећи њихове техничке и пословне тајне у смислу </w:t>
      </w:r>
      <w:r w:rsidR="00E93DB3">
        <w:rPr>
          <w:rFonts w:cs="Arial"/>
          <w:szCs w:val="24"/>
          <w:lang w:val="sr-Cyrl-RS"/>
        </w:rPr>
        <w:t xml:space="preserve">Закона о заштити пословне тајне </w:t>
      </w:r>
      <w:r w:rsidR="00E93DB3" w:rsidRPr="00E93DB3">
        <w:rPr>
          <w:rFonts w:cs="Arial"/>
          <w:szCs w:val="24"/>
          <w:lang w:val="sr-Cyrl-RS"/>
        </w:rPr>
        <w:t>("</w:t>
      </w:r>
      <w:r w:rsidR="00E93DB3">
        <w:rPr>
          <w:rFonts w:cs="Arial"/>
          <w:szCs w:val="24"/>
          <w:lang w:val="sr-Cyrl-RS"/>
        </w:rPr>
        <w:t>Сл</w:t>
      </w:r>
      <w:r w:rsidR="00E93DB3" w:rsidRPr="00E93DB3">
        <w:rPr>
          <w:rFonts w:cs="Arial"/>
          <w:szCs w:val="24"/>
          <w:lang w:val="sr-Cyrl-RS"/>
        </w:rPr>
        <w:t xml:space="preserve">. </w:t>
      </w:r>
      <w:r w:rsidR="00E93DB3">
        <w:rPr>
          <w:rFonts w:cs="Arial"/>
          <w:szCs w:val="24"/>
          <w:lang w:val="sr-Cyrl-RS"/>
        </w:rPr>
        <w:t>гл</w:t>
      </w:r>
      <w:r w:rsidR="00E93DB3" w:rsidRPr="00E93DB3">
        <w:rPr>
          <w:rFonts w:cs="Arial"/>
          <w:szCs w:val="24"/>
          <w:lang w:val="sr-Cyrl-RS"/>
        </w:rPr>
        <w:t>a</w:t>
      </w:r>
      <w:r w:rsidR="00E93DB3">
        <w:rPr>
          <w:rFonts w:cs="Arial"/>
          <w:szCs w:val="24"/>
          <w:lang w:val="sr-Cyrl-RS"/>
        </w:rPr>
        <w:t>сник</w:t>
      </w:r>
      <w:r w:rsidR="00E93DB3" w:rsidRPr="00E93DB3">
        <w:rPr>
          <w:rFonts w:cs="Arial"/>
          <w:szCs w:val="24"/>
          <w:lang w:val="sr-Cyrl-RS"/>
        </w:rPr>
        <w:t xml:space="preserve"> </w:t>
      </w:r>
      <w:r w:rsidR="00E93DB3">
        <w:rPr>
          <w:rFonts w:cs="Arial"/>
          <w:szCs w:val="24"/>
          <w:lang w:val="sr-Cyrl-RS"/>
        </w:rPr>
        <w:t>РС</w:t>
      </w:r>
      <w:r w:rsidR="00E93DB3" w:rsidRPr="00E93DB3">
        <w:rPr>
          <w:rFonts w:cs="Arial"/>
          <w:szCs w:val="24"/>
          <w:lang w:val="sr-Cyrl-RS"/>
        </w:rPr>
        <w:t xml:space="preserve">", </w:t>
      </w:r>
      <w:r w:rsidR="00E93DB3">
        <w:rPr>
          <w:rFonts w:cs="Arial"/>
          <w:szCs w:val="24"/>
          <w:lang w:val="sr-Cyrl-RS"/>
        </w:rPr>
        <w:t>бр</w:t>
      </w:r>
      <w:r w:rsidR="00E93DB3" w:rsidRPr="00E93DB3">
        <w:rPr>
          <w:rFonts w:cs="Arial"/>
          <w:szCs w:val="24"/>
          <w:lang w:val="sr-Cyrl-RS"/>
        </w:rPr>
        <w:t>. 72/2011)</w:t>
      </w:r>
    </w:p>
    <w:p w:rsidR="00E1556C" w:rsidRPr="00D25841" w:rsidRDefault="00E1556C" w:rsidP="00E1556C">
      <w:pPr>
        <w:rPr>
          <w:rFonts w:cs="Arial"/>
          <w:szCs w:val="24"/>
        </w:rPr>
      </w:pPr>
      <w:r w:rsidRPr="00D25841">
        <w:rPr>
          <w:rFonts w:cs="Arial"/>
          <w:szCs w:val="24"/>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E1556C" w:rsidRPr="00D25841" w:rsidRDefault="00E1556C" w:rsidP="005F3E5D">
      <w:pPr>
        <w:pStyle w:val="Heading2"/>
      </w:pPr>
      <w:bookmarkStart w:id="573" w:name="_Toc379212601"/>
      <w:bookmarkStart w:id="574" w:name="_Toc392486399"/>
      <w:bookmarkStart w:id="575" w:name="_Toc430886912"/>
      <w:bookmarkStart w:id="576" w:name="_Toc432586748"/>
      <w:r w:rsidRPr="00D25841">
        <w:t>ТРОШКОВИ ПОНУДЕ</w:t>
      </w:r>
      <w:bookmarkEnd w:id="573"/>
      <w:bookmarkEnd w:id="574"/>
      <w:bookmarkEnd w:id="575"/>
      <w:bookmarkEnd w:id="576"/>
    </w:p>
    <w:p w:rsidR="00E1556C" w:rsidRPr="00D25841" w:rsidRDefault="00E1556C" w:rsidP="00E1556C">
      <w:pPr>
        <w:pStyle w:val="BodyText"/>
        <w:rPr>
          <w:rFonts w:cs="Arial"/>
          <w:szCs w:val="24"/>
        </w:rPr>
      </w:pPr>
      <w:r w:rsidRPr="00D25841">
        <w:rPr>
          <w:rFonts w:cs="Arial"/>
          <w:szCs w:val="24"/>
        </w:rPr>
        <w:t>Трошкове припреме и подношења понуде сноси искључиво понуђач и не може тражити од наручиоца накнаду трошкова.</w:t>
      </w:r>
    </w:p>
    <w:p w:rsidR="00E1556C" w:rsidRPr="00D25841" w:rsidRDefault="00E1556C" w:rsidP="00E1556C">
      <w:pPr>
        <w:rPr>
          <w:rFonts w:cs="Arial"/>
          <w:szCs w:val="24"/>
        </w:rPr>
      </w:pPr>
      <w:r w:rsidRPr="00D25841">
        <w:rPr>
          <w:rFonts w:cs="Arial"/>
          <w:szCs w:val="24"/>
        </w:rPr>
        <w:t>Понуђач може да у оквиру понуде достави укупан износ и структуру трошкова припремања понуде.</w:t>
      </w:r>
    </w:p>
    <w:p w:rsidR="00E1556C" w:rsidRPr="00D25841" w:rsidRDefault="00E1556C" w:rsidP="00E1556C">
      <w:pPr>
        <w:rPr>
          <w:rFonts w:cs="Arial"/>
          <w:szCs w:val="24"/>
        </w:rPr>
      </w:pPr>
      <w:r w:rsidRPr="00D25841">
        <w:rPr>
          <w:rFonts w:cs="Arial"/>
          <w:szCs w:val="24"/>
          <w:lang w:eastAsia="sr-Latn-CS"/>
        </w:rPr>
        <w:t>У Обрасцу трошкова припреме понуде (</w:t>
      </w:r>
      <w:hyperlink w:anchor="_ОБРАЗАЦ_ТРОШКОВА_ПРИПРЕМЕ" w:history="1">
        <w:r w:rsidRPr="00D25841">
          <w:rPr>
            <w:rStyle w:val="Hyperlink"/>
            <w:rFonts w:cs="Arial"/>
            <w:szCs w:val="24"/>
            <w:lang w:eastAsia="sr-Latn-CS"/>
          </w:rPr>
          <w:t xml:space="preserve">Образац </w:t>
        </w:r>
        <w:r w:rsidR="00B55B4B">
          <w:rPr>
            <w:rStyle w:val="Hyperlink"/>
            <w:rFonts w:cs="Arial"/>
            <w:szCs w:val="24"/>
            <w:lang w:eastAsia="sr-Latn-CS"/>
          </w:rPr>
          <w:t>7</w:t>
        </w:r>
        <w:r w:rsidRPr="00D25841">
          <w:rPr>
            <w:rStyle w:val="Hyperlink"/>
            <w:rFonts w:cs="Arial"/>
            <w:szCs w:val="24"/>
            <w:lang w:eastAsia="sr-Latn-CS"/>
          </w:rPr>
          <w:t>.</w:t>
        </w:r>
      </w:hyperlink>
      <w:r w:rsidRPr="00D25841">
        <w:rPr>
          <w:rFonts w:cs="Arial"/>
          <w:szCs w:val="24"/>
          <w:lang w:eastAsia="sr-Latn-CS"/>
        </w:rPr>
        <w:t xml:space="preserve"> конкурсне документације) могу бити приказани трошкови прибављања средства обезбеђења.</w:t>
      </w:r>
      <w:r w:rsidRPr="00D25841">
        <w:rPr>
          <w:rFonts w:cs="Arial"/>
          <w:szCs w:val="24"/>
        </w:rPr>
        <w:t xml:space="preserve"> </w:t>
      </w:r>
    </w:p>
    <w:p w:rsidR="00D06905" w:rsidRDefault="00E1556C" w:rsidP="00E1556C">
      <w:pPr>
        <w:rPr>
          <w:rFonts w:cs="Arial"/>
          <w:szCs w:val="24"/>
        </w:rPr>
      </w:pPr>
      <w:r w:rsidRPr="00D25841">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06905" w:rsidRDefault="00D06905" w:rsidP="00D06905">
      <w:pPr>
        <w:pStyle w:val="Subtitle"/>
      </w:pPr>
      <w:r>
        <w:br w:type="page"/>
      </w:r>
    </w:p>
    <w:p w:rsidR="00E1556C" w:rsidRPr="00D25841" w:rsidRDefault="00E1556C" w:rsidP="005F3E5D">
      <w:pPr>
        <w:pStyle w:val="Heading2"/>
      </w:pPr>
      <w:bookmarkStart w:id="577" w:name="_Toc379212602"/>
      <w:bookmarkStart w:id="578" w:name="_Toc392486400"/>
      <w:bookmarkStart w:id="579" w:name="_Toc430886913"/>
      <w:bookmarkStart w:id="580" w:name="_Toc432586749"/>
      <w:r w:rsidRPr="00D25841">
        <w:lastRenderedPageBreak/>
        <w:t>ОБРАЗАЦ СТРУКТУРЕ ЦЕНЕ</w:t>
      </w:r>
      <w:bookmarkEnd w:id="577"/>
      <w:bookmarkEnd w:id="578"/>
      <w:bookmarkEnd w:id="579"/>
      <w:bookmarkEnd w:id="580"/>
    </w:p>
    <w:p w:rsidR="00E1556C" w:rsidRPr="00D25841" w:rsidRDefault="00E1556C" w:rsidP="00E1556C">
      <w:pPr>
        <w:rPr>
          <w:rFonts w:cs="Arial"/>
          <w:szCs w:val="24"/>
        </w:rPr>
      </w:pPr>
      <w:r w:rsidRPr="00D25841">
        <w:rPr>
          <w:rFonts w:cs="Arial"/>
          <w:szCs w:val="24"/>
        </w:rPr>
        <w:t xml:space="preserve">Структуру цене понуђач наводи тако што попуњава, потписује и оверава печатом </w:t>
      </w:r>
      <w:hyperlink w:anchor="_СТРУКТУРА_ЦЕНЕ" w:history="1">
        <w:r w:rsidRPr="00D25841">
          <w:rPr>
            <w:rStyle w:val="Hyperlink"/>
            <w:rFonts w:cs="Arial"/>
            <w:szCs w:val="24"/>
          </w:rPr>
          <w:t xml:space="preserve">Образац </w:t>
        </w:r>
      </w:hyperlink>
      <w:r w:rsidR="000F0C7A">
        <w:rPr>
          <w:rStyle w:val="Hyperlink"/>
          <w:rFonts w:cs="Arial"/>
          <w:szCs w:val="24"/>
        </w:rPr>
        <w:t>5</w:t>
      </w:r>
      <w:r w:rsidRPr="00D25841">
        <w:rPr>
          <w:rFonts w:cs="Arial"/>
          <w:szCs w:val="24"/>
        </w:rPr>
        <w:t>. из конкурсне документације.</w:t>
      </w:r>
    </w:p>
    <w:p w:rsidR="00E1556C" w:rsidRPr="00D25841" w:rsidRDefault="00E1556C" w:rsidP="005F3E5D">
      <w:pPr>
        <w:pStyle w:val="Heading2"/>
      </w:pPr>
      <w:bookmarkStart w:id="581" w:name="_Toc379212603"/>
      <w:bookmarkStart w:id="582" w:name="_Toc392486401"/>
      <w:bookmarkStart w:id="583" w:name="_Toc430886914"/>
      <w:bookmarkStart w:id="584" w:name="_Toc432586750"/>
      <w:r w:rsidRPr="00D25841">
        <w:t>МОДЕЛ УГОВОРА</w:t>
      </w:r>
      <w:bookmarkEnd w:id="581"/>
      <w:bookmarkEnd w:id="582"/>
      <w:bookmarkEnd w:id="583"/>
      <w:bookmarkEnd w:id="584"/>
    </w:p>
    <w:p w:rsidR="00E1556C" w:rsidRDefault="00E1556C" w:rsidP="00E1556C">
      <w:pPr>
        <w:tabs>
          <w:tab w:val="left" w:pos="709"/>
          <w:tab w:val="center" w:pos="7938"/>
        </w:tabs>
        <w:rPr>
          <w:rFonts w:cs="Arial"/>
          <w:szCs w:val="24"/>
          <w:lang w:val="sr-Latn-CS"/>
        </w:rPr>
      </w:pPr>
      <w:r w:rsidRPr="00D25841">
        <w:rPr>
          <w:rFonts w:cs="Arial"/>
          <w:szCs w:val="24"/>
        </w:rPr>
        <w:t>У складу са датим Моделом уговора (</w:t>
      </w:r>
      <w:hyperlink w:anchor="_МОДЕЛ_УГОВОРА_2" w:history="1">
        <w:r w:rsidRPr="00D25841">
          <w:rPr>
            <w:rStyle w:val="Hyperlink"/>
            <w:rFonts w:cs="Arial"/>
            <w:szCs w:val="24"/>
          </w:rPr>
          <w:t xml:space="preserve">Образац </w:t>
        </w:r>
      </w:hyperlink>
      <w:r w:rsidR="00B55B4B">
        <w:rPr>
          <w:rStyle w:val="Hyperlink"/>
          <w:rFonts w:cs="Arial"/>
          <w:szCs w:val="24"/>
        </w:rPr>
        <w:t>8</w:t>
      </w:r>
      <w:r w:rsidRPr="00D25841">
        <w:rPr>
          <w:rFonts w:cs="Arial"/>
          <w:szCs w:val="24"/>
        </w:rPr>
        <w:t>. из конкурсне документације) и елементима најповољније понуде биће закључен Уговор о јавној набавци.</w:t>
      </w:r>
    </w:p>
    <w:p w:rsidR="00E1556C" w:rsidRPr="00D25841" w:rsidRDefault="00E1556C" w:rsidP="005F3E5D">
      <w:pPr>
        <w:pStyle w:val="Heading2"/>
      </w:pPr>
      <w:bookmarkStart w:id="585" w:name="_Toc379212604"/>
      <w:bookmarkStart w:id="586" w:name="_Toc392486403"/>
      <w:bookmarkStart w:id="587" w:name="_Toc430886916"/>
      <w:bookmarkStart w:id="588" w:name="_Toc432586751"/>
      <w:r w:rsidRPr="00D25841">
        <w:t>РАЗЛОЗИ ЗА ОДБИЈАЊЕ ПОНУДЕ И ОБУСТАВУ ПОСТУПКА</w:t>
      </w:r>
      <w:bookmarkEnd w:id="585"/>
      <w:bookmarkEnd w:id="586"/>
      <w:bookmarkEnd w:id="587"/>
      <w:bookmarkEnd w:id="588"/>
    </w:p>
    <w:p w:rsidR="00E1556C" w:rsidRPr="00D25841" w:rsidRDefault="00E1556C" w:rsidP="00E1556C">
      <w:pPr>
        <w:tabs>
          <w:tab w:val="left" w:pos="709"/>
        </w:tabs>
        <w:rPr>
          <w:rFonts w:cs="Arial"/>
          <w:szCs w:val="24"/>
        </w:rPr>
      </w:pPr>
      <w:r w:rsidRPr="00D25841">
        <w:rPr>
          <w:rFonts w:cs="Arial"/>
          <w:szCs w:val="24"/>
        </w:rPr>
        <w:t>У поступку јавне набавке Наручилац ће одбити неприхватљиву понуду у складу са чланом 107. Закона.</w:t>
      </w:r>
    </w:p>
    <w:p w:rsidR="00E1556C" w:rsidRPr="00D25841" w:rsidRDefault="00E1556C" w:rsidP="00E1556C">
      <w:pPr>
        <w:tabs>
          <w:tab w:val="left" w:pos="709"/>
          <w:tab w:val="left" w:pos="851"/>
        </w:tabs>
        <w:rPr>
          <w:rFonts w:cs="Arial"/>
          <w:szCs w:val="24"/>
        </w:rPr>
      </w:pPr>
      <w:r w:rsidRPr="00D25841">
        <w:rPr>
          <w:rFonts w:cs="Arial"/>
          <w:szCs w:val="24"/>
        </w:rPr>
        <w:t>Наручилац ће донети одлуку о обустави поступка јавне набавке у складу са чланом 109. Закона.</w:t>
      </w:r>
    </w:p>
    <w:p w:rsidR="00E1556C" w:rsidRPr="009A3ECF" w:rsidRDefault="00E1556C" w:rsidP="00E1556C">
      <w:pPr>
        <w:tabs>
          <w:tab w:val="left" w:pos="709"/>
          <w:tab w:val="left" w:pos="851"/>
        </w:tabs>
        <w:rPr>
          <w:rFonts w:cs="Arial"/>
          <w:szCs w:val="24"/>
        </w:rPr>
      </w:pPr>
      <w:r w:rsidRPr="00D25841">
        <w:rPr>
          <w:rFonts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E1556C" w:rsidRPr="00D25841" w:rsidRDefault="00E1556C" w:rsidP="005F3E5D">
      <w:pPr>
        <w:pStyle w:val="Heading2"/>
      </w:pPr>
      <w:bookmarkStart w:id="589" w:name="_Toc379212605"/>
      <w:bookmarkStart w:id="590" w:name="_Toc392486404"/>
      <w:bookmarkStart w:id="591" w:name="_Toc430886917"/>
      <w:bookmarkStart w:id="592" w:name="_Toc432586752"/>
      <w:r w:rsidRPr="00D25841">
        <w:t>ПОДАЦИ О САДРЖИНИ ПОНУДЕ</w:t>
      </w:r>
      <w:bookmarkEnd w:id="589"/>
      <w:bookmarkEnd w:id="590"/>
      <w:bookmarkEnd w:id="591"/>
      <w:bookmarkEnd w:id="592"/>
    </w:p>
    <w:p w:rsidR="00E1556C" w:rsidRPr="00D25841" w:rsidRDefault="00E1556C" w:rsidP="00E1556C">
      <w:pPr>
        <w:rPr>
          <w:rFonts w:cs="Arial"/>
          <w:szCs w:val="24"/>
        </w:rPr>
      </w:pPr>
      <w:r w:rsidRPr="00D25841">
        <w:rPr>
          <w:rFonts w:cs="Arial"/>
          <w:szCs w:val="24"/>
          <w:lang w:eastAsia="en-US" w:bidi="en-US"/>
        </w:rPr>
        <w:t xml:space="preserve">Садржину понуде, поред Обрасца понуде, чине и сви остали докази о испуњености услова из чл. 75. </w:t>
      </w:r>
      <w:r w:rsidRPr="00D25841">
        <w:rPr>
          <w:rFonts w:cs="Arial"/>
          <w:szCs w:val="24"/>
        </w:rPr>
        <w:t>Закона</w:t>
      </w:r>
      <w:r w:rsidRPr="00D25841">
        <w:rPr>
          <w:rFonts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D25841">
        <w:rPr>
          <w:rFonts w:cs="Arial"/>
          <w:szCs w:val="24"/>
        </w:rPr>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„Изјава о независној понуди“ (</w:t>
      </w:r>
      <w:hyperlink w:anchor="_ИЗЈАВА_О_НЕЗАВИСНОЈ" w:history="1">
        <w:r w:rsidRPr="002D6156">
          <w:rPr>
            <w:rStyle w:val="Hyperlink"/>
          </w:rPr>
          <w:t>Образац 1</w:t>
        </w:r>
      </w:hyperlink>
      <w:r w:rsidRPr="002D6156">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„Образац понуде“ (</w:t>
      </w:r>
      <w:hyperlink w:anchor="_ОБРАЗАЦ_ПОНУДЕ" w:history="1">
        <w:r w:rsidRPr="002D6156">
          <w:rPr>
            <w:rStyle w:val="Hyperlink"/>
          </w:rPr>
          <w:t>Образац 2</w:t>
        </w:r>
      </w:hyperlink>
      <w:r w:rsidRPr="002D6156">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„Образац изјаве“ у складу са чланом 75. став 2. Закона (</w:t>
      </w:r>
      <w:hyperlink w:anchor="_И_З_Ј" w:history="1">
        <w:r w:rsidRPr="002D6156">
          <w:rPr>
            <w:rStyle w:val="Hyperlink"/>
          </w:rPr>
          <w:t>Образац 3</w:t>
        </w:r>
      </w:hyperlink>
      <w:r w:rsidRPr="002D6156">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„Термин план извршења услуге и испоруке лиценци“ (</w:t>
      </w:r>
      <w:hyperlink w:anchor="_ТЕРМИН_ПЛАН_ИЗВРШЕЊА" w:history="1">
        <w:r w:rsidRPr="002D6156">
          <w:rPr>
            <w:rStyle w:val="Hyperlink"/>
          </w:rPr>
          <w:t>Образац 4</w:t>
        </w:r>
      </w:hyperlink>
      <w:r w:rsidRPr="002D6156">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„Структура цене“ (</w:t>
      </w:r>
      <w:hyperlink w:anchor="_СТРУКТУРА_ЦЕНЕ" w:history="1">
        <w:r w:rsidRPr="002D6156">
          <w:rPr>
            <w:rStyle w:val="Hyperlink"/>
          </w:rPr>
          <w:t xml:space="preserve">Образац </w:t>
        </w:r>
      </w:hyperlink>
      <w:r w:rsidRPr="002D6156">
        <w:rPr>
          <w:rStyle w:val="Hyperlink"/>
        </w:rPr>
        <w:t>5</w:t>
      </w:r>
      <w:r w:rsidRPr="002D6156">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„Радна биографија члана тима-CV“ (</w:t>
      </w:r>
      <w:hyperlink w:anchor="_Радна_биографија_члана" w:history="1">
        <w:r w:rsidRPr="002D6156">
          <w:rPr>
            <w:rStyle w:val="Hyperlink"/>
          </w:rPr>
          <w:t>Образац 6</w:t>
        </w:r>
      </w:hyperlink>
      <w:r w:rsidRPr="002D6156">
        <w:t>);</w:t>
      </w:r>
    </w:p>
    <w:p w:rsidR="000F0C7A" w:rsidRPr="002D6156" w:rsidRDefault="000F0C7A" w:rsidP="00F1233E">
      <w:pPr>
        <w:pStyle w:val="ListParagraph"/>
        <w:numPr>
          <w:ilvl w:val="0"/>
          <w:numId w:val="24"/>
        </w:numPr>
        <w:tabs>
          <w:tab w:val="left" w:pos="709"/>
        </w:tabs>
        <w:ind w:left="426" w:hanging="284"/>
      </w:pPr>
      <w:r w:rsidRPr="002D6156">
        <w:t>попуњен, потписан и печатом оверен „Образац трошкова припреме понуде“ (</w:t>
      </w:r>
      <w:hyperlink w:anchor="_ОБРАЗАЦ_ТРОШКОВА_ПРИПРЕМЕ" w:history="1">
        <w:r w:rsidRPr="002D6156">
          <w:rPr>
            <w:rStyle w:val="Hyperlink"/>
          </w:rPr>
          <w:t xml:space="preserve">Образац </w:t>
        </w:r>
      </w:hyperlink>
      <w:r w:rsidRPr="002D6156">
        <w:rPr>
          <w:rStyle w:val="Hyperlink"/>
        </w:rPr>
        <w:t>7</w:t>
      </w:r>
      <w:r w:rsidRPr="002D6156">
        <w:t>), по потреби;</w:t>
      </w:r>
    </w:p>
    <w:p w:rsidR="000F0C7A" w:rsidRPr="002D6156" w:rsidRDefault="003A04BD" w:rsidP="00F1233E">
      <w:pPr>
        <w:pStyle w:val="ListParagraph"/>
        <w:numPr>
          <w:ilvl w:val="0"/>
          <w:numId w:val="24"/>
        </w:numPr>
        <w:tabs>
          <w:tab w:val="left" w:pos="709"/>
        </w:tabs>
        <w:ind w:left="426" w:hanging="284"/>
      </w:pPr>
      <w:r>
        <w:t xml:space="preserve">попуњен, </w:t>
      </w:r>
      <w:r w:rsidR="000F0C7A" w:rsidRPr="002D6156">
        <w:t>потписан и печатом оверен „Модел уговора“ (</w:t>
      </w:r>
      <w:hyperlink w:anchor="_МОДЕЛ_УГОВОРА_2" w:history="1">
        <w:r w:rsidR="000F0C7A" w:rsidRPr="002D6156">
          <w:rPr>
            <w:rStyle w:val="Hyperlink"/>
          </w:rPr>
          <w:t xml:space="preserve">Образац </w:t>
        </w:r>
      </w:hyperlink>
      <w:r w:rsidR="000F0C7A" w:rsidRPr="002D6156">
        <w:rPr>
          <w:rStyle w:val="Hyperlink"/>
        </w:rPr>
        <w:t>8</w:t>
      </w:r>
      <w:r w:rsidR="000F0C7A" w:rsidRPr="002D6156">
        <w:t>);</w:t>
      </w:r>
    </w:p>
    <w:p w:rsidR="000F0C7A" w:rsidRPr="002D6156" w:rsidRDefault="000F0C7A" w:rsidP="00F1233E">
      <w:pPr>
        <w:pStyle w:val="ListParagraph"/>
        <w:numPr>
          <w:ilvl w:val="0"/>
          <w:numId w:val="24"/>
        </w:numPr>
        <w:tabs>
          <w:tab w:val="left" w:pos="709"/>
        </w:tabs>
        <w:ind w:left="426" w:hanging="284"/>
      </w:pPr>
      <w:r w:rsidRPr="002D6156">
        <w:t>потписан и печатом оверен „Модел уговора о чувању пословне тајне и поверљивих информација “ (</w:t>
      </w:r>
      <w:hyperlink w:anchor="_МОДЕЛ_УГОВОРА_О" w:history="1">
        <w:r w:rsidRPr="002D6156">
          <w:rPr>
            <w:rStyle w:val="Hyperlink"/>
          </w:rPr>
          <w:t xml:space="preserve">Образац </w:t>
        </w:r>
      </w:hyperlink>
      <w:r w:rsidRPr="002D6156">
        <w:rPr>
          <w:rStyle w:val="Hyperlink"/>
        </w:rPr>
        <w:t>9</w:t>
      </w:r>
      <w:r w:rsidRPr="002D6156">
        <w:t>)</w:t>
      </w:r>
    </w:p>
    <w:p w:rsidR="000F0C7A" w:rsidRPr="002D6156" w:rsidRDefault="000F0C7A" w:rsidP="00F1233E">
      <w:pPr>
        <w:pStyle w:val="ListParagraph"/>
        <w:numPr>
          <w:ilvl w:val="0"/>
          <w:numId w:val="24"/>
        </w:numPr>
        <w:tabs>
          <w:tab w:val="left" w:pos="709"/>
        </w:tabs>
        <w:ind w:left="426" w:hanging="284"/>
      </w:pPr>
      <w:r w:rsidRPr="002D6156">
        <w:t xml:space="preserve">оригинал банкарска гаранција за озбиљност понуде и оригинал Писма о намери у вези гаранције за добро извршење посла у складу са </w:t>
      </w:r>
      <w:hyperlink w:anchor="_СРЕДСТВА_ФИНАНСИЈСКОГ_ОБЕЗБЕЂЕЊА" w:history="1">
        <w:r w:rsidRPr="002D6156">
          <w:rPr>
            <w:rStyle w:val="Hyperlink"/>
          </w:rPr>
          <w:t>Одељком 3.13</w:t>
        </w:r>
      </w:hyperlink>
      <w:r w:rsidRPr="002D6156">
        <w:t xml:space="preserve"> овог упутства;</w:t>
      </w:r>
    </w:p>
    <w:p w:rsidR="000F0C7A" w:rsidRPr="002D6156" w:rsidRDefault="000F0C7A" w:rsidP="00F1233E">
      <w:pPr>
        <w:pStyle w:val="ListParagraph"/>
        <w:numPr>
          <w:ilvl w:val="0"/>
          <w:numId w:val="24"/>
        </w:numPr>
        <w:tabs>
          <w:tab w:val="left" w:pos="709"/>
        </w:tabs>
        <w:ind w:left="426" w:hanging="284"/>
      </w:pPr>
      <w:r w:rsidRPr="002D6156">
        <w:lastRenderedPageBreak/>
        <w:t xml:space="preserve">докази о испуњености </w:t>
      </w:r>
      <w:r w:rsidRPr="002D6156">
        <w:rPr>
          <w:lang w:eastAsia="en-US" w:bidi="en-US"/>
        </w:rPr>
        <w:t xml:space="preserve">из члана 75. </w:t>
      </w:r>
      <w:r w:rsidRPr="002D6156">
        <w:t>Закона у складу са чланом 77. Закон</w:t>
      </w:r>
      <w:r w:rsidR="00284DEC">
        <w:t>а</w:t>
      </w:r>
      <w:r w:rsidRPr="002D6156">
        <w:t xml:space="preserve"> и </w:t>
      </w:r>
      <w:hyperlink w:anchor="_УСЛОВИ_ЗА_УЧЕШЋЕ" w:history="1">
        <w:r w:rsidRPr="002D6156">
          <w:rPr>
            <w:rStyle w:val="Hyperlink"/>
          </w:rPr>
          <w:t>Одељком 4.</w:t>
        </w:r>
      </w:hyperlink>
      <w:r w:rsidRPr="002D6156">
        <w:t xml:space="preserve"> Конкурсне документације;</w:t>
      </w:r>
    </w:p>
    <w:p w:rsidR="000922F5" w:rsidRPr="000F0C7A" w:rsidRDefault="000F0C7A" w:rsidP="00F1233E">
      <w:pPr>
        <w:pStyle w:val="ListParagraph"/>
        <w:numPr>
          <w:ilvl w:val="0"/>
          <w:numId w:val="24"/>
        </w:numPr>
        <w:tabs>
          <w:tab w:val="left" w:pos="709"/>
        </w:tabs>
        <w:ind w:left="426" w:hanging="284"/>
        <w:rPr>
          <w:rFonts w:cs="Arial"/>
          <w:noProof/>
          <w:szCs w:val="24"/>
        </w:rPr>
      </w:pPr>
      <w:r w:rsidRPr="000F0C7A">
        <w:t xml:space="preserve">доказе и попуњене, потписане и оверене обрасце из </w:t>
      </w:r>
      <w:hyperlink w:anchor="_Опсег_пројекта_и" w:history="1">
        <w:r w:rsidRPr="000F0C7A">
          <w:rPr>
            <w:rStyle w:val="Hyperlink"/>
          </w:rPr>
          <w:t>Одељка 5.</w:t>
        </w:r>
        <w:r w:rsidR="00521386">
          <w:rPr>
            <w:rStyle w:val="Hyperlink"/>
          </w:rPr>
          <w:t>22</w:t>
        </w:r>
        <w:r w:rsidRPr="000F0C7A">
          <w:rPr>
            <w:rStyle w:val="Hyperlink"/>
          </w:rPr>
          <w:t>.</w:t>
        </w:r>
      </w:hyperlink>
      <w:r w:rsidRPr="000F0C7A">
        <w:t xml:space="preserve"> Конкурсне документације (Техничка спецификација и обухват пројекта).</w:t>
      </w:r>
    </w:p>
    <w:p w:rsidR="00B66F71" w:rsidRDefault="00B66F71" w:rsidP="00B66F71">
      <w:pPr>
        <w:pStyle w:val="Heading2"/>
        <w:rPr>
          <w:noProof/>
        </w:rPr>
      </w:pPr>
      <w:bookmarkStart w:id="593" w:name="_Toc432586753"/>
      <w:r w:rsidRPr="00991A45">
        <w:t>ЗАШТИТА ПРАВА ПОНУЂАЧА</w:t>
      </w:r>
      <w:bookmarkEnd w:id="593"/>
    </w:p>
    <w:p w:rsidR="00B66F71" w:rsidRPr="007A3E60" w:rsidRDefault="00B66F71" w:rsidP="00F1233E">
      <w:pPr>
        <w:rPr>
          <w:rFonts w:cs="Arial"/>
          <w:szCs w:val="24"/>
        </w:rPr>
      </w:pPr>
      <w:r w:rsidRPr="007A3E60">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B66F71" w:rsidRPr="007A3E60" w:rsidRDefault="00B66F71" w:rsidP="00F1233E">
      <w:pPr>
        <w:rPr>
          <w:rFonts w:cs="Arial"/>
          <w:szCs w:val="24"/>
        </w:rPr>
      </w:pPr>
      <w:r w:rsidRPr="007A3E60">
        <w:rPr>
          <w:rFonts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7A3E60">
        <w:rPr>
          <w:rFonts w:cs="Arial"/>
          <w:szCs w:val="24"/>
          <w:lang w:eastAsia="sr-Latn-CS"/>
        </w:rPr>
        <w:t>Н</w:t>
      </w:r>
      <w:r w:rsidRPr="007A3E60">
        <w:rPr>
          <w:rFonts w:cs="Arial"/>
          <w:szCs w:val="24"/>
          <w:lang w:val="sr-Latn-CS" w:eastAsia="sr-Latn-CS"/>
        </w:rPr>
        <w:t xml:space="preserve">аручиоца противно одредбама </w:t>
      </w:r>
      <w:r w:rsidRPr="007A3E60">
        <w:rPr>
          <w:rFonts w:cs="Arial"/>
          <w:szCs w:val="24"/>
          <w:lang w:eastAsia="sr-Latn-CS"/>
        </w:rPr>
        <w:t>Закона.</w:t>
      </w:r>
    </w:p>
    <w:p w:rsidR="00B66F71" w:rsidRPr="007A3E60" w:rsidRDefault="00B66F71" w:rsidP="00F1233E">
      <w:pPr>
        <w:rPr>
          <w:rFonts w:cs="Arial"/>
          <w:szCs w:val="24"/>
        </w:rPr>
      </w:pPr>
      <w:r w:rsidRPr="007A3E60">
        <w:rPr>
          <w:rFonts w:cs="Arial"/>
          <w:szCs w:val="24"/>
        </w:rPr>
        <w:t xml:space="preserve">Захтев за заштиту права се подноси Наручиоцу, са назнаком „Захтев за заштиту права јн. бр. </w:t>
      </w:r>
      <w:r w:rsidR="00407CB7">
        <w:rPr>
          <w:rFonts w:cs="Arial"/>
          <w:szCs w:val="24"/>
          <w:lang w:val="en-US"/>
        </w:rPr>
        <w:t>JN/1000/0287/2015</w:t>
      </w:r>
      <w:r w:rsidRPr="007A3E60">
        <w:rPr>
          <w:rFonts w:cs="Arial"/>
          <w:szCs w:val="24"/>
        </w:rPr>
        <w:t>“.</w:t>
      </w:r>
    </w:p>
    <w:p w:rsidR="00B66F71" w:rsidRPr="007A3E60" w:rsidRDefault="00B66F71" w:rsidP="00F1233E">
      <w:pPr>
        <w:rPr>
          <w:rFonts w:cs="Arial"/>
          <w:szCs w:val="24"/>
        </w:rPr>
      </w:pPr>
      <w:r w:rsidRPr="007A3E60">
        <w:rPr>
          <w:rFonts w:cs="Arial"/>
          <w:szCs w:val="24"/>
          <w:lang w:val="sr-Latn-CS"/>
        </w:rPr>
        <w:t>Ко</w:t>
      </w:r>
      <w:r w:rsidRPr="007A3E60">
        <w:rPr>
          <w:rFonts w:cs="Arial"/>
          <w:szCs w:val="24"/>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B66F71" w:rsidRPr="007A3E60" w:rsidRDefault="00B66F71" w:rsidP="00F1233E">
      <w:pPr>
        <w:rPr>
          <w:rFonts w:cs="Arial"/>
          <w:szCs w:val="24"/>
        </w:rPr>
      </w:pPr>
      <w:r w:rsidRPr="007A3E60">
        <w:rPr>
          <w:rFonts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7A3E60">
        <w:rPr>
          <w:rFonts w:cs="Arial"/>
          <w:szCs w:val="24"/>
          <w:lang w:val="sr-Latn-CS" w:eastAsia="sr-Latn-CS"/>
        </w:rPr>
        <w:t xml:space="preserve">и уколико је подносилац захтева у складу са чланом 63. став 2. </w:t>
      </w:r>
      <w:r w:rsidRPr="007A3E60">
        <w:rPr>
          <w:rFonts w:cs="Arial"/>
          <w:szCs w:val="24"/>
          <w:lang w:eastAsia="sr-Latn-CS"/>
        </w:rPr>
        <w:t>Закона</w:t>
      </w:r>
      <w:r w:rsidRPr="007A3E60">
        <w:rPr>
          <w:rFonts w:cs="Arial"/>
          <w:szCs w:val="24"/>
          <w:lang w:val="sr-Latn-CS" w:eastAsia="sr-Latn-CS"/>
        </w:rPr>
        <w:t xml:space="preserve"> указао </w:t>
      </w:r>
      <w:r w:rsidRPr="007A3E60">
        <w:rPr>
          <w:rFonts w:cs="Arial"/>
          <w:szCs w:val="24"/>
          <w:lang w:eastAsia="sr-Latn-CS"/>
        </w:rPr>
        <w:t>Н</w:t>
      </w:r>
      <w:r w:rsidRPr="007A3E60">
        <w:rPr>
          <w:rFonts w:cs="Arial"/>
          <w:szCs w:val="24"/>
          <w:lang w:val="sr-Latn-CS" w:eastAsia="sr-Latn-CS"/>
        </w:rPr>
        <w:t xml:space="preserve">аручиоцу на евентуалне недостатке и неправилности, а </w:t>
      </w:r>
      <w:r w:rsidRPr="007A3E60">
        <w:rPr>
          <w:rFonts w:cs="Arial"/>
          <w:szCs w:val="24"/>
          <w:lang w:eastAsia="sr-Latn-CS"/>
        </w:rPr>
        <w:t>Н</w:t>
      </w:r>
      <w:r w:rsidRPr="007A3E60">
        <w:rPr>
          <w:rFonts w:cs="Arial"/>
          <w:szCs w:val="24"/>
          <w:lang w:val="sr-Latn-CS" w:eastAsia="sr-Latn-CS"/>
        </w:rPr>
        <w:t>аручилац исте није отклонио</w:t>
      </w:r>
      <w:r w:rsidRPr="007A3E60">
        <w:rPr>
          <w:rFonts w:cs="Arial"/>
          <w:szCs w:val="24"/>
        </w:rPr>
        <w:t>.</w:t>
      </w:r>
    </w:p>
    <w:p w:rsidR="00B66F71" w:rsidRDefault="00B66F71" w:rsidP="00F1233E">
      <w:pPr>
        <w:rPr>
          <w:rFonts w:cs="Arial"/>
          <w:szCs w:val="24"/>
          <w:lang w:eastAsia="sr-Latn-CS"/>
        </w:rPr>
      </w:pPr>
      <w:r w:rsidRPr="007A3E60">
        <w:rPr>
          <w:rFonts w:cs="Arial"/>
          <w:szCs w:val="24"/>
          <w:lang w:val="sr-Latn-CS" w:eastAsia="sr-Latn-CS"/>
        </w:rPr>
        <w:t xml:space="preserve">Захтев за заштиту права којим се оспоравају радње које </w:t>
      </w:r>
      <w:r w:rsidRPr="007A3E60">
        <w:rPr>
          <w:rFonts w:cs="Arial"/>
          <w:szCs w:val="24"/>
          <w:lang w:eastAsia="sr-Latn-CS"/>
        </w:rPr>
        <w:t>Н</w:t>
      </w:r>
      <w:r w:rsidRPr="007A3E60">
        <w:rPr>
          <w:rFonts w:cs="Arial"/>
          <w:szCs w:val="24"/>
          <w:lang w:val="sr-Latn-CS" w:eastAsia="sr-Latn-CS"/>
        </w:rPr>
        <w:t xml:space="preserve">аручилац предузме пре истека рока за подношење понуда, а након истека рока из </w:t>
      </w:r>
      <w:r w:rsidRPr="007A3E60">
        <w:rPr>
          <w:rFonts w:cs="Arial"/>
          <w:szCs w:val="24"/>
          <w:lang w:eastAsia="sr-Latn-CS"/>
        </w:rPr>
        <w:t xml:space="preserve">претходног </w:t>
      </w:r>
      <w:r w:rsidRPr="007A3E60">
        <w:rPr>
          <w:rFonts w:cs="Arial"/>
          <w:szCs w:val="24"/>
          <w:lang w:val="sr-Latn-CS" w:eastAsia="sr-Latn-CS"/>
        </w:rPr>
        <w:t xml:space="preserve">става, сматраће се благовременим уколико је поднет најкасније до истека рока за подношење понуда. </w:t>
      </w:r>
    </w:p>
    <w:p w:rsidR="00B66F71" w:rsidRPr="00934C6D" w:rsidRDefault="00B66F71" w:rsidP="00F1233E">
      <w:pPr>
        <w:rPr>
          <w:rFonts w:cs="Arial"/>
          <w:szCs w:val="24"/>
        </w:rPr>
      </w:pPr>
      <w:r>
        <w:rPr>
          <w:rFonts w:cs="Arial"/>
          <w:szCs w:val="24"/>
          <w:lang w:eastAsia="sr-Latn-CS"/>
        </w:rPr>
        <w:t>Одредбе претходна два става се не примењују у случају преговарачког поступка без објављивања позива за подношење понуда, ако подносилац захтева или са њим повезано лице није учествовао у овом поступку.</w:t>
      </w:r>
    </w:p>
    <w:p w:rsidR="00F1233E" w:rsidRDefault="00B66F71" w:rsidP="00F1233E">
      <w:pPr>
        <w:rPr>
          <w:rFonts w:cs="Arial"/>
          <w:szCs w:val="24"/>
          <w:lang w:val="sr-Cyrl-RS"/>
        </w:rPr>
      </w:pPr>
      <w:r w:rsidRPr="007A3E60">
        <w:rPr>
          <w:rFonts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F1233E">
        <w:rPr>
          <w:rFonts w:cs="Arial"/>
          <w:szCs w:val="24"/>
          <w:lang w:val="sr-Cyrl-RS"/>
        </w:rPr>
        <w:t xml:space="preserve"> </w:t>
      </w:r>
    </w:p>
    <w:p w:rsidR="00B66F71" w:rsidRPr="00934C6D" w:rsidRDefault="00B66F71" w:rsidP="00F1233E">
      <w:pPr>
        <w:rPr>
          <w:rFonts w:cs="Arial"/>
          <w:szCs w:val="24"/>
        </w:rPr>
      </w:pPr>
      <w:r w:rsidRPr="006112AD">
        <w:rPr>
          <w:rFonts w:cs="Arial"/>
          <w:szCs w:val="24"/>
          <w:lang w:val="sr-Latn-CS" w:eastAsia="sr-Latn-CS"/>
        </w:rPr>
        <w:t xml:space="preserve">Захтев за заштиту права не задржава даље активности </w:t>
      </w:r>
      <w:r w:rsidRPr="006112AD">
        <w:rPr>
          <w:rFonts w:cs="Arial"/>
          <w:szCs w:val="24"/>
          <w:lang w:eastAsia="sr-Latn-CS"/>
        </w:rPr>
        <w:t>Н</w:t>
      </w:r>
      <w:r w:rsidRPr="006112AD">
        <w:rPr>
          <w:rFonts w:cs="Arial"/>
          <w:szCs w:val="24"/>
          <w:lang w:val="sr-Latn-CS" w:eastAsia="sr-Latn-CS"/>
        </w:rPr>
        <w:t xml:space="preserve">аручиоца у поступку јавне набавке у складу са одредбама члана 150. </w:t>
      </w:r>
      <w:r w:rsidRPr="006112AD">
        <w:rPr>
          <w:rFonts w:cs="Arial"/>
          <w:szCs w:val="24"/>
          <w:lang w:eastAsia="sr-Latn-CS"/>
        </w:rPr>
        <w:t>Закона</w:t>
      </w:r>
      <w:r w:rsidRPr="006112AD">
        <w:rPr>
          <w:rFonts w:cs="Arial"/>
          <w:szCs w:val="24"/>
          <w:lang w:val="sr-Latn-CS" w:eastAsia="sr-Latn-CS"/>
        </w:rPr>
        <w:t xml:space="preserve">. </w:t>
      </w:r>
    </w:p>
    <w:p w:rsidR="00B66F71" w:rsidRPr="007A3E60" w:rsidRDefault="00B66F71" w:rsidP="00F1233E">
      <w:pPr>
        <w:rPr>
          <w:rFonts w:cs="Arial"/>
          <w:szCs w:val="24"/>
        </w:rPr>
      </w:pPr>
      <w:r w:rsidRPr="007A3E60">
        <w:rPr>
          <w:rFonts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7A3E60">
        <w:rPr>
          <w:rFonts w:cs="Arial"/>
          <w:szCs w:val="24"/>
          <w:lang w:eastAsia="sr-Latn-CS"/>
        </w:rPr>
        <w:t xml:space="preserve"> Закона.</w:t>
      </w:r>
    </w:p>
    <w:p w:rsidR="00B66F71" w:rsidRPr="007A3E60" w:rsidRDefault="00B66F71" w:rsidP="00F1233E">
      <w:pPr>
        <w:rPr>
          <w:rFonts w:cs="Arial"/>
          <w:szCs w:val="24"/>
        </w:rPr>
      </w:pPr>
      <w:r w:rsidRPr="007A3E60">
        <w:rPr>
          <w:rFonts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Pr="007A3E60">
        <w:rPr>
          <w:rFonts w:cs="Arial"/>
          <w:szCs w:val="24"/>
          <w:lang w:eastAsia="sr-Latn-CS"/>
        </w:rPr>
        <w:t xml:space="preserve"> тад</w:t>
      </w:r>
      <w:r w:rsidRPr="007A3E60">
        <w:rPr>
          <w:rFonts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BE4C46" w:rsidRPr="00BE4C46" w:rsidRDefault="00BE4C46" w:rsidP="00BE4C46">
      <w:pPr>
        <w:rPr>
          <w:rFonts w:cs="Arial"/>
          <w:szCs w:val="24"/>
        </w:rPr>
      </w:pPr>
      <w:r w:rsidRPr="00BE4C46">
        <w:rPr>
          <w:rFonts w:cs="Arial"/>
          <w:szCs w:val="24"/>
        </w:rPr>
        <w:lastRenderedPageBreak/>
        <w:t xml:space="preserve">Подносилац захтева за заштиту права дужан је да на рачун буџета Републике Србије (број рачуна: </w:t>
      </w:r>
      <w:r w:rsidRPr="00BE4C46">
        <w:rPr>
          <w:rFonts w:cs="Arial"/>
          <w:szCs w:val="24"/>
          <w:lang w:val="ru-RU"/>
        </w:rPr>
        <w:t>840-</w:t>
      </w:r>
      <w:r w:rsidRPr="00BE4C46">
        <w:rPr>
          <w:rFonts w:cs="Arial"/>
          <w:bCs/>
          <w:iCs/>
          <w:szCs w:val="24"/>
        </w:rPr>
        <w:t>30678845-06</w:t>
      </w:r>
      <w:r w:rsidRPr="00BE4C46">
        <w:rPr>
          <w:rFonts w:cs="Arial"/>
          <w:szCs w:val="24"/>
        </w:rPr>
        <w:t xml:space="preserve">, шифра плаћања 153 или 253, позив на број </w:t>
      </w:r>
      <w:r w:rsidRPr="00BE4C46">
        <w:rPr>
          <w:rFonts w:cs="Arial"/>
          <w:szCs w:val="24"/>
          <w:lang w:val="en-US"/>
        </w:rPr>
        <w:t>JN/1000/0287/2015</w:t>
      </w:r>
      <w:r w:rsidRPr="00BE4C46">
        <w:rPr>
          <w:rFonts w:cs="Arial"/>
          <w:szCs w:val="24"/>
        </w:rPr>
        <w:t xml:space="preserve">, сврха: ЗЗП, ЈП ЕПС, јн. бр. </w:t>
      </w:r>
      <w:r w:rsidRPr="00BE4C46">
        <w:rPr>
          <w:rFonts w:cs="Arial"/>
          <w:szCs w:val="24"/>
          <w:lang w:val="en-US"/>
        </w:rPr>
        <w:t>JN/1000/0287/2015</w:t>
      </w:r>
      <w:r w:rsidRPr="00BE4C46">
        <w:rPr>
          <w:rFonts w:cs="Arial"/>
          <w:szCs w:val="24"/>
        </w:rPr>
        <w:t>, прималац уплате: буџет Републике Србије) уплати таксу и то:</w:t>
      </w:r>
    </w:p>
    <w:p w:rsidR="00BE4C46" w:rsidRPr="00BE4C46" w:rsidRDefault="00BE4C46" w:rsidP="00BE4C46">
      <w:pPr>
        <w:pStyle w:val="ListParagraph"/>
        <w:numPr>
          <w:ilvl w:val="0"/>
          <w:numId w:val="99"/>
        </w:numPr>
        <w:spacing w:after="0"/>
        <w:ind w:left="782" w:hanging="357"/>
        <w:contextualSpacing/>
        <w:rPr>
          <w:rFonts w:cs="Arial"/>
          <w:szCs w:val="24"/>
        </w:rPr>
      </w:pPr>
      <w:r w:rsidRPr="00BE4C46">
        <w:rPr>
          <w:rFonts w:cs="Arial"/>
          <w:szCs w:val="24"/>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Pr="00BE4C46">
        <w:rPr>
          <w:rFonts w:cs="Arial"/>
          <w:szCs w:val="24"/>
          <w:lang w:val="sr-Latn-RS"/>
        </w:rPr>
        <w:t>250.000</w:t>
      </w:r>
      <w:r w:rsidRPr="00BE4C46">
        <w:rPr>
          <w:rFonts w:cs="Arial"/>
          <w:szCs w:val="24"/>
        </w:rPr>
        <w:t>,00 динара, обзиром да процењена вредност јавне набавке прелази износ од 120.000.000,00 динара;</w:t>
      </w:r>
    </w:p>
    <w:p w:rsidR="00BE4C46" w:rsidRPr="00BE4C46" w:rsidRDefault="00BE4C46" w:rsidP="00BE4C46">
      <w:pPr>
        <w:pStyle w:val="ListParagraph"/>
        <w:numPr>
          <w:ilvl w:val="0"/>
          <w:numId w:val="101"/>
        </w:numPr>
        <w:rPr>
          <w:rFonts w:cs="Arial"/>
          <w:szCs w:val="24"/>
          <w:lang w:val="ru-RU"/>
        </w:rPr>
      </w:pPr>
      <w:r w:rsidRPr="00BE4C46">
        <w:rPr>
          <w:rFonts w:cs="Arial"/>
          <w:szCs w:val="24"/>
        </w:rPr>
        <w:t xml:space="preserve">уколико се захтевом за заштиту права оспоравају радње Наручиоца предузете </w:t>
      </w:r>
      <w:r w:rsidRPr="00BE4C46">
        <w:rPr>
          <w:rFonts w:cs="Arial"/>
          <w:szCs w:val="24"/>
          <w:lang w:val="sr-Cyrl-RS"/>
        </w:rPr>
        <w:t>након отварања понуда</w:t>
      </w:r>
      <w:r w:rsidRPr="00BE4C46">
        <w:rPr>
          <w:rFonts w:cs="Arial"/>
          <w:szCs w:val="24"/>
        </w:rPr>
        <w:t>, висина таксе се одређује према процењеној вредности јавне набавке (</w:t>
      </w:r>
      <w:r w:rsidRPr="00BE4C46">
        <w:rPr>
          <w:rFonts w:cs="Arial"/>
          <w:i/>
          <w:szCs w:val="24"/>
        </w:rPr>
        <w:t>коју понуђачи сазнају у поступку отварања понуда)</w:t>
      </w:r>
      <w:r w:rsidRPr="00BE4C46">
        <w:rPr>
          <w:rFonts w:cs="Arial"/>
          <w:szCs w:val="24"/>
        </w:rPr>
        <w:t xml:space="preserve"> и износи 0,1% процењене вредности јавне набавке;</w:t>
      </w:r>
    </w:p>
    <w:p w:rsidR="004724DC" w:rsidRDefault="004724DC" w:rsidP="004724DC">
      <w:pPr>
        <w:pStyle w:val="Heading2"/>
      </w:pPr>
      <w:bookmarkStart w:id="594" w:name="_Toc432586754"/>
      <w:r>
        <w:t>ИЗМЕНЕ ТОКОМ ТРАЈАЊА УГОВОРА</w:t>
      </w:r>
      <w:bookmarkEnd w:id="594"/>
    </w:p>
    <w:p w:rsidR="004724DC" w:rsidRDefault="004724DC" w:rsidP="00F1233E">
      <w:pPr>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до лимита прописаног чланом 115. став 1. Закона</w:t>
      </w:r>
      <w:r w:rsidRPr="000D7B65">
        <w:rPr>
          <w:rFonts w:cs="Arial"/>
          <w:szCs w:val="24"/>
          <w:lang w:eastAsia="sr-Latn-CS"/>
        </w:rPr>
        <w:t>.</w:t>
      </w:r>
    </w:p>
    <w:p w:rsidR="004724DC" w:rsidRDefault="004724DC" w:rsidP="00F1233E">
      <w:pPr>
        <w:rPr>
          <w:rFonts w:cs="Arial"/>
          <w:szCs w:val="24"/>
          <w:lang w:eastAsia="sr-Latn-CS"/>
        </w:rPr>
      </w:pPr>
      <w:r>
        <w:rPr>
          <w:rFonts w:cs="Arial"/>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66F71" w:rsidRPr="00DD3E8D" w:rsidRDefault="00B66F71" w:rsidP="00B66F71">
      <w:pPr>
        <w:ind w:firstLine="720"/>
        <w:rPr>
          <w:rFonts w:cs="Arial"/>
          <w:szCs w:val="24"/>
        </w:rPr>
      </w:pPr>
      <w:r w:rsidRPr="000A0FFE">
        <w:rPr>
          <w:sz w:val="22"/>
          <w:lang w:val="ru-RU"/>
        </w:rPr>
        <w:br w:type="page"/>
      </w:r>
    </w:p>
    <w:p w:rsidR="00067452" w:rsidRPr="003E258A" w:rsidRDefault="00067452" w:rsidP="005F3E5D">
      <w:pPr>
        <w:pStyle w:val="Heading1"/>
        <w:ind w:left="284" w:hanging="284"/>
      </w:pPr>
      <w:bookmarkStart w:id="595" w:name="_ОБРАЗАЦ_ЗА_ОЦЕНУ_1"/>
      <w:bookmarkStart w:id="596" w:name="_Услови_за_учествовање"/>
      <w:bookmarkStart w:id="597" w:name="_УСЛОВИ_ЗА_УЧЕШЋЕ"/>
      <w:bookmarkStart w:id="598" w:name="_Toc404695943"/>
      <w:bookmarkStart w:id="599" w:name="_Toc419985778"/>
      <w:bookmarkStart w:id="600" w:name="_Toc430886920"/>
      <w:bookmarkStart w:id="601" w:name="_Toc432586755"/>
      <w:bookmarkEnd w:id="595"/>
      <w:bookmarkEnd w:id="596"/>
      <w:bookmarkEnd w:id="597"/>
      <w:r w:rsidRPr="003E258A">
        <w:lastRenderedPageBreak/>
        <w:t>УСЛОВИ ЗА УЧЕШЋЕ У ПОСТУПКУ ЈАВНЕ НАБАВКЕ ИЗ ЧЛ. 75. ЗАКОНА О ЈАВНИМ НАБАВКАМА И УПУТСТВО КАКО СЕ ДОКАЗУЈЕ ИСПУЊЕНОСТ ТИХ УСЛОВА</w:t>
      </w:r>
      <w:bookmarkStart w:id="602" w:name="_Toc378692668"/>
      <w:bookmarkStart w:id="603" w:name="_Toc378890804"/>
      <w:bookmarkStart w:id="604" w:name="_Toc378890960"/>
      <w:bookmarkStart w:id="605" w:name="_Toc378891062"/>
      <w:bookmarkStart w:id="606" w:name="_Toc378891161"/>
      <w:bookmarkStart w:id="607" w:name="_Toc378891353"/>
      <w:bookmarkStart w:id="608" w:name="_Toc378891828"/>
      <w:bookmarkStart w:id="609" w:name="_Toc378921640"/>
      <w:bookmarkStart w:id="610" w:name="_Toc378922021"/>
      <w:bookmarkStart w:id="611" w:name="_Toc378922110"/>
      <w:bookmarkStart w:id="612" w:name="_Toc378922492"/>
      <w:bookmarkStart w:id="613" w:name="_Toc378936766"/>
      <w:bookmarkStart w:id="614" w:name="_Toc378938169"/>
      <w:bookmarkStart w:id="615" w:name="_Toc378940128"/>
      <w:bookmarkStart w:id="616" w:name="_Toc378942018"/>
      <w:bookmarkStart w:id="617" w:name="_Toc378942126"/>
      <w:bookmarkStart w:id="618" w:name="_Toc378942703"/>
      <w:bookmarkStart w:id="619" w:name="_Toc378942901"/>
      <w:bookmarkStart w:id="620" w:name="_Toc379210666"/>
      <w:bookmarkStart w:id="621" w:name="_Toc379210749"/>
      <w:bookmarkStart w:id="622" w:name="_Toc379212608"/>
      <w:bookmarkStart w:id="623" w:name="_Toc379284478"/>
      <w:bookmarkStart w:id="624" w:name="_Toc379284564"/>
      <w:bookmarkStart w:id="625" w:name="_Toc379285469"/>
      <w:bookmarkStart w:id="626" w:name="_Toc379368479"/>
      <w:bookmarkStart w:id="627" w:name="_Toc379402948"/>
      <w:bookmarkStart w:id="628" w:name="_Toc379403096"/>
      <w:bookmarkStart w:id="629" w:name="_Toc379404310"/>
      <w:bookmarkStart w:id="630" w:name="_Toc379490226"/>
      <w:bookmarkStart w:id="631" w:name="_Toc379555144"/>
      <w:bookmarkStart w:id="632" w:name="_Toc395120508"/>
      <w:bookmarkStart w:id="633" w:name="_Toc395120588"/>
      <w:bookmarkStart w:id="634" w:name="_Toc395177504"/>
      <w:bookmarkStart w:id="635" w:name="_Toc395177583"/>
      <w:bookmarkStart w:id="636" w:name="_Toc395177660"/>
      <w:bookmarkStart w:id="637" w:name="_Toc395180749"/>
      <w:bookmarkStart w:id="638" w:name="_Toc399929209"/>
      <w:bookmarkStart w:id="639" w:name="_Toc399929277"/>
      <w:bookmarkStart w:id="640" w:name="_Toc399930136"/>
      <w:bookmarkStart w:id="641" w:name="_Toc400535993"/>
      <w:bookmarkStart w:id="642" w:name="_Toc400961276"/>
      <w:bookmarkStart w:id="643" w:name="_Toc401043805"/>
      <w:bookmarkStart w:id="644" w:name="_Toc401045163"/>
      <w:bookmarkStart w:id="645" w:name="_Toc401048553"/>
      <w:bookmarkStart w:id="646" w:name="_Toc401523296"/>
      <w:bookmarkStart w:id="647" w:name="_Toc401523381"/>
      <w:bookmarkStart w:id="648" w:name="_Toc401525848"/>
      <w:bookmarkStart w:id="649" w:name="_Toc401525939"/>
      <w:bookmarkStart w:id="650" w:name="_Toc379212609"/>
      <w:bookmarkStart w:id="651" w:name="_Toc39993013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067452" w:rsidRPr="003E258A" w:rsidRDefault="00067452" w:rsidP="005616C5">
      <w:pPr>
        <w:pStyle w:val="ListParagraph"/>
        <w:numPr>
          <w:ilvl w:val="0"/>
          <w:numId w:val="37"/>
        </w:numPr>
        <w:tabs>
          <w:tab w:val="left" w:pos="567"/>
          <w:tab w:val="center" w:pos="7938"/>
        </w:tabs>
        <w:spacing w:before="360" w:after="240"/>
        <w:outlineLvl w:val="1"/>
        <w:rPr>
          <w:b/>
          <w:vanish/>
        </w:rPr>
      </w:pPr>
      <w:bookmarkStart w:id="652" w:name="_Toc401564062"/>
      <w:bookmarkStart w:id="653" w:name="_Toc402286909"/>
      <w:bookmarkStart w:id="654" w:name="_Toc402287017"/>
      <w:bookmarkStart w:id="655" w:name="_Toc402508573"/>
      <w:bookmarkStart w:id="656" w:name="_Toc402508681"/>
      <w:bookmarkStart w:id="657" w:name="_Toc402536288"/>
      <w:bookmarkStart w:id="658" w:name="_Toc402546425"/>
      <w:bookmarkStart w:id="659" w:name="_Toc402733512"/>
      <w:bookmarkStart w:id="660" w:name="_Toc403430849"/>
      <w:bookmarkStart w:id="661" w:name="_Toc404094472"/>
      <w:bookmarkStart w:id="662" w:name="_Toc404342973"/>
      <w:bookmarkStart w:id="663" w:name="_Toc404357686"/>
      <w:bookmarkStart w:id="664" w:name="_Toc404440590"/>
      <w:bookmarkStart w:id="665" w:name="_Toc404681087"/>
      <w:bookmarkStart w:id="666" w:name="_Toc404693448"/>
      <w:bookmarkStart w:id="667" w:name="_Toc404695944"/>
      <w:bookmarkStart w:id="668" w:name="_Toc417470843"/>
      <w:bookmarkStart w:id="669" w:name="_Toc417858851"/>
      <w:bookmarkStart w:id="670" w:name="_Toc417859243"/>
      <w:bookmarkStart w:id="671" w:name="_Toc418666025"/>
      <w:bookmarkStart w:id="672" w:name="_Toc418803131"/>
      <w:bookmarkStart w:id="673" w:name="_Toc419445004"/>
      <w:bookmarkStart w:id="674" w:name="_Toc419985660"/>
      <w:bookmarkStart w:id="675" w:name="_Toc419985779"/>
      <w:bookmarkStart w:id="676" w:name="_Toc423549618"/>
      <w:bookmarkStart w:id="677" w:name="_Toc423554820"/>
      <w:bookmarkStart w:id="678" w:name="_Toc423651713"/>
      <w:bookmarkStart w:id="679" w:name="_Toc423651823"/>
      <w:bookmarkStart w:id="680" w:name="_Toc423681797"/>
      <w:bookmarkStart w:id="681" w:name="_Toc423681914"/>
      <w:bookmarkStart w:id="682" w:name="_Toc423703451"/>
      <w:bookmarkStart w:id="683" w:name="_Toc423779955"/>
      <w:bookmarkStart w:id="684" w:name="_Toc426063422"/>
      <w:bookmarkStart w:id="685" w:name="_Toc426203387"/>
      <w:bookmarkStart w:id="686" w:name="_Toc426203538"/>
      <w:bookmarkStart w:id="687" w:name="_Toc430816402"/>
      <w:bookmarkStart w:id="688" w:name="_Toc430881820"/>
      <w:bookmarkStart w:id="689" w:name="_Toc430886921"/>
      <w:bookmarkStart w:id="690" w:name="_Toc431378961"/>
      <w:bookmarkStart w:id="691" w:name="_Toc431418756"/>
      <w:bookmarkStart w:id="692" w:name="_Toc431509636"/>
      <w:bookmarkStart w:id="693" w:name="_Toc431770983"/>
      <w:bookmarkStart w:id="694" w:name="_Toc431812924"/>
      <w:bookmarkStart w:id="695" w:name="_Toc432576500"/>
      <w:bookmarkStart w:id="696" w:name="_Toc432584777"/>
      <w:bookmarkStart w:id="697" w:name="_Toc432586564"/>
      <w:bookmarkStart w:id="698" w:name="_Toc432586756"/>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067452" w:rsidRPr="003E258A" w:rsidRDefault="00067452" w:rsidP="005616C5">
      <w:pPr>
        <w:pStyle w:val="ListParagraph"/>
        <w:numPr>
          <w:ilvl w:val="0"/>
          <w:numId w:val="37"/>
        </w:numPr>
        <w:tabs>
          <w:tab w:val="left" w:pos="567"/>
          <w:tab w:val="center" w:pos="7938"/>
        </w:tabs>
        <w:spacing w:before="360" w:after="240"/>
        <w:outlineLvl w:val="1"/>
        <w:rPr>
          <w:b/>
          <w:vanish/>
        </w:rPr>
      </w:pPr>
      <w:bookmarkStart w:id="699" w:name="_Toc401564063"/>
      <w:bookmarkStart w:id="700" w:name="_Toc402286910"/>
      <w:bookmarkStart w:id="701" w:name="_Toc402287018"/>
      <w:bookmarkStart w:id="702" w:name="_Toc402508574"/>
      <w:bookmarkStart w:id="703" w:name="_Toc402508682"/>
      <w:bookmarkStart w:id="704" w:name="_Toc402536289"/>
      <w:bookmarkStart w:id="705" w:name="_Toc402546426"/>
      <w:bookmarkStart w:id="706" w:name="_Toc402733513"/>
      <w:bookmarkStart w:id="707" w:name="_Toc403430850"/>
      <w:bookmarkStart w:id="708" w:name="_Toc404094473"/>
      <w:bookmarkStart w:id="709" w:name="_Toc404342974"/>
      <w:bookmarkStart w:id="710" w:name="_Toc404357687"/>
      <w:bookmarkStart w:id="711" w:name="_Toc404440591"/>
      <w:bookmarkStart w:id="712" w:name="_Toc404681088"/>
      <w:bookmarkStart w:id="713" w:name="_Toc404693449"/>
      <w:bookmarkStart w:id="714" w:name="_Toc404695945"/>
      <w:bookmarkStart w:id="715" w:name="_Toc417470844"/>
      <w:bookmarkStart w:id="716" w:name="_Toc417858852"/>
      <w:bookmarkStart w:id="717" w:name="_Toc417859244"/>
      <w:bookmarkStart w:id="718" w:name="_Toc418666026"/>
      <w:bookmarkStart w:id="719" w:name="_Toc418803132"/>
      <w:bookmarkStart w:id="720" w:name="_Toc419445005"/>
      <w:bookmarkStart w:id="721" w:name="_Toc419985661"/>
      <w:bookmarkStart w:id="722" w:name="_Toc419985780"/>
      <w:bookmarkStart w:id="723" w:name="_Toc423549619"/>
      <w:bookmarkStart w:id="724" w:name="_Toc423554821"/>
      <w:bookmarkStart w:id="725" w:name="_Toc423651714"/>
      <w:bookmarkStart w:id="726" w:name="_Toc423651824"/>
      <w:bookmarkStart w:id="727" w:name="_Toc423681798"/>
      <w:bookmarkStart w:id="728" w:name="_Toc423681915"/>
      <w:bookmarkStart w:id="729" w:name="_Toc423703452"/>
      <w:bookmarkStart w:id="730" w:name="_Toc423779956"/>
      <w:bookmarkStart w:id="731" w:name="_Toc426063423"/>
      <w:bookmarkStart w:id="732" w:name="_Toc426203388"/>
      <w:bookmarkStart w:id="733" w:name="_Toc426203539"/>
      <w:bookmarkStart w:id="734" w:name="_Toc430816403"/>
      <w:bookmarkStart w:id="735" w:name="_Toc430881821"/>
      <w:bookmarkStart w:id="736" w:name="_Toc430886922"/>
      <w:bookmarkStart w:id="737" w:name="_Toc431378962"/>
      <w:bookmarkStart w:id="738" w:name="_Toc431418757"/>
      <w:bookmarkStart w:id="739" w:name="_Toc431509637"/>
      <w:bookmarkStart w:id="740" w:name="_Toc431770984"/>
      <w:bookmarkStart w:id="741" w:name="_Toc431812925"/>
      <w:bookmarkStart w:id="742" w:name="_Toc432576501"/>
      <w:bookmarkStart w:id="743" w:name="_Toc432584778"/>
      <w:bookmarkStart w:id="744" w:name="_Toc432586565"/>
      <w:bookmarkStart w:id="745" w:name="_Toc432586757"/>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067452" w:rsidRPr="005F3E5D" w:rsidRDefault="00067452" w:rsidP="005F3E5D">
      <w:pPr>
        <w:pStyle w:val="Heading2"/>
      </w:pPr>
      <w:bookmarkStart w:id="746" w:name="_Toc404695946"/>
      <w:bookmarkStart w:id="747" w:name="_Toc419985781"/>
      <w:bookmarkStart w:id="748" w:name="_Toc430886923"/>
      <w:bookmarkStart w:id="749" w:name="_Toc432586758"/>
      <w:r w:rsidRPr="005F3E5D">
        <w:t>ОБАВЕЗНИ УСЛОВИ ЗА УЧЕШЋЕ У ПОСТУПКУ ЈАВНЕ НАБАВКЕ</w:t>
      </w:r>
      <w:bookmarkEnd w:id="650"/>
      <w:bookmarkEnd w:id="651"/>
      <w:bookmarkEnd w:id="746"/>
      <w:bookmarkEnd w:id="747"/>
      <w:bookmarkEnd w:id="748"/>
      <w:bookmarkEnd w:id="749"/>
    </w:p>
    <w:p w:rsidR="00067452" w:rsidRPr="003E258A" w:rsidRDefault="00067452" w:rsidP="00067452">
      <w:r w:rsidRPr="003E258A">
        <w:t>Понуђач у поступку јавне набавке мора доказати:</w:t>
      </w:r>
    </w:p>
    <w:p w:rsidR="00067452" w:rsidRPr="003E258A" w:rsidRDefault="00067452" w:rsidP="005616C5">
      <w:pPr>
        <w:pStyle w:val="ListParagraph"/>
        <w:numPr>
          <w:ilvl w:val="0"/>
          <w:numId w:val="26"/>
        </w:numPr>
        <w:tabs>
          <w:tab w:val="left" w:pos="680"/>
        </w:tabs>
        <w:spacing w:before="120"/>
      </w:pPr>
      <w:r w:rsidRPr="003E258A">
        <w:t>да је регистрован код надлежног органа, односно уписан у одговарајући регистар;</w:t>
      </w:r>
    </w:p>
    <w:p w:rsidR="00067452" w:rsidRPr="003E258A" w:rsidRDefault="00067452" w:rsidP="005616C5">
      <w:pPr>
        <w:pStyle w:val="ListParagraph"/>
        <w:numPr>
          <w:ilvl w:val="0"/>
          <w:numId w:val="26"/>
        </w:numPr>
        <w:tabs>
          <w:tab w:val="left" w:pos="680"/>
        </w:tabs>
        <w:spacing w:before="120"/>
      </w:pPr>
      <w:r w:rsidRPr="003E258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7452" w:rsidRPr="003E258A" w:rsidRDefault="00067452" w:rsidP="005616C5">
      <w:pPr>
        <w:pStyle w:val="ListParagraph"/>
        <w:numPr>
          <w:ilvl w:val="0"/>
          <w:numId w:val="26"/>
        </w:numPr>
        <w:tabs>
          <w:tab w:val="left" w:pos="680"/>
        </w:tabs>
        <w:spacing w:before="120"/>
      </w:pPr>
      <w:r w:rsidRPr="003E258A">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51CD" w:rsidRPr="005F3E5D" w:rsidRDefault="004651CD" w:rsidP="005F3E5D">
      <w:pPr>
        <w:pStyle w:val="Heading2"/>
      </w:pPr>
      <w:bookmarkStart w:id="750" w:name="_ДОДАТНИ_УСЛОВИ_ЗА"/>
      <w:bookmarkStart w:id="751" w:name="_Toc379212611"/>
      <w:bookmarkStart w:id="752" w:name="_Toc379555147"/>
      <w:bookmarkStart w:id="753" w:name="_Toc404695948"/>
      <w:bookmarkStart w:id="754" w:name="_Toc419985783"/>
      <w:bookmarkStart w:id="755" w:name="_Toc430886925"/>
      <w:bookmarkStart w:id="756" w:name="_Toc432586759"/>
      <w:bookmarkEnd w:id="750"/>
      <w:r w:rsidRPr="005F3E5D">
        <w:t>УПУТСТВО КАКО СЕ ДОКАЗУЈЕ ИСПУЊЕНОСТ ОБАВЕЗНИХ УСЛОВА</w:t>
      </w:r>
      <w:bookmarkEnd w:id="751"/>
      <w:bookmarkEnd w:id="752"/>
      <w:bookmarkEnd w:id="753"/>
      <w:bookmarkEnd w:id="754"/>
      <w:bookmarkEnd w:id="755"/>
      <w:bookmarkEnd w:id="756"/>
    </w:p>
    <w:p w:rsidR="00067452" w:rsidRPr="003E258A" w:rsidRDefault="00067452" w:rsidP="00067452">
      <w:r w:rsidRPr="003E258A">
        <w:t>Понуђач је дужан да у понуди достави доказе да испуњава обавезне услове  за учешће у поступку јавне набавке у складу са Законом, и то:</w:t>
      </w:r>
    </w:p>
    <w:p w:rsidR="00067452" w:rsidRPr="003E258A" w:rsidRDefault="00067452" w:rsidP="005616C5">
      <w:pPr>
        <w:pStyle w:val="ListParagraph"/>
        <w:numPr>
          <w:ilvl w:val="0"/>
          <w:numId w:val="39"/>
        </w:numPr>
        <w:tabs>
          <w:tab w:val="left" w:pos="680"/>
        </w:tabs>
        <w:spacing w:before="120"/>
      </w:pPr>
      <w:r w:rsidRPr="003E258A">
        <w:rPr>
          <w:lang w:eastAsia="sr-Latn-CS"/>
        </w:rPr>
        <w:t xml:space="preserve">извод из регистра Агенције за привредне регистре, односно извод из регистра надлежног Привредног суда; </w:t>
      </w:r>
    </w:p>
    <w:p w:rsidR="00067452" w:rsidRPr="003E258A" w:rsidRDefault="00067452" w:rsidP="005616C5">
      <w:pPr>
        <w:pStyle w:val="ListParagraph"/>
        <w:numPr>
          <w:ilvl w:val="0"/>
          <w:numId w:val="39"/>
        </w:numPr>
        <w:tabs>
          <w:tab w:val="left" w:pos="680"/>
        </w:tabs>
        <w:spacing w:before="120"/>
      </w:pPr>
      <w:r w:rsidRPr="003E258A">
        <w:rPr>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6478E5">
        <w:rPr>
          <w:lang w:eastAsia="sr-Latn-CS"/>
        </w:rPr>
        <w:t>, и то:</w:t>
      </w:r>
      <w:r w:rsidRPr="003E258A">
        <w:rPr>
          <w:lang w:eastAsia="sr-Latn-CS"/>
        </w:rPr>
        <w:t xml:space="preserve"> </w:t>
      </w:r>
    </w:p>
    <w:p w:rsidR="00067452" w:rsidRPr="003E258A" w:rsidRDefault="00067452" w:rsidP="005616C5">
      <w:pPr>
        <w:pStyle w:val="ListParagraph"/>
        <w:numPr>
          <w:ilvl w:val="0"/>
          <w:numId w:val="42"/>
        </w:numPr>
        <w:tabs>
          <w:tab w:val="left" w:pos="680"/>
        </w:tabs>
        <w:spacing w:before="120"/>
      </w:pPr>
      <w:r w:rsidRPr="003E258A">
        <w:t>извод из казнене евиденције надлежног суда (Основни и Виши суд) на чијем је подручју седиште домаћег правног лица, односно седиште представништва или огранка страног правног лица;</w:t>
      </w:r>
    </w:p>
    <w:p w:rsidR="00067452" w:rsidRPr="003E258A" w:rsidRDefault="00067452" w:rsidP="005616C5">
      <w:pPr>
        <w:pStyle w:val="ListParagraph"/>
        <w:numPr>
          <w:ilvl w:val="0"/>
          <w:numId w:val="42"/>
        </w:numPr>
        <w:tabs>
          <w:tab w:val="left" w:pos="680"/>
        </w:tabs>
        <w:spacing w:before="120"/>
      </w:pPr>
      <w:r w:rsidRPr="003E258A">
        <w:t>извод из казнене евиденције Посебног одељења (за организовани криминал) Вишег суда у Београду;</w:t>
      </w:r>
    </w:p>
    <w:p w:rsidR="00067452" w:rsidRPr="00E36C67" w:rsidRDefault="00067452" w:rsidP="00E36C67">
      <w:pPr>
        <w:pStyle w:val="ListParagraph"/>
        <w:numPr>
          <w:ilvl w:val="0"/>
          <w:numId w:val="42"/>
        </w:numPr>
        <w:tabs>
          <w:tab w:val="left" w:pos="680"/>
        </w:tabs>
        <w:spacing w:before="120"/>
        <w:rPr>
          <w:color w:val="FF0000"/>
        </w:rPr>
      </w:pPr>
      <w:r w:rsidRPr="003E258A">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r w:rsidR="00E36C67">
        <w:t xml:space="preserve"> </w:t>
      </w:r>
      <w:r w:rsidRPr="003E258A">
        <w:t>Ако је више законских заступника за сваког сe доставља уверење из казнене евиденције.</w:t>
      </w:r>
    </w:p>
    <w:p w:rsidR="00067452" w:rsidRPr="003E258A" w:rsidRDefault="00067452" w:rsidP="005616C5">
      <w:pPr>
        <w:pStyle w:val="ListParagraph"/>
        <w:numPr>
          <w:ilvl w:val="0"/>
          <w:numId w:val="39"/>
        </w:numPr>
        <w:tabs>
          <w:tab w:val="left" w:pos="680"/>
        </w:tabs>
        <w:spacing w:before="120"/>
      </w:pPr>
      <w:r w:rsidRPr="003E258A">
        <w:rPr>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sidR="006478E5">
        <w:rPr>
          <w:lang w:eastAsia="sr-Latn-CS"/>
        </w:rPr>
        <w:t>зворних локалних јавних прихода</w:t>
      </w:r>
      <w:r w:rsidRPr="003E258A">
        <w:rPr>
          <w:lang w:eastAsia="sr-Latn-CS"/>
        </w:rPr>
        <w:t>.</w:t>
      </w:r>
    </w:p>
    <w:p w:rsidR="00C70F2A" w:rsidRDefault="00C70F2A" w:rsidP="00067452">
      <w:pPr>
        <w:ind w:left="3"/>
        <w:rPr>
          <w:lang w:eastAsia="sr-Latn-CS"/>
        </w:rPr>
      </w:pPr>
    </w:p>
    <w:p w:rsidR="00067452" w:rsidRPr="003E258A" w:rsidRDefault="00067452" w:rsidP="00067452">
      <w:pPr>
        <w:ind w:left="3"/>
        <w:rPr>
          <w:lang w:eastAsia="sr-Latn-CS"/>
        </w:rPr>
      </w:pPr>
      <w:r w:rsidRPr="003E258A">
        <w:rPr>
          <w:lang w:eastAsia="sr-Latn-CS"/>
        </w:rPr>
        <w:t>Доказ из тачке 2</w:t>
      </w:r>
      <w:r w:rsidR="006478E5">
        <w:rPr>
          <w:lang w:eastAsia="sr-Latn-CS"/>
        </w:rPr>
        <w:t>.</w:t>
      </w:r>
      <w:r w:rsidR="00C70F2A">
        <w:rPr>
          <w:lang w:eastAsia="sr-Latn-CS"/>
        </w:rPr>
        <w:t xml:space="preserve"> и 3</w:t>
      </w:r>
      <w:r w:rsidR="006478E5">
        <w:rPr>
          <w:lang w:eastAsia="sr-Latn-CS"/>
        </w:rPr>
        <w:t>.</w:t>
      </w:r>
      <w:r w:rsidRPr="003E258A">
        <w:rPr>
          <w:lang w:eastAsia="sr-Latn-CS"/>
        </w:rPr>
        <w:t xml:space="preserve"> не може бити старији од 2 (два) месеца пре отварања понуда.</w:t>
      </w:r>
    </w:p>
    <w:p w:rsidR="00073230" w:rsidRPr="002D6156" w:rsidRDefault="00073230" w:rsidP="00073230">
      <w:pPr>
        <w:pStyle w:val="Heading2"/>
        <w:tabs>
          <w:tab w:val="left" w:pos="567"/>
        </w:tabs>
        <w:spacing w:before="360" w:after="240"/>
        <w:rPr>
          <w:lang w:eastAsia="en-US" w:bidi="en-US"/>
        </w:rPr>
      </w:pPr>
      <w:bookmarkStart w:id="757" w:name="_Toc379212613"/>
      <w:bookmarkStart w:id="758" w:name="_Toc399930142"/>
      <w:bookmarkStart w:id="759" w:name="_Toc404695951"/>
      <w:bookmarkStart w:id="760" w:name="_Toc430886927"/>
      <w:bookmarkStart w:id="761" w:name="_Toc432586760"/>
      <w:bookmarkStart w:id="762" w:name="_Toc379212614"/>
      <w:bookmarkStart w:id="763" w:name="_Toc399930143"/>
      <w:bookmarkStart w:id="764" w:name="_Toc404695952"/>
      <w:bookmarkStart w:id="765" w:name="_Toc419985787"/>
      <w:r w:rsidRPr="002D6156">
        <w:rPr>
          <w:lang w:eastAsia="en-US" w:bidi="en-US"/>
        </w:rPr>
        <w:lastRenderedPageBreak/>
        <w:t>ИСПУЊЕНОСТ УСЛОВА ИЗ ЧЛАНА 75. СТАВ 2. ЗАКОНА</w:t>
      </w:r>
      <w:bookmarkEnd w:id="757"/>
      <w:bookmarkEnd w:id="758"/>
      <w:bookmarkEnd w:id="759"/>
      <w:bookmarkEnd w:id="760"/>
      <w:bookmarkEnd w:id="761"/>
    </w:p>
    <w:p w:rsidR="00073230" w:rsidRPr="002D6156" w:rsidRDefault="00073230" w:rsidP="00073230">
      <w:r w:rsidRPr="002D6156">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w:t>
      </w:r>
      <w:r w:rsidR="005F338E">
        <w:t>нема забрану обављања делатности која је на снази у време подношења понуде</w:t>
      </w:r>
      <w:r w:rsidRPr="002D6156">
        <w:t>.</w:t>
      </w:r>
    </w:p>
    <w:p w:rsidR="00073230" w:rsidRPr="002D6156" w:rsidRDefault="00073230" w:rsidP="00073230">
      <w:r w:rsidRPr="002D6156">
        <w:t>У вези са овим условом понуђач у понуди подноси Изјаву (</w:t>
      </w:r>
      <w:hyperlink w:anchor="_И_З_Ј" w:history="1">
        <w:r w:rsidRPr="002D6156">
          <w:rPr>
            <w:rStyle w:val="Hyperlink"/>
          </w:rPr>
          <w:t>Образац 3</w:t>
        </w:r>
      </w:hyperlink>
      <w:r w:rsidRPr="002D6156">
        <w:t>. из конкурсне документације).</w:t>
      </w:r>
    </w:p>
    <w:p w:rsidR="004651CD" w:rsidRPr="005F3E5D" w:rsidRDefault="004651CD" w:rsidP="005F3E5D">
      <w:pPr>
        <w:pStyle w:val="Heading2"/>
      </w:pPr>
      <w:bookmarkStart w:id="766" w:name="_Toc430886928"/>
      <w:bookmarkStart w:id="767" w:name="_Toc432586761"/>
      <w:r w:rsidRPr="005F3E5D">
        <w:t>НАЧИН ДОСТАВЉАЊА ДОКАЗА</w:t>
      </w:r>
      <w:bookmarkEnd w:id="762"/>
      <w:bookmarkEnd w:id="763"/>
      <w:bookmarkEnd w:id="764"/>
      <w:bookmarkEnd w:id="765"/>
      <w:bookmarkEnd w:id="766"/>
      <w:bookmarkEnd w:id="767"/>
    </w:p>
    <w:p w:rsidR="004651CD" w:rsidRPr="003E258A" w:rsidRDefault="004651CD" w:rsidP="004651CD">
      <w:r w:rsidRPr="003E258A">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51CD" w:rsidRPr="003E258A" w:rsidRDefault="004651CD" w:rsidP="004651CD">
      <w:r w:rsidRPr="003E258A">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51CD" w:rsidRPr="003E258A" w:rsidRDefault="004651CD" w:rsidP="004651CD">
      <w:r w:rsidRPr="003E258A">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651CD" w:rsidRPr="003E258A" w:rsidRDefault="004651CD" w:rsidP="004651CD">
      <w:r w:rsidRPr="003E258A">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w:t>
      </w:r>
      <w:r w:rsidR="00523C23">
        <w:rPr>
          <w:lang w:val="sr-Cyrl-RS"/>
        </w:rPr>
        <w:t xml:space="preserve">, </w:t>
      </w:r>
      <w:r w:rsidR="00523C23">
        <w:t>када је то предвиђено конкурсном документацијом</w:t>
      </w:r>
      <w:r w:rsidR="00523C23">
        <w:rPr>
          <w:lang w:val="sr-Cyrl-RS"/>
        </w:rPr>
        <w:t>,</w:t>
      </w:r>
      <w:r w:rsidRPr="003E258A">
        <w:t xml:space="preserve"> када се доказ доставља у изворном електронском облику.</w:t>
      </w:r>
    </w:p>
    <w:p w:rsidR="004651CD" w:rsidRPr="003E258A" w:rsidRDefault="004651CD" w:rsidP="004651CD">
      <w:pPr>
        <w:pStyle w:val="ListParagraph"/>
        <w:ind w:left="0"/>
      </w:pPr>
      <w:r w:rsidRPr="003E258A">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540AA9">
        <w:t xml:space="preserve">Закона - </w:t>
      </w:r>
      <w:r w:rsidRPr="003E258A">
        <w:t>Извод из регистра Агенције за привредне регистре, који је јавно доступан на интернет страници Агенције за привредне регистре.</w:t>
      </w:r>
    </w:p>
    <w:p w:rsidR="004651CD" w:rsidRPr="003E258A" w:rsidRDefault="004651CD" w:rsidP="004651CD">
      <w:r w:rsidRPr="003E258A">
        <w:t>Понуђач уписан у Регистар понуђача није дужан да приликом подношења понуде, доказује испуњеност обавезних услова из члана 75. став 1. тачка 1)</w:t>
      </w:r>
      <w:r w:rsidR="00540AA9">
        <w:t xml:space="preserve">, 2) и </w:t>
      </w:r>
      <w:r w:rsidRPr="003E258A">
        <w:t>4) Закона. Регистар понуђача је доступан на интернет страници Агенције за привредне регистре.</w:t>
      </w:r>
    </w:p>
    <w:p w:rsidR="004651CD" w:rsidRPr="003E258A" w:rsidRDefault="004651CD" w:rsidP="004651CD">
      <w:r w:rsidRPr="003E258A">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7452" w:rsidRPr="00067452" w:rsidRDefault="004651CD" w:rsidP="00540AA9">
      <w:pPr>
        <w:tabs>
          <w:tab w:val="left" w:pos="993"/>
        </w:tabs>
        <w:spacing w:before="120"/>
      </w:pPr>
      <w:bookmarkStart w:id="768" w:name="_Toc378692670"/>
      <w:bookmarkStart w:id="769" w:name="_Toc378890806"/>
      <w:bookmarkStart w:id="770" w:name="_Toc378890962"/>
      <w:bookmarkStart w:id="771" w:name="_Toc378891064"/>
      <w:bookmarkStart w:id="772" w:name="_Toc378891163"/>
      <w:bookmarkStart w:id="773" w:name="_Toc378891360"/>
      <w:bookmarkStart w:id="774" w:name="_Toc378891835"/>
      <w:bookmarkStart w:id="775" w:name="_Toc378921647"/>
      <w:bookmarkStart w:id="776" w:name="_Toc378922028"/>
      <w:bookmarkStart w:id="777" w:name="_Toc378922117"/>
      <w:bookmarkStart w:id="778" w:name="_Toc378922499"/>
      <w:bookmarkStart w:id="779" w:name="_Toc378936773"/>
      <w:bookmarkStart w:id="780" w:name="_Toc378938176"/>
      <w:bookmarkEnd w:id="768"/>
      <w:bookmarkEnd w:id="769"/>
      <w:bookmarkEnd w:id="770"/>
      <w:bookmarkEnd w:id="771"/>
      <w:bookmarkEnd w:id="772"/>
      <w:bookmarkEnd w:id="773"/>
      <w:bookmarkEnd w:id="774"/>
      <w:bookmarkEnd w:id="775"/>
      <w:bookmarkEnd w:id="776"/>
      <w:bookmarkEnd w:id="777"/>
      <w:bookmarkEnd w:id="778"/>
      <w:bookmarkEnd w:id="779"/>
      <w:bookmarkEnd w:id="780"/>
      <w:r w:rsidRPr="003E258A">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E31052">
        <w:t>.</w:t>
      </w:r>
    </w:p>
    <w:p w:rsidR="00073230" w:rsidRDefault="00073230">
      <w:pPr>
        <w:spacing w:after="0"/>
        <w:jc w:val="left"/>
        <w:rPr>
          <w:b/>
          <w:bCs/>
          <w:noProof/>
        </w:rPr>
      </w:pPr>
      <w:bookmarkStart w:id="781" w:name="_3.2._Упутство_како"/>
      <w:bookmarkStart w:id="782" w:name="_ОПИС_И_СПЕЦИФИКАЦИЈА"/>
      <w:bookmarkEnd w:id="781"/>
      <w:bookmarkEnd w:id="782"/>
      <w:r>
        <w:br w:type="page"/>
      </w:r>
    </w:p>
    <w:p w:rsidR="001A201E" w:rsidRPr="00980387" w:rsidRDefault="001A201E" w:rsidP="005F3E5D">
      <w:pPr>
        <w:pStyle w:val="Heading1"/>
      </w:pPr>
      <w:bookmarkStart w:id="783" w:name="_ОПИС_И_СПЕЦИФИКАЦИЈА_1"/>
      <w:bookmarkStart w:id="784" w:name="_Toc430886929"/>
      <w:bookmarkStart w:id="785" w:name="_Toc432586762"/>
      <w:bookmarkEnd w:id="783"/>
      <w:r w:rsidRPr="00980387">
        <w:lastRenderedPageBreak/>
        <w:t>ОПИС И СПЕЦИФИКАЦИЈА ПРЕДМЕТА ЈАВНЕ НАБАВКЕ</w:t>
      </w:r>
      <w:bookmarkEnd w:id="784"/>
      <w:bookmarkEnd w:id="785"/>
    </w:p>
    <w:p w:rsidR="005F3E5D" w:rsidRPr="005F3E5D" w:rsidRDefault="005F3E5D" w:rsidP="005616C5">
      <w:pPr>
        <w:pStyle w:val="ListParagraph"/>
        <w:numPr>
          <w:ilvl w:val="0"/>
          <w:numId w:val="86"/>
        </w:numPr>
        <w:tabs>
          <w:tab w:val="center" w:pos="567"/>
          <w:tab w:val="center" w:pos="7938"/>
        </w:tabs>
        <w:spacing w:before="240"/>
        <w:outlineLvl w:val="1"/>
        <w:rPr>
          <w:rFonts w:cs="Arial"/>
          <w:b/>
          <w:vanish/>
          <w:szCs w:val="24"/>
        </w:rPr>
      </w:pPr>
      <w:bookmarkStart w:id="786" w:name="_Toc430816411"/>
      <w:bookmarkStart w:id="787" w:name="_Toc430881829"/>
      <w:bookmarkStart w:id="788" w:name="_Toc430886930"/>
      <w:bookmarkStart w:id="789" w:name="_Toc431378968"/>
      <w:bookmarkStart w:id="790" w:name="_Toc431418763"/>
      <w:bookmarkStart w:id="791" w:name="_Toc431509643"/>
      <w:bookmarkStart w:id="792" w:name="_Toc431770990"/>
      <w:bookmarkStart w:id="793" w:name="_Toc431812931"/>
      <w:bookmarkStart w:id="794" w:name="_Toc432576507"/>
      <w:bookmarkStart w:id="795" w:name="_Toc432584784"/>
      <w:bookmarkStart w:id="796" w:name="_Toc432586571"/>
      <w:bookmarkStart w:id="797" w:name="_Toc432586763"/>
      <w:bookmarkStart w:id="798" w:name="OLE_LINK2"/>
      <w:bookmarkEnd w:id="786"/>
      <w:bookmarkEnd w:id="787"/>
      <w:bookmarkEnd w:id="788"/>
      <w:bookmarkEnd w:id="789"/>
      <w:bookmarkEnd w:id="790"/>
      <w:bookmarkEnd w:id="791"/>
      <w:bookmarkEnd w:id="792"/>
      <w:bookmarkEnd w:id="793"/>
      <w:bookmarkEnd w:id="794"/>
      <w:bookmarkEnd w:id="795"/>
      <w:bookmarkEnd w:id="796"/>
      <w:bookmarkEnd w:id="797"/>
    </w:p>
    <w:p w:rsidR="00356DEE" w:rsidRPr="00356DEE" w:rsidRDefault="00356DEE" w:rsidP="005616C5">
      <w:pPr>
        <w:pStyle w:val="ListParagraph"/>
        <w:numPr>
          <w:ilvl w:val="0"/>
          <w:numId w:val="34"/>
        </w:numPr>
        <w:tabs>
          <w:tab w:val="center" w:pos="567"/>
          <w:tab w:val="center" w:pos="7938"/>
        </w:tabs>
        <w:spacing w:before="240"/>
        <w:outlineLvl w:val="1"/>
        <w:rPr>
          <w:rFonts w:cs="Arial"/>
          <w:b/>
          <w:vanish/>
          <w:szCs w:val="24"/>
        </w:rPr>
      </w:pPr>
      <w:bookmarkStart w:id="799" w:name="_Toc430816412"/>
      <w:bookmarkStart w:id="800" w:name="_Toc430881830"/>
      <w:bookmarkStart w:id="801" w:name="_Toc430886931"/>
      <w:bookmarkStart w:id="802" w:name="_Toc431378969"/>
      <w:bookmarkStart w:id="803" w:name="_Toc431418764"/>
      <w:bookmarkStart w:id="804" w:name="_Toc431509644"/>
      <w:bookmarkStart w:id="805" w:name="_Toc431770991"/>
      <w:bookmarkStart w:id="806" w:name="_Toc431812932"/>
      <w:bookmarkStart w:id="807" w:name="_Toc432576508"/>
      <w:bookmarkStart w:id="808" w:name="_Toc432584785"/>
      <w:bookmarkStart w:id="809" w:name="_Toc432586572"/>
      <w:bookmarkStart w:id="810" w:name="_Toc432586764"/>
      <w:bookmarkStart w:id="811" w:name="_Toc404695955"/>
      <w:bookmarkEnd w:id="799"/>
      <w:bookmarkEnd w:id="800"/>
      <w:bookmarkEnd w:id="801"/>
      <w:bookmarkEnd w:id="802"/>
      <w:bookmarkEnd w:id="803"/>
      <w:bookmarkEnd w:id="804"/>
      <w:bookmarkEnd w:id="805"/>
      <w:bookmarkEnd w:id="806"/>
      <w:bookmarkEnd w:id="807"/>
      <w:bookmarkEnd w:id="808"/>
      <w:bookmarkEnd w:id="809"/>
      <w:bookmarkEnd w:id="810"/>
    </w:p>
    <w:p w:rsidR="00356DEE" w:rsidRPr="00356DEE" w:rsidRDefault="00356DEE" w:rsidP="005616C5">
      <w:pPr>
        <w:pStyle w:val="ListParagraph"/>
        <w:numPr>
          <w:ilvl w:val="0"/>
          <w:numId w:val="34"/>
        </w:numPr>
        <w:tabs>
          <w:tab w:val="center" w:pos="567"/>
          <w:tab w:val="center" w:pos="7938"/>
        </w:tabs>
        <w:spacing w:before="240"/>
        <w:outlineLvl w:val="1"/>
        <w:rPr>
          <w:rFonts w:cs="Arial"/>
          <w:b/>
          <w:vanish/>
          <w:szCs w:val="24"/>
        </w:rPr>
      </w:pPr>
      <w:bookmarkStart w:id="812" w:name="_Toc430816413"/>
      <w:bookmarkStart w:id="813" w:name="_Toc430881831"/>
      <w:bookmarkStart w:id="814" w:name="_Toc430886932"/>
      <w:bookmarkStart w:id="815" w:name="_Toc431378970"/>
      <w:bookmarkStart w:id="816" w:name="_Toc431418765"/>
      <w:bookmarkStart w:id="817" w:name="_Toc431509645"/>
      <w:bookmarkStart w:id="818" w:name="_Toc431770992"/>
      <w:bookmarkStart w:id="819" w:name="_Toc431812933"/>
      <w:bookmarkStart w:id="820" w:name="_Toc432576509"/>
      <w:bookmarkStart w:id="821" w:name="_Toc432584786"/>
      <w:bookmarkStart w:id="822" w:name="_Toc432586573"/>
      <w:bookmarkStart w:id="823" w:name="_Toc432586765"/>
      <w:bookmarkEnd w:id="812"/>
      <w:bookmarkEnd w:id="813"/>
      <w:bookmarkEnd w:id="814"/>
      <w:bookmarkEnd w:id="815"/>
      <w:bookmarkEnd w:id="816"/>
      <w:bookmarkEnd w:id="817"/>
      <w:bookmarkEnd w:id="818"/>
      <w:bookmarkEnd w:id="819"/>
      <w:bookmarkEnd w:id="820"/>
      <w:bookmarkEnd w:id="821"/>
      <w:bookmarkEnd w:id="822"/>
      <w:bookmarkEnd w:id="823"/>
    </w:p>
    <w:p w:rsidR="00356DEE" w:rsidRPr="00356DEE" w:rsidRDefault="00356DEE" w:rsidP="00356DEE">
      <w:pPr>
        <w:pStyle w:val="Heading2"/>
      </w:pPr>
      <w:bookmarkStart w:id="824" w:name="_Toc430886933"/>
      <w:bookmarkStart w:id="825" w:name="_Toc432586766"/>
      <w:r w:rsidRPr="00356DEE">
        <w:t>ПРЕДМЕТ ЈАВНЕ НАБАВКЕ</w:t>
      </w:r>
      <w:bookmarkEnd w:id="811"/>
      <w:bookmarkEnd w:id="824"/>
      <w:bookmarkEnd w:id="825"/>
    </w:p>
    <w:p w:rsidR="00073230" w:rsidRDefault="007D7C4D" w:rsidP="00356DEE">
      <w:pPr>
        <w:autoSpaceDE w:val="0"/>
        <w:autoSpaceDN w:val="0"/>
        <w:spacing w:before="120"/>
        <w:rPr>
          <w:rFonts w:cs="Arial"/>
          <w:noProof/>
          <w:szCs w:val="24"/>
        </w:rPr>
      </w:pPr>
      <w:r w:rsidRPr="00356DEE">
        <w:rPr>
          <w:noProof/>
        </w:rPr>
        <w:t xml:space="preserve">Предмет јавне набавке </w:t>
      </w:r>
      <w:r w:rsidR="00073230">
        <w:rPr>
          <w:noProof/>
        </w:rPr>
        <w:t xml:space="preserve">су </w:t>
      </w:r>
      <w:r w:rsidR="008612DC" w:rsidRPr="00356DEE">
        <w:rPr>
          <w:rFonts w:cs="Arial"/>
          <w:noProof/>
        </w:rPr>
        <w:t>услуг</w:t>
      </w:r>
      <w:r w:rsidR="00073230">
        <w:rPr>
          <w:rFonts w:cs="Arial"/>
          <w:noProof/>
        </w:rPr>
        <w:t>е</w:t>
      </w:r>
      <w:r w:rsidR="008612DC" w:rsidRPr="00356DEE">
        <w:rPr>
          <w:rFonts w:cs="Arial"/>
          <w:noProof/>
        </w:rPr>
        <w:t xml:space="preserve"> </w:t>
      </w:r>
      <w:r w:rsidR="008612DC" w:rsidRPr="00356DEE">
        <w:rPr>
          <w:rFonts w:cs="Arial"/>
          <w:noProof/>
          <w:szCs w:val="24"/>
        </w:rPr>
        <w:t xml:space="preserve">уз испоруку добара за </w:t>
      </w:r>
      <w:r w:rsidR="00073230" w:rsidRPr="00073230">
        <w:rPr>
          <w:rFonts w:cs="Arial"/>
          <w:noProof/>
          <w:szCs w:val="24"/>
        </w:rPr>
        <w:t xml:space="preserve">другу фазу имплементације </w:t>
      </w:r>
      <w:r w:rsidR="00073230" w:rsidRPr="00073230">
        <w:t xml:space="preserve">SAP </w:t>
      </w:r>
      <w:r w:rsidR="00073230" w:rsidRPr="00073230">
        <w:rPr>
          <w:lang w:val="en-US"/>
        </w:rPr>
        <w:t>ERP</w:t>
      </w:r>
      <w:r w:rsidR="00073230" w:rsidRPr="00073230">
        <w:rPr>
          <w:i/>
          <w:color w:val="00B050"/>
        </w:rPr>
        <w:t xml:space="preserve"> </w:t>
      </w:r>
      <w:r w:rsidR="00073230" w:rsidRPr="00073230">
        <w:rPr>
          <w:rFonts w:cs="Arial"/>
          <w:noProof/>
          <w:szCs w:val="24"/>
        </w:rPr>
        <w:t>информационог</w:t>
      </w:r>
      <w:r w:rsidR="008612DC" w:rsidRPr="00073230">
        <w:rPr>
          <w:rFonts w:cs="Arial"/>
          <w:noProof/>
          <w:szCs w:val="24"/>
        </w:rPr>
        <w:t xml:space="preserve"> систем</w:t>
      </w:r>
      <w:r w:rsidR="00073230" w:rsidRPr="00073230">
        <w:rPr>
          <w:rFonts w:cs="Arial"/>
          <w:noProof/>
          <w:szCs w:val="24"/>
        </w:rPr>
        <w:t>а,</w:t>
      </w:r>
      <w:r w:rsidR="00073230">
        <w:rPr>
          <w:rFonts w:cs="Arial"/>
          <w:noProof/>
          <w:szCs w:val="24"/>
        </w:rPr>
        <w:t xml:space="preserve"> и то:</w:t>
      </w:r>
    </w:p>
    <w:p w:rsidR="00073230" w:rsidRPr="004A08FB" w:rsidRDefault="004B5375" w:rsidP="005616C5">
      <w:pPr>
        <w:pStyle w:val="ListParagraph"/>
        <w:numPr>
          <w:ilvl w:val="0"/>
          <w:numId w:val="89"/>
        </w:numPr>
        <w:autoSpaceDE w:val="0"/>
        <w:autoSpaceDN w:val="0"/>
        <w:spacing w:before="120"/>
        <w:rPr>
          <w:noProof/>
        </w:rPr>
      </w:pPr>
      <w:r w:rsidRPr="004A08FB">
        <w:rPr>
          <w:rFonts w:cs="Arial"/>
          <w:noProof/>
          <w:color w:val="000000" w:themeColor="text1"/>
          <w:szCs w:val="24"/>
        </w:rPr>
        <w:t>набавка</w:t>
      </w:r>
      <w:r w:rsidR="005D4973" w:rsidRPr="004A08FB">
        <w:rPr>
          <w:rFonts w:cs="Arial"/>
          <w:noProof/>
          <w:color w:val="000000" w:themeColor="text1"/>
          <w:szCs w:val="24"/>
        </w:rPr>
        <w:t xml:space="preserve"> нових софтверских лиценци, </w:t>
      </w:r>
    </w:p>
    <w:p w:rsidR="00073230" w:rsidRPr="004A08FB" w:rsidRDefault="00073230" w:rsidP="005616C5">
      <w:pPr>
        <w:pStyle w:val="ListParagraph"/>
        <w:numPr>
          <w:ilvl w:val="0"/>
          <w:numId w:val="89"/>
        </w:numPr>
        <w:autoSpaceDE w:val="0"/>
        <w:autoSpaceDN w:val="0"/>
        <w:spacing w:before="120"/>
        <w:rPr>
          <w:noProof/>
        </w:rPr>
      </w:pPr>
      <w:r w:rsidRPr="004A08FB">
        <w:rPr>
          <w:rFonts w:cs="Arial"/>
          <w:noProof/>
          <w:color w:val="000000" w:themeColor="text1"/>
          <w:szCs w:val="24"/>
        </w:rPr>
        <w:t>услуга</w:t>
      </w:r>
      <w:r w:rsidR="005D4973" w:rsidRPr="004A08FB">
        <w:rPr>
          <w:rFonts w:cs="Arial"/>
          <w:noProof/>
          <w:color w:val="000000" w:themeColor="text1"/>
          <w:szCs w:val="24"/>
        </w:rPr>
        <w:t xml:space="preserve"> oбjeдињeнe имплeмeнтaциje SAP производа, </w:t>
      </w:r>
    </w:p>
    <w:p w:rsidR="00073230" w:rsidRPr="004A08FB" w:rsidRDefault="00073230" w:rsidP="005616C5">
      <w:pPr>
        <w:pStyle w:val="ListParagraph"/>
        <w:numPr>
          <w:ilvl w:val="0"/>
          <w:numId w:val="89"/>
        </w:numPr>
        <w:autoSpaceDE w:val="0"/>
        <w:autoSpaceDN w:val="0"/>
        <w:spacing w:before="120"/>
        <w:rPr>
          <w:noProof/>
        </w:rPr>
      </w:pPr>
      <w:r w:rsidRPr="004A08FB">
        <w:rPr>
          <w:szCs w:val="24"/>
          <w:lang w:eastAsia="de-DE"/>
        </w:rPr>
        <w:t>услуга</w:t>
      </w:r>
      <w:r w:rsidR="005D4973" w:rsidRPr="004A08FB">
        <w:rPr>
          <w:szCs w:val="24"/>
          <w:lang w:eastAsia="de-DE"/>
        </w:rPr>
        <w:t xml:space="preserve"> прилагођења имплементираног </w:t>
      </w:r>
      <w:r w:rsidR="005D4973" w:rsidRPr="004A08FB">
        <w:rPr>
          <w:szCs w:val="24"/>
        </w:rPr>
        <w:t>SAP</w:t>
      </w:r>
      <w:r w:rsidR="005D4973" w:rsidRPr="004A08FB">
        <w:rPr>
          <w:szCs w:val="24"/>
          <w:lang w:eastAsia="de-DE"/>
        </w:rPr>
        <w:t xml:space="preserve"> система</w:t>
      </w:r>
      <w:r w:rsidR="005D4973" w:rsidRPr="004A08FB">
        <w:rPr>
          <w:rFonts w:cs="Arial"/>
          <w:noProof/>
          <w:szCs w:val="24"/>
        </w:rPr>
        <w:t xml:space="preserve"> и </w:t>
      </w:r>
    </w:p>
    <w:p w:rsidR="00073230" w:rsidRPr="004A08FB" w:rsidRDefault="00073230" w:rsidP="005616C5">
      <w:pPr>
        <w:pStyle w:val="ListParagraph"/>
        <w:numPr>
          <w:ilvl w:val="0"/>
          <w:numId w:val="89"/>
        </w:numPr>
        <w:autoSpaceDE w:val="0"/>
        <w:autoSpaceDN w:val="0"/>
        <w:spacing w:before="120"/>
        <w:rPr>
          <w:noProof/>
        </w:rPr>
      </w:pPr>
      <w:r w:rsidRPr="004A08FB">
        <w:rPr>
          <w:rFonts w:cs="Arial"/>
          <w:noProof/>
          <w:szCs w:val="24"/>
        </w:rPr>
        <w:t xml:space="preserve">услуга </w:t>
      </w:r>
      <w:r w:rsidR="005D4973" w:rsidRPr="004A08FB">
        <w:rPr>
          <w:rFonts w:cs="Arial"/>
          <w:noProof/>
          <w:szCs w:val="24"/>
        </w:rPr>
        <w:t>обук</w:t>
      </w:r>
      <w:r w:rsidRPr="004A08FB">
        <w:rPr>
          <w:rFonts w:cs="Arial"/>
          <w:noProof/>
          <w:szCs w:val="24"/>
        </w:rPr>
        <w:t>е</w:t>
      </w:r>
      <w:r w:rsidR="005D4973" w:rsidRPr="004A08FB">
        <w:rPr>
          <w:rFonts w:cs="Arial"/>
          <w:noProof/>
          <w:szCs w:val="24"/>
        </w:rPr>
        <w:t xml:space="preserve"> зa унапређење рада EПС цeнтрa eкспeртизe прeмa SAP стaндaрдимa.</w:t>
      </w:r>
    </w:p>
    <w:p w:rsidR="008A72C1" w:rsidRPr="003E258A" w:rsidRDefault="008A72C1" w:rsidP="00356DEE">
      <w:pPr>
        <w:pStyle w:val="Heading2"/>
      </w:pPr>
      <w:bookmarkStart w:id="826" w:name="_Toc404695962"/>
      <w:bookmarkStart w:id="827" w:name="_Toc419985797"/>
      <w:bookmarkStart w:id="828" w:name="_Toc430886934"/>
      <w:bookmarkStart w:id="829" w:name="_Toc432586767"/>
      <w:r w:rsidRPr="003E258A">
        <w:t>ПРОФИЛ КОМПАНИЈЕ</w:t>
      </w:r>
      <w:bookmarkEnd w:id="826"/>
      <w:bookmarkEnd w:id="827"/>
      <w:bookmarkEnd w:id="828"/>
      <w:bookmarkEnd w:id="829"/>
    </w:p>
    <w:p w:rsidR="008A72C1" w:rsidRPr="003E258A" w:rsidRDefault="008A72C1" w:rsidP="008A72C1">
      <w:r w:rsidRPr="003E258A">
        <w:t xml:space="preserve">Јавно предузеће „Електропривреда Србије“ (ЈП ЕПС) је вертикално организовано </w:t>
      </w:r>
      <w:r w:rsidR="00E937AA">
        <w:rPr>
          <w:lang w:val="sr-Cyrl-RS"/>
        </w:rPr>
        <w:t xml:space="preserve">јавно </w:t>
      </w:r>
      <w:r w:rsidRPr="003E258A">
        <w:t xml:space="preserve">предузеће у државном власништву. </w:t>
      </w:r>
    </w:p>
    <w:p w:rsidR="00B1367C" w:rsidRDefault="00B1367C" w:rsidP="008A72C1">
      <w:r>
        <w:rPr>
          <w:lang w:val="sr-Cyrl-RS"/>
        </w:rPr>
        <w:t xml:space="preserve">У систему ЈП ЕПС обављају се следеће делатности: </w:t>
      </w:r>
      <w:r w:rsidR="008A72C1" w:rsidRPr="003E258A">
        <w:t xml:space="preserve">снабдевање електричном енергијом,  </w:t>
      </w:r>
      <w:r>
        <w:t>производња електричне енергије,</w:t>
      </w:r>
      <w:r w:rsidR="008A72C1" w:rsidRPr="003E258A">
        <w:t xml:space="preserve"> производња, прерада и транспорт угља, производња паре и топле воде у комбинованим процесима</w:t>
      </w:r>
      <w:r>
        <w:rPr>
          <w:lang w:val="sr-Cyrl-RS"/>
        </w:rPr>
        <w:t>,</w:t>
      </w:r>
      <w:r w:rsidR="008A72C1" w:rsidRPr="003E258A">
        <w:t xml:space="preserve"> </w:t>
      </w:r>
      <w:r w:rsidRPr="003E258A">
        <w:t>дистрибуција електричне енергије и управљање дистрибутивним системом</w:t>
      </w:r>
      <w:r>
        <w:t>.</w:t>
      </w:r>
    </w:p>
    <w:p w:rsidR="008A72C1" w:rsidRPr="003E258A" w:rsidRDefault="008A72C1" w:rsidP="008A72C1">
      <w:r w:rsidRPr="003E258A">
        <w:t>ЕПС снабдева електричном енергијом око 3,3 милиона купаца и запошљава 36.800 радника.</w:t>
      </w:r>
    </w:p>
    <w:p w:rsidR="00073230" w:rsidRPr="00073230" w:rsidRDefault="00073230" w:rsidP="005616C5">
      <w:pPr>
        <w:pStyle w:val="ListParagraph"/>
        <w:numPr>
          <w:ilvl w:val="0"/>
          <w:numId w:val="17"/>
        </w:numPr>
        <w:spacing w:before="240"/>
        <w:outlineLvl w:val="2"/>
        <w:rPr>
          <w:rFonts w:cs="Arial"/>
          <w:b/>
          <w:i/>
          <w:vanish/>
          <w:szCs w:val="24"/>
          <w:lang w:val="sr-Latn-CS"/>
        </w:rPr>
      </w:pPr>
      <w:bookmarkStart w:id="830" w:name="_ПРАВНА_И_ОРГАНИЗАЦИОНА"/>
      <w:bookmarkStart w:id="831" w:name="_LEGAL_AND_ORGANIZATIONAL"/>
      <w:bookmarkStart w:id="832" w:name="_Toc430816416"/>
      <w:bookmarkStart w:id="833" w:name="_Toc430881834"/>
      <w:bookmarkStart w:id="834" w:name="_Toc430886935"/>
      <w:bookmarkStart w:id="835" w:name="_Toc431378973"/>
      <w:bookmarkStart w:id="836" w:name="_Toc431418768"/>
      <w:bookmarkStart w:id="837" w:name="_Toc431509648"/>
      <w:bookmarkStart w:id="838" w:name="_Toc431770995"/>
      <w:bookmarkStart w:id="839" w:name="_Toc431812936"/>
      <w:bookmarkStart w:id="840" w:name="_Toc432576512"/>
      <w:bookmarkStart w:id="841" w:name="_Toc432584789"/>
      <w:bookmarkStart w:id="842" w:name="_Toc432586576"/>
      <w:bookmarkStart w:id="843" w:name="_Toc432586768"/>
      <w:bookmarkStart w:id="844" w:name="_Toc379212618"/>
      <w:bookmarkStart w:id="845" w:name="_Toc380573110"/>
      <w:bookmarkStart w:id="846" w:name="_Toc401136689"/>
      <w:bookmarkStart w:id="847" w:name="_Toc404695963"/>
      <w:bookmarkStart w:id="848" w:name="_Toc419985798"/>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073230" w:rsidRPr="00073230" w:rsidRDefault="00073230" w:rsidP="005616C5">
      <w:pPr>
        <w:pStyle w:val="ListParagraph"/>
        <w:numPr>
          <w:ilvl w:val="0"/>
          <w:numId w:val="17"/>
        </w:numPr>
        <w:spacing w:before="240"/>
        <w:outlineLvl w:val="2"/>
        <w:rPr>
          <w:rFonts w:cs="Arial"/>
          <w:b/>
          <w:i/>
          <w:vanish/>
          <w:szCs w:val="24"/>
          <w:lang w:val="sr-Latn-CS"/>
        </w:rPr>
      </w:pPr>
      <w:bookmarkStart w:id="849" w:name="_Toc430816417"/>
      <w:bookmarkStart w:id="850" w:name="_Toc430881835"/>
      <w:bookmarkStart w:id="851" w:name="_Toc430886936"/>
      <w:bookmarkStart w:id="852" w:name="_Toc431378974"/>
      <w:bookmarkStart w:id="853" w:name="_Toc431418769"/>
      <w:bookmarkStart w:id="854" w:name="_Toc431509649"/>
      <w:bookmarkStart w:id="855" w:name="_Toc431770996"/>
      <w:bookmarkStart w:id="856" w:name="_Toc431812937"/>
      <w:bookmarkStart w:id="857" w:name="_Toc432576513"/>
      <w:bookmarkStart w:id="858" w:name="_Toc432584790"/>
      <w:bookmarkStart w:id="859" w:name="_Toc432586577"/>
      <w:bookmarkStart w:id="860" w:name="_Toc432586769"/>
      <w:bookmarkEnd w:id="849"/>
      <w:bookmarkEnd w:id="850"/>
      <w:bookmarkEnd w:id="851"/>
      <w:bookmarkEnd w:id="852"/>
      <w:bookmarkEnd w:id="853"/>
      <w:bookmarkEnd w:id="854"/>
      <w:bookmarkEnd w:id="855"/>
      <w:bookmarkEnd w:id="856"/>
      <w:bookmarkEnd w:id="857"/>
      <w:bookmarkEnd w:id="858"/>
      <w:bookmarkEnd w:id="859"/>
      <w:bookmarkEnd w:id="860"/>
    </w:p>
    <w:p w:rsidR="00073230" w:rsidRPr="00073230" w:rsidRDefault="00073230" w:rsidP="005616C5">
      <w:pPr>
        <w:pStyle w:val="ListParagraph"/>
        <w:numPr>
          <w:ilvl w:val="1"/>
          <w:numId w:val="17"/>
        </w:numPr>
        <w:spacing w:before="240"/>
        <w:outlineLvl w:val="2"/>
        <w:rPr>
          <w:rFonts w:cs="Arial"/>
          <w:b/>
          <w:i/>
          <w:vanish/>
          <w:szCs w:val="24"/>
          <w:lang w:val="sr-Latn-CS"/>
        </w:rPr>
      </w:pPr>
      <w:bookmarkStart w:id="861" w:name="_Toc430816418"/>
      <w:bookmarkStart w:id="862" w:name="_Toc430881836"/>
      <w:bookmarkStart w:id="863" w:name="_Toc430886937"/>
      <w:bookmarkStart w:id="864" w:name="_Toc431378975"/>
      <w:bookmarkStart w:id="865" w:name="_Toc431418770"/>
      <w:bookmarkStart w:id="866" w:name="_Toc431509650"/>
      <w:bookmarkStart w:id="867" w:name="_Toc431770997"/>
      <w:bookmarkStart w:id="868" w:name="_Toc431812938"/>
      <w:bookmarkStart w:id="869" w:name="_Toc432576514"/>
      <w:bookmarkStart w:id="870" w:name="_Toc432584791"/>
      <w:bookmarkStart w:id="871" w:name="_Toc432586578"/>
      <w:bookmarkStart w:id="872" w:name="_Toc432586770"/>
      <w:bookmarkEnd w:id="861"/>
      <w:bookmarkEnd w:id="862"/>
      <w:bookmarkEnd w:id="863"/>
      <w:bookmarkEnd w:id="864"/>
      <w:bookmarkEnd w:id="865"/>
      <w:bookmarkEnd w:id="866"/>
      <w:bookmarkEnd w:id="867"/>
      <w:bookmarkEnd w:id="868"/>
      <w:bookmarkEnd w:id="869"/>
      <w:bookmarkEnd w:id="870"/>
      <w:bookmarkEnd w:id="871"/>
      <w:bookmarkEnd w:id="872"/>
    </w:p>
    <w:p w:rsidR="00073230" w:rsidRPr="00073230" w:rsidRDefault="00073230" w:rsidP="005616C5">
      <w:pPr>
        <w:pStyle w:val="ListParagraph"/>
        <w:numPr>
          <w:ilvl w:val="1"/>
          <w:numId w:val="17"/>
        </w:numPr>
        <w:spacing w:before="240"/>
        <w:outlineLvl w:val="2"/>
        <w:rPr>
          <w:rFonts w:cs="Arial"/>
          <w:b/>
          <w:i/>
          <w:vanish/>
          <w:szCs w:val="24"/>
          <w:lang w:val="sr-Latn-CS"/>
        </w:rPr>
      </w:pPr>
      <w:bookmarkStart w:id="873" w:name="_Toc430816419"/>
      <w:bookmarkStart w:id="874" w:name="_Toc430881837"/>
      <w:bookmarkStart w:id="875" w:name="_Toc430886938"/>
      <w:bookmarkStart w:id="876" w:name="_Toc431378976"/>
      <w:bookmarkStart w:id="877" w:name="_Toc431418771"/>
      <w:bookmarkStart w:id="878" w:name="_Toc431509651"/>
      <w:bookmarkStart w:id="879" w:name="_Toc431770998"/>
      <w:bookmarkStart w:id="880" w:name="_Toc431812939"/>
      <w:bookmarkStart w:id="881" w:name="_Toc432576515"/>
      <w:bookmarkStart w:id="882" w:name="_Toc432584792"/>
      <w:bookmarkStart w:id="883" w:name="_Toc432586579"/>
      <w:bookmarkStart w:id="884" w:name="_Toc432586771"/>
      <w:bookmarkEnd w:id="873"/>
      <w:bookmarkEnd w:id="874"/>
      <w:bookmarkEnd w:id="875"/>
      <w:bookmarkEnd w:id="876"/>
      <w:bookmarkEnd w:id="877"/>
      <w:bookmarkEnd w:id="878"/>
      <w:bookmarkEnd w:id="879"/>
      <w:bookmarkEnd w:id="880"/>
      <w:bookmarkEnd w:id="881"/>
      <w:bookmarkEnd w:id="882"/>
      <w:bookmarkEnd w:id="883"/>
      <w:bookmarkEnd w:id="884"/>
    </w:p>
    <w:p w:rsidR="008A72C1" w:rsidRPr="00073230" w:rsidRDefault="008A72C1" w:rsidP="00381E24">
      <w:pPr>
        <w:pStyle w:val="Heading3"/>
      </w:pPr>
      <w:bookmarkStart w:id="885" w:name="_Toc430886939"/>
      <w:bookmarkStart w:id="886" w:name="_Toc432586772"/>
      <w:r w:rsidRPr="00073230">
        <w:t>ПРАВНА И ОРГАНИЗАЦИОНА СТРУКТУРА</w:t>
      </w:r>
      <w:bookmarkEnd w:id="844"/>
      <w:bookmarkEnd w:id="845"/>
      <w:bookmarkEnd w:id="846"/>
      <w:bookmarkEnd w:id="847"/>
      <w:bookmarkEnd w:id="848"/>
      <w:bookmarkEnd w:id="885"/>
      <w:bookmarkEnd w:id="886"/>
    </w:p>
    <w:p w:rsidR="008A72C1" w:rsidRPr="00073230" w:rsidRDefault="008A72C1" w:rsidP="008A72C1">
      <w:bookmarkStart w:id="887" w:name="_Toc380573111"/>
      <w:r w:rsidRPr="00073230">
        <w:t xml:space="preserve">ЈП ЕПС је основан као јавно предузеће чији је оснивач и власник Република Србија. Данас, </w:t>
      </w:r>
      <w:r w:rsidR="00FA1230" w:rsidRPr="00073230">
        <w:t>након</w:t>
      </w:r>
      <w:r w:rsidRPr="00073230">
        <w:t xml:space="preserve"> окончања статусне промене</w:t>
      </w:r>
      <w:r w:rsidR="0099790A" w:rsidRPr="00073230">
        <w:t xml:space="preserve"> од 01.07.2015. године</w:t>
      </w:r>
      <w:r w:rsidRPr="00073230">
        <w:t xml:space="preserve">, </w:t>
      </w:r>
      <w:r w:rsidR="00FA1230" w:rsidRPr="00073230">
        <w:t>у саставу ЕПС-а послује 3 правна субјекта</w:t>
      </w:r>
      <w:r w:rsidRPr="00073230">
        <w:t>:</w:t>
      </w:r>
      <w:bookmarkEnd w:id="887"/>
    </w:p>
    <w:p w:rsidR="00FA1230" w:rsidRPr="00073230" w:rsidRDefault="00FA1230" w:rsidP="005616C5">
      <w:pPr>
        <w:pStyle w:val="ListParagraph"/>
        <w:numPr>
          <w:ilvl w:val="0"/>
          <w:numId w:val="81"/>
        </w:numPr>
        <w:tabs>
          <w:tab w:val="left" w:pos="680"/>
        </w:tabs>
        <w:spacing w:before="120"/>
      </w:pPr>
      <w:r w:rsidRPr="00073230">
        <w:rPr>
          <w:noProof/>
        </w:rPr>
        <w:t>Јавно предузеће „Електропривреда Србије“, Београд, као матично преузеће које у свом саставу има 7 огранака, и то:</w:t>
      </w:r>
    </w:p>
    <w:p w:rsidR="008A72C1" w:rsidRPr="00073230" w:rsidRDefault="00FA1230" w:rsidP="005616C5">
      <w:pPr>
        <w:pStyle w:val="ListParagraph"/>
        <w:numPr>
          <w:ilvl w:val="1"/>
          <w:numId w:val="81"/>
        </w:numPr>
        <w:tabs>
          <w:tab w:val="left" w:pos="680"/>
        </w:tabs>
        <w:spacing w:before="120"/>
        <w:ind w:left="788" w:hanging="431"/>
        <w:contextualSpacing/>
      </w:pPr>
      <w:r w:rsidRPr="00073230">
        <w:t>Огранак</w:t>
      </w:r>
      <w:r w:rsidR="008A72C1" w:rsidRPr="00073230">
        <w:t xml:space="preserve"> „Дринско-Лимске хидроелектране“, Бајина Башта</w:t>
      </w:r>
    </w:p>
    <w:p w:rsidR="008A72C1" w:rsidRPr="00073230" w:rsidRDefault="00FA1230" w:rsidP="005616C5">
      <w:pPr>
        <w:pStyle w:val="ListParagraph"/>
        <w:numPr>
          <w:ilvl w:val="1"/>
          <w:numId w:val="81"/>
        </w:numPr>
        <w:tabs>
          <w:tab w:val="left" w:pos="680"/>
        </w:tabs>
        <w:spacing w:before="120"/>
        <w:ind w:left="788" w:hanging="431"/>
        <w:contextualSpacing/>
      </w:pPr>
      <w:r w:rsidRPr="00073230">
        <w:t>Огранак</w:t>
      </w:r>
      <w:r w:rsidR="008A72C1" w:rsidRPr="00073230">
        <w:t xml:space="preserve"> „Хидроелектране Ђердап“, Кладово</w:t>
      </w:r>
    </w:p>
    <w:p w:rsidR="008A72C1" w:rsidRPr="00073230" w:rsidRDefault="00FA1230" w:rsidP="005616C5">
      <w:pPr>
        <w:pStyle w:val="ListParagraph"/>
        <w:numPr>
          <w:ilvl w:val="1"/>
          <w:numId w:val="81"/>
        </w:numPr>
        <w:tabs>
          <w:tab w:val="left" w:pos="680"/>
        </w:tabs>
        <w:spacing w:before="120"/>
        <w:ind w:left="788" w:hanging="431"/>
        <w:contextualSpacing/>
      </w:pPr>
      <w:r w:rsidRPr="00073230">
        <w:t>Огранак</w:t>
      </w:r>
      <w:r w:rsidR="008A72C1" w:rsidRPr="00073230">
        <w:t xml:space="preserve"> „Термоелектране Никола Тесла“, Обреновац</w:t>
      </w:r>
    </w:p>
    <w:p w:rsidR="008A72C1" w:rsidRPr="00073230" w:rsidRDefault="00FA1230" w:rsidP="005616C5">
      <w:pPr>
        <w:pStyle w:val="ListParagraph"/>
        <w:numPr>
          <w:ilvl w:val="1"/>
          <w:numId w:val="81"/>
        </w:numPr>
        <w:tabs>
          <w:tab w:val="left" w:pos="680"/>
        </w:tabs>
        <w:spacing w:before="120"/>
        <w:ind w:left="788" w:hanging="431"/>
        <w:contextualSpacing/>
      </w:pPr>
      <w:r w:rsidRPr="00073230">
        <w:t>Огранак</w:t>
      </w:r>
      <w:r w:rsidR="008A72C1" w:rsidRPr="00073230">
        <w:t xml:space="preserve"> „Панонске термоелектране-топлане“, Нови Сад </w:t>
      </w:r>
    </w:p>
    <w:p w:rsidR="008A72C1" w:rsidRPr="00073230" w:rsidRDefault="00FA1230" w:rsidP="005616C5">
      <w:pPr>
        <w:pStyle w:val="ListParagraph"/>
        <w:numPr>
          <w:ilvl w:val="1"/>
          <w:numId w:val="81"/>
        </w:numPr>
        <w:tabs>
          <w:tab w:val="left" w:pos="680"/>
        </w:tabs>
        <w:spacing w:before="120"/>
        <w:ind w:left="788" w:hanging="431"/>
        <w:contextualSpacing/>
      </w:pPr>
      <w:r w:rsidRPr="00073230">
        <w:t>Огранак</w:t>
      </w:r>
      <w:r w:rsidR="008A72C1" w:rsidRPr="00073230">
        <w:t xml:space="preserve"> „Термоелектране и копови Костолац“, Костолац</w:t>
      </w:r>
    </w:p>
    <w:p w:rsidR="008A72C1" w:rsidRPr="00073230" w:rsidRDefault="00FA1230" w:rsidP="005616C5">
      <w:pPr>
        <w:pStyle w:val="ListParagraph"/>
        <w:numPr>
          <w:ilvl w:val="1"/>
          <w:numId w:val="81"/>
        </w:numPr>
        <w:tabs>
          <w:tab w:val="left" w:pos="680"/>
        </w:tabs>
        <w:spacing w:before="120"/>
        <w:ind w:left="788" w:hanging="431"/>
        <w:contextualSpacing/>
      </w:pPr>
      <w:r w:rsidRPr="00073230">
        <w:t>Огранак</w:t>
      </w:r>
      <w:r w:rsidR="008A72C1" w:rsidRPr="00073230">
        <w:t xml:space="preserve"> „Рударски басен Колубара“, Лазаревац</w:t>
      </w:r>
    </w:p>
    <w:p w:rsidR="007A676A" w:rsidRPr="00073230" w:rsidRDefault="0099790A" w:rsidP="005616C5">
      <w:pPr>
        <w:pStyle w:val="ListParagraph"/>
        <w:numPr>
          <w:ilvl w:val="1"/>
          <w:numId w:val="81"/>
        </w:numPr>
        <w:spacing w:before="120"/>
      </w:pPr>
      <w:r w:rsidRPr="00073230">
        <w:t>Огранак „ЕПС обновљиви извори“, Београд</w:t>
      </w:r>
    </w:p>
    <w:p w:rsidR="0099790A" w:rsidRPr="00073230" w:rsidRDefault="005A610F" w:rsidP="005616C5">
      <w:pPr>
        <w:pStyle w:val="ListParagraph"/>
        <w:numPr>
          <w:ilvl w:val="0"/>
          <w:numId w:val="81"/>
        </w:numPr>
        <w:spacing w:before="120"/>
        <w:rPr>
          <w:vanish/>
        </w:rPr>
      </w:pPr>
      <w:r w:rsidRPr="00073230">
        <w:t>Оператор дистрибутив</w:t>
      </w:r>
      <w:r w:rsidR="00073230">
        <w:t>н</w:t>
      </w:r>
      <w:r w:rsidRPr="00073230">
        <w:t>ог система „ЕПС Дистрибуција“ д.о.о., Београд</w:t>
      </w:r>
      <w:r w:rsidR="0099790A" w:rsidRPr="00073230">
        <w:t>, у чијем саставу се налази 4 регионална центра:</w:t>
      </w:r>
    </w:p>
    <w:p w:rsidR="007A676A" w:rsidRPr="00073230" w:rsidRDefault="007A676A" w:rsidP="007A676A">
      <w:pPr>
        <w:pStyle w:val="ListParagraph"/>
        <w:tabs>
          <w:tab w:val="left" w:pos="680"/>
        </w:tabs>
        <w:spacing w:before="120"/>
        <w:ind w:left="360"/>
      </w:pPr>
    </w:p>
    <w:p w:rsidR="007A676A" w:rsidRPr="00073230" w:rsidRDefault="0099790A" w:rsidP="005616C5">
      <w:pPr>
        <w:pStyle w:val="ListParagraph"/>
        <w:numPr>
          <w:ilvl w:val="1"/>
          <w:numId w:val="81"/>
        </w:numPr>
        <w:tabs>
          <w:tab w:val="left" w:pos="680"/>
        </w:tabs>
        <w:spacing w:before="120"/>
        <w:ind w:left="788" w:hanging="431"/>
        <w:contextualSpacing/>
      </w:pPr>
      <w:r w:rsidRPr="00073230">
        <w:t>Регионални центар</w:t>
      </w:r>
      <w:r w:rsidR="008A72C1" w:rsidRPr="00073230">
        <w:t xml:space="preserve"> „Центар“, Крагујевац</w:t>
      </w:r>
    </w:p>
    <w:p w:rsidR="007A676A" w:rsidRPr="00073230" w:rsidRDefault="0099790A" w:rsidP="005616C5">
      <w:pPr>
        <w:pStyle w:val="ListParagraph"/>
        <w:numPr>
          <w:ilvl w:val="1"/>
          <w:numId w:val="81"/>
        </w:numPr>
        <w:tabs>
          <w:tab w:val="left" w:pos="680"/>
        </w:tabs>
        <w:spacing w:before="120"/>
        <w:ind w:left="788" w:hanging="431"/>
        <w:contextualSpacing/>
      </w:pPr>
      <w:r w:rsidRPr="00073230">
        <w:t>Регионални центар</w:t>
      </w:r>
      <w:r w:rsidR="008A72C1" w:rsidRPr="00073230">
        <w:t xml:space="preserve"> „Електросрбија“, Краљево</w:t>
      </w:r>
    </w:p>
    <w:p w:rsidR="007A676A" w:rsidRPr="00073230" w:rsidRDefault="0099790A" w:rsidP="005616C5">
      <w:pPr>
        <w:pStyle w:val="ListParagraph"/>
        <w:numPr>
          <w:ilvl w:val="1"/>
          <w:numId w:val="81"/>
        </w:numPr>
        <w:tabs>
          <w:tab w:val="left" w:pos="680"/>
        </w:tabs>
        <w:spacing w:before="120"/>
        <w:ind w:left="788" w:hanging="431"/>
        <w:contextualSpacing/>
      </w:pPr>
      <w:r w:rsidRPr="00073230">
        <w:t>Регионални центар</w:t>
      </w:r>
      <w:r w:rsidR="008A72C1" w:rsidRPr="00073230">
        <w:t xml:space="preserve"> „Електровојводина“, Нови Сад</w:t>
      </w:r>
    </w:p>
    <w:p w:rsidR="007A676A" w:rsidRPr="00073230" w:rsidRDefault="0099790A" w:rsidP="005616C5">
      <w:pPr>
        <w:pStyle w:val="ListParagraph"/>
        <w:numPr>
          <w:ilvl w:val="1"/>
          <w:numId w:val="81"/>
        </w:numPr>
        <w:tabs>
          <w:tab w:val="left" w:pos="680"/>
        </w:tabs>
        <w:spacing w:before="120"/>
        <w:ind w:left="788" w:hanging="431"/>
      </w:pPr>
      <w:r w:rsidRPr="00073230">
        <w:t>Регионални центар</w:t>
      </w:r>
      <w:r w:rsidR="008A72C1" w:rsidRPr="00073230">
        <w:t xml:space="preserve"> „Југоисток“, Ниш</w:t>
      </w:r>
    </w:p>
    <w:p w:rsidR="008A72C1" w:rsidRPr="00073230" w:rsidRDefault="008A72C1" w:rsidP="005616C5">
      <w:pPr>
        <w:pStyle w:val="ListParagraph"/>
        <w:numPr>
          <w:ilvl w:val="0"/>
          <w:numId w:val="81"/>
        </w:numPr>
        <w:tabs>
          <w:tab w:val="left" w:pos="680"/>
        </w:tabs>
        <w:spacing w:before="120"/>
      </w:pPr>
      <w:r w:rsidRPr="00073230">
        <w:t xml:space="preserve">Привредно друштво „ЕПС </w:t>
      </w:r>
      <w:r w:rsidR="00521386">
        <w:t>С</w:t>
      </w:r>
      <w:r w:rsidRPr="00073230">
        <w:t>набдевање“ д.о.о., Београд</w:t>
      </w:r>
    </w:p>
    <w:p w:rsidR="008A72C1" w:rsidRPr="00073230" w:rsidRDefault="008A72C1" w:rsidP="008A72C1">
      <w:r w:rsidRPr="00073230">
        <w:t xml:space="preserve">ЈП ЕПС је контролно друштво са 100% учешћа у основном капиталу </w:t>
      </w:r>
      <w:r w:rsidR="0099790A" w:rsidRPr="00073230">
        <w:t>остала</w:t>
      </w:r>
      <w:r w:rsidRPr="00073230">
        <w:t xml:space="preserve"> </w:t>
      </w:r>
      <w:r w:rsidR="0099790A" w:rsidRPr="00073230">
        <w:t>2</w:t>
      </w:r>
      <w:r w:rsidRPr="00073230">
        <w:t xml:space="preserve"> друштава са ограниченом одговорношћу која имају статус правних лица са правима и обавезама утврђеним законом и одлукама о оснивању. ЈП ЕПС и </w:t>
      </w:r>
      <w:r w:rsidRPr="00073230">
        <w:lastRenderedPageBreak/>
        <w:t xml:space="preserve">привредна друштва која је оно основало, као повезана лица, заједно чине  групу друштава </w:t>
      </w:r>
      <w:r w:rsidR="00E937AA" w:rsidRPr="00073230">
        <w:t xml:space="preserve">(ЕПС група). </w:t>
      </w:r>
      <w:r w:rsidRPr="00073230">
        <w:t>у смислу члана 551. Закона о привредним друштвима</w:t>
      </w:r>
      <w:r w:rsidR="00E937AA">
        <w:rPr>
          <w:lang w:val="sr-Cyrl-RS"/>
        </w:rPr>
        <w:t xml:space="preserve"> </w:t>
      </w:r>
      <w:r w:rsidR="00E937AA" w:rsidRPr="00E937AA">
        <w:t>("</w:t>
      </w:r>
      <w:r w:rsidR="00E937AA">
        <w:t>Сл</w:t>
      </w:r>
      <w:r w:rsidR="00E937AA" w:rsidRPr="00E937AA">
        <w:t xml:space="preserve">. </w:t>
      </w:r>
      <w:r w:rsidR="00E937AA">
        <w:t>гл</w:t>
      </w:r>
      <w:r w:rsidR="00E937AA" w:rsidRPr="00E937AA">
        <w:t>a</w:t>
      </w:r>
      <w:r w:rsidR="00E937AA">
        <w:t>сник</w:t>
      </w:r>
      <w:r w:rsidR="00E937AA" w:rsidRPr="00E937AA">
        <w:t xml:space="preserve"> </w:t>
      </w:r>
      <w:r w:rsidR="00E937AA">
        <w:t>РС</w:t>
      </w:r>
      <w:r w:rsidR="00E937AA" w:rsidRPr="00E937AA">
        <w:t xml:space="preserve">", </w:t>
      </w:r>
      <w:r w:rsidR="00E937AA">
        <w:t>бр</w:t>
      </w:r>
      <w:r w:rsidR="00E937AA" w:rsidRPr="00E937AA">
        <w:t xml:space="preserve">. 36/2011, 99/2011, 83/2014 - </w:t>
      </w:r>
      <w:r w:rsidR="00E937AA">
        <w:t>др</w:t>
      </w:r>
      <w:r w:rsidR="00E937AA" w:rsidRPr="00E937AA">
        <w:t xml:space="preserve">. </w:t>
      </w:r>
      <w:r w:rsidR="00E937AA">
        <w:t>з</w:t>
      </w:r>
      <w:r w:rsidR="00E937AA" w:rsidRPr="00E937AA">
        <w:t>a</w:t>
      </w:r>
      <w:r w:rsidR="00E937AA">
        <w:t>к</w:t>
      </w:r>
      <w:r w:rsidR="00E937AA" w:rsidRPr="00E937AA">
        <w:t>o</w:t>
      </w:r>
      <w:r w:rsidR="00E937AA">
        <w:t>н</w:t>
      </w:r>
      <w:r w:rsidR="00E937AA" w:rsidRPr="00E937AA">
        <w:t xml:space="preserve"> </w:t>
      </w:r>
      <w:r w:rsidR="00E937AA">
        <w:t>и</w:t>
      </w:r>
      <w:r w:rsidR="00E937AA" w:rsidRPr="00E937AA">
        <w:t xml:space="preserve"> 5/2015)</w:t>
      </w:r>
      <w:r w:rsidRPr="00073230">
        <w:t xml:space="preserve"> </w:t>
      </w:r>
    </w:p>
    <w:p w:rsidR="00AF611C" w:rsidRPr="00AF611C" w:rsidRDefault="00AF611C" w:rsidP="005616C5">
      <w:pPr>
        <w:pStyle w:val="ListParagraph"/>
        <w:numPr>
          <w:ilvl w:val="0"/>
          <w:numId w:val="49"/>
        </w:numPr>
        <w:tabs>
          <w:tab w:val="left" w:pos="680"/>
        </w:tabs>
        <w:spacing w:before="240"/>
        <w:outlineLvl w:val="2"/>
        <w:rPr>
          <w:rFonts w:cs="Arial"/>
          <w:b/>
          <w:i/>
          <w:vanish/>
          <w:szCs w:val="24"/>
          <w:lang w:val="sr-Latn-CS"/>
        </w:rPr>
      </w:pPr>
      <w:bookmarkStart w:id="888" w:name="_ПРАВНИ_ЗАХТЕВИ"/>
      <w:bookmarkStart w:id="889" w:name="_Toc426063435"/>
      <w:bookmarkStart w:id="890" w:name="_Toc426203400"/>
      <w:bookmarkStart w:id="891" w:name="_Toc426203551"/>
      <w:bookmarkStart w:id="892" w:name="_Toc430816421"/>
      <w:bookmarkStart w:id="893" w:name="_Toc430881839"/>
      <w:bookmarkStart w:id="894" w:name="_Toc430886940"/>
      <w:bookmarkStart w:id="895" w:name="_Toc431378978"/>
      <w:bookmarkStart w:id="896" w:name="_Toc431418773"/>
      <w:bookmarkStart w:id="897" w:name="_Toc431509653"/>
      <w:bookmarkStart w:id="898" w:name="_Toc431771000"/>
      <w:bookmarkStart w:id="899" w:name="_Toc431812941"/>
      <w:bookmarkStart w:id="900" w:name="_Toc432576517"/>
      <w:bookmarkStart w:id="901" w:name="_Toc432584794"/>
      <w:bookmarkStart w:id="902" w:name="_Toc432586581"/>
      <w:bookmarkStart w:id="903" w:name="_Toc432586773"/>
      <w:bookmarkStart w:id="904" w:name="_Toc419985801"/>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AF611C" w:rsidRPr="00AF611C" w:rsidRDefault="00AF611C" w:rsidP="005616C5">
      <w:pPr>
        <w:pStyle w:val="ListParagraph"/>
        <w:numPr>
          <w:ilvl w:val="0"/>
          <w:numId w:val="49"/>
        </w:numPr>
        <w:tabs>
          <w:tab w:val="left" w:pos="680"/>
        </w:tabs>
        <w:spacing w:before="240"/>
        <w:outlineLvl w:val="2"/>
        <w:rPr>
          <w:rFonts w:cs="Arial"/>
          <w:b/>
          <w:i/>
          <w:vanish/>
          <w:szCs w:val="24"/>
          <w:lang w:val="sr-Latn-CS"/>
        </w:rPr>
      </w:pPr>
      <w:bookmarkStart w:id="905" w:name="_Toc426063436"/>
      <w:bookmarkStart w:id="906" w:name="_Toc426203401"/>
      <w:bookmarkStart w:id="907" w:name="_Toc426203552"/>
      <w:bookmarkStart w:id="908" w:name="_Toc430816422"/>
      <w:bookmarkStart w:id="909" w:name="_Toc430881840"/>
      <w:bookmarkStart w:id="910" w:name="_Toc430886941"/>
      <w:bookmarkStart w:id="911" w:name="_Toc431378979"/>
      <w:bookmarkStart w:id="912" w:name="_Toc431418774"/>
      <w:bookmarkStart w:id="913" w:name="_Toc431509654"/>
      <w:bookmarkStart w:id="914" w:name="_Toc431771001"/>
      <w:bookmarkStart w:id="915" w:name="_Toc431812942"/>
      <w:bookmarkStart w:id="916" w:name="_Toc432576518"/>
      <w:bookmarkStart w:id="917" w:name="_Toc432584795"/>
      <w:bookmarkStart w:id="918" w:name="_Toc432586582"/>
      <w:bookmarkStart w:id="919" w:name="_Toc43258677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AF611C" w:rsidRPr="00AF611C" w:rsidRDefault="00AF611C" w:rsidP="005616C5">
      <w:pPr>
        <w:pStyle w:val="ListParagraph"/>
        <w:numPr>
          <w:ilvl w:val="0"/>
          <w:numId w:val="49"/>
        </w:numPr>
        <w:tabs>
          <w:tab w:val="left" w:pos="680"/>
        </w:tabs>
        <w:spacing w:before="240"/>
        <w:outlineLvl w:val="2"/>
        <w:rPr>
          <w:rFonts w:cs="Arial"/>
          <w:b/>
          <w:i/>
          <w:vanish/>
          <w:szCs w:val="24"/>
          <w:lang w:val="sr-Latn-CS"/>
        </w:rPr>
      </w:pPr>
      <w:bookmarkStart w:id="920" w:name="_Toc426063437"/>
      <w:bookmarkStart w:id="921" w:name="_Toc426203402"/>
      <w:bookmarkStart w:id="922" w:name="_Toc426203553"/>
      <w:bookmarkStart w:id="923" w:name="_Toc430816423"/>
      <w:bookmarkStart w:id="924" w:name="_Toc430881841"/>
      <w:bookmarkStart w:id="925" w:name="_Toc430886942"/>
      <w:bookmarkStart w:id="926" w:name="_Toc431378980"/>
      <w:bookmarkStart w:id="927" w:name="_Toc431418775"/>
      <w:bookmarkStart w:id="928" w:name="_Toc431509655"/>
      <w:bookmarkStart w:id="929" w:name="_Toc431771002"/>
      <w:bookmarkStart w:id="930" w:name="_Toc431812943"/>
      <w:bookmarkStart w:id="931" w:name="_Toc432576519"/>
      <w:bookmarkStart w:id="932" w:name="_Toc432584796"/>
      <w:bookmarkStart w:id="933" w:name="_Toc432586583"/>
      <w:bookmarkStart w:id="934" w:name="_Toc432586775"/>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AF611C" w:rsidRPr="00AF611C" w:rsidRDefault="00AF611C" w:rsidP="005616C5">
      <w:pPr>
        <w:pStyle w:val="ListParagraph"/>
        <w:numPr>
          <w:ilvl w:val="0"/>
          <w:numId w:val="49"/>
        </w:numPr>
        <w:tabs>
          <w:tab w:val="left" w:pos="680"/>
        </w:tabs>
        <w:spacing w:before="240"/>
        <w:outlineLvl w:val="2"/>
        <w:rPr>
          <w:rFonts w:cs="Arial"/>
          <w:b/>
          <w:i/>
          <w:vanish/>
          <w:szCs w:val="24"/>
          <w:lang w:val="sr-Latn-CS"/>
        </w:rPr>
      </w:pPr>
      <w:bookmarkStart w:id="935" w:name="_Toc426063438"/>
      <w:bookmarkStart w:id="936" w:name="_Toc426203403"/>
      <w:bookmarkStart w:id="937" w:name="_Toc426203554"/>
      <w:bookmarkStart w:id="938" w:name="_Toc430816424"/>
      <w:bookmarkStart w:id="939" w:name="_Toc430881842"/>
      <w:bookmarkStart w:id="940" w:name="_Toc430886943"/>
      <w:bookmarkStart w:id="941" w:name="_Toc431378981"/>
      <w:bookmarkStart w:id="942" w:name="_Toc431418776"/>
      <w:bookmarkStart w:id="943" w:name="_Toc431509656"/>
      <w:bookmarkStart w:id="944" w:name="_Toc431771003"/>
      <w:bookmarkStart w:id="945" w:name="_Toc431812944"/>
      <w:bookmarkStart w:id="946" w:name="_Toc432576520"/>
      <w:bookmarkStart w:id="947" w:name="_Toc432584797"/>
      <w:bookmarkStart w:id="948" w:name="_Toc432586584"/>
      <w:bookmarkStart w:id="949" w:name="_Toc432586776"/>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AF611C" w:rsidRPr="00AF611C" w:rsidRDefault="00AF611C" w:rsidP="005616C5">
      <w:pPr>
        <w:pStyle w:val="ListParagraph"/>
        <w:numPr>
          <w:ilvl w:val="1"/>
          <w:numId w:val="49"/>
        </w:numPr>
        <w:tabs>
          <w:tab w:val="left" w:pos="680"/>
        </w:tabs>
        <w:spacing w:before="240"/>
        <w:outlineLvl w:val="2"/>
        <w:rPr>
          <w:rFonts w:cs="Arial"/>
          <w:b/>
          <w:i/>
          <w:vanish/>
          <w:szCs w:val="24"/>
          <w:lang w:val="sr-Latn-CS"/>
        </w:rPr>
      </w:pPr>
      <w:bookmarkStart w:id="950" w:name="_Toc426063439"/>
      <w:bookmarkStart w:id="951" w:name="_Toc426203404"/>
      <w:bookmarkStart w:id="952" w:name="_Toc426203555"/>
      <w:bookmarkStart w:id="953" w:name="_Toc430816425"/>
      <w:bookmarkStart w:id="954" w:name="_Toc430881843"/>
      <w:bookmarkStart w:id="955" w:name="_Toc430886944"/>
      <w:bookmarkStart w:id="956" w:name="_Toc431378982"/>
      <w:bookmarkStart w:id="957" w:name="_Toc431418777"/>
      <w:bookmarkStart w:id="958" w:name="_Toc431509657"/>
      <w:bookmarkStart w:id="959" w:name="_Toc431771004"/>
      <w:bookmarkStart w:id="960" w:name="_Toc431812945"/>
      <w:bookmarkStart w:id="961" w:name="_Toc432576521"/>
      <w:bookmarkStart w:id="962" w:name="_Toc432584798"/>
      <w:bookmarkStart w:id="963" w:name="_Toc432586585"/>
      <w:bookmarkStart w:id="964" w:name="_Toc432586777"/>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AF611C" w:rsidRPr="00AF611C" w:rsidRDefault="00AF611C" w:rsidP="005616C5">
      <w:pPr>
        <w:pStyle w:val="ListParagraph"/>
        <w:numPr>
          <w:ilvl w:val="1"/>
          <w:numId w:val="49"/>
        </w:numPr>
        <w:tabs>
          <w:tab w:val="left" w:pos="680"/>
        </w:tabs>
        <w:spacing w:before="240"/>
        <w:outlineLvl w:val="2"/>
        <w:rPr>
          <w:rFonts w:cs="Arial"/>
          <w:b/>
          <w:i/>
          <w:vanish/>
          <w:szCs w:val="24"/>
          <w:lang w:val="sr-Latn-CS"/>
        </w:rPr>
      </w:pPr>
      <w:bookmarkStart w:id="965" w:name="_Toc426063440"/>
      <w:bookmarkStart w:id="966" w:name="_Toc426203405"/>
      <w:bookmarkStart w:id="967" w:name="_Toc426203556"/>
      <w:bookmarkStart w:id="968" w:name="_Toc430816426"/>
      <w:bookmarkStart w:id="969" w:name="_Toc430881844"/>
      <w:bookmarkStart w:id="970" w:name="_Toc430886945"/>
      <w:bookmarkStart w:id="971" w:name="_Toc431378983"/>
      <w:bookmarkStart w:id="972" w:name="_Toc431418778"/>
      <w:bookmarkStart w:id="973" w:name="_Toc431509658"/>
      <w:bookmarkStart w:id="974" w:name="_Toc431771005"/>
      <w:bookmarkStart w:id="975" w:name="_Toc431812946"/>
      <w:bookmarkStart w:id="976" w:name="_Toc432576522"/>
      <w:bookmarkStart w:id="977" w:name="_Toc432584799"/>
      <w:bookmarkStart w:id="978" w:name="_Toc432586586"/>
      <w:bookmarkStart w:id="979" w:name="_Toc432586778"/>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AF611C" w:rsidRPr="00AF611C" w:rsidRDefault="00AF611C" w:rsidP="005616C5">
      <w:pPr>
        <w:pStyle w:val="ListParagraph"/>
        <w:numPr>
          <w:ilvl w:val="1"/>
          <w:numId w:val="49"/>
        </w:numPr>
        <w:tabs>
          <w:tab w:val="left" w:pos="680"/>
        </w:tabs>
        <w:spacing w:before="240"/>
        <w:outlineLvl w:val="2"/>
        <w:rPr>
          <w:rFonts w:cs="Arial"/>
          <w:b/>
          <w:i/>
          <w:vanish/>
          <w:szCs w:val="24"/>
          <w:lang w:val="sr-Latn-CS"/>
        </w:rPr>
      </w:pPr>
      <w:bookmarkStart w:id="980" w:name="_Toc426063441"/>
      <w:bookmarkStart w:id="981" w:name="_Toc426203406"/>
      <w:bookmarkStart w:id="982" w:name="_Toc426203557"/>
      <w:bookmarkStart w:id="983" w:name="_Toc430816427"/>
      <w:bookmarkStart w:id="984" w:name="_Toc430881845"/>
      <w:bookmarkStart w:id="985" w:name="_Toc430886946"/>
      <w:bookmarkStart w:id="986" w:name="_Toc431378984"/>
      <w:bookmarkStart w:id="987" w:name="_Toc431418779"/>
      <w:bookmarkStart w:id="988" w:name="_Toc431509659"/>
      <w:bookmarkStart w:id="989" w:name="_Toc431771006"/>
      <w:bookmarkStart w:id="990" w:name="_Toc431812947"/>
      <w:bookmarkStart w:id="991" w:name="_Toc432576523"/>
      <w:bookmarkStart w:id="992" w:name="_Toc432584800"/>
      <w:bookmarkStart w:id="993" w:name="_Toc432586587"/>
      <w:bookmarkStart w:id="994" w:name="_Toc4325867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rsidR="00AF611C" w:rsidRPr="00AF611C" w:rsidRDefault="00AF611C" w:rsidP="005616C5">
      <w:pPr>
        <w:pStyle w:val="ListParagraph"/>
        <w:numPr>
          <w:ilvl w:val="1"/>
          <w:numId w:val="49"/>
        </w:numPr>
        <w:tabs>
          <w:tab w:val="left" w:pos="680"/>
        </w:tabs>
        <w:spacing w:before="240"/>
        <w:outlineLvl w:val="2"/>
        <w:rPr>
          <w:rFonts w:cs="Arial"/>
          <w:b/>
          <w:i/>
          <w:vanish/>
          <w:szCs w:val="24"/>
          <w:lang w:val="sr-Latn-CS"/>
        </w:rPr>
      </w:pPr>
      <w:bookmarkStart w:id="995" w:name="_Toc426063442"/>
      <w:bookmarkStart w:id="996" w:name="_Toc426203407"/>
      <w:bookmarkStart w:id="997" w:name="_Toc426203558"/>
      <w:bookmarkStart w:id="998" w:name="_Toc430816428"/>
      <w:bookmarkStart w:id="999" w:name="_Toc430881846"/>
      <w:bookmarkStart w:id="1000" w:name="_Toc430886947"/>
      <w:bookmarkStart w:id="1001" w:name="_Toc431378985"/>
      <w:bookmarkStart w:id="1002" w:name="_Toc431418780"/>
      <w:bookmarkStart w:id="1003" w:name="_Toc431509660"/>
      <w:bookmarkStart w:id="1004" w:name="_Toc431771007"/>
      <w:bookmarkStart w:id="1005" w:name="_Toc431812948"/>
      <w:bookmarkStart w:id="1006" w:name="_Toc432576524"/>
      <w:bookmarkStart w:id="1007" w:name="_Toc432584801"/>
      <w:bookmarkStart w:id="1008" w:name="_Toc432586588"/>
      <w:bookmarkStart w:id="1009" w:name="_Toc432586780"/>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AF611C" w:rsidRPr="00AF611C" w:rsidRDefault="00AF611C" w:rsidP="005616C5">
      <w:pPr>
        <w:pStyle w:val="ListParagraph"/>
        <w:numPr>
          <w:ilvl w:val="1"/>
          <w:numId w:val="49"/>
        </w:numPr>
        <w:tabs>
          <w:tab w:val="left" w:pos="680"/>
        </w:tabs>
        <w:spacing w:before="240"/>
        <w:outlineLvl w:val="2"/>
        <w:rPr>
          <w:rFonts w:cs="Arial"/>
          <w:b/>
          <w:i/>
          <w:vanish/>
          <w:szCs w:val="24"/>
          <w:lang w:val="sr-Latn-CS"/>
        </w:rPr>
      </w:pPr>
      <w:bookmarkStart w:id="1010" w:name="_Toc426063443"/>
      <w:bookmarkStart w:id="1011" w:name="_Toc426203408"/>
      <w:bookmarkStart w:id="1012" w:name="_Toc426203559"/>
      <w:bookmarkStart w:id="1013" w:name="_Toc430816429"/>
      <w:bookmarkStart w:id="1014" w:name="_Toc430881847"/>
      <w:bookmarkStart w:id="1015" w:name="_Toc430886948"/>
      <w:bookmarkStart w:id="1016" w:name="_Toc431378986"/>
      <w:bookmarkStart w:id="1017" w:name="_Toc431418781"/>
      <w:bookmarkStart w:id="1018" w:name="_Toc431509661"/>
      <w:bookmarkStart w:id="1019" w:name="_Toc431771008"/>
      <w:bookmarkStart w:id="1020" w:name="_Toc431812949"/>
      <w:bookmarkStart w:id="1021" w:name="_Toc432576525"/>
      <w:bookmarkStart w:id="1022" w:name="_Toc432584802"/>
      <w:bookmarkStart w:id="1023" w:name="_Toc432586589"/>
      <w:bookmarkStart w:id="1024" w:name="_Toc432586781"/>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8A72C1" w:rsidRPr="003E258A" w:rsidRDefault="008A72C1" w:rsidP="00356DEE">
      <w:pPr>
        <w:pStyle w:val="Heading2"/>
      </w:pPr>
      <w:bookmarkStart w:id="1025" w:name="_Toc430886949"/>
      <w:bookmarkStart w:id="1026" w:name="_Toc432586782"/>
      <w:r w:rsidRPr="003E258A">
        <w:t>ПРИСТУП ИМПЛЕМЕНТАЦИЈИ</w:t>
      </w:r>
      <w:bookmarkEnd w:id="904"/>
      <w:bookmarkEnd w:id="1025"/>
      <w:bookmarkEnd w:id="1026"/>
    </w:p>
    <w:p w:rsidR="008A72C1" w:rsidRPr="0022480D" w:rsidRDefault="008A72C1" w:rsidP="008A72C1">
      <w:r w:rsidRPr="003E258A">
        <w:t>Имајући у виду описану реорганизацију у оквиру ЕПС групе и чињенице да су привредна друштва</w:t>
      </w:r>
      <w:r w:rsidR="00073230">
        <w:t xml:space="preserve"> </w:t>
      </w:r>
      <w:r w:rsidR="00B1367C">
        <w:rPr>
          <w:lang w:val="sr-Cyrl-RS"/>
        </w:rPr>
        <w:t>и њихови огранци</w:t>
      </w:r>
      <w:r w:rsidRPr="003E258A">
        <w:t xml:space="preserve"> са различитим нивоима степена информатичког развоја и пословне комплексности, неопходно је обезбедити приступ имплементацији к</w:t>
      </w:r>
      <w:r w:rsidR="0022480D">
        <w:t xml:space="preserve">оји ће омогућити увођење SAP </w:t>
      </w:r>
      <w:r w:rsidR="0022480D">
        <w:rPr>
          <w:lang w:val="en-US"/>
        </w:rPr>
        <w:t>ERP</w:t>
      </w:r>
      <w:r w:rsidRPr="003E258A">
        <w:rPr>
          <w:i/>
          <w:color w:val="00B050"/>
        </w:rPr>
        <w:t xml:space="preserve"> </w:t>
      </w:r>
      <w:r w:rsidRPr="003E258A">
        <w:t>система на начин да постојеће апликације у прелазном период</w:t>
      </w:r>
      <w:r w:rsidR="0022480D">
        <w:t xml:space="preserve">у наставе са радом, а да SAP </w:t>
      </w:r>
      <w:r w:rsidR="00073230">
        <w:rPr>
          <w:lang w:val="en-US"/>
        </w:rPr>
        <w:t>ERP</w:t>
      </w:r>
      <w:r w:rsidR="00073230" w:rsidRPr="003E258A">
        <w:rPr>
          <w:i/>
          <w:color w:val="00B050"/>
        </w:rPr>
        <w:t xml:space="preserve"> </w:t>
      </w:r>
      <w:r w:rsidR="0022480D">
        <w:t xml:space="preserve">пословни информациони систем </w:t>
      </w:r>
      <w:r w:rsidRPr="003E258A">
        <w:t>постане центра</w:t>
      </w:r>
      <w:r w:rsidR="0022480D">
        <w:t>лни информациони систем за фина</w:t>
      </w:r>
      <w:r w:rsidR="00A004E7">
        <w:t>нсијско и материјално пословање</w:t>
      </w:r>
      <w:r w:rsidR="00A004E7">
        <w:rPr>
          <w:lang w:val="sr-Latn-CS"/>
        </w:rPr>
        <w:t xml:space="preserve"> </w:t>
      </w:r>
      <w:r w:rsidR="00A004E7">
        <w:t>и</w:t>
      </w:r>
      <w:r w:rsidR="0022480D">
        <w:t xml:space="preserve"> фин</w:t>
      </w:r>
      <w:r w:rsidR="00A004E7">
        <w:t>ансијску консолидацију</w:t>
      </w:r>
      <w:r w:rsidR="0022480D">
        <w:t>.</w:t>
      </w:r>
      <w:r w:rsidRPr="003E258A">
        <w:t xml:space="preserve"> </w:t>
      </w:r>
    </w:p>
    <w:p w:rsidR="00281A58" w:rsidRPr="00795EFA" w:rsidRDefault="00356DEE" w:rsidP="00356DEE">
      <w:pPr>
        <w:pStyle w:val="Heading2"/>
      </w:pPr>
      <w:bookmarkStart w:id="1027" w:name="_Toc263948678"/>
      <w:bookmarkStart w:id="1028" w:name="_Toc350551373"/>
      <w:bookmarkStart w:id="1029" w:name="_Toc430886950"/>
      <w:bookmarkStart w:id="1030" w:name="_Toc432586783"/>
      <w:r w:rsidRPr="00795EFA">
        <w:t>ПРАВНИ ЗАХТЕВИ</w:t>
      </w:r>
      <w:bookmarkEnd w:id="1027"/>
      <w:bookmarkEnd w:id="1028"/>
      <w:bookmarkEnd w:id="1029"/>
      <w:bookmarkEnd w:id="1030"/>
    </w:p>
    <w:p w:rsidR="00281A58" w:rsidRPr="00980387" w:rsidRDefault="00281A58" w:rsidP="0056181E">
      <w:r w:rsidRPr="00980387">
        <w:t xml:space="preserve">Имплементација SAP ERP система треба да буде у складу са законским обавезама које ЕПС као компанија мора да испуни. </w:t>
      </w:r>
    </w:p>
    <w:p w:rsidR="00281A58" w:rsidRPr="00980387" w:rsidRDefault="00281A58" w:rsidP="0056181E">
      <w:r w:rsidRPr="00980387">
        <w:t>ЕПС као јавно предузеће подлеже Закону о јавним предузећима</w:t>
      </w:r>
      <w:r w:rsidR="00C21DDC">
        <w:t xml:space="preserve"> </w:t>
      </w:r>
      <w:r w:rsidR="00E937AA" w:rsidRPr="00E937AA">
        <w:t>("</w:t>
      </w:r>
      <w:r w:rsidR="00E937AA">
        <w:t>Сл</w:t>
      </w:r>
      <w:r w:rsidR="00E937AA" w:rsidRPr="00E937AA">
        <w:t xml:space="preserve">. </w:t>
      </w:r>
      <w:r w:rsidR="00E937AA">
        <w:t>гл</w:t>
      </w:r>
      <w:r w:rsidR="00E937AA" w:rsidRPr="00E937AA">
        <w:t>a</w:t>
      </w:r>
      <w:r w:rsidR="00E937AA">
        <w:t>сник</w:t>
      </w:r>
      <w:r w:rsidR="00E937AA" w:rsidRPr="00E937AA">
        <w:t xml:space="preserve"> </w:t>
      </w:r>
      <w:r w:rsidR="00E937AA">
        <w:t>РС</w:t>
      </w:r>
      <w:r w:rsidR="00E937AA" w:rsidRPr="00E937AA">
        <w:t xml:space="preserve">", </w:t>
      </w:r>
      <w:r w:rsidR="00E937AA">
        <w:t>бр</w:t>
      </w:r>
      <w:r w:rsidR="00E937AA" w:rsidRPr="00E937AA">
        <w:t>. 119/2012, 116/2013 - a</w:t>
      </w:r>
      <w:r w:rsidR="00E937AA">
        <w:t>ут</w:t>
      </w:r>
      <w:r w:rsidR="00E937AA" w:rsidRPr="00E937AA">
        <w:t>e</w:t>
      </w:r>
      <w:r w:rsidR="00E937AA">
        <w:t>нтичн</w:t>
      </w:r>
      <w:r w:rsidR="00E937AA" w:rsidRPr="00E937AA">
        <w:t xml:space="preserve">o </w:t>
      </w:r>
      <w:r w:rsidR="00E937AA">
        <w:t>тум</w:t>
      </w:r>
      <w:r w:rsidR="00E937AA" w:rsidRPr="00E937AA">
        <w:t>a</w:t>
      </w:r>
      <w:r w:rsidR="00E937AA">
        <w:t>ч</w:t>
      </w:r>
      <w:r w:rsidR="00E937AA" w:rsidRPr="00E937AA">
        <w:t>e</w:t>
      </w:r>
      <w:r w:rsidR="00E937AA">
        <w:t>њ</w:t>
      </w:r>
      <w:r w:rsidR="00E937AA" w:rsidRPr="00E937AA">
        <w:t xml:space="preserve">e </w:t>
      </w:r>
      <w:r w:rsidR="00E937AA">
        <w:t>и</w:t>
      </w:r>
      <w:r w:rsidR="00E937AA" w:rsidRPr="00E937AA">
        <w:t xml:space="preserve"> 44/2014 - </w:t>
      </w:r>
      <w:r w:rsidR="00E937AA">
        <w:t>др</w:t>
      </w:r>
      <w:r w:rsidR="00E937AA" w:rsidRPr="00E937AA">
        <w:t xml:space="preserve">. </w:t>
      </w:r>
      <w:r w:rsidR="00E937AA">
        <w:t>з</w:t>
      </w:r>
      <w:r w:rsidR="00E937AA" w:rsidRPr="00E937AA">
        <w:t>a</w:t>
      </w:r>
      <w:r w:rsidR="00E937AA">
        <w:t>к</w:t>
      </w:r>
      <w:r w:rsidR="00E937AA" w:rsidRPr="00E937AA">
        <w:t>o</w:t>
      </w:r>
      <w:r w:rsidR="00E937AA">
        <w:t>н</w:t>
      </w:r>
      <w:r w:rsidR="00E937AA" w:rsidRPr="00E937AA">
        <w:t>)</w:t>
      </w:r>
      <w:r w:rsidR="00E937AA">
        <w:rPr>
          <w:lang w:val="sr-Cyrl-RS"/>
        </w:rPr>
        <w:t xml:space="preserve"> </w:t>
      </w:r>
      <w:r w:rsidR="00C21DDC">
        <w:t xml:space="preserve">и Закону о јавним </w:t>
      </w:r>
      <w:r w:rsidR="00521386">
        <w:t>на</w:t>
      </w:r>
      <w:r w:rsidR="00C21DDC">
        <w:t>бавкама</w:t>
      </w:r>
      <w:r w:rsidRPr="00980387">
        <w:t>. Правни захтеви који из тога проистичу морају да буду узети у обзир. Посебно треба да се узм</w:t>
      </w:r>
      <w:r w:rsidR="00C21DDC">
        <w:t>е</w:t>
      </w:r>
      <w:r w:rsidRPr="00980387">
        <w:t xml:space="preserve"> у обзир </w:t>
      </w:r>
      <w:r w:rsidR="00C21DDC">
        <w:t>организациона структура и надлежности унутар ЕПС групе.</w:t>
      </w:r>
      <w:r w:rsidRPr="00980387">
        <w:t xml:space="preserve"> ЕПС има обавезу да поштује </w:t>
      </w:r>
      <w:r w:rsidR="00C21DDC">
        <w:t>З</w:t>
      </w:r>
      <w:r w:rsidRPr="00980387">
        <w:t>акон</w:t>
      </w:r>
      <w:r w:rsidR="00C21DDC">
        <w:t xml:space="preserve"> о рачуноводству</w:t>
      </w:r>
      <w:r w:rsidRPr="00980387">
        <w:t xml:space="preserve"> што подразумева и примену међународних финансијс</w:t>
      </w:r>
      <w:r w:rsidR="00697B13">
        <w:t>ко</w:t>
      </w:r>
      <w:r w:rsidR="00C21DDC">
        <w:t>-</w:t>
      </w:r>
      <w:r w:rsidR="00697B13">
        <w:t>рачуноводствених стандарда (</w:t>
      </w:r>
      <w:r w:rsidRPr="00980387">
        <w:t xml:space="preserve">МФРС). Такође, на основу одлуке пословодства, потребно је имплементирати и књиговодство у двојној валути, при чему је </w:t>
      </w:r>
      <w:r w:rsidR="00C21DDC">
        <w:t>динар</w:t>
      </w:r>
      <w:r w:rsidRPr="00980387">
        <w:t xml:space="preserve"> водећа валута.</w:t>
      </w:r>
    </w:p>
    <w:p w:rsidR="00281A58" w:rsidRPr="00980387" w:rsidRDefault="00356DEE" w:rsidP="00356DEE">
      <w:pPr>
        <w:pStyle w:val="Heading2"/>
      </w:pPr>
      <w:bookmarkStart w:id="1031" w:name="_Toc263948680"/>
      <w:bookmarkStart w:id="1032" w:name="_Toc350551374"/>
      <w:bookmarkStart w:id="1033" w:name="_Toc430886951"/>
      <w:bookmarkStart w:id="1034" w:name="_Toc432586784"/>
      <w:r w:rsidRPr="00980387">
        <w:t>МИСИЈА И ЦИЉЕВИ</w:t>
      </w:r>
      <w:bookmarkEnd w:id="1031"/>
      <w:bookmarkEnd w:id="1032"/>
      <w:bookmarkEnd w:id="1033"/>
      <w:bookmarkEnd w:id="1034"/>
    </w:p>
    <w:p w:rsidR="00281A58" w:rsidRPr="00980387" w:rsidRDefault="00281A58" w:rsidP="0056181E">
      <w:r w:rsidRPr="00980387">
        <w:t>У складу са потребом да побољша финансијски и оперативни учинак у наредним годинама, ЕПС треба да побољша генералну доступност, поузданост и квалитет финансијских информација у свим  по</w:t>
      </w:r>
      <w:r w:rsidR="0022480D">
        <w:t>словним јединицама. Нови SAP послови систем</w:t>
      </w:r>
      <w:r w:rsidRPr="00980387">
        <w:t>, који подржава процесе у складу са најбољом светском праксом и уз примену локализације SAP ERP-а  за Србију у погледу језика и појединих функционалности модула специфичних за Србију</w:t>
      </w:r>
      <w:r w:rsidR="00C21DDC">
        <w:t>,</w:t>
      </w:r>
      <w:r w:rsidRPr="00980387">
        <w:t xml:space="preserve"> треба да уважи:</w:t>
      </w:r>
    </w:p>
    <w:p w:rsidR="00281A58" w:rsidRPr="00980387" w:rsidRDefault="00281A58" w:rsidP="0056181E">
      <w:pPr>
        <w:pStyle w:val="Bulleted"/>
      </w:pPr>
      <w:r w:rsidRPr="00980387">
        <w:t xml:space="preserve">специфичне потребе ЕПС-а  </w:t>
      </w:r>
    </w:p>
    <w:p w:rsidR="00281A58" w:rsidRPr="00980387" w:rsidRDefault="00281A58" w:rsidP="0056181E">
      <w:pPr>
        <w:pStyle w:val="Bulleted"/>
      </w:pPr>
      <w:r w:rsidRPr="00980387">
        <w:t xml:space="preserve">постојећи законски оквир у Републици Србији </w:t>
      </w:r>
    </w:p>
    <w:p w:rsidR="00281A58" w:rsidRPr="00980387" w:rsidRDefault="00281A58" w:rsidP="0056181E">
      <w:pPr>
        <w:pStyle w:val="Bulleted"/>
      </w:pPr>
      <w:r w:rsidRPr="00980387">
        <w:t xml:space="preserve">законе </w:t>
      </w:r>
      <w:r w:rsidR="00C21DDC">
        <w:t xml:space="preserve">и директиве </w:t>
      </w:r>
      <w:r w:rsidRPr="00980387">
        <w:t xml:space="preserve">из области енергетике. </w:t>
      </w:r>
    </w:p>
    <w:p w:rsidR="00281A58" w:rsidRPr="00980387" w:rsidRDefault="00281A58" w:rsidP="0056181E">
      <w:r w:rsidRPr="00980387">
        <w:t xml:space="preserve">Мисија пројекта имплементације интегрисаног </w:t>
      </w:r>
      <w:r w:rsidR="0067271A" w:rsidRPr="00980387">
        <w:t>SAP</w:t>
      </w:r>
      <w:r w:rsidRPr="00980387">
        <w:t xml:space="preserve"> система је:</w:t>
      </w:r>
    </w:p>
    <w:p w:rsidR="00281A58" w:rsidRPr="00980387" w:rsidRDefault="00281A58" w:rsidP="00C21DDC">
      <w:pPr>
        <w:pStyle w:val="Bulleted"/>
        <w:ind w:left="714" w:hanging="357"/>
        <w:contextualSpacing w:val="0"/>
      </w:pPr>
      <w:r w:rsidRPr="00980387">
        <w:rPr>
          <w:b/>
        </w:rPr>
        <w:t>Стварање транспарентности:</w:t>
      </w:r>
      <w:r w:rsidRPr="00980387">
        <w:t xml:space="preserve"> </w:t>
      </w:r>
      <w:r w:rsidR="0067271A" w:rsidRPr="00980387">
        <w:t>SAP</w:t>
      </w:r>
      <w:r w:rsidR="00C21DDC">
        <w:t xml:space="preserve"> систем</w:t>
      </w:r>
      <w:r w:rsidRPr="00980387">
        <w:t xml:space="preserve"> би требало да омогући потребну транспарентност за ефективно управљање и контролу учинка  на нивоу ЕПС-а, са посебним акцентом на финан</w:t>
      </w:r>
      <w:r w:rsidR="00C21DDC">
        <w:t>сијску (законску) консолидацију;</w:t>
      </w:r>
    </w:p>
    <w:p w:rsidR="00281A58" w:rsidRPr="00980387" w:rsidRDefault="00281A58" w:rsidP="00C21DDC">
      <w:pPr>
        <w:pStyle w:val="Bulleted"/>
        <w:ind w:left="714" w:hanging="357"/>
        <w:contextualSpacing w:val="0"/>
      </w:pPr>
      <w:r w:rsidRPr="00980387">
        <w:rPr>
          <w:b/>
        </w:rPr>
        <w:t>Конвергенција са реорганизацијом</w:t>
      </w:r>
      <w:r w:rsidRPr="00980387">
        <w:t xml:space="preserve">:  </w:t>
      </w:r>
      <w:r w:rsidR="00C21DDC">
        <w:t>Р</w:t>
      </w:r>
      <w:r w:rsidRPr="00980387">
        <w:t>еструктурирањ</w:t>
      </w:r>
      <w:r w:rsidR="00C21DDC">
        <w:t>е</w:t>
      </w:r>
      <w:r w:rsidRPr="00980387">
        <w:t xml:space="preserve"> свог пословања </w:t>
      </w:r>
      <w:r w:rsidR="00C21DDC">
        <w:t xml:space="preserve">ЕПС жели да искористи за консолидацију и </w:t>
      </w:r>
      <w:r w:rsidRPr="00980387">
        <w:t>побољшањ</w:t>
      </w:r>
      <w:r w:rsidR="00C21DDC">
        <w:t>е</w:t>
      </w:r>
      <w:r w:rsidRPr="00980387">
        <w:t xml:space="preserve"> </w:t>
      </w:r>
      <w:r w:rsidR="00C21DDC" w:rsidRPr="00980387">
        <w:t>ERP</w:t>
      </w:r>
      <w:r w:rsidR="00C21DDC">
        <w:t xml:space="preserve"> система</w:t>
      </w:r>
      <w:r w:rsidRPr="00980387">
        <w:rPr>
          <w:b/>
        </w:rPr>
        <w:t xml:space="preserve"> </w:t>
      </w:r>
      <w:r w:rsidRPr="00980387">
        <w:t>– готови модел ЕРП-а, као што је SAP, обухвата најбоље светске праксе у вези са пословним процесима који могу да захтевају усвајање нове  оперативне структуре</w:t>
      </w:r>
      <w:r w:rsidR="00C21DDC">
        <w:t>;</w:t>
      </w:r>
    </w:p>
    <w:p w:rsidR="00281A58" w:rsidRPr="00980387" w:rsidRDefault="00281A58" w:rsidP="00C21DDC">
      <w:pPr>
        <w:pStyle w:val="Bulleted"/>
        <w:ind w:left="714" w:hanging="357"/>
        <w:contextualSpacing w:val="0"/>
      </w:pPr>
      <w:r w:rsidRPr="00980387">
        <w:rPr>
          <w:b/>
        </w:rPr>
        <w:lastRenderedPageBreak/>
        <w:t>Покретање стандардизације</w:t>
      </w:r>
      <w:r w:rsidRPr="00980387">
        <w:t xml:space="preserve">: </w:t>
      </w:r>
      <w:r w:rsidR="00C21DDC" w:rsidRPr="00980387">
        <w:t xml:space="preserve">ERP </w:t>
      </w:r>
      <w:r w:rsidRPr="00980387">
        <w:t xml:space="preserve">системи намећу стандардизацију процеса и дисциплину у примени истих, придржавање политика, примену нових пословних правила, коришћење заједничког сета матичних података, </w:t>
      </w:r>
      <w:r w:rsidR="0022480D">
        <w:t xml:space="preserve">заједничког система за набавке, </w:t>
      </w:r>
      <w:r w:rsidRPr="00980387">
        <w:t xml:space="preserve">итд. </w:t>
      </w:r>
    </w:p>
    <w:p w:rsidR="00C21DDC" w:rsidRDefault="00281A58" w:rsidP="00C21DDC">
      <w:pPr>
        <w:pStyle w:val="Bulleted"/>
        <w:ind w:left="714" w:hanging="357"/>
        <w:contextualSpacing w:val="0"/>
      </w:pPr>
      <w:r w:rsidRPr="00980387">
        <w:rPr>
          <w:b/>
        </w:rPr>
        <w:t>Повећање ефикасности</w:t>
      </w:r>
      <w:r w:rsidRPr="00980387">
        <w:t xml:space="preserve">: </w:t>
      </w:r>
      <w:r w:rsidR="00C21DDC" w:rsidRPr="00980387">
        <w:t xml:space="preserve">ERP </w:t>
      </w:r>
      <w:r w:rsidRPr="00980387">
        <w:t>системи повећавају ефикасност аутоматизацијом процеса, стога су кључни за  операције које ефикасно штеде трошкове да би се обезбедиле поуздане финансијске информације.</w:t>
      </w:r>
    </w:p>
    <w:p w:rsidR="00281A58" w:rsidRPr="00980387" w:rsidRDefault="00281A58" w:rsidP="00C21DDC">
      <w:pPr>
        <w:pStyle w:val="Bulleted"/>
        <w:numPr>
          <w:ilvl w:val="0"/>
          <w:numId w:val="0"/>
        </w:numPr>
        <w:contextualSpacing w:val="0"/>
      </w:pPr>
      <w:r w:rsidRPr="00980387">
        <w:t xml:space="preserve">Успешна примена новог </w:t>
      </w:r>
      <w:r w:rsidR="00C21DDC" w:rsidRPr="00980387">
        <w:t>SAP</w:t>
      </w:r>
      <w:r w:rsidR="00C21DDC">
        <w:t xml:space="preserve"> </w:t>
      </w:r>
      <w:r w:rsidR="00C21DDC" w:rsidRPr="00980387">
        <w:t xml:space="preserve">ERP </w:t>
      </w:r>
      <w:r w:rsidRPr="00980387">
        <w:t>система демонстрира запосленима и другим заинтересованим странама способност ЕПС-а да модернизује свој пословни модел и да се трансформише у организацију са високим перформансама.</w:t>
      </w:r>
    </w:p>
    <w:p w:rsidR="00281A58" w:rsidRPr="00980387" w:rsidRDefault="00281A58" w:rsidP="0056181E">
      <w:r w:rsidRPr="00980387">
        <w:t xml:space="preserve">Актуелни пословни информациони системи су усклађени са употребом и развијени су у оквиру ЕПС-а. Ови пословни системи су само делимично упоредиви са </w:t>
      </w:r>
      <w:r w:rsidR="00C21DDC">
        <w:t>савреме</w:t>
      </w:r>
      <w:r w:rsidRPr="00980387">
        <w:t xml:space="preserve">ним ЕРП системима. Постојећи пословни системи се воде на нивоу </w:t>
      </w:r>
      <w:r w:rsidR="00C21DDC">
        <w:t>огранака, регионалних центара и погона</w:t>
      </w:r>
      <w:r w:rsidR="00671261">
        <w:t>,</w:t>
      </w:r>
      <w:r w:rsidRPr="00980387">
        <w:t xml:space="preserve"> </w:t>
      </w:r>
      <w:r w:rsidR="00671261">
        <w:t>те</w:t>
      </w:r>
      <w:r w:rsidRPr="00980387">
        <w:t xml:space="preserve"> не обезбеђују директне консолидоване финансијске податке </w:t>
      </w:r>
      <w:r w:rsidR="00671261">
        <w:t>н</w:t>
      </w:r>
      <w:r w:rsidRPr="00980387">
        <w:t xml:space="preserve">а </w:t>
      </w:r>
      <w:r w:rsidR="00671261">
        <w:t xml:space="preserve">нивоу </w:t>
      </w:r>
      <w:r w:rsidRPr="00980387">
        <w:t>ЕПС</w:t>
      </w:r>
      <w:r w:rsidR="00671261">
        <w:t xml:space="preserve"> групе</w:t>
      </w:r>
      <w:r w:rsidRPr="00980387">
        <w:t>.</w:t>
      </w:r>
    </w:p>
    <w:p w:rsidR="00281A58" w:rsidRPr="00980387" w:rsidRDefault="00281A58" w:rsidP="0056181E">
      <w:pPr>
        <w:suppressAutoHyphens/>
        <w:autoSpaceDE w:val="0"/>
        <w:autoSpaceDN w:val="0"/>
        <w:spacing w:after="0"/>
        <w:rPr>
          <w:rFonts w:cs="Arial"/>
        </w:rPr>
      </w:pPr>
      <w:r w:rsidRPr="00980387">
        <w:rPr>
          <w:rFonts w:cs="Arial"/>
        </w:rPr>
        <w:t>Циљеви пројекта имплементације су:</w:t>
      </w:r>
    </w:p>
    <w:p w:rsidR="00B35661" w:rsidRPr="00B35661" w:rsidRDefault="00671261" w:rsidP="00B35661">
      <w:pPr>
        <w:pStyle w:val="Bulleted"/>
      </w:pPr>
      <w:r>
        <w:t>Успостављање</w:t>
      </w:r>
      <w:r w:rsidR="00281A58" w:rsidRPr="00980387">
        <w:t xml:space="preserve"> интегрисаног </w:t>
      </w:r>
      <w:r w:rsidR="0067271A" w:rsidRPr="00980387">
        <w:t>SAP</w:t>
      </w:r>
      <w:r w:rsidR="00A004E7">
        <w:t xml:space="preserve"> </w:t>
      </w:r>
      <w:r w:rsidR="00B35661" w:rsidRPr="00980387">
        <w:t xml:space="preserve">ERP </w:t>
      </w:r>
      <w:r w:rsidR="00281A58" w:rsidRPr="00980387">
        <w:t>пословног решења у</w:t>
      </w:r>
      <w:r w:rsidR="00B35661">
        <w:t xml:space="preserve"> зависном</w:t>
      </w:r>
      <w:r w:rsidR="00A004E7">
        <w:t xml:space="preserve"> </w:t>
      </w:r>
      <w:r w:rsidR="00B35661">
        <w:t>привредном друштву</w:t>
      </w:r>
      <w:r w:rsidR="00281A58" w:rsidRPr="00980387">
        <w:t xml:space="preserve"> </w:t>
      </w:r>
      <w:r w:rsidR="00A004E7">
        <w:t>„ЕПС Дистрибуција“</w:t>
      </w:r>
      <w:r w:rsidR="00B35661">
        <w:t>,</w:t>
      </w:r>
    </w:p>
    <w:p w:rsidR="00281A58" w:rsidRPr="00980387" w:rsidRDefault="00281A58" w:rsidP="0056181E">
      <w:pPr>
        <w:pStyle w:val="Bulleted"/>
      </w:pPr>
      <w:r w:rsidRPr="00980387">
        <w:t>Побољшање финансијских</w:t>
      </w:r>
      <w:r w:rsidR="00C16171">
        <w:t xml:space="preserve"> и</w:t>
      </w:r>
      <w:r w:rsidR="00671261">
        <w:t xml:space="preserve"> набавних</w:t>
      </w:r>
      <w:r w:rsidR="00C16171">
        <w:t xml:space="preserve"> </w:t>
      </w:r>
      <w:r w:rsidRPr="00980387">
        <w:t>пословних процеса и система,</w:t>
      </w:r>
      <w:r w:rsidR="00B35661">
        <w:t xml:space="preserve"> као и процеса планирања</w:t>
      </w:r>
    </w:p>
    <w:p w:rsidR="0022480D" w:rsidRDefault="00281A58" w:rsidP="0056181E">
      <w:pPr>
        <w:pStyle w:val="Bulleted"/>
      </w:pPr>
      <w:r w:rsidRPr="00980387">
        <w:t>Да обучи ЕПС-ове запослене  да управљају</w:t>
      </w:r>
      <w:r w:rsidR="0022480D">
        <w:t xml:space="preserve"> новим системом</w:t>
      </w:r>
    </w:p>
    <w:p w:rsidR="00A004E7" w:rsidRPr="00B35661" w:rsidRDefault="00786F47" w:rsidP="00B35661">
      <w:pPr>
        <w:pStyle w:val="Bulleted"/>
      </w:pPr>
      <w:r w:rsidRPr="00C16171">
        <w:t>Финансијска (законска) консолидација</w:t>
      </w:r>
      <w:r w:rsidR="00A004E7" w:rsidRPr="00C16171">
        <w:t xml:space="preserve"> на нивоу ЕПС групе.</w:t>
      </w:r>
    </w:p>
    <w:p w:rsidR="00281A58" w:rsidRPr="00980387" w:rsidRDefault="00B35661" w:rsidP="0056181E">
      <w:pPr>
        <w:suppressAutoHyphens/>
        <w:autoSpaceDE w:val="0"/>
        <w:autoSpaceDN w:val="0"/>
        <w:spacing w:after="0"/>
        <w:rPr>
          <w:rFonts w:cs="Arial"/>
        </w:rPr>
      </w:pPr>
      <w:r>
        <w:rPr>
          <w:rFonts w:cs="Arial"/>
        </w:rPr>
        <w:t>Могући и</w:t>
      </w:r>
      <w:r w:rsidR="00671261" w:rsidRPr="00330329">
        <w:rPr>
          <w:rFonts w:cs="Arial"/>
        </w:rPr>
        <w:t>зазови и ризици о којима треба водити рачуна током пројекта су</w:t>
      </w:r>
      <w:r w:rsidR="00281A58" w:rsidRPr="00330329">
        <w:rPr>
          <w:rFonts w:cs="Arial"/>
        </w:rPr>
        <w:t>:</w:t>
      </w:r>
    </w:p>
    <w:p w:rsidR="00281A58" w:rsidRPr="00980387" w:rsidRDefault="00281A58" w:rsidP="0056181E">
      <w:pPr>
        <w:pStyle w:val="Bulleted"/>
      </w:pPr>
      <w:r w:rsidRPr="00980387">
        <w:t>Потребне промене у пословним процесима и политикама да би се осигурала успешна имп</w:t>
      </w:r>
      <w:r w:rsidR="00671261">
        <w:t>л</w:t>
      </w:r>
      <w:r w:rsidRPr="00980387">
        <w:t xml:space="preserve">ементација и ефикасно коришћење </w:t>
      </w:r>
      <w:r w:rsidR="0067271A" w:rsidRPr="00980387">
        <w:t>SAP</w:t>
      </w:r>
      <w:r w:rsidRPr="00980387">
        <w:t xml:space="preserve">-а, </w:t>
      </w:r>
    </w:p>
    <w:p w:rsidR="00281A58" w:rsidRPr="00980387" w:rsidRDefault="00B35661" w:rsidP="0056181E">
      <w:pPr>
        <w:pStyle w:val="Bulleted"/>
      </w:pPr>
      <w:r>
        <w:t>Благовремено доношење о</w:t>
      </w:r>
      <w:r w:rsidR="00281A58" w:rsidRPr="00980387">
        <w:t>рганизацион</w:t>
      </w:r>
      <w:r>
        <w:t>их</w:t>
      </w:r>
      <w:r w:rsidR="00281A58" w:rsidRPr="00980387">
        <w:t xml:space="preserve"> одлук</w:t>
      </w:r>
      <w:r>
        <w:t>а</w:t>
      </w:r>
      <w:r w:rsidR="00281A58" w:rsidRPr="00980387">
        <w:t xml:space="preserve"> у вези са хармонизацијом и променама пословних процеса </w:t>
      </w:r>
      <w:r w:rsidR="00671261">
        <w:t>које захтевају прекомпоновање</w:t>
      </w:r>
      <w:r w:rsidR="00281A58" w:rsidRPr="00980387">
        <w:t xml:space="preserve"> улога и одговорности</w:t>
      </w:r>
      <w:r w:rsidR="00671261">
        <w:t>,</w:t>
      </w:r>
      <w:r w:rsidR="00281A58" w:rsidRPr="00980387">
        <w:t xml:space="preserve"> </w:t>
      </w:r>
    </w:p>
    <w:p w:rsidR="00281A58" w:rsidRPr="00980387" w:rsidRDefault="00281A58" w:rsidP="0056181E">
      <w:pPr>
        <w:pStyle w:val="Bulleted"/>
      </w:pPr>
      <w:r w:rsidRPr="00980387">
        <w:t>Стечено познавање модула SAP ERP-а од стране запослених у ЕПС-у мора да се подигне на виши ниво у свим аспектима имплементације, кориш</w:t>
      </w:r>
      <w:r w:rsidR="0056181E" w:rsidRPr="00980387">
        <w:t xml:space="preserve">ћења и управљања </w:t>
      </w:r>
      <w:r w:rsidR="0067271A" w:rsidRPr="00980387">
        <w:t>SAP</w:t>
      </w:r>
      <w:r w:rsidR="0056181E" w:rsidRPr="00980387">
        <w:t xml:space="preserve"> системима.</w:t>
      </w:r>
    </w:p>
    <w:p w:rsidR="00C53555" w:rsidRDefault="00356DEE" w:rsidP="00356DEE">
      <w:pPr>
        <w:pStyle w:val="Heading2"/>
      </w:pPr>
      <w:bookmarkStart w:id="1035" w:name="_Toc263948681"/>
      <w:bookmarkStart w:id="1036" w:name="_Toc350551375"/>
      <w:bookmarkStart w:id="1037" w:name="_Toc430886952"/>
      <w:bookmarkStart w:id="1038" w:name="_Toc432586785"/>
      <w:r w:rsidRPr="00980387">
        <w:t>ОРГАНИЗАЦИОНО ПОДРУЧЈЕ ПРИМЕНЕ</w:t>
      </w:r>
      <w:bookmarkEnd w:id="1035"/>
      <w:bookmarkEnd w:id="1036"/>
      <w:bookmarkEnd w:id="1037"/>
      <w:bookmarkEnd w:id="1038"/>
      <w:r w:rsidRPr="00980387">
        <w:t xml:space="preserve"> </w:t>
      </w:r>
    </w:p>
    <w:p w:rsidR="00C53555" w:rsidRPr="00C53555" w:rsidRDefault="00C53555" w:rsidP="00C53555">
      <w:pPr>
        <w:rPr>
          <w:color w:val="000000" w:themeColor="text1"/>
        </w:rPr>
      </w:pPr>
      <w:bookmarkStart w:id="1039" w:name="_Toc379212624"/>
      <w:bookmarkStart w:id="1040" w:name="_Toc380573117"/>
      <w:r w:rsidRPr="00C53555">
        <w:rPr>
          <w:color w:val="000000" w:themeColor="text1"/>
        </w:rPr>
        <w:t>Предмет ове набавке</w:t>
      </w:r>
      <w:r w:rsidRPr="003E258A">
        <w:t xml:space="preserve"> </w:t>
      </w:r>
      <w:r w:rsidRPr="00C53555">
        <w:t xml:space="preserve">су </w:t>
      </w:r>
      <w:r w:rsidRPr="00C53555">
        <w:rPr>
          <w:color w:val="000000" w:themeColor="text1"/>
        </w:rPr>
        <w:t>услуге</w:t>
      </w:r>
      <w:r w:rsidR="00671261">
        <w:rPr>
          <w:color w:val="000000" w:themeColor="text1"/>
        </w:rPr>
        <w:t xml:space="preserve"> и лиценце</w:t>
      </w:r>
      <w:r w:rsidRPr="00C53555">
        <w:rPr>
          <w:color w:val="000000" w:themeColor="text1"/>
        </w:rPr>
        <w:t xml:space="preserve"> који одговарају на захтеве Наручиоца за</w:t>
      </w:r>
      <w:r>
        <w:rPr>
          <w:color w:val="000000" w:themeColor="text1"/>
        </w:rPr>
        <w:t xml:space="preserve"> консолидацијом финанс</w:t>
      </w:r>
      <w:r w:rsidR="00C16171">
        <w:rPr>
          <w:color w:val="000000" w:themeColor="text1"/>
        </w:rPr>
        <w:t xml:space="preserve">ијског пословања </w:t>
      </w:r>
      <w:r w:rsidR="00A62DEF">
        <w:rPr>
          <w:color w:val="000000" w:themeColor="text1"/>
        </w:rPr>
        <w:t xml:space="preserve">и унапређење процеса набавке </w:t>
      </w:r>
      <w:r w:rsidR="00C16171">
        <w:rPr>
          <w:color w:val="000000" w:themeColor="text1"/>
        </w:rPr>
        <w:t>за ЕПС групу</w:t>
      </w:r>
      <w:r w:rsidR="00A62DEF">
        <w:rPr>
          <w:color w:val="000000" w:themeColor="text1"/>
        </w:rPr>
        <w:t>, као</w:t>
      </w:r>
      <w:r w:rsidR="00C16171">
        <w:rPr>
          <w:color w:val="000000" w:themeColor="text1"/>
        </w:rPr>
        <w:t xml:space="preserve"> и имплементација </w:t>
      </w:r>
      <w:r w:rsidR="00C16171" w:rsidRPr="00980387">
        <w:t>SAP ERP</w:t>
      </w:r>
      <w:r w:rsidR="00C16171">
        <w:rPr>
          <w:color w:val="000000" w:themeColor="text1"/>
        </w:rPr>
        <w:t xml:space="preserve"> система за </w:t>
      </w:r>
      <w:r w:rsidR="00671261">
        <w:rPr>
          <w:color w:val="000000" w:themeColor="text1"/>
        </w:rPr>
        <w:t>ОДС</w:t>
      </w:r>
      <w:r w:rsidRPr="00C53555">
        <w:rPr>
          <w:color w:val="000000" w:themeColor="text1"/>
        </w:rPr>
        <w:t xml:space="preserve"> „ЕПС Дистрибуција“. </w:t>
      </w:r>
    </w:p>
    <w:bookmarkEnd w:id="1039"/>
    <w:bookmarkEnd w:id="1040"/>
    <w:p w:rsidR="00281A58" w:rsidRDefault="00281A58" w:rsidP="0056181E">
      <w:r w:rsidRPr="00980387">
        <w:t xml:space="preserve">Пројектни тим </w:t>
      </w:r>
      <w:r w:rsidR="00671261">
        <w:t>ЕПС-а</w:t>
      </w:r>
      <w:r w:rsidRPr="00980387">
        <w:t xml:space="preserve"> ће бити укључен у развој и одобрење функционалних и техничких нацрта система (</w:t>
      </w:r>
      <w:r w:rsidRPr="00671261">
        <w:rPr>
          <w:i/>
        </w:rPr>
        <w:t>blueprint</w:t>
      </w:r>
      <w:r w:rsidRPr="00980387">
        <w:t>) као и основног система. Такође</w:t>
      </w:r>
      <w:r w:rsidR="00F448D3">
        <w:t>, ЕПС</w:t>
      </w:r>
      <w:r w:rsidRPr="00980387">
        <w:t xml:space="preserve"> ће усвојити неопходне промене у својим пословним процесима које су значајне за увођење и примену новог </w:t>
      </w:r>
      <w:r w:rsidR="0067271A" w:rsidRPr="00980387">
        <w:t>SAP</w:t>
      </w:r>
      <w:r w:rsidRPr="00980387">
        <w:t xml:space="preserve"> </w:t>
      </w:r>
      <w:r w:rsidR="00281F14" w:rsidRPr="00980387">
        <w:rPr>
          <w:lang w:eastAsia="de-DE"/>
        </w:rPr>
        <w:t>ERP</w:t>
      </w:r>
      <w:r w:rsidR="00281F14">
        <w:t xml:space="preserve"> информационог </w:t>
      </w:r>
      <w:r w:rsidRPr="00980387">
        <w:t>система</w:t>
      </w:r>
      <w:r w:rsidR="00E36C7E">
        <w:t>.</w:t>
      </w:r>
    </w:p>
    <w:p w:rsidR="00E5253D" w:rsidRPr="00356DEE" w:rsidRDefault="00356DEE" w:rsidP="00356DEE">
      <w:pPr>
        <w:pStyle w:val="Heading2"/>
      </w:pPr>
      <w:bookmarkStart w:id="1041" w:name="_Toc263948682"/>
      <w:bookmarkStart w:id="1042" w:name="_Toc350551376"/>
      <w:bookmarkStart w:id="1043" w:name="_Toc430886953"/>
      <w:bookmarkStart w:id="1044" w:name="_Toc432586786"/>
      <w:r w:rsidRPr="00356DEE">
        <w:t>ФУНКЦИОНАЛНО ПОДРУЧЈЕ ПРИМЕНЕ</w:t>
      </w:r>
      <w:bookmarkEnd w:id="1041"/>
      <w:r w:rsidRPr="00356DEE">
        <w:t xml:space="preserve"> И ОБАВЕЗЕ </w:t>
      </w:r>
      <w:bookmarkEnd w:id="1042"/>
      <w:r w:rsidRPr="00356DEE">
        <w:t>ПОНУЂАЧА</w:t>
      </w:r>
      <w:bookmarkEnd w:id="1043"/>
      <w:bookmarkEnd w:id="1044"/>
    </w:p>
    <w:p w:rsidR="00F448D3" w:rsidRPr="00F72009" w:rsidRDefault="00F448D3" w:rsidP="00F448D3">
      <w:pPr>
        <w:autoSpaceDE w:val="0"/>
        <w:autoSpaceDN w:val="0"/>
        <w:rPr>
          <w:rFonts w:cs="Arial"/>
          <w:szCs w:val="24"/>
        </w:rPr>
      </w:pPr>
      <w:r w:rsidRPr="00F72009">
        <w:rPr>
          <w:rFonts w:cs="Arial"/>
          <w:szCs w:val="24"/>
        </w:rPr>
        <w:t xml:space="preserve">ЕПС </w:t>
      </w:r>
      <w:r w:rsidR="00A62DEF">
        <w:rPr>
          <w:rFonts w:cs="Arial"/>
          <w:szCs w:val="24"/>
        </w:rPr>
        <w:t>од</w:t>
      </w:r>
      <w:r w:rsidRPr="00F72009">
        <w:rPr>
          <w:rFonts w:cs="Arial"/>
          <w:szCs w:val="24"/>
        </w:rPr>
        <w:t xml:space="preserve"> </w:t>
      </w:r>
      <w:r w:rsidR="00A62DEF">
        <w:rPr>
          <w:rFonts w:cs="Arial"/>
          <w:szCs w:val="24"/>
        </w:rPr>
        <w:t>2014</w:t>
      </w:r>
      <w:r>
        <w:rPr>
          <w:rFonts w:cs="Arial"/>
          <w:szCs w:val="24"/>
        </w:rPr>
        <w:t xml:space="preserve">. </w:t>
      </w:r>
      <w:r w:rsidR="002330AF">
        <w:rPr>
          <w:rFonts w:cs="Arial"/>
          <w:szCs w:val="24"/>
          <w:lang w:val="sr-Cyrl-RS"/>
        </w:rPr>
        <w:t>г</w:t>
      </w:r>
      <w:r w:rsidR="00E937AA">
        <w:rPr>
          <w:rFonts w:cs="Arial"/>
          <w:szCs w:val="24"/>
          <w:lang w:val="sr-Cyrl-RS"/>
        </w:rPr>
        <w:t xml:space="preserve">одине, </w:t>
      </w:r>
      <w:r w:rsidR="00A62DEF">
        <w:rPr>
          <w:rFonts w:cs="Arial"/>
          <w:szCs w:val="24"/>
        </w:rPr>
        <w:t>има у реалном раду</w:t>
      </w:r>
      <w:r w:rsidRPr="00F72009">
        <w:rPr>
          <w:rFonts w:cs="Arial"/>
          <w:szCs w:val="24"/>
        </w:rPr>
        <w:t xml:space="preserve"> </w:t>
      </w:r>
      <w:r w:rsidRPr="00F72009">
        <w:rPr>
          <w:szCs w:val="24"/>
        </w:rPr>
        <w:t xml:space="preserve">SAP </w:t>
      </w:r>
      <w:r w:rsidRPr="00F72009">
        <w:t xml:space="preserve">ERP </w:t>
      </w:r>
      <w:r w:rsidRPr="00F72009">
        <w:rPr>
          <w:rFonts w:cs="Arial"/>
          <w:szCs w:val="24"/>
        </w:rPr>
        <w:t>информацион</w:t>
      </w:r>
      <w:r w:rsidR="00A62DEF">
        <w:rPr>
          <w:rFonts w:cs="Arial"/>
          <w:szCs w:val="24"/>
        </w:rPr>
        <w:t>и</w:t>
      </w:r>
      <w:r w:rsidRPr="00F72009">
        <w:rPr>
          <w:rFonts w:cs="Arial"/>
          <w:szCs w:val="24"/>
        </w:rPr>
        <w:t xml:space="preserve"> систем</w:t>
      </w:r>
      <w:r>
        <w:rPr>
          <w:rFonts w:cs="Arial"/>
          <w:szCs w:val="24"/>
        </w:rPr>
        <w:t xml:space="preserve">  у матичном предузећу ЈП ЕПС и ПД „ЕПС Снабдевање“</w:t>
      </w:r>
      <w:r w:rsidRPr="00F72009">
        <w:rPr>
          <w:rFonts w:cs="Arial"/>
          <w:szCs w:val="24"/>
        </w:rPr>
        <w:t>. Током овог пројекта имплементиране су следеће компоненте:</w:t>
      </w:r>
    </w:p>
    <w:p w:rsidR="00F448D3" w:rsidRPr="00F72009" w:rsidRDefault="00F448D3" w:rsidP="005616C5">
      <w:pPr>
        <w:pStyle w:val="ListParagraph"/>
        <w:numPr>
          <w:ilvl w:val="0"/>
          <w:numId w:val="90"/>
        </w:numPr>
        <w:autoSpaceDE w:val="0"/>
        <w:autoSpaceDN w:val="0"/>
        <w:rPr>
          <w:szCs w:val="24"/>
        </w:rPr>
      </w:pPr>
      <w:r w:rsidRPr="00F72009">
        <w:rPr>
          <w:i/>
          <w:szCs w:val="24"/>
        </w:rPr>
        <w:lastRenderedPageBreak/>
        <w:t>SAP ERP</w:t>
      </w:r>
      <w:r w:rsidRPr="00F72009">
        <w:rPr>
          <w:szCs w:val="24"/>
        </w:rPr>
        <w:t xml:space="preserve"> </w:t>
      </w:r>
      <w:r w:rsidRPr="00F72009">
        <w:rPr>
          <w:rFonts w:cs="Arial"/>
          <w:szCs w:val="24"/>
        </w:rPr>
        <w:t>систем – У два правна лица ЈП ЕПС и ПД „ЕПС Снабдевање“, а у обиму дефинисаним пројектним задатком</w:t>
      </w:r>
      <w:r>
        <w:rPr>
          <w:rFonts w:cs="Arial"/>
          <w:szCs w:val="24"/>
        </w:rPr>
        <w:t>,</w:t>
      </w:r>
      <w:r w:rsidRPr="00F72009">
        <w:rPr>
          <w:rFonts w:cs="Arial"/>
          <w:szCs w:val="24"/>
        </w:rPr>
        <w:t xml:space="preserve"> </w:t>
      </w:r>
      <w:r>
        <w:rPr>
          <w:rFonts w:cs="Arial"/>
          <w:szCs w:val="24"/>
        </w:rPr>
        <w:t>и то</w:t>
      </w:r>
      <w:r w:rsidRPr="00F72009">
        <w:rPr>
          <w:rFonts w:cs="Arial"/>
          <w:szCs w:val="24"/>
        </w:rPr>
        <w:t>:</w:t>
      </w:r>
    </w:p>
    <w:p w:rsidR="00F448D3" w:rsidRPr="00C54C94" w:rsidRDefault="00F448D3" w:rsidP="005616C5">
      <w:pPr>
        <w:pStyle w:val="ListParagraph"/>
        <w:numPr>
          <w:ilvl w:val="1"/>
          <w:numId w:val="90"/>
        </w:numPr>
        <w:autoSpaceDE w:val="0"/>
        <w:autoSpaceDN w:val="0"/>
        <w:rPr>
          <w:szCs w:val="24"/>
        </w:rPr>
      </w:pPr>
      <w:r w:rsidRPr="00C54C94">
        <w:rPr>
          <w:szCs w:val="24"/>
        </w:rPr>
        <w:t>Финансијско рачуноводство</w:t>
      </w:r>
    </w:p>
    <w:p w:rsidR="00F448D3" w:rsidRPr="00C54C94" w:rsidRDefault="00F448D3" w:rsidP="005616C5">
      <w:pPr>
        <w:pStyle w:val="ListParagraph"/>
        <w:numPr>
          <w:ilvl w:val="1"/>
          <w:numId w:val="90"/>
        </w:numPr>
        <w:autoSpaceDE w:val="0"/>
        <w:autoSpaceDN w:val="0"/>
        <w:rPr>
          <w:szCs w:val="24"/>
        </w:rPr>
      </w:pPr>
      <w:r w:rsidRPr="00C54C94">
        <w:rPr>
          <w:szCs w:val="24"/>
        </w:rPr>
        <w:t>Контролинг</w:t>
      </w:r>
    </w:p>
    <w:p w:rsidR="00F448D3" w:rsidRPr="00C54C94" w:rsidRDefault="00F448D3" w:rsidP="005616C5">
      <w:pPr>
        <w:pStyle w:val="ListParagraph"/>
        <w:numPr>
          <w:ilvl w:val="1"/>
          <w:numId w:val="90"/>
        </w:numPr>
        <w:autoSpaceDE w:val="0"/>
        <w:autoSpaceDN w:val="0"/>
        <w:rPr>
          <w:szCs w:val="24"/>
        </w:rPr>
      </w:pPr>
      <w:r w:rsidRPr="00C54C94">
        <w:rPr>
          <w:szCs w:val="24"/>
        </w:rPr>
        <w:t>Управљање материјалима</w:t>
      </w:r>
    </w:p>
    <w:p w:rsidR="00F448D3" w:rsidRPr="00C54C94" w:rsidRDefault="00F448D3" w:rsidP="005616C5">
      <w:pPr>
        <w:pStyle w:val="ListParagraph"/>
        <w:numPr>
          <w:ilvl w:val="1"/>
          <w:numId w:val="90"/>
        </w:numPr>
        <w:autoSpaceDE w:val="0"/>
        <w:autoSpaceDN w:val="0"/>
        <w:rPr>
          <w:szCs w:val="24"/>
        </w:rPr>
      </w:pPr>
      <w:r w:rsidRPr="00C54C94">
        <w:rPr>
          <w:szCs w:val="24"/>
        </w:rPr>
        <w:t>Управљање инвестицијама</w:t>
      </w:r>
    </w:p>
    <w:p w:rsidR="00F448D3" w:rsidRPr="00C54C94" w:rsidRDefault="00F448D3" w:rsidP="005616C5">
      <w:pPr>
        <w:pStyle w:val="ListParagraph"/>
        <w:numPr>
          <w:ilvl w:val="1"/>
          <w:numId w:val="90"/>
        </w:numPr>
        <w:autoSpaceDE w:val="0"/>
        <w:autoSpaceDN w:val="0"/>
        <w:rPr>
          <w:szCs w:val="24"/>
        </w:rPr>
      </w:pPr>
      <w:r w:rsidRPr="00C54C94">
        <w:rPr>
          <w:szCs w:val="24"/>
        </w:rPr>
        <w:t>Управљање кредитима</w:t>
      </w:r>
    </w:p>
    <w:p w:rsidR="00F448D3" w:rsidRPr="00F72009" w:rsidRDefault="00F448D3" w:rsidP="005616C5">
      <w:pPr>
        <w:pStyle w:val="ListParagraph"/>
        <w:numPr>
          <w:ilvl w:val="0"/>
          <w:numId w:val="90"/>
        </w:numPr>
        <w:autoSpaceDE w:val="0"/>
        <w:autoSpaceDN w:val="0"/>
        <w:rPr>
          <w:color w:val="000000" w:themeColor="text1"/>
          <w:szCs w:val="24"/>
        </w:rPr>
      </w:pPr>
      <w:r w:rsidRPr="00F72009">
        <w:rPr>
          <w:i/>
          <w:szCs w:val="24"/>
        </w:rPr>
        <w:t>SAP BPC</w:t>
      </w:r>
      <w:r w:rsidRPr="00F72009">
        <w:rPr>
          <w:i/>
          <w:color w:val="00B050"/>
          <w:szCs w:val="24"/>
        </w:rPr>
        <w:t xml:space="preserve"> </w:t>
      </w:r>
      <w:r w:rsidRPr="00F72009">
        <w:rPr>
          <w:i/>
          <w:color w:val="000000" w:themeColor="text1"/>
          <w:szCs w:val="24"/>
        </w:rPr>
        <w:t>on HANA</w:t>
      </w:r>
      <w:r w:rsidRPr="00F72009">
        <w:rPr>
          <w:color w:val="000000" w:themeColor="text1"/>
          <w:szCs w:val="24"/>
        </w:rPr>
        <w:t xml:space="preserve"> систем – За потребе финансијске консолидације на нивоу ЕПС</w:t>
      </w:r>
      <w:r>
        <w:rPr>
          <w:color w:val="000000" w:themeColor="text1"/>
          <w:szCs w:val="24"/>
        </w:rPr>
        <w:t xml:space="preserve"> групе</w:t>
      </w:r>
      <w:r w:rsidRPr="00F72009">
        <w:rPr>
          <w:color w:val="000000" w:themeColor="text1"/>
          <w:szCs w:val="24"/>
        </w:rPr>
        <w:t>, као и за потребе одређених извештаја из контролинга, дефинисаним током пројекта имплементације;</w:t>
      </w:r>
    </w:p>
    <w:p w:rsidR="00F448D3" w:rsidRPr="00F72009" w:rsidRDefault="00F448D3" w:rsidP="005616C5">
      <w:pPr>
        <w:pStyle w:val="ListParagraph"/>
        <w:numPr>
          <w:ilvl w:val="0"/>
          <w:numId w:val="90"/>
        </w:numPr>
        <w:autoSpaceDE w:val="0"/>
        <w:autoSpaceDN w:val="0"/>
        <w:rPr>
          <w:color w:val="000000" w:themeColor="text1"/>
          <w:szCs w:val="24"/>
        </w:rPr>
      </w:pPr>
      <w:r w:rsidRPr="00F72009">
        <w:rPr>
          <w:i/>
          <w:color w:val="000000" w:themeColor="text1"/>
          <w:szCs w:val="24"/>
        </w:rPr>
        <w:t xml:space="preserve">SAP NetWeaver Process Integration </w:t>
      </w:r>
      <w:r w:rsidRPr="00F72009">
        <w:rPr>
          <w:color w:val="000000" w:themeColor="text1"/>
          <w:szCs w:val="24"/>
        </w:rPr>
        <w:t xml:space="preserve">и </w:t>
      </w:r>
      <w:r w:rsidRPr="00F72009">
        <w:rPr>
          <w:i/>
          <w:color w:val="000000" w:themeColor="text1"/>
          <w:szCs w:val="24"/>
        </w:rPr>
        <w:t>SAP Application Interface Framework</w:t>
      </w:r>
      <w:r w:rsidRPr="00F72009">
        <w:rPr>
          <w:color w:val="000000" w:themeColor="text1"/>
          <w:szCs w:val="24"/>
        </w:rPr>
        <w:t xml:space="preserve"> - Платформа за интерфејсе тј. алати и окружење за повезивање са наслеђеним софтверима.</w:t>
      </w:r>
    </w:p>
    <w:p w:rsidR="00F448D3" w:rsidRPr="00F72009" w:rsidRDefault="00F448D3" w:rsidP="005616C5">
      <w:pPr>
        <w:pStyle w:val="ListParagraph"/>
        <w:numPr>
          <w:ilvl w:val="0"/>
          <w:numId w:val="90"/>
        </w:numPr>
        <w:autoSpaceDE w:val="0"/>
        <w:autoSpaceDN w:val="0"/>
        <w:rPr>
          <w:i/>
          <w:color w:val="000000" w:themeColor="text1"/>
          <w:szCs w:val="24"/>
        </w:rPr>
      </w:pPr>
      <w:r w:rsidRPr="00F72009">
        <w:rPr>
          <w:i/>
          <w:color w:val="000000" w:themeColor="text1"/>
          <w:szCs w:val="24"/>
        </w:rPr>
        <w:t xml:space="preserve">SAP Workforce Performance Builder </w:t>
      </w:r>
      <w:r w:rsidRPr="00F72009">
        <w:rPr>
          <w:color w:val="000000" w:themeColor="text1"/>
          <w:szCs w:val="24"/>
        </w:rPr>
        <w:t>– алат за израду и дистрибуцију корисничке документације</w:t>
      </w:r>
    </w:p>
    <w:p w:rsidR="00F448D3" w:rsidRPr="00C16171" w:rsidRDefault="00F448D3" w:rsidP="005616C5">
      <w:pPr>
        <w:pStyle w:val="ListParagraph"/>
        <w:numPr>
          <w:ilvl w:val="0"/>
          <w:numId w:val="90"/>
        </w:numPr>
        <w:autoSpaceDE w:val="0"/>
        <w:autoSpaceDN w:val="0"/>
        <w:rPr>
          <w:i/>
          <w:color w:val="000000" w:themeColor="text1"/>
          <w:szCs w:val="24"/>
        </w:rPr>
      </w:pPr>
      <w:r w:rsidRPr="00F72009">
        <w:rPr>
          <w:i/>
          <w:noProof/>
          <w:szCs w:val="24"/>
        </w:rPr>
        <w:t xml:space="preserve">SAP Business Objects BI Suite – </w:t>
      </w:r>
      <w:r w:rsidRPr="00F72009">
        <w:rPr>
          <w:noProof/>
          <w:szCs w:val="24"/>
        </w:rPr>
        <w:t>алат за пословно извештавање</w:t>
      </w:r>
    </w:p>
    <w:p w:rsidR="003D24F6" w:rsidRPr="002762CF" w:rsidRDefault="002762CF" w:rsidP="00C16171">
      <w:pPr>
        <w:autoSpaceDE w:val="0"/>
        <w:autoSpaceDN w:val="0"/>
        <w:rPr>
          <w:color w:val="000000" w:themeColor="text1"/>
          <w:szCs w:val="24"/>
        </w:rPr>
      </w:pPr>
      <w:r>
        <w:rPr>
          <w:color w:val="000000" w:themeColor="text1"/>
          <w:szCs w:val="24"/>
        </w:rPr>
        <w:t xml:space="preserve">Осим тога, извршена је имплементација </w:t>
      </w:r>
      <w:r>
        <w:rPr>
          <w:color w:val="000000" w:themeColor="text1"/>
          <w:szCs w:val="24"/>
          <w:lang w:val="en-US"/>
        </w:rPr>
        <w:t xml:space="preserve">ARIS BPM </w:t>
      </w:r>
      <w:r>
        <w:rPr>
          <w:color w:val="000000" w:themeColor="text1"/>
          <w:szCs w:val="24"/>
        </w:rPr>
        <w:t>и</w:t>
      </w:r>
      <w:r>
        <w:rPr>
          <w:color w:val="000000" w:themeColor="text1"/>
          <w:szCs w:val="24"/>
          <w:lang w:val="en-US"/>
        </w:rPr>
        <w:t xml:space="preserve"> PPM</w:t>
      </w:r>
      <w:r>
        <w:rPr>
          <w:color w:val="000000" w:themeColor="text1"/>
          <w:szCs w:val="24"/>
        </w:rPr>
        <w:t xml:space="preserve"> решења за одрђене пословне процесе.</w:t>
      </w:r>
    </w:p>
    <w:p w:rsidR="00C16171" w:rsidRPr="00C16171" w:rsidRDefault="003D24F6" w:rsidP="00C16171">
      <w:pPr>
        <w:autoSpaceDE w:val="0"/>
        <w:autoSpaceDN w:val="0"/>
        <w:rPr>
          <w:i/>
          <w:color w:val="000000" w:themeColor="text1"/>
          <w:szCs w:val="24"/>
        </w:rPr>
      </w:pPr>
      <w:r>
        <w:rPr>
          <w:color w:val="000000" w:themeColor="text1"/>
          <w:szCs w:val="24"/>
        </w:rPr>
        <w:t xml:space="preserve">У </w:t>
      </w:r>
      <w:r w:rsidR="00C16171" w:rsidRPr="00A87121">
        <w:rPr>
          <w:color w:val="000000" w:themeColor="text1"/>
          <w:szCs w:val="24"/>
        </w:rPr>
        <w:t>ЕПС</w:t>
      </w:r>
      <w:r>
        <w:rPr>
          <w:color w:val="000000" w:themeColor="text1"/>
          <w:szCs w:val="24"/>
        </w:rPr>
        <w:t>-у</w:t>
      </w:r>
      <w:r w:rsidR="00C16171" w:rsidRPr="00A87121">
        <w:rPr>
          <w:color w:val="000000" w:themeColor="text1"/>
          <w:szCs w:val="24"/>
        </w:rPr>
        <w:t xml:space="preserve"> </w:t>
      </w:r>
      <w:r w:rsidR="00C16171">
        <w:rPr>
          <w:color w:val="000000" w:themeColor="text1"/>
          <w:szCs w:val="24"/>
        </w:rPr>
        <w:t xml:space="preserve">је </w:t>
      </w:r>
      <w:r>
        <w:rPr>
          <w:color w:val="000000" w:themeColor="text1"/>
          <w:szCs w:val="24"/>
        </w:rPr>
        <w:t>у току</w:t>
      </w:r>
      <w:r w:rsidR="00C16171">
        <w:rPr>
          <w:color w:val="000000" w:themeColor="text1"/>
          <w:szCs w:val="24"/>
        </w:rPr>
        <w:t xml:space="preserve"> процес имплемен</w:t>
      </w:r>
      <w:r w:rsidR="00C16171" w:rsidRPr="00A87121">
        <w:rPr>
          <w:color w:val="000000" w:themeColor="text1"/>
          <w:szCs w:val="24"/>
        </w:rPr>
        <w:t>т</w:t>
      </w:r>
      <w:r w:rsidR="00C16171">
        <w:rPr>
          <w:color w:val="000000" w:themeColor="text1"/>
          <w:szCs w:val="24"/>
        </w:rPr>
        <w:t>а</w:t>
      </w:r>
      <w:r w:rsidR="00C16171" w:rsidRPr="00A87121">
        <w:rPr>
          <w:color w:val="000000" w:themeColor="text1"/>
          <w:szCs w:val="24"/>
        </w:rPr>
        <w:t xml:space="preserve">ције </w:t>
      </w:r>
      <w:r w:rsidR="00C16171" w:rsidRPr="00A87121">
        <w:rPr>
          <w:color w:val="000000" w:themeColor="text1"/>
          <w:szCs w:val="24"/>
          <w:lang w:val="en-US"/>
        </w:rPr>
        <w:t>SAP</w:t>
      </w:r>
      <w:r w:rsidR="00C16171" w:rsidRPr="00620E67">
        <w:rPr>
          <w:color w:val="000000" w:themeColor="text1"/>
          <w:szCs w:val="24"/>
        </w:rPr>
        <w:t xml:space="preserve"> </w:t>
      </w:r>
      <w:r w:rsidR="00C16171" w:rsidRPr="00A87121">
        <w:rPr>
          <w:color w:val="000000" w:themeColor="text1"/>
          <w:szCs w:val="24"/>
          <w:lang w:val="en-US"/>
        </w:rPr>
        <w:t>HCM</w:t>
      </w:r>
      <w:r w:rsidR="00C16171" w:rsidRPr="00620E67">
        <w:rPr>
          <w:color w:val="000000" w:themeColor="text1"/>
          <w:szCs w:val="24"/>
        </w:rPr>
        <w:t xml:space="preserve"> </w:t>
      </w:r>
      <w:r w:rsidR="00C16171">
        <w:rPr>
          <w:color w:val="000000" w:themeColor="text1"/>
          <w:szCs w:val="24"/>
        </w:rPr>
        <w:t>решења за управљање људским ресу</w:t>
      </w:r>
      <w:r w:rsidR="00C16171" w:rsidRPr="00A87121">
        <w:rPr>
          <w:color w:val="000000" w:themeColor="text1"/>
          <w:szCs w:val="24"/>
        </w:rPr>
        <w:t>р</w:t>
      </w:r>
      <w:r w:rsidR="00C16171">
        <w:rPr>
          <w:color w:val="000000" w:themeColor="text1"/>
          <w:szCs w:val="24"/>
        </w:rPr>
        <w:t>с</w:t>
      </w:r>
      <w:r w:rsidR="00C16171" w:rsidRPr="00A87121">
        <w:rPr>
          <w:color w:val="000000" w:themeColor="text1"/>
          <w:szCs w:val="24"/>
        </w:rPr>
        <w:t>има</w:t>
      </w:r>
      <w:r w:rsidR="00A62DEF">
        <w:rPr>
          <w:color w:val="000000" w:themeColor="text1"/>
          <w:szCs w:val="24"/>
        </w:rPr>
        <w:t xml:space="preserve"> и обрачун зарада.</w:t>
      </w:r>
    </w:p>
    <w:p w:rsidR="0079435B" w:rsidRPr="00865B47" w:rsidRDefault="00E418A2" w:rsidP="00F448D3">
      <w:pPr>
        <w:autoSpaceDE w:val="0"/>
        <w:autoSpaceDN w:val="0"/>
        <w:rPr>
          <w:b/>
        </w:rPr>
      </w:pPr>
      <w:r w:rsidRPr="00363F88">
        <w:rPr>
          <w:rFonts w:cs="Arial"/>
        </w:rPr>
        <w:t xml:space="preserve">ЈП </w:t>
      </w:r>
      <w:r w:rsidR="001F528C" w:rsidRPr="00363F88">
        <w:t>ЕПС је у претходном поступку имплементације на</w:t>
      </w:r>
      <w:r w:rsidR="002D2FA9" w:rsidRPr="00363F88">
        <w:t xml:space="preserve">бавио одређени број SAP </w:t>
      </w:r>
      <w:r w:rsidR="002D2FA9" w:rsidRPr="00865B47">
        <w:t xml:space="preserve">лиценци </w:t>
      </w:r>
      <w:r w:rsidR="00F448D3" w:rsidRPr="00865B47">
        <w:t>према табелама које следе.</w:t>
      </w:r>
    </w:p>
    <w:p w:rsidR="00ED6AED" w:rsidRPr="00865B47" w:rsidRDefault="00FF552A" w:rsidP="00ED6AED">
      <w:pPr>
        <w:spacing w:after="0"/>
      </w:pPr>
      <w:r w:rsidRPr="00865B47">
        <w:rPr>
          <w:b/>
        </w:rPr>
        <w:t>ТАБЕЛА</w:t>
      </w:r>
      <w:r w:rsidR="00ED6AED" w:rsidRPr="00865B47">
        <w:rPr>
          <w:b/>
        </w:rPr>
        <w:t xml:space="preserve"> 1. </w:t>
      </w:r>
      <w:r w:rsidR="00ED6AED" w:rsidRPr="00865B47">
        <w:t>SAP Лиценце за које уговор о произвођачкој подршци истиче 31.12.2015.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9"/>
        <w:gridCol w:w="1742"/>
        <w:gridCol w:w="1740"/>
      </w:tblGrid>
      <w:tr w:rsidR="00715016" w:rsidRPr="00865B47" w:rsidTr="003E518F">
        <w:trPr>
          <w:trHeight w:val="429"/>
        </w:trPr>
        <w:tc>
          <w:tcPr>
            <w:tcW w:w="3079" w:type="pct"/>
            <w:shd w:val="clear" w:color="auto" w:fill="auto"/>
          </w:tcPr>
          <w:p w:rsidR="00715016" w:rsidRPr="00865B47" w:rsidRDefault="00715016" w:rsidP="00DF41CD">
            <w:pPr>
              <w:tabs>
                <w:tab w:val="left" w:pos="284"/>
                <w:tab w:val="left" w:pos="567"/>
                <w:tab w:val="left" w:pos="851"/>
              </w:tabs>
              <w:autoSpaceDE w:val="0"/>
              <w:autoSpaceDN w:val="0"/>
              <w:spacing w:after="0"/>
              <w:contextualSpacing/>
              <w:jc w:val="center"/>
              <w:rPr>
                <w:noProof/>
                <w:szCs w:val="24"/>
              </w:rPr>
            </w:pPr>
            <w:r w:rsidRPr="00865B47">
              <w:rPr>
                <w:rFonts w:cs="Arial"/>
                <w:b/>
                <w:color w:val="000000"/>
                <w:szCs w:val="24"/>
              </w:rPr>
              <w:t>Назив лиценце</w:t>
            </w:r>
          </w:p>
        </w:tc>
        <w:tc>
          <w:tcPr>
            <w:tcW w:w="961" w:type="pct"/>
          </w:tcPr>
          <w:p w:rsidR="00715016" w:rsidRPr="00865B47" w:rsidRDefault="00715016" w:rsidP="00DF41CD">
            <w:pPr>
              <w:contextualSpacing/>
              <w:jc w:val="center"/>
              <w:rPr>
                <w:b/>
                <w:noProof/>
                <w:szCs w:val="24"/>
              </w:rPr>
            </w:pPr>
            <w:r w:rsidRPr="00865B47">
              <w:rPr>
                <w:b/>
                <w:noProof/>
                <w:szCs w:val="24"/>
              </w:rPr>
              <w:t>Метрика</w:t>
            </w:r>
          </w:p>
        </w:tc>
        <w:tc>
          <w:tcPr>
            <w:tcW w:w="960" w:type="pct"/>
          </w:tcPr>
          <w:p w:rsidR="00715016" w:rsidRPr="00865B47" w:rsidRDefault="00715016" w:rsidP="00DF41CD">
            <w:pPr>
              <w:contextualSpacing/>
              <w:jc w:val="center"/>
              <w:rPr>
                <w:b/>
                <w:noProof/>
                <w:szCs w:val="24"/>
              </w:rPr>
            </w:pPr>
            <w:r w:rsidRPr="00865B47">
              <w:rPr>
                <w:b/>
                <w:noProof/>
                <w:szCs w:val="24"/>
              </w:rPr>
              <w:t>Количина</w:t>
            </w:r>
          </w:p>
        </w:tc>
      </w:tr>
      <w:tr w:rsidR="00715016" w:rsidRPr="00865B47" w:rsidTr="003E518F">
        <w:tc>
          <w:tcPr>
            <w:tcW w:w="3079" w:type="pct"/>
            <w:shd w:val="clear" w:color="auto" w:fill="auto"/>
            <w:vAlign w:val="center"/>
          </w:tcPr>
          <w:p w:rsidR="00715016" w:rsidRPr="00865B47" w:rsidRDefault="00715016" w:rsidP="00DF41CD">
            <w:pPr>
              <w:jc w:val="left"/>
              <w:rPr>
                <w:szCs w:val="24"/>
              </w:rPr>
            </w:pPr>
            <w:r w:rsidRPr="00865B47">
              <w:rPr>
                <w:szCs w:val="24"/>
              </w:rPr>
              <w:t xml:space="preserve">mySAP ERP professional users </w:t>
            </w:r>
          </w:p>
        </w:tc>
        <w:tc>
          <w:tcPr>
            <w:tcW w:w="961" w:type="pct"/>
            <w:vAlign w:val="center"/>
          </w:tcPr>
          <w:p w:rsidR="00715016" w:rsidRPr="00865B47" w:rsidRDefault="00715016" w:rsidP="00DF41CD">
            <w:pPr>
              <w:jc w:val="center"/>
              <w:rPr>
                <w:szCs w:val="24"/>
              </w:rPr>
            </w:pPr>
            <w:r w:rsidRPr="00865B47">
              <w:rPr>
                <w:szCs w:val="24"/>
              </w:rPr>
              <w:t>User</w:t>
            </w:r>
          </w:p>
        </w:tc>
        <w:tc>
          <w:tcPr>
            <w:tcW w:w="960" w:type="pct"/>
            <w:vAlign w:val="center"/>
          </w:tcPr>
          <w:p w:rsidR="00715016" w:rsidRPr="00865B47" w:rsidRDefault="00715016" w:rsidP="00DF41CD">
            <w:pPr>
              <w:jc w:val="center"/>
              <w:rPr>
                <w:szCs w:val="24"/>
              </w:rPr>
            </w:pPr>
            <w:r w:rsidRPr="00865B47">
              <w:rPr>
                <w:szCs w:val="24"/>
              </w:rPr>
              <w:t>228</w:t>
            </w:r>
          </w:p>
        </w:tc>
      </w:tr>
      <w:tr w:rsidR="00715016" w:rsidRPr="00865B47" w:rsidTr="003E518F">
        <w:tc>
          <w:tcPr>
            <w:tcW w:w="3079" w:type="pct"/>
            <w:shd w:val="clear" w:color="auto" w:fill="auto"/>
            <w:vAlign w:val="center"/>
          </w:tcPr>
          <w:p w:rsidR="00715016" w:rsidRPr="00865B47" w:rsidRDefault="00715016" w:rsidP="00DF41CD">
            <w:pPr>
              <w:jc w:val="left"/>
              <w:rPr>
                <w:szCs w:val="24"/>
              </w:rPr>
            </w:pPr>
            <w:r w:rsidRPr="00865B47">
              <w:rPr>
                <w:szCs w:val="24"/>
              </w:rPr>
              <w:t>mySAP ERP limited professional users</w:t>
            </w:r>
          </w:p>
        </w:tc>
        <w:tc>
          <w:tcPr>
            <w:tcW w:w="961" w:type="pct"/>
            <w:vAlign w:val="center"/>
          </w:tcPr>
          <w:p w:rsidR="00715016" w:rsidRPr="00865B47" w:rsidRDefault="00715016" w:rsidP="00DF41CD">
            <w:pPr>
              <w:jc w:val="center"/>
              <w:rPr>
                <w:szCs w:val="24"/>
              </w:rPr>
            </w:pPr>
            <w:r w:rsidRPr="00865B47">
              <w:rPr>
                <w:szCs w:val="24"/>
              </w:rPr>
              <w:t>User</w:t>
            </w:r>
          </w:p>
        </w:tc>
        <w:tc>
          <w:tcPr>
            <w:tcW w:w="960" w:type="pct"/>
            <w:vAlign w:val="center"/>
          </w:tcPr>
          <w:p w:rsidR="00715016" w:rsidRPr="00865B47" w:rsidRDefault="00715016" w:rsidP="00DF41CD">
            <w:pPr>
              <w:jc w:val="center"/>
              <w:rPr>
                <w:szCs w:val="24"/>
              </w:rPr>
            </w:pPr>
            <w:r w:rsidRPr="00865B47">
              <w:rPr>
                <w:szCs w:val="24"/>
              </w:rPr>
              <w:t>108</w:t>
            </w:r>
          </w:p>
        </w:tc>
      </w:tr>
      <w:tr w:rsidR="00715016" w:rsidRPr="00865B47" w:rsidTr="003E518F">
        <w:tc>
          <w:tcPr>
            <w:tcW w:w="3079" w:type="pct"/>
            <w:shd w:val="clear" w:color="auto" w:fill="auto"/>
            <w:vAlign w:val="center"/>
          </w:tcPr>
          <w:p w:rsidR="00715016" w:rsidRPr="00865B47" w:rsidRDefault="00715016" w:rsidP="00DF41CD">
            <w:pPr>
              <w:jc w:val="left"/>
              <w:rPr>
                <w:szCs w:val="24"/>
              </w:rPr>
            </w:pPr>
            <w:r w:rsidRPr="00865B47">
              <w:rPr>
                <w:szCs w:val="24"/>
              </w:rPr>
              <w:t xml:space="preserve">mySAP ERP development users </w:t>
            </w:r>
          </w:p>
        </w:tc>
        <w:tc>
          <w:tcPr>
            <w:tcW w:w="961" w:type="pct"/>
            <w:vAlign w:val="center"/>
          </w:tcPr>
          <w:p w:rsidR="00715016" w:rsidRPr="00865B47" w:rsidRDefault="00715016" w:rsidP="00DF41CD">
            <w:pPr>
              <w:jc w:val="center"/>
              <w:rPr>
                <w:szCs w:val="24"/>
              </w:rPr>
            </w:pPr>
            <w:r w:rsidRPr="00865B47">
              <w:rPr>
                <w:szCs w:val="24"/>
              </w:rPr>
              <w:t>User</w:t>
            </w:r>
          </w:p>
        </w:tc>
        <w:tc>
          <w:tcPr>
            <w:tcW w:w="960" w:type="pct"/>
            <w:vAlign w:val="center"/>
          </w:tcPr>
          <w:p w:rsidR="00715016" w:rsidRPr="00865B47" w:rsidRDefault="00715016" w:rsidP="00DF41CD">
            <w:pPr>
              <w:jc w:val="center"/>
              <w:rPr>
                <w:szCs w:val="24"/>
              </w:rPr>
            </w:pPr>
            <w:r w:rsidRPr="00865B47">
              <w:rPr>
                <w:szCs w:val="24"/>
              </w:rPr>
              <w:t>4</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Application Business Analytics Professional User</w:t>
            </w:r>
          </w:p>
        </w:tc>
        <w:tc>
          <w:tcPr>
            <w:tcW w:w="961" w:type="pct"/>
            <w:vAlign w:val="center"/>
          </w:tcPr>
          <w:p w:rsidR="00715016" w:rsidRPr="00865B47" w:rsidRDefault="00715016" w:rsidP="00DF41CD">
            <w:pPr>
              <w:contextualSpacing/>
              <w:jc w:val="center"/>
              <w:rPr>
                <w:noProof/>
                <w:szCs w:val="24"/>
              </w:rPr>
            </w:pPr>
            <w:r w:rsidRPr="00865B47">
              <w:rPr>
                <w:szCs w:val="24"/>
              </w:rPr>
              <w:t>User</w:t>
            </w:r>
          </w:p>
        </w:tc>
        <w:tc>
          <w:tcPr>
            <w:tcW w:w="960" w:type="pct"/>
            <w:vAlign w:val="center"/>
          </w:tcPr>
          <w:p w:rsidR="00715016" w:rsidRPr="00865B47" w:rsidRDefault="00715016" w:rsidP="00DF41CD">
            <w:pPr>
              <w:contextualSpacing/>
              <w:jc w:val="center"/>
              <w:rPr>
                <w:noProof/>
                <w:szCs w:val="24"/>
              </w:rPr>
            </w:pPr>
            <w:r w:rsidRPr="00865B47">
              <w:rPr>
                <w:noProof/>
                <w:szCs w:val="24"/>
              </w:rPr>
              <w:t>2</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 xml:space="preserve">BA&amp;T SAP Business Objects BI Suite </w:t>
            </w:r>
          </w:p>
        </w:tc>
        <w:tc>
          <w:tcPr>
            <w:tcW w:w="961" w:type="pct"/>
            <w:vAlign w:val="center"/>
          </w:tcPr>
          <w:p w:rsidR="00715016" w:rsidRPr="00865B47" w:rsidRDefault="00715016" w:rsidP="00DF41CD">
            <w:pPr>
              <w:contextualSpacing/>
              <w:jc w:val="center"/>
              <w:rPr>
                <w:noProof/>
                <w:szCs w:val="24"/>
              </w:rPr>
            </w:pPr>
            <w:r w:rsidRPr="00865B47">
              <w:rPr>
                <w:szCs w:val="24"/>
              </w:rPr>
              <w:t>User</w:t>
            </w:r>
          </w:p>
        </w:tc>
        <w:tc>
          <w:tcPr>
            <w:tcW w:w="960" w:type="pct"/>
            <w:vAlign w:val="center"/>
          </w:tcPr>
          <w:p w:rsidR="00715016" w:rsidRPr="00865B47" w:rsidRDefault="00715016" w:rsidP="00DF41CD">
            <w:pPr>
              <w:contextualSpacing/>
              <w:jc w:val="center"/>
              <w:rPr>
                <w:noProof/>
                <w:szCs w:val="24"/>
              </w:rPr>
            </w:pPr>
            <w:r w:rsidRPr="00865B47">
              <w:rPr>
                <w:noProof/>
                <w:szCs w:val="24"/>
              </w:rPr>
              <w:t>25</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BA&amp;T SAP Business Planning &amp; Cons, vers f SAP NetWeaver (BPC)</w:t>
            </w:r>
          </w:p>
        </w:tc>
        <w:tc>
          <w:tcPr>
            <w:tcW w:w="961" w:type="pct"/>
            <w:vAlign w:val="center"/>
          </w:tcPr>
          <w:p w:rsidR="00715016" w:rsidRPr="00865B47" w:rsidRDefault="00715016" w:rsidP="00DF41CD">
            <w:pPr>
              <w:contextualSpacing/>
              <w:jc w:val="center"/>
              <w:rPr>
                <w:noProof/>
                <w:szCs w:val="24"/>
              </w:rPr>
            </w:pPr>
            <w:r w:rsidRPr="00865B47">
              <w:rPr>
                <w:szCs w:val="24"/>
              </w:rPr>
              <w:t>User</w:t>
            </w:r>
          </w:p>
        </w:tc>
        <w:tc>
          <w:tcPr>
            <w:tcW w:w="960" w:type="pct"/>
            <w:vAlign w:val="center"/>
          </w:tcPr>
          <w:p w:rsidR="00715016" w:rsidRPr="00865B47" w:rsidRDefault="00715016" w:rsidP="00DF41CD">
            <w:pPr>
              <w:contextualSpacing/>
              <w:jc w:val="center"/>
              <w:rPr>
                <w:noProof/>
                <w:szCs w:val="24"/>
              </w:rPr>
            </w:pPr>
            <w:r w:rsidRPr="00865B47">
              <w:rPr>
                <w:noProof/>
                <w:szCs w:val="24"/>
              </w:rPr>
              <w:t>30</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szCs w:val="24"/>
                <w:lang w:eastAsia="de-DE"/>
              </w:rPr>
              <w:t>SAP NetWeaver Process Integration</w:t>
            </w:r>
          </w:p>
        </w:tc>
        <w:tc>
          <w:tcPr>
            <w:tcW w:w="961" w:type="pct"/>
            <w:vAlign w:val="center"/>
          </w:tcPr>
          <w:p w:rsidR="00715016" w:rsidRPr="00865B47" w:rsidRDefault="00715016" w:rsidP="00DF41CD">
            <w:pPr>
              <w:contextualSpacing/>
              <w:jc w:val="center"/>
              <w:rPr>
                <w:noProof/>
                <w:szCs w:val="24"/>
              </w:rPr>
            </w:pPr>
            <w:r w:rsidRPr="00865B47">
              <w:rPr>
                <w:noProof/>
                <w:szCs w:val="24"/>
              </w:rPr>
              <w:t>Processor</w:t>
            </w:r>
          </w:p>
        </w:tc>
        <w:tc>
          <w:tcPr>
            <w:tcW w:w="960" w:type="pct"/>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szCs w:val="24"/>
                <w:lang w:eastAsia="de-DE"/>
              </w:rPr>
              <w:t>SAP Application Interface Framework</w:t>
            </w:r>
          </w:p>
        </w:tc>
        <w:tc>
          <w:tcPr>
            <w:tcW w:w="961" w:type="pct"/>
            <w:vAlign w:val="center"/>
          </w:tcPr>
          <w:p w:rsidR="00715016" w:rsidRPr="00865B47" w:rsidRDefault="00715016" w:rsidP="00DF41CD">
            <w:pPr>
              <w:contextualSpacing/>
              <w:jc w:val="center"/>
              <w:rPr>
                <w:noProof/>
                <w:szCs w:val="24"/>
              </w:rPr>
            </w:pPr>
            <w:r w:rsidRPr="00865B47">
              <w:rPr>
                <w:noProof/>
                <w:szCs w:val="24"/>
              </w:rPr>
              <w:t>Processor</w:t>
            </w:r>
          </w:p>
        </w:tc>
        <w:tc>
          <w:tcPr>
            <w:tcW w:w="960" w:type="pct"/>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Treasury and Risk Management</w:t>
            </w:r>
          </w:p>
        </w:tc>
        <w:tc>
          <w:tcPr>
            <w:tcW w:w="961" w:type="pct"/>
            <w:vAlign w:val="center"/>
          </w:tcPr>
          <w:p w:rsidR="00715016" w:rsidRPr="00865B47" w:rsidRDefault="00715016" w:rsidP="00DF41CD">
            <w:pPr>
              <w:contextualSpacing/>
              <w:jc w:val="center"/>
              <w:rPr>
                <w:noProof/>
                <w:szCs w:val="24"/>
              </w:rPr>
            </w:pPr>
            <w:r w:rsidRPr="00865B47">
              <w:rPr>
                <w:noProof/>
                <w:szCs w:val="24"/>
              </w:rPr>
              <w:t>100 MEUR revenue</w:t>
            </w:r>
          </w:p>
        </w:tc>
        <w:tc>
          <w:tcPr>
            <w:tcW w:w="960" w:type="pct"/>
            <w:vAlign w:val="center"/>
          </w:tcPr>
          <w:p w:rsidR="00715016" w:rsidRPr="00865B47" w:rsidRDefault="00715016" w:rsidP="00DF41CD">
            <w:pPr>
              <w:contextualSpacing/>
              <w:jc w:val="center"/>
              <w:rPr>
                <w:noProof/>
                <w:szCs w:val="24"/>
              </w:rPr>
            </w:pPr>
            <w:r w:rsidRPr="00865B47">
              <w:rPr>
                <w:noProof/>
                <w:szCs w:val="24"/>
              </w:rPr>
              <w:t xml:space="preserve">19 </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Workforce Performance Builder Producer</w:t>
            </w:r>
          </w:p>
        </w:tc>
        <w:tc>
          <w:tcPr>
            <w:tcW w:w="961" w:type="pct"/>
            <w:vAlign w:val="center"/>
          </w:tcPr>
          <w:p w:rsidR="00715016" w:rsidRPr="00865B47" w:rsidRDefault="00715016" w:rsidP="00DF41CD">
            <w:pPr>
              <w:contextualSpacing/>
              <w:jc w:val="center"/>
              <w:rPr>
                <w:noProof/>
                <w:szCs w:val="24"/>
              </w:rPr>
            </w:pPr>
            <w:r w:rsidRPr="00865B47">
              <w:rPr>
                <w:noProof/>
                <w:szCs w:val="24"/>
              </w:rPr>
              <w:t>Processor</w:t>
            </w:r>
          </w:p>
        </w:tc>
        <w:tc>
          <w:tcPr>
            <w:tcW w:w="960" w:type="pct"/>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lastRenderedPageBreak/>
              <w:t>SAP Workforce Performance Builder Enterprise Edition</w:t>
            </w:r>
          </w:p>
        </w:tc>
        <w:tc>
          <w:tcPr>
            <w:tcW w:w="961" w:type="pct"/>
            <w:vAlign w:val="center"/>
          </w:tcPr>
          <w:p w:rsidR="00715016" w:rsidRPr="00865B47" w:rsidRDefault="00715016" w:rsidP="00DF41CD">
            <w:pPr>
              <w:contextualSpacing/>
              <w:jc w:val="center"/>
              <w:rPr>
                <w:noProof/>
                <w:szCs w:val="24"/>
              </w:rPr>
            </w:pPr>
            <w:r w:rsidRPr="00865B47">
              <w:rPr>
                <w:szCs w:val="24"/>
              </w:rPr>
              <w:t>User</w:t>
            </w:r>
          </w:p>
        </w:tc>
        <w:tc>
          <w:tcPr>
            <w:tcW w:w="960" w:type="pct"/>
            <w:vAlign w:val="center"/>
          </w:tcPr>
          <w:p w:rsidR="00715016" w:rsidRPr="00865B47" w:rsidRDefault="00715016" w:rsidP="00DF41CD">
            <w:pPr>
              <w:contextualSpacing/>
              <w:jc w:val="center"/>
              <w:rPr>
                <w:noProof/>
                <w:szCs w:val="24"/>
              </w:rPr>
            </w:pPr>
            <w:r w:rsidRPr="00865B47">
              <w:rPr>
                <w:noProof/>
                <w:szCs w:val="24"/>
              </w:rPr>
              <w:t>340</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szCs w:val="24"/>
                <w:lang w:eastAsia="de-DE"/>
              </w:rPr>
              <w:t>SAP HANA, Enterprise Edition, up to 10 units</w:t>
            </w:r>
          </w:p>
        </w:tc>
        <w:tc>
          <w:tcPr>
            <w:tcW w:w="961" w:type="pct"/>
            <w:vAlign w:val="center"/>
          </w:tcPr>
          <w:p w:rsidR="00715016" w:rsidRPr="00865B47" w:rsidRDefault="00715016" w:rsidP="00DF41CD">
            <w:pPr>
              <w:contextualSpacing/>
              <w:jc w:val="center"/>
              <w:rPr>
                <w:noProof/>
                <w:szCs w:val="24"/>
              </w:rPr>
            </w:pPr>
            <w:r w:rsidRPr="00865B47">
              <w:rPr>
                <w:noProof/>
                <w:szCs w:val="24"/>
              </w:rPr>
              <w:t>64GB</w:t>
            </w:r>
          </w:p>
        </w:tc>
        <w:tc>
          <w:tcPr>
            <w:tcW w:w="960" w:type="pct"/>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Application HANA Administrator User</w:t>
            </w:r>
          </w:p>
        </w:tc>
        <w:tc>
          <w:tcPr>
            <w:tcW w:w="961" w:type="pct"/>
            <w:vAlign w:val="center"/>
          </w:tcPr>
          <w:p w:rsidR="00715016" w:rsidRPr="00865B47" w:rsidRDefault="00715016" w:rsidP="00DF41CD">
            <w:pPr>
              <w:contextualSpacing/>
              <w:jc w:val="center"/>
              <w:rPr>
                <w:noProof/>
                <w:szCs w:val="24"/>
              </w:rPr>
            </w:pPr>
            <w:r w:rsidRPr="00865B47">
              <w:rPr>
                <w:szCs w:val="24"/>
              </w:rPr>
              <w:t>User</w:t>
            </w:r>
          </w:p>
        </w:tc>
        <w:tc>
          <w:tcPr>
            <w:tcW w:w="960" w:type="pct"/>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Business Designer by Software AG</w:t>
            </w:r>
          </w:p>
        </w:tc>
        <w:tc>
          <w:tcPr>
            <w:tcW w:w="961"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szCs w:val="24"/>
              </w:rPr>
            </w:pPr>
            <w:r w:rsidRPr="00865B47">
              <w:rPr>
                <w:szCs w:val="24"/>
              </w:rPr>
              <w:t>User</w:t>
            </w:r>
          </w:p>
        </w:tc>
        <w:tc>
          <w:tcPr>
            <w:tcW w:w="960"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noProof/>
                <w:szCs w:val="24"/>
              </w:rPr>
            </w:pPr>
            <w:r w:rsidRPr="00865B47">
              <w:rPr>
                <w:noProof/>
                <w:szCs w:val="24"/>
              </w:rPr>
              <w:t>5</w:t>
            </w:r>
          </w:p>
        </w:tc>
      </w:tr>
      <w:tr w:rsidR="00715016" w:rsidRPr="00865B47" w:rsidTr="003E518F">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Business Publisher by Software AG</w:t>
            </w:r>
          </w:p>
        </w:tc>
        <w:tc>
          <w:tcPr>
            <w:tcW w:w="961"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szCs w:val="24"/>
              </w:rPr>
            </w:pPr>
            <w:r w:rsidRPr="00865B47">
              <w:rPr>
                <w:szCs w:val="24"/>
              </w:rPr>
              <w:t>User</w:t>
            </w:r>
          </w:p>
        </w:tc>
        <w:tc>
          <w:tcPr>
            <w:tcW w:w="960"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Enterprise Modeling by Software AG</w:t>
            </w:r>
          </w:p>
        </w:tc>
        <w:tc>
          <w:tcPr>
            <w:tcW w:w="961"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szCs w:val="24"/>
              </w:rPr>
            </w:pPr>
            <w:r w:rsidRPr="00865B47">
              <w:rPr>
                <w:szCs w:val="24"/>
              </w:rPr>
              <w:t>User</w:t>
            </w:r>
          </w:p>
        </w:tc>
        <w:tc>
          <w:tcPr>
            <w:tcW w:w="960"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rsidR="00715016" w:rsidRPr="00865B47" w:rsidRDefault="00715016" w:rsidP="00DF41CD">
            <w:pPr>
              <w:pStyle w:val="ListParagraph"/>
              <w:autoSpaceDE w:val="0"/>
              <w:autoSpaceDN w:val="0"/>
              <w:ind w:left="0"/>
              <w:jc w:val="left"/>
              <w:rPr>
                <w:noProof/>
                <w:szCs w:val="24"/>
              </w:rPr>
            </w:pPr>
            <w:r w:rsidRPr="00865B47">
              <w:rPr>
                <w:noProof/>
                <w:szCs w:val="24"/>
              </w:rPr>
              <w:t>SAP Business Process Optimization by Software AG</w:t>
            </w:r>
          </w:p>
        </w:tc>
        <w:tc>
          <w:tcPr>
            <w:tcW w:w="961"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szCs w:val="24"/>
              </w:rPr>
            </w:pPr>
            <w:r w:rsidRPr="00865B47">
              <w:rPr>
                <w:szCs w:val="24"/>
              </w:rPr>
              <w:t>User</w:t>
            </w:r>
          </w:p>
        </w:tc>
        <w:tc>
          <w:tcPr>
            <w:tcW w:w="960" w:type="pct"/>
            <w:tcBorders>
              <w:top w:val="single" w:sz="4" w:space="0" w:color="auto"/>
              <w:left w:val="single" w:sz="4" w:space="0" w:color="auto"/>
              <w:bottom w:val="single" w:sz="4" w:space="0" w:color="auto"/>
              <w:right w:val="single" w:sz="4" w:space="0" w:color="auto"/>
            </w:tcBorders>
            <w:vAlign w:val="center"/>
          </w:tcPr>
          <w:p w:rsidR="00715016" w:rsidRPr="00865B47" w:rsidRDefault="00715016" w:rsidP="00DF41CD">
            <w:pPr>
              <w:contextualSpacing/>
              <w:jc w:val="center"/>
              <w:rPr>
                <w:noProof/>
                <w:szCs w:val="24"/>
              </w:rPr>
            </w:pPr>
            <w:r w:rsidRPr="00865B47">
              <w:rPr>
                <w:noProof/>
                <w:szCs w:val="24"/>
              </w:rPr>
              <w:t>1</w:t>
            </w:r>
          </w:p>
        </w:tc>
      </w:tr>
      <w:tr w:rsidR="00715016" w:rsidRPr="00865B47" w:rsidTr="003E518F">
        <w:tc>
          <w:tcPr>
            <w:tcW w:w="3079" w:type="pct"/>
            <w:shd w:val="clear" w:color="auto" w:fill="auto"/>
          </w:tcPr>
          <w:p w:rsidR="00715016" w:rsidRPr="00865B47" w:rsidRDefault="00715016" w:rsidP="00DF41CD">
            <w:r w:rsidRPr="00865B47">
              <w:rPr>
                <w:noProof/>
                <w:szCs w:val="24"/>
              </w:rPr>
              <w:t>Потребне базе података*</w:t>
            </w:r>
          </w:p>
        </w:tc>
        <w:tc>
          <w:tcPr>
            <w:tcW w:w="961" w:type="pct"/>
            <w:vAlign w:val="center"/>
          </w:tcPr>
          <w:p w:rsidR="00715016" w:rsidRPr="00865B47" w:rsidRDefault="00715016" w:rsidP="00DF41CD">
            <w:pPr>
              <w:contextualSpacing/>
              <w:jc w:val="center"/>
              <w:rPr>
                <w:noProof/>
                <w:szCs w:val="24"/>
              </w:rPr>
            </w:pPr>
            <w:r w:rsidRPr="00865B47">
              <w:rPr>
                <w:noProof/>
                <w:szCs w:val="24"/>
              </w:rPr>
              <w:t>У складу са испорученим лиценцама</w:t>
            </w:r>
          </w:p>
        </w:tc>
        <w:tc>
          <w:tcPr>
            <w:tcW w:w="960" w:type="pct"/>
            <w:vAlign w:val="center"/>
          </w:tcPr>
          <w:p w:rsidR="00715016" w:rsidRPr="00865B47" w:rsidRDefault="00715016" w:rsidP="00DF41CD">
            <w:pPr>
              <w:contextualSpacing/>
              <w:jc w:val="center"/>
              <w:rPr>
                <w:noProof/>
                <w:szCs w:val="24"/>
              </w:rPr>
            </w:pPr>
            <w:r w:rsidRPr="00865B47">
              <w:rPr>
                <w:noProof/>
                <w:szCs w:val="24"/>
              </w:rPr>
              <w:t>SAV</w:t>
            </w:r>
          </w:p>
        </w:tc>
      </w:tr>
    </w:tbl>
    <w:p w:rsidR="00715016" w:rsidRPr="00865B47" w:rsidRDefault="00715016" w:rsidP="00F448D3">
      <w:pPr>
        <w:spacing w:after="0"/>
        <w:contextualSpacing/>
        <w:rPr>
          <w:noProof/>
          <w:szCs w:val="24"/>
        </w:rPr>
      </w:pPr>
      <w:r w:rsidRPr="00865B47">
        <w:rPr>
          <w:noProof/>
          <w:szCs w:val="24"/>
        </w:rPr>
        <w:t>*) Подразумева се да ЕПС већ поседује лиценце за потребне базе података, и то:</w:t>
      </w:r>
    </w:p>
    <w:p w:rsidR="00715016" w:rsidRPr="00865B47" w:rsidRDefault="00715016" w:rsidP="005616C5">
      <w:pPr>
        <w:pStyle w:val="ListParagraph"/>
        <w:numPr>
          <w:ilvl w:val="0"/>
          <w:numId w:val="23"/>
        </w:numPr>
        <w:spacing w:after="0"/>
        <w:contextualSpacing/>
        <w:rPr>
          <w:noProof/>
        </w:rPr>
      </w:pPr>
      <w:r w:rsidRPr="00865B47">
        <w:rPr>
          <w:noProof/>
          <w:szCs w:val="24"/>
        </w:rPr>
        <w:t xml:space="preserve">SAP  </w:t>
      </w:r>
      <w:r w:rsidRPr="00865B47">
        <w:rPr>
          <w:szCs w:val="24"/>
        </w:rPr>
        <w:t>ERP</w:t>
      </w:r>
      <w:r w:rsidRPr="00865B47">
        <w:rPr>
          <w:noProof/>
          <w:szCs w:val="24"/>
        </w:rPr>
        <w:t xml:space="preserve"> ради над Oracle DB EE, </w:t>
      </w:r>
    </w:p>
    <w:p w:rsidR="00715016" w:rsidRPr="00865B47" w:rsidRDefault="00715016" w:rsidP="005616C5">
      <w:pPr>
        <w:pStyle w:val="ListParagraph"/>
        <w:numPr>
          <w:ilvl w:val="0"/>
          <w:numId w:val="23"/>
        </w:numPr>
        <w:spacing w:after="0"/>
        <w:contextualSpacing/>
        <w:rPr>
          <w:noProof/>
        </w:rPr>
      </w:pPr>
      <w:r w:rsidRPr="00865B47">
        <w:rPr>
          <w:noProof/>
          <w:szCs w:val="24"/>
        </w:rPr>
        <w:t>SAP апликације „by Software AG“ раде над Microsoft SQL EE.</w:t>
      </w:r>
    </w:p>
    <w:p w:rsidR="00715016" w:rsidRPr="00865B47" w:rsidRDefault="00715016" w:rsidP="005616C5">
      <w:pPr>
        <w:pStyle w:val="ListParagraph"/>
        <w:numPr>
          <w:ilvl w:val="0"/>
          <w:numId w:val="23"/>
        </w:numPr>
        <w:spacing w:after="0"/>
        <w:contextualSpacing/>
        <w:rPr>
          <w:noProof/>
        </w:rPr>
      </w:pPr>
      <w:r w:rsidRPr="00865B47">
        <w:rPr>
          <w:noProof/>
          <w:szCs w:val="24"/>
        </w:rPr>
        <w:t>SAP апликације „</w:t>
      </w:r>
      <w:r w:rsidRPr="00865B47">
        <w:rPr>
          <w:noProof/>
          <w:szCs w:val="24"/>
          <w:lang w:val="en-US"/>
        </w:rPr>
        <w:t>Workforce Performance</w:t>
      </w:r>
      <w:r w:rsidRPr="00865B47">
        <w:rPr>
          <w:noProof/>
          <w:szCs w:val="24"/>
        </w:rPr>
        <w:t>“ раде над Microsoft SQL EE.</w:t>
      </w:r>
    </w:p>
    <w:p w:rsidR="00D81984" w:rsidRPr="00865B47" w:rsidRDefault="00D81984" w:rsidP="00D81984">
      <w:pPr>
        <w:spacing w:after="0"/>
        <w:contextualSpacing/>
        <w:rPr>
          <w:noProof/>
        </w:rPr>
      </w:pPr>
    </w:p>
    <w:p w:rsidR="00D81984" w:rsidRPr="00865B47" w:rsidRDefault="00D81984" w:rsidP="00D81984">
      <w:pPr>
        <w:spacing w:after="0"/>
      </w:pPr>
      <w:r w:rsidRPr="00865B47">
        <w:rPr>
          <w:b/>
        </w:rPr>
        <w:t>ТАБЕЛА</w:t>
      </w:r>
      <w:r w:rsidR="00D632CC" w:rsidRPr="00865B47">
        <w:rPr>
          <w:b/>
        </w:rPr>
        <w:t xml:space="preserve"> 2</w:t>
      </w:r>
      <w:r w:rsidRPr="00865B47">
        <w:rPr>
          <w:b/>
        </w:rPr>
        <w:t xml:space="preserve">. </w:t>
      </w:r>
      <w:r w:rsidRPr="00865B47">
        <w:t>SAP Лиценце за које уговор о произвођа</w:t>
      </w:r>
      <w:r w:rsidR="00521386">
        <w:t>чкој подршци истиче 31.01.2016.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9"/>
        <w:gridCol w:w="1742"/>
        <w:gridCol w:w="1740"/>
      </w:tblGrid>
      <w:tr w:rsidR="00D81984" w:rsidRPr="00865B47" w:rsidTr="003E518F">
        <w:trPr>
          <w:trHeight w:val="429"/>
        </w:trPr>
        <w:tc>
          <w:tcPr>
            <w:tcW w:w="3079" w:type="pct"/>
            <w:shd w:val="clear" w:color="auto" w:fill="auto"/>
          </w:tcPr>
          <w:p w:rsidR="00D81984" w:rsidRPr="00865B47" w:rsidRDefault="00D81984" w:rsidP="00A004E7">
            <w:pPr>
              <w:tabs>
                <w:tab w:val="left" w:pos="284"/>
                <w:tab w:val="left" w:pos="567"/>
                <w:tab w:val="left" w:pos="851"/>
              </w:tabs>
              <w:autoSpaceDE w:val="0"/>
              <w:autoSpaceDN w:val="0"/>
              <w:spacing w:after="0"/>
              <w:contextualSpacing/>
              <w:jc w:val="center"/>
              <w:rPr>
                <w:noProof/>
                <w:szCs w:val="24"/>
              </w:rPr>
            </w:pPr>
            <w:r w:rsidRPr="00865B47">
              <w:rPr>
                <w:rFonts w:cs="Arial"/>
                <w:b/>
                <w:color w:val="000000"/>
                <w:szCs w:val="24"/>
              </w:rPr>
              <w:t>Назив лиценце</w:t>
            </w:r>
          </w:p>
        </w:tc>
        <w:tc>
          <w:tcPr>
            <w:tcW w:w="961" w:type="pct"/>
          </w:tcPr>
          <w:p w:rsidR="00D81984" w:rsidRPr="00865B47" w:rsidRDefault="00D81984" w:rsidP="00A004E7">
            <w:pPr>
              <w:contextualSpacing/>
              <w:jc w:val="center"/>
              <w:rPr>
                <w:b/>
                <w:noProof/>
                <w:szCs w:val="24"/>
              </w:rPr>
            </w:pPr>
            <w:r w:rsidRPr="00865B47">
              <w:rPr>
                <w:b/>
                <w:noProof/>
                <w:szCs w:val="24"/>
              </w:rPr>
              <w:t>Метрика</w:t>
            </w:r>
          </w:p>
        </w:tc>
        <w:tc>
          <w:tcPr>
            <w:tcW w:w="960" w:type="pct"/>
          </w:tcPr>
          <w:p w:rsidR="00D81984" w:rsidRPr="00865B47" w:rsidRDefault="00D81984" w:rsidP="00A004E7">
            <w:pPr>
              <w:contextualSpacing/>
              <w:jc w:val="center"/>
              <w:rPr>
                <w:b/>
                <w:noProof/>
                <w:szCs w:val="24"/>
              </w:rPr>
            </w:pPr>
            <w:r w:rsidRPr="00865B47">
              <w:rPr>
                <w:b/>
                <w:noProof/>
                <w:szCs w:val="24"/>
              </w:rPr>
              <w:t>Количина</w:t>
            </w:r>
          </w:p>
        </w:tc>
      </w:tr>
      <w:tr w:rsidR="00D81984" w:rsidRPr="00865B47" w:rsidTr="003E518F">
        <w:tc>
          <w:tcPr>
            <w:tcW w:w="3079" w:type="pct"/>
            <w:shd w:val="clear" w:color="auto" w:fill="auto"/>
            <w:vAlign w:val="center"/>
          </w:tcPr>
          <w:p w:rsidR="00D81984" w:rsidRPr="00865B47" w:rsidRDefault="00D632CC" w:rsidP="00A004E7">
            <w:pPr>
              <w:jc w:val="left"/>
              <w:rPr>
                <w:szCs w:val="24"/>
              </w:rPr>
            </w:pPr>
            <w:r w:rsidRPr="00865B47">
              <w:rPr>
                <w:szCs w:val="24"/>
                <w:lang w:val="en-US"/>
              </w:rPr>
              <w:t xml:space="preserve">SAP Payroll Processing </w:t>
            </w:r>
            <w:r w:rsidR="00D81984" w:rsidRPr="00865B47">
              <w:rPr>
                <w:szCs w:val="24"/>
              </w:rPr>
              <w:t xml:space="preserve"> </w:t>
            </w:r>
          </w:p>
        </w:tc>
        <w:tc>
          <w:tcPr>
            <w:tcW w:w="961" w:type="pct"/>
            <w:vAlign w:val="center"/>
          </w:tcPr>
          <w:p w:rsidR="00D81984" w:rsidRPr="00865B47" w:rsidRDefault="00D632CC" w:rsidP="00A004E7">
            <w:pPr>
              <w:jc w:val="center"/>
              <w:rPr>
                <w:szCs w:val="24"/>
              </w:rPr>
            </w:pPr>
            <w:r w:rsidRPr="00865B47">
              <w:rPr>
                <w:szCs w:val="24"/>
                <w:lang w:val="en-US"/>
              </w:rPr>
              <w:t xml:space="preserve">500 </w:t>
            </w:r>
            <w:r w:rsidRPr="00865B47">
              <w:rPr>
                <w:szCs w:val="24"/>
              </w:rPr>
              <w:t>запослених</w:t>
            </w:r>
          </w:p>
        </w:tc>
        <w:tc>
          <w:tcPr>
            <w:tcW w:w="960" w:type="pct"/>
            <w:vAlign w:val="center"/>
          </w:tcPr>
          <w:p w:rsidR="00D81984" w:rsidRPr="00865B47" w:rsidRDefault="00D632CC" w:rsidP="00A004E7">
            <w:pPr>
              <w:jc w:val="center"/>
              <w:rPr>
                <w:szCs w:val="24"/>
              </w:rPr>
            </w:pPr>
            <w:r w:rsidRPr="00865B47">
              <w:rPr>
                <w:szCs w:val="24"/>
              </w:rPr>
              <w:t>74</w:t>
            </w:r>
          </w:p>
        </w:tc>
      </w:tr>
      <w:tr w:rsidR="00D632CC" w:rsidRPr="00865B47" w:rsidTr="003E518F">
        <w:tc>
          <w:tcPr>
            <w:tcW w:w="3079" w:type="pct"/>
            <w:shd w:val="clear" w:color="auto" w:fill="auto"/>
            <w:vAlign w:val="center"/>
          </w:tcPr>
          <w:p w:rsidR="00C900CE" w:rsidRPr="00865B47" w:rsidRDefault="00C900CE" w:rsidP="00C900CE">
            <w:pPr>
              <w:jc w:val="left"/>
              <w:rPr>
                <w:szCs w:val="24"/>
                <w:lang w:val="en-US"/>
              </w:rPr>
            </w:pPr>
            <w:r w:rsidRPr="00865B47">
              <w:rPr>
                <w:szCs w:val="24"/>
                <w:lang w:val="en-US"/>
              </w:rPr>
              <w:t>SAP Process Perf. Mgmt by Software AG</w:t>
            </w:r>
          </w:p>
          <w:p w:rsidR="00D632CC" w:rsidRPr="00865B47" w:rsidRDefault="00D632CC" w:rsidP="00A004E7">
            <w:pPr>
              <w:jc w:val="left"/>
              <w:rPr>
                <w:szCs w:val="24"/>
                <w:lang w:val="en-US"/>
              </w:rPr>
            </w:pPr>
          </w:p>
        </w:tc>
        <w:tc>
          <w:tcPr>
            <w:tcW w:w="961" w:type="pct"/>
            <w:vAlign w:val="center"/>
          </w:tcPr>
          <w:p w:rsidR="00D632CC" w:rsidRPr="00865B47" w:rsidRDefault="00D632CC" w:rsidP="00A004E7">
            <w:pPr>
              <w:jc w:val="center"/>
              <w:rPr>
                <w:szCs w:val="24"/>
                <w:lang w:val="en-US"/>
              </w:rPr>
            </w:pPr>
            <w:r w:rsidRPr="00865B47">
              <w:rPr>
                <w:szCs w:val="24"/>
                <w:lang w:val="en-US"/>
              </w:rPr>
              <w:t>Us</w:t>
            </w:r>
            <w:r w:rsidR="00521386">
              <w:rPr>
                <w:szCs w:val="24"/>
              </w:rPr>
              <w:t>е</w:t>
            </w:r>
            <w:r w:rsidRPr="00865B47">
              <w:rPr>
                <w:szCs w:val="24"/>
                <w:lang w:val="en-US"/>
              </w:rPr>
              <w:t>r</w:t>
            </w:r>
          </w:p>
        </w:tc>
        <w:tc>
          <w:tcPr>
            <w:tcW w:w="960" w:type="pct"/>
            <w:vAlign w:val="center"/>
          </w:tcPr>
          <w:p w:rsidR="00D632CC" w:rsidRPr="00865B47" w:rsidRDefault="00D632CC" w:rsidP="00A004E7">
            <w:pPr>
              <w:jc w:val="center"/>
              <w:rPr>
                <w:szCs w:val="24"/>
                <w:lang w:val="en-US"/>
              </w:rPr>
            </w:pPr>
            <w:r w:rsidRPr="00865B47">
              <w:rPr>
                <w:szCs w:val="24"/>
                <w:lang w:val="en-US"/>
              </w:rPr>
              <w:t>1</w:t>
            </w:r>
          </w:p>
        </w:tc>
      </w:tr>
      <w:tr w:rsidR="00D632CC" w:rsidRPr="00865B47" w:rsidTr="003E518F">
        <w:tc>
          <w:tcPr>
            <w:tcW w:w="3079" w:type="pct"/>
            <w:shd w:val="clear" w:color="auto" w:fill="auto"/>
          </w:tcPr>
          <w:p w:rsidR="00D632CC" w:rsidRPr="00865B47" w:rsidRDefault="00D632CC" w:rsidP="00A004E7">
            <w:pPr>
              <w:rPr>
                <w:lang w:val="en-US"/>
              </w:rPr>
            </w:pPr>
            <w:r w:rsidRPr="00865B47">
              <w:rPr>
                <w:noProof/>
                <w:szCs w:val="24"/>
              </w:rPr>
              <w:t>Потребне базе података*</w:t>
            </w:r>
            <w:r w:rsidRPr="00865B47">
              <w:rPr>
                <w:noProof/>
                <w:szCs w:val="24"/>
                <w:lang w:val="en-US"/>
              </w:rPr>
              <w:t>*</w:t>
            </w:r>
          </w:p>
        </w:tc>
        <w:tc>
          <w:tcPr>
            <w:tcW w:w="961" w:type="pct"/>
            <w:vAlign w:val="center"/>
          </w:tcPr>
          <w:p w:rsidR="00D632CC" w:rsidRPr="00865B47" w:rsidRDefault="00D632CC" w:rsidP="00A004E7">
            <w:pPr>
              <w:contextualSpacing/>
              <w:jc w:val="center"/>
              <w:rPr>
                <w:noProof/>
                <w:szCs w:val="24"/>
              </w:rPr>
            </w:pPr>
            <w:r w:rsidRPr="00865B47">
              <w:rPr>
                <w:noProof/>
                <w:szCs w:val="24"/>
              </w:rPr>
              <w:t>У складу са испорученим лиценцама</w:t>
            </w:r>
          </w:p>
        </w:tc>
        <w:tc>
          <w:tcPr>
            <w:tcW w:w="960" w:type="pct"/>
            <w:vAlign w:val="center"/>
          </w:tcPr>
          <w:p w:rsidR="00D632CC" w:rsidRPr="00865B47" w:rsidRDefault="00D632CC" w:rsidP="00A004E7">
            <w:pPr>
              <w:contextualSpacing/>
              <w:jc w:val="center"/>
              <w:rPr>
                <w:noProof/>
                <w:szCs w:val="24"/>
              </w:rPr>
            </w:pPr>
            <w:r w:rsidRPr="00865B47">
              <w:rPr>
                <w:noProof/>
                <w:szCs w:val="24"/>
              </w:rPr>
              <w:t>SAV</w:t>
            </w:r>
          </w:p>
        </w:tc>
      </w:tr>
    </w:tbl>
    <w:p w:rsidR="00D632CC" w:rsidRPr="00865B47" w:rsidRDefault="00D632CC" w:rsidP="00D632CC">
      <w:pPr>
        <w:spacing w:after="0"/>
        <w:contextualSpacing/>
        <w:rPr>
          <w:noProof/>
          <w:szCs w:val="24"/>
        </w:rPr>
      </w:pPr>
      <w:r w:rsidRPr="00865B47">
        <w:rPr>
          <w:noProof/>
          <w:szCs w:val="24"/>
        </w:rPr>
        <w:t>**) Подразумева се да ЕПС већ поседује лиценце за потребне базе података, и то:</w:t>
      </w:r>
    </w:p>
    <w:p w:rsidR="00D632CC" w:rsidRPr="00865B47" w:rsidRDefault="00D632CC" w:rsidP="00D632CC">
      <w:pPr>
        <w:pStyle w:val="ListParagraph"/>
        <w:numPr>
          <w:ilvl w:val="0"/>
          <w:numId w:val="23"/>
        </w:numPr>
        <w:spacing w:after="0"/>
        <w:contextualSpacing/>
        <w:rPr>
          <w:noProof/>
        </w:rPr>
      </w:pPr>
      <w:r w:rsidRPr="00865B47">
        <w:rPr>
          <w:noProof/>
          <w:szCs w:val="24"/>
        </w:rPr>
        <w:t xml:space="preserve">SAP  </w:t>
      </w:r>
      <w:r w:rsidRPr="00865B47">
        <w:rPr>
          <w:szCs w:val="24"/>
        </w:rPr>
        <w:t>ERP</w:t>
      </w:r>
      <w:r w:rsidRPr="00865B47">
        <w:rPr>
          <w:noProof/>
          <w:szCs w:val="24"/>
        </w:rPr>
        <w:t xml:space="preserve"> ради над Oracle DB EE, </w:t>
      </w:r>
    </w:p>
    <w:p w:rsidR="00D632CC" w:rsidRPr="00865B47" w:rsidRDefault="00D632CC" w:rsidP="00D632CC">
      <w:pPr>
        <w:pStyle w:val="ListParagraph"/>
        <w:numPr>
          <w:ilvl w:val="0"/>
          <w:numId w:val="23"/>
        </w:numPr>
        <w:spacing w:after="0"/>
        <w:contextualSpacing/>
        <w:rPr>
          <w:noProof/>
        </w:rPr>
      </w:pPr>
      <w:r w:rsidRPr="00865B47">
        <w:rPr>
          <w:noProof/>
          <w:szCs w:val="24"/>
        </w:rPr>
        <w:t>SAP апликације „by Software AG“ раде над Microsoft SQL EE.</w:t>
      </w:r>
    </w:p>
    <w:p w:rsidR="00D632CC" w:rsidRPr="00865B47" w:rsidRDefault="00D632CC" w:rsidP="0056181E">
      <w:pPr>
        <w:autoSpaceDE w:val="0"/>
        <w:autoSpaceDN w:val="0"/>
      </w:pPr>
    </w:p>
    <w:p w:rsidR="001F528C" w:rsidRPr="00865B47" w:rsidRDefault="001F528C" w:rsidP="0056181E">
      <w:pPr>
        <w:autoSpaceDE w:val="0"/>
        <w:autoSpaceDN w:val="0"/>
      </w:pPr>
      <w:r w:rsidRPr="00865B47">
        <w:t xml:space="preserve">Од </w:t>
      </w:r>
      <w:r w:rsidR="00102A17" w:rsidRPr="00865B47">
        <w:t>Понуђача</w:t>
      </w:r>
      <w:r w:rsidRPr="00865B47">
        <w:t xml:space="preserve"> се очекује да достави понуду у којој ће на јасан и недвосмислен начин, са јасно препознатљивим засебним целинама, понудити:</w:t>
      </w:r>
    </w:p>
    <w:p w:rsidR="001F528C" w:rsidRPr="00865B47" w:rsidRDefault="00335018" w:rsidP="005616C5">
      <w:pPr>
        <w:pStyle w:val="ListParagraph"/>
        <w:numPr>
          <w:ilvl w:val="0"/>
          <w:numId w:val="5"/>
        </w:numPr>
        <w:autoSpaceDE w:val="0"/>
        <w:autoSpaceDN w:val="0"/>
        <w:spacing w:before="120"/>
        <w:rPr>
          <w:lang w:eastAsia="de-DE"/>
        </w:rPr>
      </w:pPr>
      <w:r w:rsidRPr="00865B47">
        <w:rPr>
          <w:lang w:eastAsia="de-DE"/>
        </w:rPr>
        <w:t xml:space="preserve">Набавку софтверских лиценци, </w:t>
      </w:r>
      <w:r w:rsidR="001F528C" w:rsidRPr="00865B47">
        <w:rPr>
          <w:lang w:eastAsia="de-DE"/>
        </w:rPr>
        <w:t>потребн</w:t>
      </w:r>
      <w:r w:rsidR="00F448D3" w:rsidRPr="00865B47">
        <w:rPr>
          <w:lang w:eastAsia="de-DE"/>
        </w:rPr>
        <w:t>их</w:t>
      </w:r>
      <w:r w:rsidR="001F528C" w:rsidRPr="00865B47">
        <w:rPr>
          <w:lang w:eastAsia="de-DE"/>
        </w:rPr>
        <w:t xml:space="preserve"> за реализацију функционалности које су </w:t>
      </w:r>
      <w:r w:rsidR="006E6C6B" w:rsidRPr="00865B47">
        <w:rPr>
          <w:lang w:eastAsia="de-DE"/>
        </w:rPr>
        <w:t xml:space="preserve">у </w:t>
      </w:r>
      <w:r w:rsidR="001F528C" w:rsidRPr="00865B47">
        <w:rPr>
          <w:lang w:eastAsia="de-DE"/>
        </w:rPr>
        <w:t>опсег</w:t>
      </w:r>
      <w:r w:rsidR="006E6C6B" w:rsidRPr="00865B47">
        <w:rPr>
          <w:lang w:eastAsia="de-DE"/>
        </w:rPr>
        <w:t>у</w:t>
      </w:r>
      <w:r w:rsidR="001F528C" w:rsidRPr="00865B47">
        <w:rPr>
          <w:lang w:eastAsia="de-DE"/>
        </w:rPr>
        <w:t xml:space="preserve"> пројекта:</w:t>
      </w:r>
    </w:p>
    <w:p w:rsidR="004B125C" w:rsidRPr="00865B47" w:rsidRDefault="004B125C" w:rsidP="004B125C">
      <w:pPr>
        <w:pStyle w:val="ListParagraph"/>
        <w:numPr>
          <w:ilvl w:val="1"/>
          <w:numId w:val="5"/>
        </w:numPr>
      </w:pPr>
      <w:r w:rsidRPr="00865B47">
        <w:t xml:space="preserve">Замена уз доплату постојеће лиценце </w:t>
      </w:r>
      <w:r w:rsidRPr="00865B47">
        <w:rPr>
          <w:szCs w:val="24"/>
          <w:lang w:eastAsia="de-DE"/>
        </w:rPr>
        <w:t xml:space="preserve">SAP NetWeaver Process Integration, 1 </w:t>
      </w:r>
      <w:r w:rsidRPr="00865B47">
        <w:rPr>
          <w:szCs w:val="24"/>
          <w:lang w:val="en-US" w:eastAsia="de-DE"/>
        </w:rPr>
        <w:t xml:space="preserve">Processor, </w:t>
      </w:r>
      <w:r w:rsidRPr="00865B47">
        <w:rPr>
          <w:szCs w:val="24"/>
          <w:lang w:eastAsia="de-DE"/>
        </w:rPr>
        <w:t xml:space="preserve">за </w:t>
      </w:r>
      <w:r w:rsidRPr="00865B47">
        <w:rPr>
          <w:szCs w:val="24"/>
          <w:lang w:val="en-US" w:eastAsia="de-DE"/>
        </w:rPr>
        <w:t>SAP N</w:t>
      </w:r>
      <w:r w:rsidR="00C900CE" w:rsidRPr="00865B47">
        <w:rPr>
          <w:szCs w:val="24"/>
          <w:lang w:val="en-US" w:eastAsia="de-DE"/>
        </w:rPr>
        <w:t>etweaver Process Orchestation, 6</w:t>
      </w:r>
      <w:r w:rsidRPr="00865B47">
        <w:rPr>
          <w:szCs w:val="24"/>
          <w:lang w:val="en-US" w:eastAsia="de-DE"/>
        </w:rPr>
        <w:t xml:space="preserve"> Processor-a.</w:t>
      </w:r>
    </w:p>
    <w:p w:rsidR="004B125C" w:rsidRPr="00865B47" w:rsidRDefault="004B125C" w:rsidP="004B125C">
      <w:pPr>
        <w:pStyle w:val="ListParagraph"/>
        <w:numPr>
          <w:ilvl w:val="1"/>
          <w:numId w:val="5"/>
        </w:numPr>
      </w:pPr>
      <w:r w:rsidRPr="00865B47">
        <w:rPr>
          <w:noProof/>
        </w:rPr>
        <w:t xml:space="preserve">Замена уз доплату постојеће лиценце </w:t>
      </w:r>
      <w:r w:rsidRPr="00865B47">
        <w:rPr>
          <w:szCs w:val="24"/>
          <w:lang w:eastAsia="de-DE"/>
        </w:rPr>
        <w:t>SAP HANA, Enterprise Edition 64</w:t>
      </w:r>
      <w:r w:rsidRPr="00865B47">
        <w:rPr>
          <w:szCs w:val="24"/>
          <w:lang w:val="sr-Latn-CS" w:eastAsia="de-DE"/>
        </w:rPr>
        <w:t xml:space="preserve">GB i </w:t>
      </w:r>
      <w:r w:rsidRPr="00865B47">
        <w:rPr>
          <w:noProof/>
          <w:szCs w:val="24"/>
        </w:rPr>
        <w:t>SAP Application HANA Administrator User</w:t>
      </w:r>
      <w:r w:rsidRPr="00865B47">
        <w:rPr>
          <w:noProof/>
          <w:szCs w:val="24"/>
          <w:lang w:val="sr-Latn-CS"/>
        </w:rPr>
        <w:t>, 2 k</w:t>
      </w:r>
      <w:r w:rsidRPr="00865B47">
        <w:rPr>
          <w:noProof/>
          <w:szCs w:val="24"/>
        </w:rPr>
        <w:t>ом, за SAP HANA, Runtime edition for Applications &amp; SAP BW</w:t>
      </w:r>
      <w:r w:rsidRPr="00865B47">
        <w:rPr>
          <w:noProof/>
          <w:szCs w:val="24"/>
          <w:lang w:val="en-US"/>
        </w:rPr>
        <w:t>, 15% HSAV.</w:t>
      </w:r>
    </w:p>
    <w:p w:rsidR="001F528C" w:rsidRPr="00865B47" w:rsidRDefault="00D632CC" w:rsidP="005616C5">
      <w:pPr>
        <w:pStyle w:val="ListParagraph"/>
        <w:numPr>
          <w:ilvl w:val="1"/>
          <w:numId w:val="5"/>
        </w:numPr>
        <w:autoSpaceDE w:val="0"/>
        <w:autoSpaceDN w:val="0"/>
        <w:rPr>
          <w:lang w:eastAsia="de-DE"/>
        </w:rPr>
      </w:pPr>
      <w:r w:rsidRPr="00865B47">
        <w:rPr>
          <w:lang w:eastAsia="de-DE"/>
        </w:rPr>
        <w:lastRenderedPageBreak/>
        <w:t>50</w:t>
      </w:r>
      <w:r w:rsidR="00BD7130" w:rsidRPr="00865B47">
        <w:rPr>
          <w:lang w:eastAsia="de-DE"/>
        </w:rPr>
        <w:t xml:space="preserve"> (</w:t>
      </w:r>
      <w:r w:rsidRPr="00865B47">
        <w:rPr>
          <w:lang w:eastAsia="de-DE"/>
        </w:rPr>
        <w:t>педесет</w:t>
      </w:r>
      <w:r w:rsidR="00A07DF6" w:rsidRPr="00865B47">
        <w:rPr>
          <w:lang w:eastAsia="de-DE"/>
        </w:rPr>
        <w:t>)</w:t>
      </w:r>
      <w:r w:rsidR="001F528C" w:rsidRPr="00865B47">
        <w:rPr>
          <w:lang w:eastAsia="de-DE"/>
        </w:rPr>
        <w:t xml:space="preserve"> корисничких лиценци за приступ систему за финан</w:t>
      </w:r>
      <w:r w:rsidR="00BD7130" w:rsidRPr="00865B47">
        <w:rPr>
          <w:lang w:eastAsia="de-DE"/>
        </w:rPr>
        <w:t>сијску (законску) консолидацију и планирање, професионална едиција;</w:t>
      </w:r>
    </w:p>
    <w:p w:rsidR="00BD7130" w:rsidRPr="00865B47" w:rsidRDefault="00D632CC" w:rsidP="005616C5">
      <w:pPr>
        <w:pStyle w:val="ListParagraph"/>
        <w:numPr>
          <w:ilvl w:val="1"/>
          <w:numId w:val="5"/>
        </w:numPr>
        <w:autoSpaceDE w:val="0"/>
        <w:autoSpaceDN w:val="0"/>
        <w:rPr>
          <w:lang w:eastAsia="de-DE"/>
        </w:rPr>
      </w:pPr>
      <w:r w:rsidRPr="00865B47">
        <w:rPr>
          <w:lang w:eastAsia="de-DE"/>
        </w:rPr>
        <w:t>50 (педесет</w:t>
      </w:r>
      <w:r w:rsidR="00BD7130" w:rsidRPr="00865B47">
        <w:rPr>
          <w:lang w:eastAsia="de-DE"/>
        </w:rPr>
        <w:t>) корисничких лиценци за приступ систему за финансијску (законску) консолидацију и планирање, стандардна едиција;</w:t>
      </w:r>
    </w:p>
    <w:p w:rsidR="00726C28" w:rsidRDefault="00726C28" w:rsidP="00726C28">
      <w:pPr>
        <w:pStyle w:val="ListParagraph"/>
        <w:numPr>
          <w:ilvl w:val="1"/>
          <w:numId w:val="5"/>
        </w:numPr>
        <w:autoSpaceDE w:val="0"/>
        <w:autoSpaceDN w:val="0"/>
        <w:rPr>
          <w:lang w:val="sr-Latn-CS" w:eastAsia="de-DE"/>
        </w:rPr>
      </w:pPr>
      <w:r>
        <w:rPr>
          <w:lang w:eastAsia="de-DE"/>
        </w:rPr>
        <w:t xml:space="preserve">Једну лиценцу </w:t>
      </w:r>
      <w:r>
        <w:rPr>
          <w:lang w:val="sr-Latn-CS" w:eastAsia="de-DE"/>
        </w:rPr>
        <w:t>с</w:t>
      </w:r>
      <w:r w:rsidRPr="00726C28">
        <w:rPr>
          <w:lang w:val="sr-Latn-CS" w:eastAsia="de-DE"/>
        </w:rPr>
        <w:t>офтвер</w:t>
      </w:r>
      <w:r>
        <w:rPr>
          <w:lang w:eastAsia="de-DE"/>
        </w:rPr>
        <w:t>а</w:t>
      </w:r>
      <w:r w:rsidRPr="00726C28">
        <w:rPr>
          <w:lang w:val="sr-Latn-CS" w:eastAsia="de-DE"/>
        </w:rPr>
        <w:t xml:space="preserve"> </w:t>
      </w:r>
      <w:r>
        <w:rPr>
          <w:lang w:eastAsia="de-DE"/>
        </w:rPr>
        <w:t xml:space="preserve">за </w:t>
      </w:r>
      <w:r w:rsidRPr="00726C28">
        <w:rPr>
          <w:lang w:val="sr-Latn-CS" w:eastAsia="de-DE"/>
        </w:rPr>
        <w:t>евидентирање (</w:t>
      </w:r>
      <w:r>
        <w:rPr>
          <w:lang w:val="sr-Latn-CS" w:eastAsia="de-DE"/>
        </w:rPr>
        <w:t>записивање, логовање) свих API</w:t>
      </w:r>
      <w:r>
        <w:rPr>
          <w:lang w:eastAsia="de-DE"/>
        </w:rPr>
        <w:t xml:space="preserve"> </w:t>
      </w:r>
      <w:r>
        <w:rPr>
          <w:lang w:val="sr-Latn-CS" w:eastAsia="de-DE"/>
        </w:rPr>
        <w:t xml:space="preserve">и </w:t>
      </w:r>
      <w:r w:rsidRPr="00726C28">
        <w:rPr>
          <w:lang w:val="sr-Latn-CS" w:eastAsia="de-DE"/>
        </w:rPr>
        <w:t>Web сервиса и активности корисника које су стигле преко апликативног корисничког интерфејса (GUI-ја), у циљу побољшања безбедности осетљивих података пријавом</w:t>
      </w:r>
      <w:r>
        <w:rPr>
          <w:lang w:val="sr-Latn-CS" w:eastAsia="de-DE"/>
        </w:rPr>
        <w:t xml:space="preserve"> онога што се преноси кроз API и </w:t>
      </w:r>
      <w:r w:rsidRPr="00726C28">
        <w:rPr>
          <w:lang w:val="sr-Latn-CS" w:eastAsia="de-DE"/>
        </w:rPr>
        <w:t xml:space="preserve">Web сервисе. </w:t>
      </w:r>
    </w:p>
    <w:p w:rsidR="00726C28" w:rsidRPr="00726C28" w:rsidRDefault="00726C28" w:rsidP="00726C28">
      <w:pPr>
        <w:pStyle w:val="ListParagraph"/>
        <w:numPr>
          <w:ilvl w:val="1"/>
          <w:numId w:val="5"/>
        </w:numPr>
        <w:autoSpaceDE w:val="0"/>
        <w:autoSpaceDN w:val="0"/>
        <w:rPr>
          <w:lang w:val="sr-Latn-CS" w:eastAsia="de-DE"/>
        </w:rPr>
      </w:pPr>
      <w:r>
        <w:rPr>
          <w:lang w:eastAsia="de-DE"/>
        </w:rPr>
        <w:t xml:space="preserve">Једну лиценцу </w:t>
      </w:r>
      <w:r>
        <w:rPr>
          <w:lang w:val="sr-Latn-CS" w:eastAsia="de-DE"/>
        </w:rPr>
        <w:t>с</w:t>
      </w:r>
      <w:r w:rsidRPr="00726C28">
        <w:rPr>
          <w:lang w:val="sr-Latn-CS" w:eastAsia="de-DE"/>
        </w:rPr>
        <w:t>офтвер</w:t>
      </w:r>
      <w:r>
        <w:rPr>
          <w:lang w:eastAsia="de-DE"/>
        </w:rPr>
        <w:t>а</w:t>
      </w:r>
      <w:r w:rsidRPr="00726C28">
        <w:rPr>
          <w:lang w:val="sr-Latn-CS" w:eastAsia="de-DE"/>
        </w:rPr>
        <w:t xml:space="preserve"> </w:t>
      </w:r>
      <w:r>
        <w:rPr>
          <w:lang w:eastAsia="de-DE"/>
        </w:rPr>
        <w:t xml:space="preserve">за </w:t>
      </w:r>
      <w:r w:rsidRPr="00726C28">
        <w:rPr>
          <w:lang w:val="sr-Latn-CS" w:eastAsia="de-DE"/>
        </w:rPr>
        <w:t>евидентирање (</w:t>
      </w:r>
      <w:r>
        <w:rPr>
          <w:lang w:val="sr-Latn-CS" w:eastAsia="de-DE"/>
        </w:rPr>
        <w:t xml:space="preserve">записивање, логовање) свих </w:t>
      </w:r>
      <w:r w:rsidRPr="00726C28">
        <w:rPr>
          <w:lang w:val="sr-Latn-CS" w:eastAsia="de-DE"/>
        </w:rPr>
        <w:t>активности корисника које су стигле преко апликативног корисничког интерфејса (GUI-ја), у циљу побољшања безбедности осетљивих података пријавом онога што се преноси кроз кориснички интерфејс</w:t>
      </w:r>
    </w:p>
    <w:p w:rsidR="00997E8B" w:rsidRPr="00865B47" w:rsidRDefault="00997E8B" w:rsidP="00726C28">
      <w:pPr>
        <w:pStyle w:val="ListParagraph"/>
        <w:numPr>
          <w:ilvl w:val="1"/>
          <w:numId w:val="5"/>
        </w:numPr>
        <w:autoSpaceDE w:val="0"/>
        <w:autoSpaceDN w:val="0"/>
        <w:rPr>
          <w:lang w:eastAsia="de-DE"/>
        </w:rPr>
      </w:pPr>
      <w:r w:rsidRPr="00865B47">
        <w:rPr>
          <w:noProof/>
          <w:szCs w:val="24"/>
        </w:rPr>
        <w:t>SAP HANA, Runtime edition for Applications &amp; SAP BW</w:t>
      </w:r>
      <w:r w:rsidRPr="00726C28">
        <w:rPr>
          <w:noProof/>
          <w:szCs w:val="24"/>
          <w:lang w:val="sr-Latn-CS"/>
        </w:rPr>
        <w:t xml:space="preserve">, 15% </w:t>
      </w:r>
      <w:r w:rsidRPr="00865B47">
        <w:rPr>
          <w:noProof/>
          <w:szCs w:val="24"/>
          <w:lang w:val="en-US"/>
        </w:rPr>
        <w:t>HSAV</w:t>
      </w:r>
      <w:r w:rsidRPr="00726C28">
        <w:rPr>
          <w:noProof/>
          <w:szCs w:val="24"/>
          <w:lang w:val="sr-Latn-CS"/>
        </w:rPr>
        <w:t xml:space="preserve"> за лиценце 1.2. </w:t>
      </w:r>
      <w:r w:rsidRPr="00865B47">
        <w:rPr>
          <w:noProof/>
          <w:szCs w:val="24"/>
        </w:rPr>
        <w:t>– 1.5.</w:t>
      </w:r>
    </w:p>
    <w:p w:rsidR="00335018" w:rsidRPr="00865B47" w:rsidRDefault="00046464" w:rsidP="00D632CC">
      <w:pPr>
        <w:pStyle w:val="ListParagraph"/>
        <w:autoSpaceDE w:val="0"/>
        <w:autoSpaceDN w:val="0"/>
        <w:spacing w:before="120"/>
        <w:ind w:left="360"/>
        <w:rPr>
          <w:lang w:eastAsia="de-DE"/>
        </w:rPr>
      </w:pPr>
      <w:r w:rsidRPr="00865B47">
        <w:rPr>
          <w:lang w:eastAsia="de-DE"/>
        </w:rPr>
        <w:t xml:space="preserve">Будући да компанија </w:t>
      </w:r>
      <w:r w:rsidRPr="00865B47">
        <w:rPr>
          <w:lang w:val="en-US" w:eastAsia="de-DE"/>
        </w:rPr>
        <w:t>SAP</w:t>
      </w:r>
      <w:r w:rsidRPr="00865B47">
        <w:rPr>
          <w:lang w:eastAsia="de-DE"/>
        </w:rPr>
        <w:t xml:space="preserve"> више не пружа на коришћење нове верзије софтвера треће стране „</w:t>
      </w:r>
      <w:r w:rsidRPr="00865B47">
        <w:rPr>
          <w:lang w:val="en-US" w:eastAsia="de-DE"/>
        </w:rPr>
        <w:t>SOFTWARE</w:t>
      </w:r>
      <w:r w:rsidRPr="00865B47">
        <w:rPr>
          <w:lang w:eastAsia="de-DE"/>
        </w:rPr>
        <w:t xml:space="preserve"> </w:t>
      </w:r>
      <w:r w:rsidRPr="00865B47">
        <w:rPr>
          <w:lang w:val="en-US" w:eastAsia="de-DE"/>
        </w:rPr>
        <w:t>AG</w:t>
      </w:r>
      <w:r w:rsidRPr="00865B47">
        <w:rPr>
          <w:lang w:val="sr-Latn-CS" w:eastAsia="de-DE"/>
        </w:rPr>
        <w:t xml:space="preserve">“  </w:t>
      </w:r>
      <w:r w:rsidRPr="00865B47">
        <w:rPr>
          <w:lang w:eastAsia="de-DE"/>
        </w:rPr>
        <w:t xml:space="preserve">ове лиценце је потребно изузети из </w:t>
      </w:r>
      <w:r w:rsidR="004B125C" w:rsidRPr="00865B47">
        <w:rPr>
          <w:lang w:eastAsia="de-DE"/>
        </w:rPr>
        <w:t xml:space="preserve">обрачуна приликом рачунања вредности </w:t>
      </w:r>
      <w:r w:rsidR="004B125C" w:rsidRPr="00865B47">
        <w:rPr>
          <w:lang w:val="sr-Latn-CS" w:eastAsia="de-DE"/>
        </w:rPr>
        <w:t xml:space="preserve">HANA Runtime </w:t>
      </w:r>
      <w:r w:rsidR="004B125C" w:rsidRPr="00865B47">
        <w:rPr>
          <w:lang w:eastAsia="de-DE"/>
        </w:rPr>
        <w:t xml:space="preserve">лиценци и будућих </w:t>
      </w:r>
      <w:r w:rsidRPr="00865B47">
        <w:rPr>
          <w:lang w:eastAsia="de-DE"/>
        </w:rPr>
        <w:t>уговора о одржавању.</w:t>
      </w:r>
    </w:p>
    <w:p w:rsidR="00744E29" w:rsidRPr="00865B47" w:rsidRDefault="00744E29" w:rsidP="00744E29">
      <w:pPr>
        <w:pStyle w:val="ListParagraph"/>
        <w:ind w:left="360"/>
        <w:rPr>
          <w:noProof/>
          <w:szCs w:val="24"/>
        </w:rPr>
      </w:pPr>
      <w:r w:rsidRPr="00865B47">
        <w:rPr>
          <w:noProof/>
          <w:szCs w:val="24"/>
        </w:rPr>
        <w:t xml:space="preserve">ЕПС ће платити и услуге одржавања за </w:t>
      </w:r>
      <w:r w:rsidRPr="00865B47">
        <w:rPr>
          <w:noProof/>
          <w:szCs w:val="24"/>
          <w:lang w:val="en-US"/>
        </w:rPr>
        <w:t>SAP</w:t>
      </w:r>
      <w:r w:rsidRPr="00865B47">
        <w:rPr>
          <w:noProof/>
          <w:szCs w:val="24"/>
        </w:rPr>
        <w:t xml:space="preserve"> лиценце стандардног нивоа, за лиценцу из става 1.1.</w:t>
      </w:r>
      <w:r w:rsidRPr="00865B47">
        <w:rPr>
          <w:noProof/>
          <w:szCs w:val="24"/>
          <w:lang w:val="sr-Latn-CS"/>
        </w:rPr>
        <w:t xml:space="preserve"> </w:t>
      </w:r>
      <w:r w:rsidRPr="00865B47">
        <w:rPr>
          <w:noProof/>
          <w:szCs w:val="24"/>
        </w:rPr>
        <w:t xml:space="preserve">и става 1.2., за период од потписивања уговора до истицања већ постојећих уговора о одржавању за </w:t>
      </w:r>
      <w:r w:rsidRPr="00865B47">
        <w:rPr>
          <w:noProof/>
          <w:szCs w:val="24"/>
          <w:lang w:val="sr-Latn-CS"/>
        </w:rPr>
        <w:t xml:space="preserve">SAP </w:t>
      </w:r>
      <w:r w:rsidRPr="00865B47">
        <w:rPr>
          <w:noProof/>
          <w:szCs w:val="24"/>
        </w:rPr>
        <w:t>лиценце. Додатне услуге одржавања нису предмет овог позива.</w:t>
      </w:r>
    </w:p>
    <w:p w:rsidR="002762CF" w:rsidRDefault="002762CF" w:rsidP="005616C5">
      <w:pPr>
        <w:pStyle w:val="ListParagraph"/>
        <w:numPr>
          <w:ilvl w:val="0"/>
          <w:numId w:val="5"/>
        </w:numPr>
        <w:autoSpaceDE w:val="0"/>
        <w:autoSpaceDN w:val="0"/>
        <w:spacing w:before="120"/>
        <w:rPr>
          <w:lang w:eastAsia="de-DE"/>
        </w:rPr>
      </w:pPr>
      <w:r>
        <w:t xml:space="preserve">Услуге имплементације и унапређења </w:t>
      </w:r>
      <w:r w:rsidRPr="00497070">
        <w:t>система</w:t>
      </w:r>
      <w:r w:rsidRPr="00381E24">
        <w:t xml:space="preserve"> извештавања (</w:t>
      </w:r>
      <w:r w:rsidRPr="00381E24">
        <w:rPr>
          <w:lang w:val="en-US"/>
        </w:rPr>
        <w:t xml:space="preserve">dashboards) </w:t>
      </w:r>
      <w:r w:rsidRPr="00381E24">
        <w:t>и система за</w:t>
      </w:r>
      <w:r w:rsidRPr="00497070">
        <w:t xml:space="preserve"> управљањ</w:t>
      </w:r>
      <w:r w:rsidRPr="00381E24">
        <w:t>е</w:t>
      </w:r>
      <w:r w:rsidRPr="00497070">
        <w:t xml:space="preserve"> пословним процесима</w:t>
      </w:r>
      <w:r>
        <w:t xml:space="preserve"> базиране на АРИС алатима.</w:t>
      </w:r>
    </w:p>
    <w:p w:rsidR="00281F14" w:rsidRPr="00865B47" w:rsidRDefault="00682328" w:rsidP="005616C5">
      <w:pPr>
        <w:pStyle w:val="ListParagraph"/>
        <w:numPr>
          <w:ilvl w:val="0"/>
          <w:numId w:val="5"/>
        </w:numPr>
        <w:autoSpaceDE w:val="0"/>
        <w:autoSpaceDN w:val="0"/>
        <w:spacing w:before="120"/>
        <w:rPr>
          <w:lang w:eastAsia="de-DE"/>
        </w:rPr>
      </w:pPr>
      <w:r w:rsidRPr="00865B47">
        <w:rPr>
          <w:lang w:eastAsia="de-DE"/>
        </w:rPr>
        <w:t>Услуге</w:t>
      </w:r>
      <w:r w:rsidR="001F528C" w:rsidRPr="00865B47">
        <w:rPr>
          <w:lang w:eastAsia="de-DE"/>
        </w:rPr>
        <w:t xml:space="preserve"> обједињене имплементације SAP </w:t>
      </w:r>
      <w:r w:rsidR="000C001F" w:rsidRPr="00865B47">
        <w:rPr>
          <w:lang w:eastAsia="de-DE"/>
        </w:rPr>
        <w:t>производа</w:t>
      </w:r>
      <w:r w:rsidRPr="00865B47">
        <w:rPr>
          <w:lang w:eastAsia="de-DE"/>
        </w:rPr>
        <w:t xml:space="preserve"> за тражена решења</w:t>
      </w:r>
      <w:r w:rsidR="000C001F" w:rsidRPr="00865B47">
        <w:rPr>
          <w:lang w:eastAsia="de-DE"/>
        </w:rPr>
        <w:t>,</w:t>
      </w:r>
      <w:r w:rsidRPr="00865B47">
        <w:rPr>
          <w:lang w:eastAsia="de-DE"/>
        </w:rPr>
        <w:t xml:space="preserve"> </w:t>
      </w:r>
      <w:r w:rsidRPr="00865B47">
        <w:rPr>
          <w:color w:val="000000" w:themeColor="text1"/>
        </w:rPr>
        <w:t xml:space="preserve"> </w:t>
      </w:r>
      <w:r w:rsidR="00F448D3" w:rsidRPr="00865B47">
        <w:rPr>
          <w:color w:val="000000" w:themeColor="text1"/>
          <w:szCs w:val="24"/>
          <w:lang w:eastAsia="de-DE"/>
        </w:rPr>
        <w:t>услуге</w:t>
      </w:r>
      <w:r w:rsidRPr="00865B47">
        <w:rPr>
          <w:color w:val="000000" w:themeColor="text1"/>
          <w:szCs w:val="24"/>
          <w:lang w:eastAsia="de-DE"/>
        </w:rPr>
        <w:t xml:space="preserve"> прилагођења имплементираног </w:t>
      </w:r>
      <w:r w:rsidRPr="00865B47">
        <w:rPr>
          <w:color w:val="000000" w:themeColor="text1"/>
          <w:szCs w:val="24"/>
        </w:rPr>
        <w:t>SAP</w:t>
      </w:r>
      <w:r w:rsidRPr="00865B47">
        <w:rPr>
          <w:color w:val="000000" w:themeColor="text1"/>
          <w:szCs w:val="24"/>
          <w:lang w:eastAsia="de-DE"/>
        </w:rPr>
        <w:t xml:space="preserve"> система</w:t>
      </w:r>
      <w:r w:rsidRPr="00865B47">
        <w:rPr>
          <w:rFonts w:cs="Arial"/>
          <w:noProof/>
          <w:color w:val="000000" w:themeColor="text1"/>
          <w:szCs w:val="24"/>
        </w:rPr>
        <w:t xml:space="preserve"> и обука зa унапређење рада EПС цeнтрa eкспeртизe прeмa SAP стaндaрдимa. </w:t>
      </w:r>
      <w:r w:rsidR="000C001F" w:rsidRPr="00865B47">
        <w:rPr>
          <w:lang w:eastAsia="de-DE"/>
        </w:rPr>
        <w:t xml:space="preserve"> </w:t>
      </w:r>
    </w:p>
    <w:p w:rsidR="001F528C" w:rsidRPr="00281F14" w:rsidRDefault="001F528C" w:rsidP="00281F14">
      <w:pPr>
        <w:autoSpaceDE w:val="0"/>
        <w:autoSpaceDN w:val="0"/>
        <w:spacing w:before="120"/>
        <w:ind w:left="360"/>
        <w:rPr>
          <w:lang w:eastAsia="de-DE"/>
        </w:rPr>
      </w:pPr>
      <w:r w:rsidRPr="00281F14">
        <w:rPr>
          <w:lang w:eastAsia="de-DE"/>
        </w:rPr>
        <w:t xml:space="preserve">Од </w:t>
      </w:r>
      <w:r w:rsidR="00102A17" w:rsidRPr="00281F14">
        <w:rPr>
          <w:lang w:eastAsia="de-DE"/>
        </w:rPr>
        <w:t>Понуђача</w:t>
      </w:r>
      <w:r w:rsidRPr="00281F14">
        <w:rPr>
          <w:lang w:eastAsia="de-DE"/>
        </w:rPr>
        <w:t xml:space="preserve"> се очекује да  процени да ли је у циљу квалитетног  обезбеђ</w:t>
      </w:r>
      <w:r w:rsidR="0056181E" w:rsidRPr="00281F14">
        <w:rPr>
          <w:lang w:eastAsia="de-DE"/>
        </w:rPr>
        <w:t>ења  тра</w:t>
      </w:r>
      <w:r w:rsidR="00801C64">
        <w:rPr>
          <w:lang w:eastAsia="de-DE"/>
        </w:rPr>
        <w:t xml:space="preserve">жених функционалности </w:t>
      </w:r>
      <w:r w:rsidRPr="00281F14">
        <w:rPr>
          <w:lang w:eastAsia="de-DE"/>
        </w:rPr>
        <w:t xml:space="preserve">потребно укључити и неки други </w:t>
      </w:r>
      <w:r w:rsidR="000C001F" w:rsidRPr="00281F14">
        <w:rPr>
          <w:lang w:eastAsia="de-DE"/>
        </w:rPr>
        <w:t>софтвер</w:t>
      </w:r>
      <w:r w:rsidRPr="00281F14">
        <w:rPr>
          <w:lang w:eastAsia="de-DE"/>
        </w:rPr>
        <w:t xml:space="preserve"> и да то наведе у понуди. </w:t>
      </w:r>
      <w:r w:rsidR="008F38AD" w:rsidRPr="00A17167">
        <w:rPr>
          <w:lang w:eastAsia="de-DE"/>
        </w:rPr>
        <w:t>Понуђач</w:t>
      </w:r>
      <w:r w:rsidRPr="00A17167">
        <w:rPr>
          <w:lang w:eastAsia="de-DE"/>
        </w:rPr>
        <w:t xml:space="preserve"> је дужан да обезбеди  извођачку подршку корисницима у периоду од </w:t>
      </w:r>
      <w:r w:rsidR="00C16171">
        <w:rPr>
          <w:lang w:eastAsia="de-DE"/>
        </w:rPr>
        <w:t>2</w:t>
      </w:r>
      <w:r w:rsidR="00102A17" w:rsidRPr="00A17167">
        <w:rPr>
          <w:lang w:eastAsia="de-DE"/>
        </w:rPr>
        <w:t xml:space="preserve"> (</w:t>
      </w:r>
      <w:r w:rsidR="00C16171">
        <w:rPr>
          <w:lang w:eastAsia="de-DE"/>
        </w:rPr>
        <w:t>два</w:t>
      </w:r>
      <w:r w:rsidR="00102A17" w:rsidRPr="00A17167">
        <w:rPr>
          <w:lang w:eastAsia="de-DE"/>
        </w:rPr>
        <w:t>)</w:t>
      </w:r>
      <w:r w:rsidRPr="00A17167">
        <w:rPr>
          <w:lang w:eastAsia="de-DE"/>
        </w:rPr>
        <w:t xml:space="preserve"> месеца након завршетка имплементације и пуштања система у продукциони рад.</w:t>
      </w:r>
      <w:r w:rsidRPr="00281F14">
        <w:rPr>
          <w:lang w:eastAsia="de-DE"/>
        </w:rPr>
        <w:t xml:space="preserve"> </w:t>
      </w:r>
      <w:r w:rsidR="004D4B41" w:rsidRPr="00281F14">
        <w:rPr>
          <w:lang w:eastAsia="de-DE"/>
        </w:rPr>
        <w:t xml:space="preserve">Понуђач </w:t>
      </w:r>
      <w:r w:rsidRPr="00281F14">
        <w:rPr>
          <w:lang w:eastAsia="de-DE"/>
        </w:rPr>
        <w:t xml:space="preserve">у оквиру понуде треба да предложи свеобухватан и разумљив План </w:t>
      </w:r>
      <w:r w:rsidR="00102A17" w:rsidRPr="00281F14">
        <w:rPr>
          <w:lang w:eastAsia="de-DE"/>
        </w:rPr>
        <w:t>п</w:t>
      </w:r>
      <w:r w:rsidRPr="00281F14">
        <w:rPr>
          <w:lang w:eastAsia="de-DE"/>
        </w:rPr>
        <w:t xml:space="preserve">ројекта и Методологију </w:t>
      </w:r>
      <w:r w:rsidR="00102A17" w:rsidRPr="00281F14">
        <w:rPr>
          <w:lang w:eastAsia="de-DE"/>
        </w:rPr>
        <w:t>рада на п</w:t>
      </w:r>
      <w:r w:rsidRPr="00281F14">
        <w:rPr>
          <w:lang w:eastAsia="de-DE"/>
        </w:rPr>
        <w:t>ројект</w:t>
      </w:r>
      <w:r w:rsidR="00102A17" w:rsidRPr="00281F14">
        <w:rPr>
          <w:lang w:eastAsia="de-DE"/>
        </w:rPr>
        <w:t>у</w:t>
      </w:r>
      <w:r w:rsidRPr="00281F14">
        <w:rPr>
          <w:lang w:eastAsia="de-DE"/>
        </w:rPr>
        <w:t xml:space="preserve">, који ће бити основа за прихватање понуде, а који ће током прве фазе извођења пројекта бити основа за израду коначног Плана </w:t>
      </w:r>
      <w:r w:rsidR="00102A17" w:rsidRPr="00281F14">
        <w:rPr>
          <w:lang w:eastAsia="de-DE"/>
        </w:rPr>
        <w:t>п</w:t>
      </w:r>
      <w:r w:rsidRPr="00281F14">
        <w:rPr>
          <w:lang w:eastAsia="de-DE"/>
        </w:rPr>
        <w:t xml:space="preserve">ројекта. Прецизан функционални обухват пројекта је дат у </w:t>
      </w:r>
      <w:hyperlink w:anchor="_Опсег_пројекта_и" w:history="1">
        <w:r w:rsidR="003B2FF3" w:rsidRPr="00993F94">
          <w:rPr>
            <w:rStyle w:val="Hyperlink"/>
            <w:lang w:eastAsia="de-DE"/>
          </w:rPr>
          <w:t>Одељку</w:t>
        </w:r>
        <w:r w:rsidR="0091776F" w:rsidRPr="00993F94">
          <w:rPr>
            <w:rStyle w:val="Hyperlink"/>
            <w:lang w:eastAsia="de-DE"/>
          </w:rPr>
          <w:t xml:space="preserve"> 5.22</w:t>
        </w:r>
      </w:hyperlink>
      <w:r w:rsidRPr="00281F14">
        <w:rPr>
          <w:lang w:eastAsia="de-DE"/>
        </w:rPr>
        <w:t xml:space="preserve">. </w:t>
      </w:r>
      <w:r w:rsidR="004D4B41" w:rsidRPr="00A17167">
        <w:rPr>
          <w:lang w:eastAsia="de-DE"/>
        </w:rPr>
        <w:t xml:space="preserve">Понуђач </w:t>
      </w:r>
      <w:r w:rsidR="001715D9" w:rsidRPr="00A17167">
        <w:rPr>
          <w:lang w:eastAsia="de-DE"/>
        </w:rPr>
        <w:t>је дужан да у понуди</w:t>
      </w:r>
      <w:r w:rsidRPr="00A17167">
        <w:rPr>
          <w:lang w:eastAsia="de-DE"/>
        </w:rPr>
        <w:t xml:space="preserve"> табелу</w:t>
      </w:r>
      <w:r w:rsidR="001715D9" w:rsidRPr="00A17167">
        <w:rPr>
          <w:lang w:eastAsia="de-DE"/>
        </w:rPr>
        <w:t xml:space="preserve"> у </w:t>
      </w:r>
      <w:hyperlink w:anchor="_СПЕЦИФИКАЦИЈА_ОБИМА_ПРОЈЕКТА" w:history="1">
        <w:r w:rsidR="00993F94" w:rsidRPr="00993F94">
          <w:rPr>
            <w:rStyle w:val="Hyperlink"/>
            <w:lang w:eastAsia="de-DE"/>
          </w:rPr>
          <w:t>Одељку</w:t>
        </w:r>
        <w:r w:rsidR="0091776F" w:rsidRPr="00993F94">
          <w:rPr>
            <w:rStyle w:val="Hyperlink"/>
            <w:lang w:eastAsia="de-DE"/>
          </w:rPr>
          <w:t xml:space="preserve"> 5.22.2</w:t>
        </w:r>
        <w:r w:rsidR="00993F94" w:rsidRPr="00993F94">
          <w:rPr>
            <w:rStyle w:val="Hyperlink"/>
            <w:lang w:eastAsia="de-DE"/>
          </w:rPr>
          <w:t>.</w:t>
        </w:r>
      </w:hyperlink>
      <w:r w:rsidRPr="00A17167">
        <w:rPr>
          <w:lang w:eastAsia="de-DE"/>
        </w:rPr>
        <w:t xml:space="preserve"> попуни дефинишући да ли је функционалност стандардна и у којем модулу/алату је доступна, или је предмет </w:t>
      </w:r>
      <w:r w:rsidR="00330329">
        <w:rPr>
          <w:lang w:eastAsia="de-DE"/>
        </w:rPr>
        <w:t xml:space="preserve">додатног развоја то јест </w:t>
      </w:r>
      <w:r w:rsidR="00162075" w:rsidRPr="00A17167">
        <w:rPr>
          <w:lang w:eastAsia="de-DE"/>
        </w:rPr>
        <w:t>прилагођавања софтвера</w:t>
      </w:r>
      <w:r w:rsidRPr="00A17167">
        <w:rPr>
          <w:lang w:eastAsia="de-DE"/>
        </w:rPr>
        <w:t>.</w:t>
      </w:r>
    </w:p>
    <w:p w:rsidR="003E51FC" w:rsidRPr="00B432C6" w:rsidRDefault="008D532F" w:rsidP="00281F14">
      <w:pPr>
        <w:autoSpaceDE w:val="0"/>
        <w:autoSpaceDN w:val="0"/>
        <w:spacing w:before="120"/>
        <w:ind w:left="360"/>
        <w:rPr>
          <w:lang w:eastAsia="de-DE"/>
        </w:rPr>
      </w:pPr>
      <w:r w:rsidRPr="00B432C6">
        <w:rPr>
          <w:lang w:eastAsia="de-DE"/>
        </w:rPr>
        <w:t xml:space="preserve">Од Понуђача се очекује да  обезбеди </w:t>
      </w:r>
      <w:r w:rsidR="00281F14" w:rsidRPr="00B432C6">
        <w:rPr>
          <w:lang w:eastAsia="de-DE"/>
        </w:rPr>
        <w:t>потребне</w:t>
      </w:r>
      <w:r w:rsidR="003E51FC" w:rsidRPr="00B432C6">
        <w:rPr>
          <w:lang w:eastAsia="de-DE"/>
        </w:rPr>
        <w:t xml:space="preserve"> </w:t>
      </w:r>
      <w:r w:rsidR="00281F14" w:rsidRPr="00B432C6">
        <w:rPr>
          <w:lang w:eastAsia="de-DE"/>
        </w:rPr>
        <w:t xml:space="preserve">обуке тј. </w:t>
      </w:r>
      <w:r w:rsidR="003E51FC" w:rsidRPr="00B432C6">
        <w:rPr>
          <w:lang w:eastAsia="de-DE"/>
        </w:rPr>
        <w:t>званичне едукације по стандарду</w:t>
      </w:r>
      <w:r w:rsidR="00C8344B" w:rsidRPr="00B432C6">
        <w:rPr>
          <w:lang w:eastAsia="de-DE"/>
        </w:rPr>
        <w:t xml:space="preserve"> произвођача софтвера</w:t>
      </w:r>
      <w:r w:rsidR="003E51FC" w:rsidRPr="00B432C6">
        <w:rPr>
          <w:lang w:eastAsia="de-DE"/>
        </w:rPr>
        <w:t xml:space="preserve"> , у складу са обухватом пројекта, а која ће бити основа за преузимање новог информа</w:t>
      </w:r>
      <w:r w:rsidR="00682328" w:rsidRPr="00B432C6">
        <w:rPr>
          <w:lang w:eastAsia="de-DE"/>
        </w:rPr>
        <w:t xml:space="preserve">ционог система од стране </w:t>
      </w:r>
      <w:r w:rsidRPr="00B432C6">
        <w:rPr>
          <w:lang w:eastAsia="de-DE"/>
        </w:rPr>
        <w:t>ЕПС-а</w:t>
      </w:r>
      <w:r w:rsidR="00682328" w:rsidRPr="00B432C6">
        <w:rPr>
          <w:lang w:eastAsia="de-DE"/>
        </w:rPr>
        <w:t xml:space="preserve"> и</w:t>
      </w:r>
      <w:r w:rsidR="003E51FC" w:rsidRPr="00B432C6">
        <w:rPr>
          <w:lang w:eastAsia="de-DE"/>
        </w:rPr>
        <w:t xml:space="preserve"> будуће сертификације запослених</w:t>
      </w:r>
      <w:r w:rsidR="00682328" w:rsidRPr="00B432C6">
        <w:rPr>
          <w:lang w:eastAsia="de-DE"/>
        </w:rPr>
        <w:t>.</w:t>
      </w:r>
      <w:r w:rsidR="003E51FC" w:rsidRPr="00B432C6">
        <w:rPr>
          <w:lang w:eastAsia="de-DE"/>
        </w:rPr>
        <w:t xml:space="preserve"> </w:t>
      </w:r>
    </w:p>
    <w:p w:rsidR="00C8344B" w:rsidRDefault="00C8344B" w:rsidP="00C8344B">
      <w:pPr>
        <w:autoSpaceDE w:val="0"/>
        <w:autoSpaceDN w:val="0"/>
        <w:spacing w:before="120"/>
        <w:ind w:left="360"/>
        <w:rPr>
          <w:color w:val="000000"/>
          <w:lang w:eastAsia="de-DE"/>
        </w:rPr>
      </w:pPr>
      <w:r w:rsidRPr="00B432C6">
        <w:rPr>
          <w:color w:val="000000"/>
          <w:lang w:eastAsia="de-DE"/>
        </w:rPr>
        <w:lastRenderedPageBreak/>
        <w:t xml:space="preserve">Понуђач је дужан да обезбеди званичне тренинге за </w:t>
      </w:r>
      <w:r w:rsidRPr="00B432C6">
        <w:rPr>
          <w:color w:val="000000"/>
          <w:lang w:val="sr-Latn-CS" w:eastAsia="de-DE"/>
        </w:rPr>
        <w:t xml:space="preserve">SAP ERP </w:t>
      </w:r>
      <w:r w:rsidR="002762CF">
        <w:rPr>
          <w:color w:val="000000"/>
          <w:lang w:eastAsia="de-DE"/>
        </w:rPr>
        <w:t xml:space="preserve">и </w:t>
      </w:r>
      <w:r w:rsidR="002762CF">
        <w:rPr>
          <w:color w:val="000000"/>
          <w:lang w:val="en-US" w:eastAsia="de-DE"/>
        </w:rPr>
        <w:t xml:space="preserve">BPC </w:t>
      </w:r>
      <w:r w:rsidRPr="00B432C6">
        <w:rPr>
          <w:color w:val="000000"/>
          <w:lang w:eastAsia="de-DE"/>
        </w:rPr>
        <w:t>компоненте које су предмет имплементације у трајању од минимално 20 дана</w:t>
      </w:r>
      <w:r w:rsidR="00C53B04" w:rsidRPr="00B432C6">
        <w:rPr>
          <w:color w:val="000000"/>
          <w:lang w:eastAsia="de-DE"/>
        </w:rPr>
        <w:t xml:space="preserve"> (</w:t>
      </w:r>
      <w:r w:rsidR="0091776F">
        <w:rPr>
          <w:color w:val="000000"/>
          <w:lang w:eastAsia="de-DE"/>
        </w:rPr>
        <w:t xml:space="preserve">минимум </w:t>
      </w:r>
      <w:r w:rsidR="00C53B04" w:rsidRPr="00B432C6">
        <w:rPr>
          <w:color w:val="000000"/>
          <w:lang w:eastAsia="de-DE"/>
        </w:rPr>
        <w:t>5 дана по модулу)</w:t>
      </w:r>
      <w:r w:rsidR="00993F94">
        <w:rPr>
          <w:color w:val="000000"/>
          <w:lang w:eastAsia="de-DE"/>
        </w:rPr>
        <w:t xml:space="preserve"> за групу од 2</w:t>
      </w:r>
      <w:r w:rsidRPr="00B432C6">
        <w:rPr>
          <w:color w:val="000000"/>
          <w:lang w:eastAsia="de-DE"/>
        </w:rPr>
        <w:t>0 полазника. Обуке се морају одржати у складу са SAP тренинг стандардима, на званичним системима и уз обезбеђивање официјелне документације за све полазнике.</w:t>
      </w:r>
      <w:r w:rsidR="00993F94">
        <w:rPr>
          <w:color w:val="000000"/>
          <w:lang w:eastAsia="de-DE"/>
        </w:rPr>
        <w:t xml:space="preserve"> </w:t>
      </w:r>
    </w:p>
    <w:p w:rsidR="00993F94" w:rsidRPr="00993F94" w:rsidRDefault="00993F94" w:rsidP="00C8344B">
      <w:pPr>
        <w:autoSpaceDE w:val="0"/>
        <w:autoSpaceDN w:val="0"/>
        <w:spacing w:before="120"/>
        <w:ind w:left="360"/>
        <w:rPr>
          <w:color w:val="000000"/>
          <w:lang w:eastAsia="de-DE"/>
        </w:rPr>
      </w:pPr>
      <w:r>
        <w:rPr>
          <w:color w:val="000000"/>
          <w:lang w:eastAsia="de-DE"/>
        </w:rPr>
        <w:t>Понуђач је дужан да обезбеди учионице са потребном опремом за извођење свих обука.</w:t>
      </w:r>
    </w:p>
    <w:p w:rsidR="00C8344B" w:rsidRPr="00993F94" w:rsidRDefault="00C8344B" w:rsidP="00993F94">
      <w:pPr>
        <w:autoSpaceDE w:val="0"/>
        <w:autoSpaceDN w:val="0"/>
        <w:spacing w:before="120"/>
        <w:ind w:left="360"/>
        <w:rPr>
          <w:color w:val="000000"/>
          <w:lang w:eastAsia="de-DE"/>
        </w:rPr>
      </w:pPr>
      <w:r w:rsidRPr="00B432C6">
        <w:rPr>
          <w:color w:val="000000"/>
          <w:lang w:eastAsia="de-DE"/>
        </w:rPr>
        <w:t>Језик материјала за обуку: пожељно српски, могућ енглески језик за садржаје које је немогуће превести.</w:t>
      </w:r>
    </w:p>
    <w:p w:rsidR="00853551" w:rsidRPr="00356DEE" w:rsidRDefault="00356DEE" w:rsidP="00356DEE">
      <w:pPr>
        <w:pStyle w:val="Heading2"/>
      </w:pPr>
      <w:bookmarkStart w:id="1045" w:name="_Toc350551377"/>
      <w:bookmarkStart w:id="1046" w:name="_Toc430886954"/>
      <w:bookmarkStart w:id="1047" w:name="_Toc432586787"/>
      <w:r w:rsidRPr="00356DEE">
        <w:t>МАТИЧНИ ПОДАЦИ</w:t>
      </w:r>
      <w:bookmarkEnd w:id="1045"/>
      <w:bookmarkEnd w:id="1046"/>
      <w:bookmarkEnd w:id="1047"/>
    </w:p>
    <w:p w:rsidR="00853551" w:rsidRPr="00980387" w:rsidRDefault="00853551" w:rsidP="0056181E">
      <w:r w:rsidRPr="00980387">
        <w:t xml:space="preserve">Мора се постићи усклађеност  матичних податка  и шифарника који се користе  у </w:t>
      </w:r>
      <w:r w:rsidR="0067271A" w:rsidRPr="00980387">
        <w:t>SAP</w:t>
      </w:r>
      <w:r w:rsidRPr="00980387">
        <w:t>-у са шифарницима у наслеђеним системима, који ће уз евентуалну потребну модификацију и дораде наставити да функционишу</w:t>
      </w:r>
      <w:r w:rsidR="00504752" w:rsidRPr="00363F88">
        <w:t xml:space="preserve">. </w:t>
      </w:r>
      <w:r w:rsidR="00504752">
        <w:t>Евентуално повезивање ових система</w:t>
      </w:r>
      <w:r w:rsidRPr="00980387">
        <w:t xml:space="preserve"> са </w:t>
      </w:r>
      <w:r w:rsidR="0067271A" w:rsidRPr="00980387">
        <w:t>SAP</w:t>
      </w:r>
      <w:r w:rsidRPr="00980387">
        <w:t>-ом</w:t>
      </w:r>
      <w:r w:rsidR="00504752">
        <w:t xml:space="preserve"> оствариће се преко јединственог међуслоја у којем ће подаци бити пренети у унапред договореном формату, динамици и обиму</w:t>
      </w:r>
      <w:r w:rsidRPr="00980387">
        <w:t>. Ово је потребно обухватити следећим документима:</w:t>
      </w:r>
    </w:p>
    <w:p w:rsidR="00853551" w:rsidRPr="00980387" w:rsidRDefault="00853551" w:rsidP="005616C5">
      <w:pPr>
        <w:numPr>
          <w:ilvl w:val="0"/>
          <w:numId w:val="7"/>
        </w:numPr>
        <w:spacing w:after="260" w:line="260" w:lineRule="atLeast"/>
      </w:pPr>
      <w:r w:rsidRPr="00980387">
        <w:t xml:space="preserve">Функционални и технички </w:t>
      </w:r>
      <w:r w:rsidR="00A25162">
        <w:t>концептуални дизајн (</w:t>
      </w:r>
      <w:r w:rsidR="00A25162">
        <w:rPr>
          <w:i/>
          <w:lang w:val="en-US"/>
        </w:rPr>
        <w:t>blueprint</w:t>
      </w:r>
      <w:r w:rsidR="00A25162">
        <w:t>)</w:t>
      </w:r>
      <w:r w:rsidRPr="00980387">
        <w:t xml:space="preserve"> матичних података, који описују детаљну употребу стандардних и прилагођених поља података</w:t>
      </w:r>
    </w:p>
    <w:p w:rsidR="00853551" w:rsidRPr="00980387" w:rsidRDefault="00853551" w:rsidP="005616C5">
      <w:pPr>
        <w:numPr>
          <w:ilvl w:val="0"/>
          <w:numId w:val="7"/>
        </w:numPr>
        <w:spacing w:after="260" w:line="260" w:lineRule="atLeast"/>
      </w:pPr>
      <w:r w:rsidRPr="00980387">
        <w:t xml:space="preserve">Функционални и технички </w:t>
      </w:r>
      <w:r w:rsidR="00A25162">
        <w:t>концептуални дизајн (</w:t>
      </w:r>
      <w:r w:rsidR="00A25162">
        <w:rPr>
          <w:i/>
          <w:lang w:val="en-US"/>
        </w:rPr>
        <w:t>blueprint</w:t>
      </w:r>
      <w:r w:rsidR="00A25162">
        <w:t>)</w:t>
      </w:r>
      <w:r w:rsidRPr="00980387">
        <w:t xml:space="preserve"> миграције података, који описују метод и приступ усклађивања структура података и који описују приступ извођења, прилагођавања и уношења података у складу са техничком спецификацијом за програме. </w:t>
      </w:r>
    </w:p>
    <w:p w:rsidR="00853551" w:rsidRPr="00980387" w:rsidRDefault="00853551" w:rsidP="0056181E">
      <w:r w:rsidRPr="00980387">
        <w:t xml:space="preserve">У фокусу при усклађивању матичних података су: </w:t>
      </w:r>
    </w:p>
    <w:p w:rsidR="00853551" w:rsidRPr="00980387" w:rsidRDefault="00853551" w:rsidP="00BC30D8">
      <w:pPr>
        <w:numPr>
          <w:ilvl w:val="0"/>
          <w:numId w:val="16"/>
        </w:numPr>
        <w:spacing w:line="260" w:lineRule="atLeast"/>
        <w:ind w:left="709" w:hanging="425"/>
      </w:pPr>
      <w:r w:rsidRPr="00980387">
        <w:rPr>
          <w:b/>
        </w:rPr>
        <w:t>Контни план</w:t>
      </w:r>
      <w:r w:rsidRPr="00980387">
        <w:t xml:space="preserve">: Очекује се да се користи потпуна функционалност </w:t>
      </w:r>
      <w:r w:rsidR="0067271A" w:rsidRPr="00980387">
        <w:t>SAP</w:t>
      </w:r>
      <w:r w:rsidRPr="00980387">
        <w:t xml:space="preserve">-а како би се приказали различити пословни захтеви за контне планове. </w:t>
      </w:r>
    </w:p>
    <w:p w:rsidR="00853551" w:rsidRPr="00980387" w:rsidRDefault="00853551" w:rsidP="00BC30D8">
      <w:pPr>
        <w:numPr>
          <w:ilvl w:val="0"/>
          <w:numId w:val="16"/>
        </w:numPr>
        <w:spacing w:line="260" w:lineRule="atLeast"/>
        <w:ind w:left="709" w:hanging="425"/>
      </w:pPr>
      <w:r w:rsidRPr="00980387">
        <w:rPr>
          <w:b/>
        </w:rPr>
        <w:t>Матични подаци купаца</w:t>
      </w:r>
      <w:r w:rsidRPr="00980387">
        <w:t xml:space="preserve">: Матични подаци купаца морају да се ускладе и креирају у </w:t>
      </w:r>
      <w:r w:rsidR="0067271A" w:rsidRPr="00980387">
        <w:t>SAP</w:t>
      </w:r>
      <w:r w:rsidRPr="00980387">
        <w:t xml:space="preserve">-у. Детаљи треба да се развију у блупринт фази. </w:t>
      </w:r>
    </w:p>
    <w:p w:rsidR="00853551" w:rsidRPr="00980387" w:rsidRDefault="00853551" w:rsidP="00BC30D8">
      <w:pPr>
        <w:numPr>
          <w:ilvl w:val="0"/>
          <w:numId w:val="16"/>
        </w:numPr>
        <w:spacing w:line="260" w:lineRule="atLeast"/>
        <w:ind w:left="709" w:hanging="425"/>
      </w:pPr>
      <w:r w:rsidRPr="00980387">
        <w:rPr>
          <w:b/>
        </w:rPr>
        <w:t>Матични подаци добављача</w:t>
      </w:r>
      <w:r w:rsidRPr="00980387">
        <w:t xml:space="preserve">: Матични подаци добављача морају да се ускладе. Концепт стандардизације мора да се развије у блупринт фази. </w:t>
      </w:r>
    </w:p>
    <w:p w:rsidR="002762CF" w:rsidRPr="00BC30D8" w:rsidRDefault="00853551" w:rsidP="00BC30D8">
      <w:pPr>
        <w:numPr>
          <w:ilvl w:val="0"/>
          <w:numId w:val="16"/>
        </w:numPr>
        <w:spacing w:line="260" w:lineRule="atLeast"/>
        <w:ind w:left="709" w:hanging="425"/>
      </w:pPr>
      <w:r w:rsidRPr="00A17167">
        <w:rPr>
          <w:b/>
        </w:rPr>
        <w:t>Матични подаци о материјалима и услугама</w:t>
      </w:r>
      <w:r w:rsidR="00A17167">
        <w:rPr>
          <w:b/>
        </w:rPr>
        <w:t xml:space="preserve"> </w:t>
      </w:r>
      <w:r w:rsidR="00A17167">
        <w:t>у мери која не угрожава динамику пројекта.</w:t>
      </w:r>
    </w:p>
    <w:p w:rsidR="00356DEE" w:rsidRPr="00356DEE" w:rsidRDefault="00356DEE" w:rsidP="005616C5">
      <w:pPr>
        <w:pStyle w:val="ListParagraph"/>
        <w:numPr>
          <w:ilvl w:val="0"/>
          <w:numId w:val="17"/>
        </w:numPr>
        <w:spacing w:before="240"/>
        <w:outlineLvl w:val="2"/>
        <w:rPr>
          <w:rFonts w:cs="Arial"/>
          <w:b/>
          <w:i/>
          <w:vanish/>
          <w:szCs w:val="24"/>
          <w:lang w:val="sr-Latn-CS"/>
        </w:rPr>
      </w:pPr>
      <w:bookmarkStart w:id="1048" w:name="_Toc430816436"/>
      <w:bookmarkStart w:id="1049" w:name="_Toc430881854"/>
      <w:bookmarkStart w:id="1050" w:name="_Toc430886955"/>
      <w:bookmarkStart w:id="1051" w:name="_Toc431378993"/>
      <w:bookmarkStart w:id="1052" w:name="_Toc431418788"/>
      <w:bookmarkStart w:id="1053" w:name="_Toc431509668"/>
      <w:bookmarkStart w:id="1054" w:name="_Toc431771015"/>
      <w:bookmarkStart w:id="1055" w:name="_Toc431812956"/>
      <w:bookmarkStart w:id="1056" w:name="_Toc432576532"/>
      <w:bookmarkStart w:id="1057" w:name="_Toc432584809"/>
      <w:bookmarkStart w:id="1058" w:name="_Toc432586596"/>
      <w:bookmarkStart w:id="1059" w:name="_Toc432586788"/>
      <w:bookmarkStart w:id="1060" w:name="_Toc53312529"/>
      <w:bookmarkStart w:id="1061" w:name="_Toc55021785"/>
      <w:bookmarkStart w:id="1062" w:name="_Toc98913155"/>
      <w:bookmarkStart w:id="1063" w:name="_Toc350551378"/>
      <w:bookmarkEnd w:id="1048"/>
      <w:bookmarkEnd w:id="1049"/>
      <w:bookmarkEnd w:id="1050"/>
      <w:bookmarkEnd w:id="1051"/>
      <w:bookmarkEnd w:id="1052"/>
      <w:bookmarkEnd w:id="1053"/>
      <w:bookmarkEnd w:id="1054"/>
      <w:bookmarkEnd w:id="1055"/>
      <w:bookmarkEnd w:id="1056"/>
      <w:bookmarkEnd w:id="1057"/>
      <w:bookmarkEnd w:id="1058"/>
      <w:bookmarkEnd w:id="1059"/>
    </w:p>
    <w:p w:rsidR="00356DEE" w:rsidRPr="00356DEE" w:rsidRDefault="00356DEE" w:rsidP="005616C5">
      <w:pPr>
        <w:pStyle w:val="ListParagraph"/>
        <w:numPr>
          <w:ilvl w:val="0"/>
          <w:numId w:val="17"/>
        </w:numPr>
        <w:spacing w:before="240"/>
        <w:outlineLvl w:val="2"/>
        <w:rPr>
          <w:rFonts w:cs="Arial"/>
          <w:b/>
          <w:i/>
          <w:vanish/>
          <w:szCs w:val="24"/>
          <w:lang w:val="sr-Latn-CS"/>
        </w:rPr>
      </w:pPr>
      <w:bookmarkStart w:id="1064" w:name="_Toc430816437"/>
      <w:bookmarkStart w:id="1065" w:name="_Toc430881855"/>
      <w:bookmarkStart w:id="1066" w:name="_Toc430886956"/>
      <w:bookmarkStart w:id="1067" w:name="_Toc431378994"/>
      <w:bookmarkStart w:id="1068" w:name="_Toc431418789"/>
      <w:bookmarkStart w:id="1069" w:name="_Toc431509669"/>
      <w:bookmarkStart w:id="1070" w:name="_Toc431771016"/>
      <w:bookmarkStart w:id="1071" w:name="_Toc431812957"/>
      <w:bookmarkStart w:id="1072" w:name="_Toc432576533"/>
      <w:bookmarkStart w:id="1073" w:name="_Toc432584810"/>
      <w:bookmarkStart w:id="1074" w:name="_Toc432586597"/>
      <w:bookmarkStart w:id="1075" w:name="_Toc432586789"/>
      <w:bookmarkEnd w:id="1064"/>
      <w:bookmarkEnd w:id="1065"/>
      <w:bookmarkEnd w:id="1066"/>
      <w:bookmarkEnd w:id="1067"/>
      <w:bookmarkEnd w:id="1068"/>
      <w:bookmarkEnd w:id="1069"/>
      <w:bookmarkEnd w:id="1070"/>
      <w:bookmarkEnd w:id="1071"/>
      <w:bookmarkEnd w:id="1072"/>
      <w:bookmarkEnd w:id="1073"/>
      <w:bookmarkEnd w:id="1074"/>
      <w:bookmarkEnd w:id="1075"/>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076" w:name="_Toc430816438"/>
      <w:bookmarkStart w:id="1077" w:name="_Toc430881856"/>
      <w:bookmarkStart w:id="1078" w:name="_Toc430886957"/>
      <w:bookmarkStart w:id="1079" w:name="_Toc431378995"/>
      <w:bookmarkStart w:id="1080" w:name="_Toc431418790"/>
      <w:bookmarkStart w:id="1081" w:name="_Toc431509670"/>
      <w:bookmarkStart w:id="1082" w:name="_Toc431771017"/>
      <w:bookmarkStart w:id="1083" w:name="_Toc431812958"/>
      <w:bookmarkStart w:id="1084" w:name="_Toc432576534"/>
      <w:bookmarkStart w:id="1085" w:name="_Toc432584811"/>
      <w:bookmarkStart w:id="1086" w:name="_Toc432586598"/>
      <w:bookmarkStart w:id="1087" w:name="_Toc432586790"/>
      <w:bookmarkEnd w:id="1076"/>
      <w:bookmarkEnd w:id="1077"/>
      <w:bookmarkEnd w:id="1078"/>
      <w:bookmarkEnd w:id="1079"/>
      <w:bookmarkEnd w:id="1080"/>
      <w:bookmarkEnd w:id="1081"/>
      <w:bookmarkEnd w:id="1082"/>
      <w:bookmarkEnd w:id="1083"/>
      <w:bookmarkEnd w:id="1084"/>
      <w:bookmarkEnd w:id="1085"/>
      <w:bookmarkEnd w:id="1086"/>
      <w:bookmarkEnd w:id="1087"/>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088" w:name="_Toc430816439"/>
      <w:bookmarkStart w:id="1089" w:name="_Toc430881857"/>
      <w:bookmarkStart w:id="1090" w:name="_Toc430886958"/>
      <w:bookmarkStart w:id="1091" w:name="_Toc431378996"/>
      <w:bookmarkStart w:id="1092" w:name="_Toc431418791"/>
      <w:bookmarkStart w:id="1093" w:name="_Toc431509671"/>
      <w:bookmarkStart w:id="1094" w:name="_Toc431771018"/>
      <w:bookmarkStart w:id="1095" w:name="_Toc431812959"/>
      <w:bookmarkStart w:id="1096" w:name="_Toc432576535"/>
      <w:bookmarkStart w:id="1097" w:name="_Toc432584812"/>
      <w:bookmarkStart w:id="1098" w:name="_Toc432586599"/>
      <w:bookmarkStart w:id="1099" w:name="_Toc432586791"/>
      <w:bookmarkEnd w:id="1088"/>
      <w:bookmarkEnd w:id="1089"/>
      <w:bookmarkEnd w:id="1090"/>
      <w:bookmarkEnd w:id="1091"/>
      <w:bookmarkEnd w:id="1092"/>
      <w:bookmarkEnd w:id="1093"/>
      <w:bookmarkEnd w:id="1094"/>
      <w:bookmarkEnd w:id="1095"/>
      <w:bookmarkEnd w:id="1096"/>
      <w:bookmarkEnd w:id="1097"/>
      <w:bookmarkEnd w:id="1098"/>
      <w:bookmarkEnd w:id="1099"/>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00" w:name="_Toc430816440"/>
      <w:bookmarkStart w:id="1101" w:name="_Toc430881858"/>
      <w:bookmarkStart w:id="1102" w:name="_Toc430886959"/>
      <w:bookmarkStart w:id="1103" w:name="_Toc431378997"/>
      <w:bookmarkStart w:id="1104" w:name="_Toc431418792"/>
      <w:bookmarkStart w:id="1105" w:name="_Toc431509672"/>
      <w:bookmarkStart w:id="1106" w:name="_Toc431771019"/>
      <w:bookmarkStart w:id="1107" w:name="_Toc431812960"/>
      <w:bookmarkStart w:id="1108" w:name="_Toc432576536"/>
      <w:bookmarkStart w:id="1109" w:name="_Toc432584813"/>
      <w:bookmarkStart w:id="1110" w:name="_Toc432586600"/>
      <w:bookmarkStart w:id="1111" w:name="_Toc432586792"/>
      <w:bookmarkEnd w:id="1100"/>
      <w:bookmarkEnd w:id="1101"/>
      <w:bookmarkEnd w:id="1102"/>
      <w:bookmarkEnd w:id="1103"/>
      <w:bookmarkEnd w:id="1104"/>
      <w:bookmarkEnd w:id="1105"/>
      <w:bookmarkEnd w:id="1106"/>
      <w:bookmarkEnd w:id="1107"/>
      <w:bookmarkEnd w:id="1108"/>
      <w:bookmarkEnd w:id="1109"/>
      <w:bookmarkEnd w:id="1110"/>
      <w:bookmarkEnd w:id="1111"/>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12" w:name="_Toc430816441"/>
      <w:bookmarkStart w:id="1113" w:name="_Toc430881859"/>
      <w:bookmarkStart w:id="1114" w:name="_Toc430886960"/>
      <w:bookmarkStart w:id="1115" w:name="_Toc431378998"/>
      <w:bookmarkStart w:id="1116" w:name="_Toc431418793"/>
      <w:bookmarkStart w:id="1117" w:name="_Toc431509673"/>
      <w:bookmarkStart w:id="1118" w:name="_Toc431771020"/>
      <w:bookmarkStart w:id="1119" w:name="_Toc431812961"/>
      <w:bookmarkStart w:id="1120" w:name="_Toc432576537"/>
      <w:bookmarkStart w:id="1121" w:name="_Toc432584814"/>
      <w:bookmarkStart w:id="1122" w:name="_Toc432586601"/>
      <w:bookmarkStart w:id="1123" w:name="_Toc432586793"/>
      <w:bookmarkEnd w:id="1112"/>
      <w:bookmarkEnd w:id="1113"/>
      <w:bookmarkEnd w:id="1114"/>
      <w:bookmarkEnd w:id="1115"/>
      <w:bookmarkEnd w:id="1116"/>
      <w:bookmarkEnd w:id="1117"/>
      <w:bookmarkEnd w:id="1118"/>
      <w:bookmarkEnd w:id="1119"/>
      <w:bookmarkEnd w:id="1120"/>
      <w:bookmarkEnd w:id="1121"/>
      <w:bookmarkEnd w:id="1122"/>
      <w:bookmarkEnd w:id="1123"/>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24" w:name="_Toc430816442"/>
      <w:bookmarkStart w:id="1125" w:name="_Toc430881860"/>
      <w:bookmarkStart w:id="1126" w:name="_Toc430886961"/>
      <w:bookmarkStart w:id="1127" w:name="_Toc431378999"/>
      <w:bookmarkStart w:id="1128" w:name="_Toc431418794"/>
      <w:bookmarkStart w:id="1129" w:name="_Toc431509674"/>
      <w:bookmarkStart w:id="1130" w:name="_Toc431771021"/>
      <w:bookmarkStart w:id="1131" w:name="_Toc431812962"/>
      <w:bookmarkStart w:id="1132" w:name="_Toc432576538"/>
      <w:bookmarkStart w:id="1133" w:name="_Toc432584815"/>
      <w:bookmarkStart w:id="1134" w:name="_Toc432586602"/>
      <w:bookmarkStart w:id="1135" w:name="_Toc432586794"/>
      <w:bookmarkEnd w:id="1124"/>
      <w:bookmarkEnd w:id="1125"/>
      <w:bookmarkEnd w:id="1126"/>
      <w:bookmarkEnd w:id="1127"/>
      <w:bookmarkEnd w:id="1128"/>
      <w:bookmarkEnd w:id="1129"/>
      <w:bookmarkEnd w:id="1130"/>
      <w:bookmarkEnd w:id="1131"/>
      <w:bookmarkEnd w:id="1132"/>
      <w:bookmarkEnd w:id="1133"/>
      <w:bookmarkEnd w:id="1134"/>
      <w:bookmarkEnd w:id="1135"/>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36" w:name="_Toc430816443"/>
      <w:bookmarkStart w:id="1137" w:name="_Toc430881861"/>
      <w:bookmarkStart w:id="1138" w:name="_Toc430886962"/>
      <w:bookmarkStart w:id="1139" w:name="_Toc431379000"/>
      <w:bookmarkStart w:id="1140" w:name="_Toc431418795"/>
      <w:bookmarkStart w:id="1141" w:name="_Toc431509675"/>
      <w:bookmarkStart w:id="1142" w:name="_Toc431771022"/>
      <w:bookmarkStart w:id="1143" w:name="_Toc431812963"/>
      <w:bookmarkStart w:id="1144" w:name="_Toc432576539"/>
      <w:bookmarkStart w:id="1145" w:name="_Toc432584816"/>
      <w:bookmarkStart w:id="1146" w:name="_Toc432586603"/>
      <w:bookmarkStart w:id="1147" w:name="_Toc432586795"/>
      <w:bookmarkEnd w:id="1136"/>
      <w:bookmarkEnd w:id="1137"/>
      <w:bookmarkEnd w:id="1138"/>
      <w:bookmarkEnd w:id="1139"/>
      <w:bookmarkEnd w:id="1140"/>
      <w:bookmarkEnd w:id="1141"/>
      <w:bookmarkEnd w:id="1142"/>
      <w:bookmarkEnd w:id="1143"/>
      <w:bookmarkEnd w:id="1144"/>
      <w:bookmarkEnd w:id="1145"/>
      <w:bookmarkEnd w:id="1146"/>
      <w:bookmarkEnd w:id="1147"/>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48" w:name="_Toc430816444"/>
      <w:bookmarkStart w:id="1149" w:name="_Toc430881862"/>
      <w:bookmarkStart w:id="1150" w:name="_Toc430886963"/>
      <w:bookmarkStart w:id="1151" w:name="_Toc431379001"/>
      <w:bookmarkStart w:id="1152" w:name="_Toc431418796"/>
      <w:bookmarkStart w:id="1153" w:name="_Toc431509676"/>
      <w:bookmarkStart w:id="1154" w:name="_Toc431771023"/>
      <w:bookmarkStart w:id="1155" w:name="_Toc431812964"/>
      <w:bookmarkStart w:id="1156" w:name="_Toc432576540"/>
      <w:bookmarkStart w:id="1157" w:name="_Toc432584817"/>
      <w:bookmarkStart w:id="1158" w:name="_Toc432586604"/>
      <w:bookmarkStart w:id="1159" w:name="_Toc432586796"/>
      <w:bookmarkEnd w:id="1148"/>
      <w:bookmarkEnd w:id="1149"/>
      <w:bookmarkEnd w:id="1150"/>
      <w:bookmarkEnd w:id="1151"/>
      <w:bookmarkEnd w:id="1152"/>
      <w:bookmarkEnd w:id="1153"/>
      <w:bookmarkEnd w:id="1154"/>
      <w:bookmarkEnd w:id="1155"/>
      <w:bookmarkEnd w:id="1156"/>
      <w:bookmarkEnd w:id="1157"/>
      <w:bookmarkEnd w:id="1158"/>
      <w:bookmarkEnd w:id="1159"/>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60" w:name="_Toc430816445"/>
      <w:bookmarkStart w:id="1161" w:name="_Toc430881863"/>
      <w:bookmarkStart w:id="1162" w:name="_Toc430886964"/>
      <w:bookmarkStart w:id="1163" w:name="_Toc431379002"/>
      <w:bookmarkStart w:id="1164" w:name="_Toc431418797"/>
      <w:bookmarkStart w:id="1165" w:name="_Toc431509677"/>
      <w:bookmarkStart w:id="1166" w:name="_Toc431771024"/>
      <w:bookmarkStart w:id="1167" w:name="_Toc431812965"/>
      <w:bookmarkStart w:id="1168" w:name="_Toc432576541"/>
      <w:bookmarkStart w:id="1169" w:name="_Toc432584818"/>
      <w:bookmarkStart w:id="1170" w:name="_Toc432586605"/>
      <w:bookmarkStart w:id="1171" w:name="_Toc432586797"/>
      <w:bookmarkEnd w:id="1160"/>
      <w:bookmarkEnd w:id="1161"/>
      <w:bookmarkEnd w:id="1162"/>
      <w:bookmarkEnd w:id="1163"/>
      <w:bookmarkEnd w:id="1164"/>
      <w:bookmarkEnd w:id="1165"/>
      <w:bookmarkEnd w:id="1166"/>
      <w:bookmarkEnd w:id="1167"/>
      <w:bookmarkEnd w:id="1168"/>
      <w:bookmarkEnd w:id="1169"/>
      <w:bookmarkEnd w:id="1170"/>
      <w:bookmarkEnd w:id="1171"/>
    </w:p>
    <w:p w:rsidR="00356DEE" w:rsidRPr="00356DEE" w:rsidRDefault="00356DEE" w:rsidP="005616C5">
      <w:pPr>
        <w:pStyle w:val="ListParagraph"/>
        <w:numPr>
          <w:ilvl w:val="1"/>
          <w:numId w:val="17"/>
        </w:numPr>
        <w:spacing w:before="240"/>
        <w:outlineLvl w:val="2"/>
        <w:rPr>
          <w:rFonts w:cs="Arial"/>
          <w:b/>
          <w:i/>
          <w:vanish/>
          <w:szCs w:val="24"/>
          <w:lang w:val="sr-Latn-CS"/>
        </w:rPr>
      </w:pPr>
      <w:bookmarkStart w:id="1172" w:name="_Toc430816446"/>
      <w:bookmarkStart w:id="1173" w:name="_Toc430881864"/>
      <w:bookmarkStart w:id="1174" w:name="_Toc430886965"/>
      <w:bookmarkStart w:id="1175" w:name="_Toc431379003"/>
      <w:bookmarkStart w:id="1176" w:name="_Toc431418798"/>
      <w:bookmarkStart w:id="1177" w:name="_Toc431509678"/>
      <w:bookmarkStart w:id="1178" w:name="_Toc431771025"/>
      <w:bookmarkStart w:id="1179" w:name="_Toc431812966"/>
      <w:bookmarkStart w:id="1180" w:name="_Toc432576542"/>
      <w:bookmarkStart w:id="1181" w:name="_Toc432584819"/>
      <w:bookmarkStart w:id="1182" w:name="_Toc432586606"/>
      <w:bookmarkStart w:id="1183" w:name="_Toc432586798"/>
      <w:bookmarkEnd w:id="1172"/>
      <w:bookmarkEnd w:id="1173"/>
      <w:bookmarkEnd w:id="1174"/>
      <w:bookmarkEnd w:id="1175"/>
      <w:bookmarkEnd w:id="1176"/>
      <w:bookmarkEnd w:id="1177"/>
      <w:bookmarkEnd w:id="1178"/>
      <w:bookmarkEnd w:id="1179"/>
      <w:bookmarkEnd w:id="1180"/>
      <w:bookmarkEnd w:id="1181"/>
      <w:bookmarkEnd w:id="1182"/>
      <w:bookmarkEnd w:id="1183"/>
    </w:p>
    <w:p w:rsidR="00853551" w:rsidRPr="00356DEE" w:rsidRDefault="003B2FF3" w:rsidP="003B2FF3">
      <w:pPr>
        <w:pStyle w:val="Heading2"/>
      </w:pPr>
      <w:bookmarkStart w:id="1184" w:name="_Toc430886966"/>
      <w:bookmarkStart w:id="1185" w:name="_Toc432586799"/>
      <w:r w:rsidRPr="00356DEE">
        <w:t>ЗАХТЕВИ ЗА ПРЕНОС ПОДАТАКА</w:t>
      </w:r>
      <w:bookmarkEnd w:id="1060"/>
      <w:bookmarkEnd w:id="1061"/>
      <w:bookmarkEnd w:id="1062"/>
      <w:bookmarkEnd w:id="1063"/>
      <w:bookmarkEnd w:id="1184"/>
      <w:bookmarkEnd w:id="1185"/>
    </w:p>
    <w:p w:rsidR="00D06905" w:rsidRDefault="00B95A6B" w:rsidP="00B95A6B">
      <w:pPr>
        <w:pStyle w:val="BodyText3"/>
        <w:rPr>
          <w:sz w:val="24"/>
          <w:szCs w:val="24"/>
        </w:rPr>
      </w:pPr>
      <w:r w:rsidRPr="002D6156">
        <w:rPr>
          <w:sz w:val="24"/>
          <w:szCs w:val="24"/>
        </w:rPr>
        <w:t xml:space="preserve">Важна активност током имплементације система ће бити пренос (миграција) свих релевантних информација у </w:t>
      </w:r>
      <w:r>
        <w:rPr>
          <w:sz w:val="24"/>
          <w:szCs w:val="24"/>
          <w:lang w:val="en-US"/>
        </w:rPr>
        <w:t>SAP</w:t>
      </w:r>
      <w:r w:rsidRPr="002D6156">
        <w:rPr>
          <w:sz w:val="24"/>
          <w:szCs w:val="24"/>
        </w:rPr>
        <w:t>. Имајући у виду величину компаније</w:t>
      </w:r>
      <w:r>
        <w:rPr>
          <w:sz w:val="24"/>
          <w:szCs w:val="24"/>
        </w:rPr>
        <w:t xml:space="preserve"> и сложеност постојећих система</w:t>
      </w:r>
      <w:r w:rsidRPr="002D6156">
        <w:rPr>
          <w:sz w:val="24"/>
          <w:szCs w:val="24"/>
        </w:rPr>
        <w:t>, постоји велика количина података која би требало да се пренесе системски, на најефикаснији</w:t>
      </w:r>
      <w:r w:rsidRPr="002D6156">
        <w:rPr>
          <w:sz w:val="24"/>
        </w:rPr>
        <w:t xml:space="preserve"> </w:t>
      </w:r>
      <w:r w:rsidRPr="002D6156">
        <w:rPr>
          <w:sz w:val="24"/>
          <w:szCs w:val="24"/>
        </w:rPr>
        <w:t xml:space="preserve">могући начин. </w:t>
      </w:r>
      <w:r>
        <w:rPr>
          <w:sz w:val="24"/>
          <w:szCs w:val="24"/>
        </w:rPr>
        <w:t>Прикупљање података</w:t>
      </w:r>
      <w:r w:rsidRPr="002D6156">
        <w:rPr>
          <w:sz w:val="24"/>
          <w:szCs w:val="24"/>
        </w:rPr>
        <w:t xml:space="preserve"> ће обавити тим Наручиоца извозом података из постојећих система у јединствен</w:t>
      </w:r>
      <w:r w:rsidR="00A25162">
        <w:rPr>
          <w:sz w:val="24"/>
          <w:szCs w:val="24"/>
        </w:rPr>
        <w:t>ом</w:t>
      </w:r>
      <w:r w:rsidRPr="002D6156">
        <w:rPr>
          <w:sz w:val="24"/>
          <w:szCs w:val="24"/>
        </w:rPr>
        <w:t xml:space="preserve"> формат</w:t>
      </w:r>
      <w:r w:rsidR="00A25162">
        <w:rPr>
          <w:sz w:val="24"/>
          <w:szCs w:val="24"/>
        </w:rPr>
        <w:t>у</w:t>
      </w:r>
      <w:r w:rsidRPr="002D6156">
        <w:rPr>
          <w:sz w:val="24"/>
          <w:szCs w:val="24"/>
        </w:rPr>
        <w:t xml:space="preserve"> </w:t>
      </w:r>
      <w:r w:rsidR="00A25162">
        <w:rPr>
          <w:sz w:val="24"/>
          <w:szCs w:val="24"/>
        </w:rPr>
        <w:t>који ће бити дефинисан</w:t>
      </w:r>
      <w:r w:rsidRPr="002D6156">
        <w:rPr>
          <w:sz w:val="24"/>
          <w:szCs w:val="24"/>
        </w:rPr>
        <w:t xml:space="preserve"> током имплементације. Подаци који су припремљени на овај начин ће затим бити увезени у </w:t>
      </w:r>
      <w:r w:rsidR="00504752">
        <w:rPr>
          <w:sz w:val="24"/>
          <w:szCs w:val="24"/>
          <w:lang w:val="en-US"/>
        </w:rPr>
        <w:t>SAP</w:t>
      </w:r>
      <w:r w:rsidRPr="002D6156">
        <w:rPr>
          <w:sz w:val="24"/>
          <w:szCs w:val="24"/>
        </w:rPr>
        <w:t xml:space="preserve"> систем од стране Понуђача.</w:t>
      </w:r>
    </w:p>
    <w:p w:rsidR="00D06905" w:rsidRDefault="00D06905" w:rsidP="00D06905">
      <w:pPr>
        <w:pStyle w:val="Subtitle"/>
      </w:pPr>
      <w:r>
        <w:br w:type="page"/>
      </w:r>
    </w:p>
    <w:p w:rsidR="00853551" w:rsidRPr="00356DEE" w:rsidRDefault="00A25162" w:rsidP="00381E24">
      <w:pPr>
        <w:pStyle w:val="Heading3"/>
      </w:pPr>
      <w:bookmarkStart w:id="1186" w:name="_Toc350551379"/>
      <w:bookmarkStart w:id="1187" w:name="_Toc430886967"/>
      <w:bookmarkStart w:id="1188" w:name="_Toc432586800"/>
      <w:r w:rsidRPr="00356DEE">
        <w:lastRenderedPageBreak/>
        <w:t>ШИФАРНИЦИ</w:t>
      </w:r>
      <w:bookmarkEnd w:id="1186"/>
      <w:bookmarkEnd w:id="1187"/>
      <w:bookmarkEnd w:id="1188"/>
      <w:r w:rsidRPr="00356DEE">
        <w:t xml:space="preserve"> </w:t>
      </w:r>
    </w:p>
    <w:p w:rsidR="00853551" w:rsidRPr="00980387" w:rsidRDefault="00853551" w:rsidP="0056181E">
      <w:pPr>
        <w:pStyle w:val="BodyText3"/>
        <w:rPr>
          <w:bCs/>
          <w:iCs/>
          <w:sz w:val="24"/>
          <w:szCs w:val="24"/>
        </w:rPr>
      </w:pPr>
      <w:r w:rsidRPr="00980387">
        <w:rPr>
          <w:bCs/>
          <w:iCs/>
          <w:sz w:val="24"/>
          <w:szCs w:val="24"/>
        </w:rPr>
        <w:t xml:space="preserve">Имплементацијом SAP </w:t>
      </w:r>
      <w:r w:rsidR="00A25162">
        <w:rPr>
          <w:bCs/>
          <w:iCs/>
          <w:sz w:val="24"/>
          <w:szCs w:val="24"/>
        </w:rPr>
        <w:t xml:space="preserve">система </w:t>
      </w:r>
      <w:r w:rsidRPr="00980387">
        <w:rPr>
          <w:bCs/>
          <w:iCs/>
          <w:sz w:val="24"/>
          <w:szCs w:val="24"/>
        </w:rPr>
        <w:t xml:space="preserve">предузеће ће стандардизовати већину својих </w:t>
      </w:r>
      <w:r w:rsidR="00A9322B">
        <w:rPr>
          <w:bCs/>
          <w:iCs/>
          <w:sz w:val="24"/>
          <w:szCs w:val="24"/>
        </w:rPr>
        <w:t>матичних</w:t>
      </w:r>
      <w:r w:rsidRPr="00980387">
        <w:rPr>
          <w:bCs/>
          <w:iCs/>
          <w:sz w:val="24"/>
          <w:szCs w:val="24"/>
        </w:rPr>
        <w:t xml:space="preserve"> података. Хармонизацију и </w:t>
      </w:r>
      <w:r w:rsidR="00B95A6B" w:rsidRPr="00980387">
        <w:rPr>
          <w:bCs/>
          <w:iCs/>
          <w:sz w:val="24"/>
          <w:szCs w:val="24"/>
        </w:rPr>
        <w:t>пречишћава</w:t>
      </w:r>
      <w:r w:rsidR="00B95A6B">
        <w:rPr>
          <w:bCs/>
          <w:iCs/>
          <w:sz w:val="24"/>
          <w:szCs w:val="24"/>
        </w:rPr>
        <w:t>њ</w:t>
      </w:r>
      <w:r w:rsidR="00B95A6B" w:rsidRPr="00980387">
        <w:rPr>
          <w:bCs/>
          <w:iCs/>
          <w:sz w:val="24"/>
          <w:szCs w:val="24"/>
        </w:rPr>
        <w:t xml:space="preserve">е </w:t>
      </w:r>
      <w:r w:rsidRPr="00980387">
        <w:rPr>
          <w:bCs/>
          <w:iCs/>
          <w:sz w:val="24"/>
          <w:szCs w:val="24"/>
        </w:rPr>
        <w:t>подат</w:t>
      </w:r>
      <w:r w:rsidR="00A9322B">
        <w:rPr>
          <w:bCs/>
          <w:iCs/>
          <w:sz w:val="24"/>
          <w:szCs w:val="24"/>
        </w:rPr>
        <w:t>а</w:t>
      </w:r>
      <w:r w:rsidR="00CC1406">
        <w:rPr>
          <w:bCs/>
          <w:iCs/>
          <w:sz w:val="24"/>
          <w:szCs w:val="24"/>
        </w:rPr>
        <w:t>ка обавиће Наручилац</w:t>
      </w:r>
      <w:r w:rsidR="00993F94">
        <w:rPr>
          <w:bCs/>
          <w:iCs/>
          <w:sz w:val="24"/>
          <w:szCs w:val="24"/>
        </w:rPr>
        <w:t xml:space="preserve"> уз асистенцију Понуђача</w:t>
      </w:r>
      <w:r w:rsidR="00CC1406">
        <w:rPr>
          <w:bCs/>
          <w:iCs/>
          <w:sz w:val="24"/>
          <w:szCs w:val="24"/>
        </w:rPr>
        <w:t>.</w:t>
      </w:r>
      <w:r w:rsidRPr="00980387">
        <w:rPr>
          <w:bCs/>
          <w:iCs/>
          <w:sz w:val="24"/>
          <w:szCs w:val="24"/>
        </w:rPr>
        <w:t xml:space="preserve">  </w:t>
      </w:r>
    </w:p>
    <w:p w:rsidR="00853551" w:rsidRPr="00356DEE" w:rsidRDefault="00A25162" w:rsidP="00381E24">
      <w:pPr>
        <w:pStyle w:val="Heading3"/>
      </w:pPr>
      <w:bookmarkStart w:id="1189" w:name="_Toc350551380"/>
      <w:bookmarkStart w:id="1190" w:name="_Toc430886968"/>
      <w:bookmarkStart w:id="1191" w:name="_Toc432586801"/>
      <w:r w:rsidRPr="00356DEE">
        <w:t>ПОЧЕТНА СТАЊА</w:t>
      </w:r>
      <w:bookmarkEnd w:id="1189"/>
      <w:bookmarkEnd w:id="1190"/>
      <w:bookmarkEnd w:id="1191"/>
    </w:p>
    <w:p w:rsidR="00853551" w:rsidRPr="00980387" w:rsidRDefault="00853551" w:rsidP="0056181E">
      <w:pPr>
        <w:pStyle w:val="BodyText3"/>
        <w:rPr>
          <w:bCs/>
          <w:iCs/>
          <w:sz w:val="24"/>
          <w:szCs w:val="24"/>
        </w:rPr>
      </w:pPr>
      <w:r w:rsidRPr="00980387">
        <w:rPr>
          <w:bCs/>
          <w:iCs/>
          <w:sz w:val="24"/>
          <w:szCs w:val="24"/>
        </w:rPr>
        <w:t xml:space="preserve">Овај </w:t>
      </w:r>
      <w:r w:rsidR="00A25162">
        <w:rPr>
          <w:bCs/>
          <w:iCs/>
          <w:sz w:val="24"/>
          <w:szCs w:val="24"/>
        </w:rPr>
        <w:t>сегмент миграције</w:t>
      </w:r>
      <w:r w:rsidRPr="00980387">
        <w:rPr>
          <w:bCs/>
          <w:iCs/>
          <w:sz w:val="24"/>
          <w:szCs w:val="24"/>
        </w:rPr>
        <w:t xml:space="preserve"> се односи на детаље о трансакцијама између добављача и потрошача, променама залиха, итд.  Неке од основних ставки </w:t>
      </w:r>
      <w:r w:rsidR="00A25162">
        <w:rPr>
          <w:bCs/>
          <w:iCs/>
          <w:sz w:val="24"/>
          <w:szCs w:val="24"/>
        </w:rPr>
        <w:t xml:space="preserve">аналитике </w:t>
      </w:r>
      <w:r w:rsidRPr="00980387">
        <w:rPr>
          <w:bCs/>
          <w:iCs/>
          <w:sz w:val="24"/>
          <w:szCs w:val="24"/>
        </w:rPr>
        <w:t xml:space="preserve">су: </w:t>
      </w:r>
    </w:p>
    <w:p w:rsidR="00853551" w:rsidRPr="00A82281" w:rsidRDefault="00853551" w:rsidP="00A82281">
      <w:pPr>
        <w:pStyle w:val="Bulleted"/>
      </w:pPr>
      <w:r w:rsidRPr="00A82281">
        <w:t>Добављачи – неизмирене фактуре, авансна плаћања, делимично плаћене фактуре, итд., који осигуравају да бројеви фактура и детаљи буду пребачени ставку по ставку по сваком добављачу.</w:t>
      </w:r>
    </w:p>
    <w:p w:rsidR="00853551" w:rsidRPr="00A82281" w:rsidRDefault="00A9322B" w:rsidP="00A82281">
      <w:pPr>
        <w:pStyle w:val="Bulleted"/>
      </w:pPr>
      <w:r>
        <w:t>Купци</w:t>
      </w:r>
      <w:r w:rsidR="00853551" w:rsidRPr="00A82281">
        <w:t xml:space="preserve"> – Неиз</w:t>
      </w:r>
      <w:r>
        <w:t>мирене ставке на конту купца</w:t>
      </w:r>
      <w:r w:rsidR="00853551" w:rsidRPr="00A82281">
        <w:t xml:space="preserve">. Као и код преноса информација о добављачу, информације по ставкама ће морати да се пребаце. </w:t>
      </w:r>
    </w:p>
    <w:p w:rsidR="00853551" w:rsidRPr="00A82281" w:rsidRDefault="00A9322B" w:rsidP="00A82281">
      <w:pPr>
        <w:pStyle w:val="Bulleted"/>
      </w:pPr>
      <w:r>
        <w:t>Основна с</w:t>
      </w:r>
      <w:r w:rsidR="00853551" w:rsidRPr="00A82281">
        <w:t xml:space="preserve">редства – све конкретне информације о сваком средству и раднику који је задужен средством, историјске информације (датум набавке, набавна цена, амортизација до сада, локација, итд.) ће морати да се пребаце; ово би требало да буде потврђено кроз усклађење како би се осигурало да је трансфер извршен у целини. </w:t>
      </w:r>
    </w:p>
    <w:p w:rsidR="00853551" w:rsidRPr="00A82281" w:rsidRDefault="00853551" w:rsidP="00A82281">
      <w:pPr>
        <w:pStyle w:val="Bulleted"/>
      </w:pPr>
      <w:r w:rsidRPr="00A82281">
        <w:t>Залихе – свака ставка залиха ће морати да се пребаци, како би се осигурало да се биланси из постојећег система у</w:t>
      </w:r>
      <w:r w:rsidR="00993F94">
        <w:t xml:space="preserve"> потпуности прикажу у новом</w:t>
      </w:r>
      <w:r w:rsidRPr="00A82281">
        <w:t xml:space="preserve">. </w:t>
      </w:r>
    </w:p>
    <w:p w:rsidR="00853551" w:rsidRPr="00A82281" w:rsidRDefault="00853551" w:rsidP="00A82281">
      <w:pPr>
        <w:pStyle w:val="Bulleted"/>
      </w:pPr>
      <w:r w:rsidRPr="00A82281">
        <w:t xml:space="preserve">Банка и благајна – Треба да се пребаце салда, а евентуално и промене на банковном конту или благајни. </w:t>
      </w:r>
    </w:p>
    <w:p w:rsidR="00853551" w:rsidRPr="002B1FD9" w:rsidRDefault="00853551" w:rsidP="00A82281">
      <w:pPr>
        <w:pStyle w:val="Bulleted"/>
        <w:rPr>
          <w:color w:val="FF0000"/>
        </w:rPr>
      </w:pPr>
      <w:r w:rsidRPr="00A25162">
        <w:rPr>
          <w:color w:val="auto"/>
        </w:rPr>
        <w:t>Аванси запосленима – као и код Добављача и Потрошача, биће потребно да се пребаце неизмирени износи по запосленом</w:t>
      </w:r>
      <w:r w:rsidR="002B1FD9" w:rsidRPr="00A25162">
        <w:rPr>
          <w:color w:val="auto"/>
        </w:rPr>
        <w:t>, уколико постоје</w:t>
      </w:r>
      <w:r w:rsidRPr="00A25162">
        <w:rPr>
          <w:color w:val="auto"/>
        </w:rPr>
        <w:t xml:space="preserve">. </w:t>
      </w:r>
    </w:p>
    <w:p w:rsidR="00853551" w:rsidRPr="00356DEE" w:rsidRDefault="00356DEE" w:rsidP="00356DEE">
      <w:pPr>
        <w:pStyle w:val="Heading2"/>
      </w:pPr>
      <w:bookmarkStart w:id="1192" w:name="_Toc53312531"/>
      <w:bookmarkStart w:id="1193" w:name="_Toc55021787"/>
      <w:bookmarkStart w:id="1194" w:name="_Toc98913157"/>
      <w:bookmarkStart w:id="1195" w:name="_Toc350551381"/>
      <w:bookmarkStart w:id="1196" w:name="_Toc430886969"/>
      <w:bookmarkStart w:id="1197" w:name="_Toc432586802"/>
      <w:r w:rsidRPr="00356DEE">
        <w:t>ПОДРШКА И ОДРЖАВАЊЕ</w:t>
      </w:r>
      <w:bookmarkEnd w:id="1192"/>
      <w:bookmarkEnd w:id="1193"/>
      <w:bookmarkEnd w:id="1194"/>
      <w:bookmarkEnd w:id="1195"/>
      <w:bookmarkEnd w:id="1196"/>
      <w:bookmarkEnd w:id="1197"/>
    </w:p>
    <w:p w:rsidR="00853551" w:rsidRPr="00980387" w:rsidRDefault="00853551" w:rsidP="0056181E">
      <w:pPr>
        <w:pStyle w:val="BodyText3"/>
        <w:rPr>
          <w:rFonts w:cs="Arial"/>
          <w:sz w:val="24"/>
          <w:szCs w:val="24"/>
        </w:rPr>
      </w:pPr>
      <w:r w:rsidRPr="00980387">
        <w:rPr>
          <w:rFonts w:cs="Arial"/>
          <w:sz w:val="24"/>
          <w:szCs w:val="24"/>
        </w:rPr>
        <w:t xml:space="preserve">Након имплементације траженог софтвера, од </w:t>
      </w:r>
      <w:r w:rsidR="008F38AD" w:rsidRPr="00980387">
        <w:rPr>
          <w:rFonts w:cs="Arial"/>
          <w:sz w:val="24"/>
          <w:szCs w:val="24"/>
        </w:rPr>
        <w:t>Понуђач</w:t>
      </w:r>
      <w:r w:rsidRPr="00980387">
        <w:rPr>
          <w:rFonts w:cs="Arial"/>
          <w:sz w:val="24"/>
          <w:szCs w:val="24"/>
        </w:rPr>
        <w:t xml:space="preserve">а се захтева успостављање структурираних процедура за идентификацију грешака, извештавање и отклањање грешака.  </w:t>
      </w:r>
    </w:p>
    <w:p w:rsidR="00853551" w:rsidRDefault="008F38AD" w:rsidP="0056181E">
      <w:r w:rsidRPr="00980387">
        <w:t>Понуђач</w:t>
      </w:r>
      <w:r w:rsidR="00853551" w:rsidRPr="00980387">
        <w:t xml:space="preserve">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w:t>
      </w:r>
      <w:r w:rsidRPr="00980387">
        <w:t>Понуђач</w:t>
      </w:r>
      <w:r w:rsidR="00853551" w:rsidRPr="00980387">
        <w:t>ем.  Ова могућност интерне техничке подршке ће бити прва тачка за сву подр</w:t>
      </w:r>
      <w:r w:rsidR="00A25162">
        <w:t>шку питањима корисника из ЕПС-а</w:t>
      </w:r>
      <w:r w:rsidR="00853551" w:rsidRPr="00980387">
        <w:t xml:space="preserve">.  Ово ће такође бити главни интерфејс између </w:t>
      </w:r>
      <w:r w:rsidR="00A25162">
        <w:t>Наручиоца</w:t>
      </w:r>
      <w:r w:rsidR="00853551" w:rsidRPr="00980387">
        <w:t xml:space="preserve"> и </w:t>
      </w:r>
      <w:r w:rsidRPr="00980387">
        <w:t>Понуђач</w:t>
      </w:r>
      <w:r w:rsidR="00853551" w:rsidRPr="00980387">
        <w:t xml:space="preserve">а за питања подршке и одржавања. </w:t>
      </w:r>
    </w:p>
    <w:p w:rsidR="00853551" w:rsidRPr="00356DEE" w:rsidRDefault="00356DEE" w:rsidP="00356DEE">
      <w:pPr>
        <w:pStyle w:val="Heading2"/>
      </w:pPr>
      <w:bookmarkStart w:id="1198" w:name="_Toc263948696"/>
      <w:bookmarkStart w:id="1199" w:name="_Toc350551382"/>
      <w:bookmarkStart w:id="1200" w:name="_Toc430886970"/>
      <w:bookmarkStart w:id="1201" w:name="_Toc432586803"/>
      <w:r w:rsidRPr="00356DEE">
        <w:t>КОНЦЕПТ АУТОРИЗАЦИЈЕ И ПОДЕЛЕ ЗАДУЖЕЊА</w:t>
      </w:r>
      <w:bookmarkEnd w:id="1198"/>
      <w:bookmarkEnd w:id="1199"/>
      <w:bookmarkEnd w:id="1200"/>
      <w:bookmarkEnd w:id="1201"/>
    </w:p>
    <w:p w:rsidR="00853551" w:rsidRPr="00980387" w:rsidRDefault="00853551" w:rsidP="0056181E">
      <w:r w:rsidRPr="00980387">
        <w:t xml:space="preserve">У циљу усаглашавања са правним захтевима и интерним прописима, неопходно је да се постави концепт ауторизације који регулише приступ трансакцијама. Овај концепт ауторизације корисника утврђен је у две димензије: </w:t>
      </w:r>
    </w:p>
    <w:p w:rsidR="00853551" w:rsidRPr="00980387" w:rsidRDefault="00853551" w:rsidP="005616C5">
      <w:pPr>
        <w:numPr>
          <w:ilvl w:val="0"/>
          <w:numId w:val="14"/>
        </w:numPr>
        <w:spacing w:before="120" w:line="260" w:lineRule="atLeast"/>
        <w:ind w:left="714" w:hanging="357"/>
      </w:pPr>
      <w:r w:rsidRPr="00980387">
        <w:t>организациона структура</w:t>
      </w:r>
      <w:r w:rsidR="0088111C">
        <w:t>,</w:t>
      </w:r>
    </w:p>
    <w:p w:rsidR="00853551" w:rsidRPr="00EC2300" w:rsidRDefault="00EC2300" w:rsidP="005616C5">
      <w:pPr>
        <w:numPr>
          <w:ilvl w:val="0"/>
          <w:numId w:val="14"/>
        </w:numPr>
        <w:spacing w:before="120" w:line="260" w:lineRule="atLeast"/>
        <w:ind w:left="714" w:hanging="357"/>
      </w:pPr>
      <w:r>
        <w:t>дизајн процеса</w:t>
      </w:r>
      <w:r w:rsidR="0088111C">
        <w:t>.</w:t>
      </w:r>
      <w:r w:rsidR="00853551" w:rsidRPr="00EC2300">
        <w:t xml:space="preserve"> </w:t>
      </w:r>
    </w:p>
    <w:p w:rsidR="00853551" w:rsidRPr="00980387" w:rsidRDefault="00853551" w:rsidP="00EC2300">
      <w:pPr>
        <w:spacing w:before="120"/>
      </w:pPr>
      <w:bookmarkStart w:id="1202" w:name="_Toc252453023"/>
      <w:bookmarkStart w:id="1203" w:name="_Toc251241292"/>
      <w:bookmarkEnd w:id="1202"/>
      <w:r w:rsidRPr="00980387">
        <w:t xml:space="preserve">Решење за ауторизацију корисника: </w:t>
      </w:r>
    </w:p>
    <w:p w:rsidR="00EC2300" w:rsidRPr="002D6156" w:rsidRDefault="00EC2300" w:rsidP="005616C5">
      <w:pPr>
        <w:pStyle w:val="ListParagraph"/>
        <w:numPr>
          <w:ilvl w:val="0"/>
          <w:numId w:val="15"/>
        </w:numPr>
        <w:tabs>
          <w:tab w:val="clear" w:pos="720"/>
          <w:tab w:val="left" w:pos="709"/>
        </w:tabs>
        <w:spacing w:before="120"/>
      </w:pPr>
      <w:r w:rsidRPr="002D6156">
        <w:lastRenderedPageBreak/>
        <w:t xml:space="preserve">Мора бити развијено након што се заврши </w:t>
      </w:r>
      <w:r>
        <w:t>концептуални дизајн</w:t>
      </w:r>
      <w:r w:rsidRPr="002D6156">
        <w:t xml:space="preserve"> процеса и модел података;</w:t>
      </w:r>
    </w:p>
    <w:p w:rsidR="00EC2300" w:rsidRPr="002D6156" w:rsidRDefault="00EC2300" w:rsidP="005616C5">
      <w:pPr>
        <w:pStyle w:val="ListParagraph"/>
        <w:numPr>
          <w:ilvl w:val="0"/>
          <w:numId w:val="15"/>
        </w:numPr>
        <w:tabs>
          <w:tab w:val="clear" w:pos="720"/>
          <w:tab w:val="left" w:pos="709"/>
        </w:tabs>
        <w:spacing w:before="120"/>
      </w:pPr>
      <w:r w:rsidRPr="002D6156">
        <w:t xml:space="preserve">Мора бити тестирано </w:t>
      </w:r>
      <w:r>
        <w:t>кроз ауторизациони</w:t>
      </w:r>
      <w:r w:rsidRPr="002D6156">
        <w:t xml:space="preserve"> тест који користи симулацију пословних процеса;</w:t>
      </w:r>
    </w:p>
    <w:p w:rsidR="00EC2300" w:rsidRPr="002D6156" w:rsidRDefault="00EC2300" w:rsidP="005616C5">
      <w:pPr>
        <w:pStyle w:val="ListParagraph"/>
        <w:numPr>
          <w:ilvl w:val="0"/>
          <w:numId w:val="15"/>
        </w:numPr>
        <w:tabs>
          <w:tab w:val="clear" w:pos="720"/>
          <w:tab w:val="left" w:pos="709"/>
        </w:tabs>
        <w:spacing w:before="120"/>
      </w:pPr>
      <w:r w:rsidRPr="002D6156">
        <w:t xml:space="preserve">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w:t>
      </w:r>
      <w:r>
        <w:t>управљање</w:t>
      </w:r>
      <w:r w:rsidRPr="002D6156">
        <w:t xml:space="preserve"> систем</w:t>
      </w:r>
      <w:r>
        <w:t>ом</w:t>
      </w:r>
      <w:r w:rsidRPr="002D6156">
        <w:t>.</w:t>
      </w:r>
    </w:p>
    <w:p w:rsidR="00853551" w:rsidRPr="00EC2300" w:rsidRDefault="00EC2300" w:rsidP="005616C5">
      <w:pPr>
        <w:pStyle w:val="ListParagraph"/>
        <w:numPr>
          <w:ilvl w:val="0"/>
          <w:numId w:val="15"/>
        </w:numPr>
        <w:tabs>
          <w:tab w:val="clear" w:pos="720"/>
          <w:tab w:val="left" w:pos="709"/>
        </w:tabs>
        <w:spacing w:before="120"/>
      </w:pPr>
      <w:r w:rsidRPr="002D6156">
        <w:t>Мора обезбедити права приступа на основу ауторизације, нпр. за читање матичних података.</w:t>
      </w:r>
    </w:p>
    <w:p w:rsidR="00853551" w:rsidRPr="00356DEE" w:rsidRDefault="00356DEE" w:rsidP="00356DEE">
      <w:pPr>
        <w:pStyle w:val="Heading2"/>
      </w:pPr>
      <w:bookmarkStart w:id="1204" w:name="_Toc263948698"/>
      <w:bookmarkStart w:id="1205" w:name="_Toc350551383"/>
      <w:bookmarkStart w:id="1206" w:name="_Toc430886971"/>
      <w:bookmarkStart w:id="1207" w:name="_Toc432586804"/>
      <w:bookmarkEnd w:id="1203"/>
      <w:r w:rsidRPr="00356DEE">
        <w:t>ДОСТУПНОСТ СИСТЕМА И ОПОРАВАК НАКОН ИСПАДА</w:t>
      </w:r>
      <w:bookmarkEnd w:id="1204"/>
      <w:bookmarkEnd w:id="1205"/>
      <w:bookmarkEnd w:id="1206"/>
      <w:bookmarkEnd w:id="1207"/>
    </w:p>
    <w:p w:rsidR="00EC2300" w:rsidRPr="002D6156" w:rsidRDefault="00EC2300" w:rsidP="00EC2300">
      <w:r w:rsidRPr="002D6156">
        <w:t>Хардверски ресурси за развој, тестирање и продуктивни рад система ће бити доступни у јединственом дата центру</w:t>
      </w:r>
      <w:r>
        <w:t xml:space="preserve"> ЈП ЕПС</w:t>
      </w:r>
      <w:r w:rsidRPr="002D6156">
        <w:t>, након усвајања документа који садржи неопх</w:t>
      </w:r>
      <w:r>
        <w:t>одну хардверску инфраструктуру за сигуран</w:t>
      </w:r>
      <w:r w:rsidRPr="002D6156">
        <w:t xml:space="preserve"> и скалабилан рад система</w:t>
      </w:r>
      <w:r>
        <w:t>,</w:t>
      </w:r>
      <w:r w:rsidRPr="00EC2300">
        <w:t xml:space="preserve"> </w:t>
      </w:r>
      <w:r>
        <w:t>коју дефинише Понуђач</w:t>
      </w:r>
      <w:r w:rsidRPr="002D6156">
        <w:t xml:space="preserve">. </w:t>
      </w:r>
    </w:p>
    <w:p w:rsidR="00853551" w:rsidRPr="00980387" w:rsidRDefault="00853551" w:rsidP="00A82281">
      <w:pPr>
        <w:pStyle w:val="BodyText2"/>
        <w:spacing w:after="0"/>
        <w:ind w:right="-34"/>
        <w:jc w:val="both"/>
        <w:rPr>
          <w:rFonts w:cs="Arial"/>
        </w:rPr>
      </w:pPr>
      <w:r w:rsidRPr="00980387">
        <w:rPr>
          <w:rFonts w:cs="Arial"/>
        </w:rPr>
        <w:t>Осим горе наведеног спецификација перформанси је потребна за следеће: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337"/>
      </w:tblGrid>
      <w:tr w:rsidR="00853551" w:rsidRPr="00980387" w:rsidTr="003E518F">
        <w:tc>
          <w:tcPr>
            <w:tcW w:w="2660" w:type="dxa"/>
            <w:vAlign w:val="center"/>
          </w:tcPr>
          <w:p w:rsidR="00853551" w:rsidRPr="00980387" w:rsidRDefault="00853551" w:rsidP="009E3DAB">
            <w:pPr>
              <w:pStyle w:val="BodyText2"/>
              <w:spacing w:before="120" w:line="240" w:lineRule="auto"/>
              <w:contextualSpacing/>
              <w:jc w:val="center"/>
              <w:rPr>
                <w:rFonts w:cs="Arial"/>
                <w:b/>
              </w:rPr>
            </w:pPr>
            <w:r w:rsidRPr="00980387">
              <w:rPr>
                <w:rFonts w:cs="Arial"/>
                <w:b/>
              </w:rPr>
              <w:t>Ставка</w:t>
            </w:r>
          </w:p>
        </w:tc>
        <w:tc>
          <w:tcPr>
            <w:tcW w:w="6337" w:type="dxa"/>
            <w:vAlign w:val="center"/>
          </w:tcPr>
          <w:p w:rsidR="00853551" w:rsidRPr="00980387" w:rsidRDefault="00853551" w:rsidP="00A82281">
            <w:pPr>
              <w:pStyle w:val="BodyText2"/>
              <w:spacing w:after="0" w:line="240" w:lineRule="auto"/>
              <w:ind w:right="-34"/>
              <w:contextualSpacing/>
              <w:jc w:val="center"/>
              <w:rPr>
                <w:rFonts w:cs="Arial"/>
                <w:b/>
              </w:rPr>
            </w:pPr>
            <w:r w:rsidRPr="00980387">
              <w:rPr>
                <w:rFonts w:cs="Arial"/>
                <w:b/>
              </w:rPr>
              <w:t>Коментар</w:t>
            </w:r>
          </w:p>
        </w:tc>
      </w:tr>
      <w:tr w:rsidR="00853551" w:rsidRPr="00980387" w:rsidTr="003E518F">
        <w:tc>
          <w:tcPr>
            <w:tcW w:w="2660" w:type="dxa"/>
          </w:tcPr>
          <w:p w:rsidR="00853551" w:rsidRPr="00980387" w:rsidRDefault="00853551" w:rsidP="00A82281">
            <w:pPr>
              <w:pStyle w:val="BodyText2"/>
              <w:spacing w:after="0" w:line="240" w:lineRule="auto"/>
              <w:contextualSpacing/>
              <w:rPr>
                <w:rFonts w:cs="Arial"/>
              </w:rPr>
            </w:pPr>
            <w:r w:rsidRPr="00A82281">
              <w:rPr>
                <w:rFonts w:cs="Arial"/>
                <w:i/>
              </w:rPr>
              <w:t>Backup</w:t>
            </w:r>
            <w:r w:rsidRPr="00980387">
              <w:rPr>
                <w:rFonts w:cs="Arial"/>
              </w:rPr>
              <w:t xml:space="preserve"> и </w:t>
            </w:r>
            <w:r w:rsidRPr="00A82281">
              <w:rPr>
                <w:rFonts w:cs="Arial"/>
                <w:i/>
              </w:rPr>
              <w:t>restore</w:t>
            </w:r>
          </w:p>
        </w:tc>
        <w:tc>
          <w:tcPr>
            <w:tcW w:w="6337" w:type="dxa"/>
          </w:tcPr>
          <w:p w:rsidR="00853551" w:rsidRPr="00980387" w:rsidRDefault="00853551" w:rsidP="00461213">
            <w:pPr>
              <w:pStyle w:val="BodyText2"/>
              <w:spacing w:after="0" w:line="240" w:lineRule="auto"/>
              <w:ind w:right="-34"/>
              <w:contextualSpacing/>
              <w:jc w:val="both"/>
              <w:rPr>
                <w:rFonts w:cs="Arial"/>
              </w:rPr>
            </w:pPr>
            <w:r w:rsidRPr="00980387">
              <w:rPr>
                <w:rFonts w:cs="Arial"/>
              </w:rPr>
              <w:t xml:space="preserve">Систем треба обезбедити могућност техничком особљу ЕПС-а да изврши редован backup система и омогући особљу да одабере опције за бекап и одреди време његовог извршења.  </w:t>
            </w:r>
          </w:p>
        </w:tc>
      </w:tr>
      <w:tr w:rsidR="00853551" w:rsidRPr="00980387" w:rsidTr="003E518F">
        <w:tc>
          <w:tcPr>
            <w:tcW w:w="2660" w:type="dxa"/>
          </w:tcPr>
          <w:p w:rsidR="00853551" w:rsidRPr="00980387" w:rsidRDefault="00853551" w:rsidP="00A82281">
            <w:pPr>
              <w:pStyle w:val="BodyText2"/>
              <w:spacing w:after="0" w:line="240" w:lineRule="auto"/>
              <w:contextualSpacing/>
              <w:rPr>
                <w:rFonts w:cs="Arial"/>
              </w:rPr>
            </w:pPr>
            <w:r w:rsidRPr="00980387">
              <w:rPr>
                <w:rFonts w:cs="Arial"/>
              </w:rPr>
              <w:t xml:space="preserve">Унос и извоз података у/из екстерних апликација </w:t>
            </w:r>
          </w:p>
        </w:tc>
        <w:tc>
          <w:tcPr>
            <w:tcW w:w="6337" w:type="dxa"/>
          </w:tcPr>
          <w:p w:rsidR="00853551" w:rsidRPr="00980387" w:rsidRDefault="00853551" w:rsidP="00461213">
            <w:pPr>
              <w:pStyle w:val="BodyText2"/>
              <w:spacing w:after="0" w:line="240" w:lineRule="auto"/>
              <w:ind w:right="-34"/>
              <w:contextualSpacing/>
              <w:jc w:val="both"/>
              <w:rPr>
                <w:rFonts w:cs="Arial"/>
              </w:rPr>
            </w:pPr>
            <w:r w:rsidRPr="00980387">
              <w:rPr>
                <w:rFonts w:cs="Arial"/>
              </w:rPr>
              <w:t xml:space="preserve">Ако Понуђач предлаже било какву посебну процедуру/софтвер за унос и извоз података, онда импликације овога, у смислу перформанси, треба да буду јасно наглашене у Техничкој понуди. </w:t>
            </w:r>
          </w:p>
        </w:tc>
      </w:tr>
      <w:tr w:rsidR="00853551" w:rsidRPr="00980387" w:rsidTr="003E518F">
        <w:tc>
          <w:tcPr>
            <w:tcW w:w="2660" w:type="dxa"/>
          </w:tcPr>
          <w:p w:rsidR="00853551" w:rsidRPr="00980387" w:rsidRDefault="00853551" w:rsidP="00A82281">
            <w:pPr>
              <w:pStyle w:val="BodyText2"/>
              <w:spacing w:after="0" w:line="240" w:lineRule="auto"/>
              <w:contextualSpacing/>
              <w:rPr>
                <w:rFonts w:cs="Arial"/>
              </w:rPr>
            </w:pPr>
            <w:r w:rsidRPr="00980387">
              <w:rPr>
                <w:rFonts w:cs="Arial"/>
              </w:rPr>
              <w:t>Консолидовано и агрегирано</w:t>
            </w:r>
            <w:r w:rsidR="00461213" w:rsidRPr="00980387">
              <w:rPr>
                <w:rFonts w:cs="Arial"/>
              </w:rPr>
              <w:t xml:space="preserve"> </w:t>
            </w:r>
            <w:r w:rsidRPr="00980387">
              <w:rPr>
                <w:rFonts w:cs="Arial"/>
              </w:rPr>
              <w:t xml:space="preserve">извештавање </w:t>
            </w:r>
          </w:p>
        </w:tc>
        <w:tc>
          <w:tcPr>
            <w:tcW w:w="6337" w:type="dxa"/>
          </w:tcPr>
          <w:p w:rsidR="00853551" w:rsidRPr="00980387" w:rsidRDefault="00853551" w:rsidP="00461213">
            <w:pPr>
              <w:pStyle w:val="BodyText2"/>
              <w:spacing w:after="0" w:line="240" w:lineRule="auto"/>
              <w:ind w:right="-34"/>
              <w:contextualSpacing/>
              <w:jc w:val="both"/>
              <w:rPr>
                <w:rFonts w:cs="Arial"/>
              </w:rPr>
            </w:pPr>
            <w:r w:rsidRPr="00980387">
              <w:rPr>
                <w:rFonts w:cs="Arial"/>
              </w:rPr>
              <w:t xml:space="preserve">Корисници са највишим овлашћењима захтевају могућност за припремање консолидованих финансијских и агрегираних извештаја руководству за цео ЕПС. Перформансе ће зависити од тога како понуђач предложи да имплементира такве могућности, те би метод и одговарајуће перформансе требало да буду описане у његовој техничкој понуди. </w:t>
            </w:r>
          </w:p>
        </w:tc>
      </w:tr>
      <w:tr w:rsidR="00853551" w:rsidRPr="00980387" w:rsidTr="003E518F">
        <w:tc>
          <w:tcPr>
            <w:tcW w:w="2660" w:type="dxa"/>
          </w:tcPr>
          <w:p w:rsidR="00682328" w:rsidRDefault="00853551" w:rsidP="00A82281">
            <w:pPr>
              <w:pStyle w:val="BodyText2"/>
              <w:spacing w:after="0" w:line="240" w:lineRule="auto"/>
              <w:contextualSpacing/>
              <w:rPr>
                <w:rFonts w:cs="Arial"/>
              </w:rPr>
            </w:pPr>
            <w:r w:rsidRPr="00980387">
              <w:rPr>
                <w:rFonts w:cs="Arial"/>
              </w:rPr>
              <w:t xml:space="preserve">Удаљени приступ (испитивања, ажурирања и </w:t>
            </w:r>
          </w:p>
          <w:p w:rsidR="00853551" w:rsidRPr="00980387" w:rsidRDefault="00853551" w:rsidP="00A82281">
            <w:pPr>
              <w:pStyle w:val="BodyText2"/>
              <w:spacing w:after="0" w:line="240" w:lineRule="auto"/>
              <w:contextualSpacing/>
              <w:rPr>
                <w:rFonts w:cs="Arial"/>
              </w:rPr>
            </w:pPr>
            <w:r w:rsidRPr="00980387">
              <w:rPr>
                <w:rFonts w:cs="Arial"/>
              </w:rPr>
              <w:t xml:space="preserve">извештавања) </w:t>
            </w:r>
          </w:p>
        </w:tc>
        <w:tc>
          <w:tcPr>
            <w:tcW w:w="6337" w:type="dxa"/>
          </w:tcPr>
          <w:p w:rsidR="00682328" w:rsidRPr="00980387" w:rsidRDefault="00853551" w:rsidP="00C73528">
            <w:pPr>
              <w:pStyle w:val="BodyText2"/>
              <w:spacing w:after="0" w:line="240" w:lineRule="auto"/>
              <w:ind w:right="-34"/>
              <w:contextualSpacing/>
              <w:jc w:val="both"/>
              <w:rPr>
                <w:rFonts w:cs="Arial"/>
              </w:rPr>
            </w:pPr>
            <w:r w:rsidRPr="00980387">
              <w:rPr>
                <w:rFonts w:cs="Arial"/>
              </w:rPr>
              <w:t>Корисници са највишим овлашћењима ће такође захтевати и пропадање до нивоа детаља</w:t>
            </w:r>
            <w:r w:rsidR="00EC2300">
              <w:rPr>
                <w:rFonts w:cs="Arial"/>
              </w:rPr>
              <w:t xml:space="preserve"> почев од консолидованих и агрег</w:t>
            </w:r>
            <w:r w:rsidRPr="00980387">
              <w:rPr>
                <w:rFonts w:cs="Arial"/>
              </w:rPr>
              <w:t>ираних</w:t>
            </w:r>
            <w:r w:rsidR="00EC2300">
              <w:rPr>
                <w:rFonts w:cs="Arial"/>
              </w:rPr>
              <w:t xml:space="preserve"> података</w:t>
            </w:r>
            <w:r w:rsidRPr="00980387">
              <w:rPr>
                <w:rFonts w:cs="Arial"/>
              </w:rPr>
              <w:t>.</w:t>
            </w:r>
          </w:p>
        </w:tc>
      </w:tr>
    </w:tbl>
    <w:p w:rsidR="00853551" w:rsidRPr="00356DEE" w:rsidRDefault="00356DEE" w:rsidP="00356DEE">
      <w:pPr>
        <w:pStyle w:val="Heading2"/>
      </w:pPr>
      <w:bookmarkStart w:id="1208" w:name="_Toc55021779"/>
      <w:bookmarkStart w:id="1209" w:name="_Toc98913149"/>
      <w:bookmarkStart w:id="1210" w:name="_Toc350551384"/>
      <w:bookmarkStart w:id="1211" w:name="_Toc430886972"/>
      <w:bookmarkStart w:id="1212" w:name="_Toc432586805"/>
      <w:bookmarkStart w:id="1213" w:name="_Toc427716011"/>
      <w:bookmarkStart w:id="1214" w:name="_Toc440354332"/>
      <w:r w:rsidRPr="00356DEE">
        <w:t>РЕВИЗОРСКИ ТРАГ И СИГУРНОСТ СИСТЕМА</w:t>
      </w:r>
      <w:bookmarkEnd w:id="1208"/>
      <w:bookmarkEnd w:id="1209"/>
      <w:bookmarkEnd w:id="1210"/>
      <w:bookmarkEnd w:id="1211"/>
      <w:bookmarkEnd w:id="1212"/>
      <w:r w:rsidRPr="00356DEE">
        <w:t xml:space="preserve"> </w:t>
      </w:r>
      <w:bookmarkEnd w:id="1213"/>
      <w:bookmarkEnd w:id="1214"/>
    </w:p>
    <w:p w:rsidR="00853551" w:rsidRDefault="00853551" w:rsidP="0056181E">
      <w:pPr>
        <w:pStyle w:val="BodyText3"/>
        <w:rPr>
          <w:sz w:val="24"/>
          <w:szCs w:val="24"/>
        </w:rPr>
      </w:pPr>
      <w:r w:rsidRPr="00980387">
        <w:rPr>
          <w:bCs/>
          <w:iCs/>
          <w:sz w:val="24"/>
          <w:szCs w:val="24"/>
        </w:rPr>
        <w:t xml:space="preserve">Од суштинског је значаја да се извор уноса и историја промена за било коју врсту трансакција или подешавања система могу лако пратити кроз систем.  Систем мора да има свеобухватне уграђене могућности за ревизорски траг за све модуле у оквиру </w:t>
      </w:r>
      <w:r w:rsidRPr="00980387">
        <w:rPr>
          <w:sz w:val="24"/>
          <w:szCs w:val="24"/>
        </w:rPr>
        <w:t>SAP</w:t>
      </w:r>
      <w:r w:rsidRPr="00980387">
        <w:rPr>
          <w:bCs/>
          <w:iCs/>
          <w:sz w:val="24"/>
          <w:szCs w:val="24"/>
        </w:rPr>
        <w:t>-а, као и све трансакције настале из екстерних интерфејса.  Ревизорски траг би требало да приказује и врсту трансакција и податак о идентитету корисника  који је извршио трансакцију.</w:t>
      </w:r>
      <w:r w:rsidRPr="00980387">
        <w:rPr>
          <w:sz w:val="24"/>
          <w:szCs w:val="24"/>
        </w:rPr>
        <w:t xml:space="preserve"> </w:t>
      </w:r>
    </w:p>
    <w:p w:rsidR="00726C28" w:rsidRPr="00FB760E" w:rsidRDefault="00726C28" w:rsidP="00993F94">
      <w:pPr>
        <w:pStyle w:val="TableBodyCopy"/>
        <w:spacing w:before="0"/>
        <w:contextualSpacing/>
        <w:jc w:val="both"/>
        <w:rPr>
          <w:sz w:val="24"/>
        </w:rPr>
      </w:pPr>
      <w:r w:rsidRPr="00FB760E">
        <w:rPr>
          <w:sz w:val="24"/>
        </w:rPr>
        <w:lastRenderedPageBreak/>
        <w:t>Поред тога, софтвер мора да обезбеди евидентирање (записивање, логовање) свих API, Web сервиса и активности корисника које су стигле преко апликативног корисничког интерфејса (GUI-ја), у циљу побољшања безбедности осетљивих података пријавом онога што се преноси кроз API, Web сервисе и кориснички интерфејс. Сваки интерфејс позив мора бити евидентиран са свим параметрима и сачуван у log фајловима.</w:t>
      </w:r>
    </w:p>
    <w:p w:rsidR="00726C28" w:rsidRPr="00726C28" w:rsidRDefault="00726C28" w:rsidP="00993F94">
      <w:pPr>
        <w:pStyle w:val="BodyText3"/>
        <w:rPr>
          <w:rFonts w:eastAsia="TimesNewRomanPS-BoldMT" w:cs="Arial"/>
          <w:bCs/>
          <w:color w:val="000000"/>
          <w:sz w:val="24"/>
          <w:szCs w:val="24"/>
          <w:lang w:eastAsia="en-US"/>
        </w:rPr>
      </w:pPr>
      <w:r w:rsidRPr="00FB760E">
        <w:rPr>
          <w:rFonts w:eastAsia="TimesNewRomanPS-BoldMT" w:cs="Arial"/>
          <w:bCs/>
          <w:color w:val="000000"/>
          <w:sz w:val="24"/>
          <w:szCs w:val="24"/>
          <w:lang w:eastAsia="en-US"/>
        </w:rPr>
        <w:t>Софтвер треба да обезбеди механизам филтрирања, како би се смањила количина података која се на овај начин генерише.</w:t>
      </w:r>
    </w:p>
    <w:p w:rsidR="00960C06" w:rsidRPr="002D6156" w:rsidRDefault="00960C06" w:rsidP="00960C06">
      <w:pPr>
        <w:pStyle w:val="Heading2"/>
      </w:pPr>
      <w:bookmarkStart w:id="1215" w:name="_Toc350551385"/>
      <w:bookmarkStart w:id="1216" w:name="_Toc354752852"/>
      <w:bookmarkStart w:id="1217" w:name="_Toc379212630"/>
      <w:bookmarkStart w:id="1218" w:name="_Toc380573123"/>
      <w:bookmarkStart w:id="1219" w:name="_Toc401136701"/>
      <w:bookmarkStart w:id="1220" w:name="_Toc404695975"/>
      <w:bookmarkStart w:id="1221" w:name="_Toc430886973"/>
      <w:bookmarkStart w:id="1222" w:name="_Toc432586806"/>
      <w:r w:rsidRPr="002D6156">
        <w:t>АРХИТЕКТУРА СИСТЕМА И ПЛАН ИМПЛЕМЕНТАЦИЈЕ</w:t>
      </w:r>
      <w:bookmarkEnd w:id="1215"/>
      <w:bookmarkEnd w:id="1216"/>
      <w:bookmarkEnd w:id="1217"/>
      <w:bookmarkEnd w:id="1218"/>
      <w:bookmarkEnd w:id="1219"/>
      <w:bookmarkEnd w:id="1220"/>
      <w:bookmarkEnd w:id="1221"/>
      <w:bookmarkEnd w:id="1222"/>
    </w:p>
    <w:p w:rsidR="00960C06" w:rsidRDefault="00960C06" w:rsidP="00960C06">
      <w:r w:rsidRPr="002D6156">
        <w:t xml:space="preserve">Понуђач мора јасно описати архитектуру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w:t>
      </w:r>
      <w:r>
        <w:t>на пројекту</w:t>
      </w:r>
      <w:r w:rsidRPr="002D6156">
        <w:t>.</w:t>
      </w:r>
    </w:p>
    <w:p w:rsidR="00960C06" w:rsidRPr="002D6156" w:rsidRDefault="00960C06" w:rsidP="00960C06">
      <w:r>
        <w:t xml:space="preserve">Наручилац и Понуђач ће формирати заједничку </w:t>
      </w:r>
      <w:r w:rsidR="00E937AA">
        <w:rPr>
          <w:lang w:val="sr-Cyrl-RS"/>
        </w:rPr>
        <w:t>К</w:t>
      </w:r>
      <w:r w:rsidR="00E937AA">
        <w:t xml:space="preserve">омисију </w:t>
      </w:r>
      <w:r>
        <w:t xml:space="preserve">(у даљем тексту: Надзорни одбор пројекта) од </w:t>
      </w:r>
      <w:r w:rsidR="00C53B04">
        <w:t xml:space="preserve">максимално </w:t>
      </w:r>
      <w:r>
        <w:t xml:space="preserve">7 чланова </w:t>
      </w:r>
      <w:r w:rsidR="00C53B04">
        <w:t>са равномерно заступљеним представницима понуђача и наручиоца, ради управљања пројектом. О</w:t>
      </w:r>
      <w:r>
        <w:t xml:space="preserve">длуке </w:t>
      </w:r>
      <w:r w:rsidR="00E937AA">
        <w:rPr>
          <w:lang w:val="sr-Cyrl-RS"/>
        </w:rPr>
        <w:t>Н</w:t>
      </w:r>
      <w:r w:rsidR="00E937AA">
        <w:t xml:space="preserve">адзорног </w:t>
      </w:r>
      <w:r w:rsidR="00C53B04">
        <w:t xml:space="preserve">одбора </w:t>
      </w:r>
      <w:r w:rsidR="00E937AA">
        <w:rPr>
          <w:lang w:val="sr-Cyrl-RS"/>
        </w:rPr>
        <w:t xml:space="preserve">пројекта, </w:t>
      </w:r>
      <w:r w:rsidR="00C53B04">
        <w:t xml:space="preserve">се </w:t>
      </w:r>
      <w:r>
        <w:t xml:space="preserve"> доносе консензусом.</w:t>
      </w:r>
    </w:p>
    <w:p w:rsidR="00960C06" w:rsidRPr="002D6156" w:rsidRDefault="00960C06" w:rsidP="00960C06">
      <w:r w:rsidRPr="002D6156">
        <w:t xml:space="preserve">Контролну тачку за имплементацију </w:t>
      </w:r>
      <w:r w:rsidRPr="00980387">
        <w:rPr>
          <w:szCs w:val="24"/>
        </w:rPr>
        <w:t>SAP</w:t>
      </w:r>
      <w:r w:rsidRPr="002D6156">
        <w:t xml:space="preserve"> решења може одобрити једино Надзорни одбор пројекта</w:t>
      </w:r>
      <w:r>
        <w:t xml:space="preserve"> као највиши орган управљања пројектом </w:t>
      </w:r>
      <w:r w:rsidRPr="002D6156">
        <w:t xml:space="preserve">који доноси одлуке на основу информација добијених од </w:t>
      </w:r>
      <w:r>
        <w:t>р</w:t>
      </w:r>
      <w:r w:rsidRPr="002D6156">
        <w:t xml:space="preserve">уководилаца пројекта </w:t>
      </w:r>
      <w:r>
        <w:t xml:space="preserve">обе </w:t>
      </w:r>
      <w:r w:rsidR="00E937AA">
        <w:rPr>
          <w:lang w:val="sr-Cyrl-RS"/>
        </w:rPr>
        <w:t xml:space="preserve">Уговорне </w:t>
      </w:r>
      <w:r>
        <w:t>стране</w:t>
      </w:r>
      <w:r w:rsidRPr="002D6156">
        <w:t xml:space="preserve">. </w:t>
      </w:r>
    </w:p>
    <w:p w:rsidR="00960C06" w:rsidRPr="002D6156" w:rsidRDefault="00960C06" w:rsidP="00960C06">
      <w:pPr>
        <w:pStyle w:val="Heading2"/>
      </w:pPr>
      <w:bookmarkStart w:id="1223" w:name="_Toc401136702"/>
      <w:bookmarkStart w:id="1224" w:name="_Toc404695976"/>
      <w:bookmarkStart w:id="1225" w:name="_Toc430886974"/>
      <w:bookmarkStart w:id="1226" w:name="_Toc432586807"/>
      <w:r w:rsidRPr="002D6156">
        <w:t>ПРИЈЕМ СИСТЕМА</w:t>
      </w:r>
      <w:bookmarkEnd w:id="1223"/>
      <w:bookmarkEnd w:id="1224"/>
      <w:bookmarkEnd w:id="1225"/>
      <w:bookmarkEnd w:id="1226"/>
    </w:p>
    <w:p w:rsidR="00960C06" w:rsidRDefault="00960C06" w:rsidP="00960C06">
      <w:r w:rsidRPr="002D6156">
        <w:t xml:space="preserve">Пријем система је прихватање </w:t>
      </w:r>
      <w:r>
        <w:t xml:space="preserve">имплементираног софтверског </w:t>
      </w:r>
      <w:r w:rsidRPr="002D6156">
        <w:t xml:space="preserve">решења од стране ЕПС-а кроз одговарајуће тестове, укључујући пренос одговорности у погледу одржавања система. Пријем </w:t>
      </w:r>
      <w:r>
        <w:t>система</w:t>
      </w:r>
      <w:r w:rsidRPr="002D6156">
        <w:t xml:space="preserve"> ће бити потврђен </w:t>
      </w:r>
      <w:r>
        <w:t>З</w:t>
      </w:r>
      <w:r w:rsidRPr="002D6156">
        <w:t>аписник</w:t>
      </w:r>
      <w:r>
        <w:t>ом</w:t>
      </w:r>
      <w:r w:rsidRPr="002D6156">
        <w:t xml:space="preserve"> </w:t>
      </w:r>
      <w:r>
        <w:t>о финалном пријему</w:t>
      </w:r>
      <w:r w:rsidRPr="002D6156">
        <w:t>, који верификуј</w:t>
      </w:r>
      <w:r>
        <w:t>е</w:t>
      </w:r>
      <w:r w:rsidRPr="002D6156">
        <w:t xml:space="preserve"> </w:t>
      </w:r>
      <w:r>
        <w:t>Надзорни одбор пројекта</w:t>
      </w:r>
      <w:r w:rsidRPr="002D6156">
        <w:t xml:space="preserve">. </w:t>
      </w:r>
    </w:p>
    <w:p w:rsidR="00960C06" w:rsidRPr="002D6156" w:rsidRDefault="00960C06" w:rsidP="00960C06">
      <w:r w:rsidRPr="002D6156">
        <w:t xml:space="preserve">Овлашћена лица Наручиоца и Понуђача ће усвојити и оверити </w:t>
      </w:r>
      <w:r>
        <w:t>Записник</w:t>
      </w:r>
      <w:r w:rsidRPr="002D6156">
        <w:t xml:space="preserve"> о</w:t>
      </w:r>
      <w:r>
        <w:t xml:space="preserve"> квантитативном и квалитативном пријему</w:t>
      </w:r>
      <w:r w:rsidRPr="002D6156">
        <w:t xml:space="preserve"> услуга имплементације </w:t>
      </w:r>
      <w:r w:rsidRPr="00980387">
        <w:rPr>
          <w:szCs w:val="24"/>
        </w:rPr>
        <w:t>SAP</w:t>
      </w:r>
      <w:r w:rsidRPr="002D6156">
        <w:t xml:space="preserve"> система, који ће бити основ за фактурисање </w:t>
      </w:r>
      <w:r>
        <w:t xml:space="preserve">након сваке фазе пројекта, </w:t>
      </w:r>
      <w:r w:rsidRPr="002D6156">
        <w:t xml:space="preserve">у складу са динамиком дефинисаном у уговору. </w:t>
      </w:r>
    </w:p>
    <w:p w:rsidR="00853551" w:rsidRPr="00980387" w:rsidRDefault="00356DEE" w:rsidP="00356DEE">
      <w:pPr>
        <w:pStyle w:val="Heading2"/>
      </w:pPr>
      <w:bookmarkStart w:id="1227" w:name="_Toc350551387"/>
      <w:bookmarkStart w:id="1228" w:name="_Toc430886975"/>
      <w:bookmarkStart w:id="1229" w:name="_Toc432586808"/>
      <w:r w:rsidRPr="00980387">
        <w:t xml:space="preserve">УСПОСТАВЉАЊЕ ЦЕНТРА </w:t>
      </w:r>
      <w:bookmarkEnd w:id="1227"/>
      <w:r>
        <w:t>ЕКСПЕРТИЗЕ</w:t>
      </w:r>
      <w:bookmarkEnd w:id="1228"/>
      <w:bookmarkEnd w:id="1229"/>
    </w:p>
    <w:p w:rsidR="00C73528" w:rsidRDefault="008F38AD" w:rsidP="0056181E">
      <w:r w:rsidRPr="00980387">
        <w:t>Понуђач</w:t>
      </w:r>
      <w:r w:rsidR="00853551" w:rsidRPr="00980387">
        <w:t xml:space="preserve"> ће помоћи ЕПС-у у </w:t>
      </w:r>
      <w:r w:rsidR="00702B3D">
        <w:t xml:space="preserve">унапређењу рада постојећег </w:t>
      </w:r>
      <w:r w:rsidR="002B1FD9">
        <w:rPr>
          <w:lang w:val="en-US"/>
        </w:rPr>
        <w:t>SAP</w:t>
      </w:r>
      <w:r w:rsidR="002B1FD9" w:rsidRPr="009A3ECF">
        <w:t xml:space="preserve"> </w:t>
      </w:r>
      <w:r w:rsidR="00853551" w:rsidRPr="00980387">
        <w:t xml:space="preserve">центра </w:t>
      </w:r>
      <w:r w:rsidR="0088111C">
        <w:t>експертизе</w:t>
      </w:r>
      <w:r w:rsidR="00853551" w:rsidRPr="00980387">
        <w:t xml:space="preserve">.  Овај центар ће се користити за организовање </w:t>
      </w:r>
      <w:r w:rsidR="00960C06">
        <w:t>обука крајњ</w:t>
      </w:r>
      <w:r w:rsidR="00853551" w:rsidRPr="00980387">
        <w:t>их корисника, у с</w:t>
      </w:r>
      <w:r w:rsidR="00960C06">
        <w:t>кладу са методологијом имплементације</w:t>
      </w:r>
      <w:r w:rsidR="00702B3D">
        <w:t>.</w:t>
      </w:r>
    </w:p>
    <w:p w:rsidR="00853551" w:rsidRPr="00356DEE" w:rsidRDefault="00356DEE" w:rsidP="00356DEE">
      <w:pPr>
        <w:pStyle w:val="Heading2"/>
      </w:pPr>
      <w:bookmarkStart w:id="1230" w:name="_Toc350551388"/>
      <w:bookmarkStart w:id="1231" w:name="_Toc430886976"/>
      <w:bookmarkStart w:id="1232" w:name="_Toc432586809"/>
      <w:bookmarkStart w:id="1233" w:name="_Toc251241296"/>
      <w:r w:rsidRPr="00356DEE">
        <w:t>УПРАВЉАЊЕ ПРОЈЕКТОМ  И ДОКУМЕНТАЦИЈА</w:t>
      </w:r>
      <w:bookmarkEnd w:id="1230"/>
      <w:bookmarkEnd w:id="1231"/>
      <w:bookmarkEnd w:id="1232"/>
      <w:r w:rsidRPr="00356DEE">
        <w:t xml:space="preserve"> </w:t>
      </w:r>
    </w:p>
    <w:p w:rsidR="00960C06" w:rsidRPr="002D6156" w:rsidRDefault="00960C06" w:rsidP="00960C06">
      <w:r w:rsidRPr="002D6156">
        <w:t xml:space="preserve">Током имплементације </w:t>
      </w:r>
      <w:r>
        <w:t>система</w:t>
      </w:r>
      <w:r w:rsidRPr="002D6156">
        <w:t xml:space="preserve"> Понуђач се обавезује да </w:t>
      </w:r>
      <w:r>
        <w:t>редовно извештава Наручиоца</w:t>
      </w:r>
      <w:r w:rsidRPr="002D6156">
        <w:t xml:space="preserve"> у складу са претходно утврђеним редовним р</w:t>
      </w:r>
      <w:r w:rsidR="00DC46CF">
        <w:t xml:space="preserve">аспоредом, </w:t>
      </w:r>
      <w:r w:rsidRPr="002D6156">
        <w:t xml:space="preserve">и да прати управљање пројектом. </w:t>
      </w:r>
    </w:p>
    <w:p w:rsidR="00853551" w:rsidRPr="00980387" w:rsidRDefault="008F38AD" w:rsidP="0056181E">
      <w:r w:rsidRPr="00980387">
        <w:t>Понуђач</w:t>
      </w:r>
      <w:r w:rsidR="00853551" w:rsidRPr="00980387">
        <w:t xml:space="preserve"> треба да одреди интеграционог менаџера (архитекту решења) који прати подешавање свих модула и стара се да се о интеграцији свих модула т</w:t>
      </w:r>
      <w:r w:rsidR="00DC46CF">
        <w:t>оком целокупног процеса успостављања система</w:t>
      </w:r>
      <w:r w:rsidR="00853551" w:rsidRPr="00980387">
        <w:t>.</w:t>
      </w:r>
    </w:p>
    <w:p w:rsidR="00853551" w:rsidRPr="00980387" w:rsidRDefault="00853551" w:rsidP="0056181E">
      <w:r w:rsidRPr="00980387">
        <w:lastRenderedPageBreak/>
        <w:t xml:space="preserve">Управљање пројектним документима уз употребу SAP </w:t>
      </w:r>
      <w:r w:rsidRPr="0088111C">
        <w:rPr>
          <w:i/>
        </w:rPr>
        <w:t>Solution Managerа</w:t>
      </w:r>
      <w:r w:rsidRPr="00980387">
        <w:t xml:space="preserve"> такође ће представљати важан део посла </w:t>
      </w:r>
      <w:r w:rsidR="008F38AD" w:rsidRPr="00980387">
        <w:t>Понуђач</w:t>
      </w:r>
      <w:r w:rsidRPr="00980387">
        <w:t xml:space="preserve">а, као и управљање решавањем проблема и управљање техничким изменама. </w:t>
      </w:r>
    </w:p>
    <w:p w:rsidR="00853551" w:rsidRDefault="00853551" w:rsidP="0056181E">
      <w:r w:rsidRPr="00980387">
        <w:t xml:space="preserve">Штампана или електронска документација мора да  прати имплементацију и све измене, а неопходно је да се све измене прате кроз SAP </w:t>
      </w:r>
      <w:r w:rsidRPr="0088111C">
        <w:rPr>
          <w:i/>
        </w:rPr>
        <w:t>Solution Manager</w:t>
      </w:r>
      <w:r w:rsidRPr="00980387">
        <w:t>.</w:t>
      </w:r>
    </w:p>
    <w:p w:rsidR="00853551" w:rsidRPr="00356DEE" w:rsidRDefault="00356DEE" w:rsidP="00356DEE">
      <w:pPr>
        <w:pStyle w:val="Heading2"/>
      </w:pPr>
      <w:bookmarkStart w:id="1234" w:name="_Toc350551389"/>
      <w:bookmarkStart w:id="1235" w:name="_Toc430886977"/>
      <w:bookmarkStart w:id="1236" w:name="_Toc432586810"/>
      <w:r w:rsidRPr="00356DEE">
        <w:t>ОБАВЕЗЕ НАРУЧИОЦА</w:t>
      </w:r>
      <w:bookmarkEnd w:id="1234"/>
      <w:bookmarkEnd w:id="1235"/>
      <w:bookmarkEnd w:id="1236"/>
    </w:p>
    <w:p w:rsidR="00DC46CF" w:rsidRPr="002D6156" w:rsidRDefault="00DC46CF" w:rsidP="00DC46CF">
      <w:r w:rsidRPr="002D6156">
        <w:t>Главне одговорности и доприноси ЕПС-а у овом пројекту су следеће:</w:t>
      </w:r>
    </w:p>
    <w:p w:rsidR="00DC46CF" w:rsidRPr="002D6156" w:rsidRDefault="00DC46CF" w:rsidP="005616C5">
      <w:pPr>
        <w:pStyle w:val="ListParagraph"/>
        <w:numPr>
          <w:ilvl w:val="0"/>
          <w:numId w:val="13"/>
        </w:numPr>
        <w:tabs>
          <w:tab w:val="clear" w:pos="720"/>
          <w:tab w:val="left" w:pos="709"/>
        </w:tabs>
        <w:spacing w:before="120"/>
      </w:pPr>
      <w:r w:rsidRPr="00302988">
        <w:rPr>
          <w:b/>
        </w:rPr>
        <w:t>Благовремено пружање тражених информација</w:t>
      </w:r>
      <w:r w:rsidRPr="002D6156">
        <w:t>: ЕПС се обавезује да благовремено пружи све информације које су значајне за испуњ</w:t>
      </w:r>
      <w:r>
        <w:t>ење захтева везаних за предмет у</w:t>
      </w:r>
      <w:r w:rsidRPr="002D6156">
        <w:t xml:space="preserve">говора, како би омогућио одвијање пројекта. Понуђач је у обавези да потпише уговор о поверљивости података, који ће бити правно обавезујући за све </w:t>
      </w:r>
      <w:r>
        <w:t>чланове пројектног тима</w:t>
      </w:r>
      <w:r w:rsidRPr="002D6156">
        <w:t xml:space="preserve"> које одреди Понуђач.</w:t>
      </w:r>
    </w:p>
    <w:p w:rsidR="00DC46CF" w:rsidRPr="002D6156" w:rsidRDefault="00DC46CF" w:rsidP="005616C5">
      <w:pPr>
        <w:pStyle w:val="ListParagraph"/>
        <w:numPr>
          <w:ilvl w:val="0"/>
          <w:numId w:val="13"/>
        </w:numPr>
        <w:tabs>
          <w:tab w:val="clear" w:pos="720"/>
          <w:tab w:val="left" w:pos="709"/>
        </w:tabs>
        <w:spacing w:before="120"/>
      </w:pPr>
      <w:r w:rsidRPr="00302988">
        <w:rPr>
          <w:b/>
        </w:rPr>
        <w:t>Управљање пројектом</w:t>
      </w:r>
      <w:r w:rsidRPr="002D6156">
        <w:t xml:space="preserve">: ЕПС се обавезује да обезбеди ресурсе за формирање јединственог </w:t>
      </w:r>
      <w:r>
        <w:t>пројектног</w:t>
      </w:r>
      <w:r w:rsidRPr="002D6156">
        <w:t xml:space="preserve"> тима за управљање и реализацију пројекта. ЕПС је надлежан за следеће пројектне активности:</w:t>
      </w:r>
    </w:p>
    <w:p w:rsidR="00DC46CF" w:rsidRPr="002D6156" w:rsidRDefault="00DC46CF" w:rsidP="005616C5">
      <w:pPr>
        <w:pStyle w:val="ListParagraph"/>
        <w:numPr>
          <w:ilvl w:val="1"/>
          <w:numId w:val="12"/>
        </w:numPr>
        <w:tabs>
          <w:tab w:val="left" w:pos="709"/>
        </w:tabs>
        <w:spacing w:before="120"/>
      </w:pPr>
      <w:r w:rsidRPr="002D6156">
        <w:t xml:space="preserve">захтеви </w:t>
      </w:r>
    </w:p>
    <w:p w:rsidR="00DC46CF" w:rsidRPr="002D6156" w:rsidRDefault="00DC46CF" w:rsidP="005616C5">
      <w:pPr>
        <w:pStyle w:val="ListParagraph"/>
        <w:numPr>
          <w:ilvl w:val="1"/>
          <w:numId w:val="12"/>
        </w:numPr>
        <w:tabs>
          <w:tab w:val="left" w:pos="709"/>
        </w:tabs>
        <w:spacing w:before="120"/>
      </w:pPr>
      <w:r w:rsidRPr="002D6156">
        <w:t xml:space="preserve">одобрење испорука </w:t>
      </w:r>
    </w:p>
    <w:p w:rsidR="00DC46CF" w:rsidRPr="002D6156" w:rsidRDefault="00DC46CF" w:rsidP="005616C5">
      <w:pPr>
        <w:pStyle w:val="ListParagraph"/>
        <w:numPr>
          <w:ilvl w:val="1"/>
          <w:numId w:val="12"/>
        </w:numPr>
        <w:tabs>
          <w:tab w:val="left" w:pos="709"/>
        </w:tabs>
        <w:spacing w:before="120"/>
      </w:pPr>
      <w:r w:rsidRPr="002D6156">
        <w:t>процес доношења одлука</w:t>
      </w:r>
    </w:p>
    <w:p w:rsidR="00DC46CF" w:rsidRPr="002D6156" w:rsidRDefault="00DC46CF" w:rsidP="005616C5">
      <w:pPr>
        <w:pStyle w:val="ListParagraph"/>
        <w:numPr>
          <w:ilvl w:val="1"/>
          <w:numId w:val="12"/>
        </w:numPr>
        <w:tabs>
          <w:tab w:val="left" w:pos="709"/>
        </w:tabs>
        <w:spacing w:before="120"/>
      </w:pPr>
      <w:r>
        <w:t>ескалације.</w:t>
      </w:r>
    </w:p>
    <w:p w:rsidR="00DC46CF" w:rsidRDefault="00DC46CF" w:rsidP="005616C5">
      <w:pPr>
        <w:numPr>
          <w:ilvl w:val="0"/>
          <w:numId w:val="11"/>
        </w:numPr>
        <w:spacing w:line="260" w:lineRule="atLeast"/>
      </w:pPr>
      <w:r w:rsidRPr="00302988">
        <w:rPr>
          <w:b/>
        </w:rPr>
        <w:t>Управљање подацима</w:t>
      </w:r>
      <w:r w:rsidRPr="002D6156">
        <w:t xml:space="preserve">: ЕПС </w:t>
      </w:r>
      <w:r w:rsidR="003D24F6">
        <w:t>се</w:t>
      </w:r>
      <w:r w:rsidRPr="002D6156">
        <w:t xml:space="preserve"> обавез</w:t>
      </w:r>
      <w:r w:rsidR="003D24F6">
        <w:t>ује</w:t>
      </w:r>
      <w:r w:rsidRPr="002D6156">
        <w:t xml:space="preserve"> да обезбеди све </w:t>
      </w:r>
      <w:r>
        <w:t xml:space="preserve">улазне </w:t>
      </w:r>
      <w:r w:rsidRPr="002D6156">
        <w:t xml:space="preserve">податке </w:t>
      </w:r>
      <w:r>
        <w:t xml:space="preserve">из постојећих система </w:t>
      </w:r>
      <w:r w:rsidRPr="002D6156">
        <w:t xml:space="preserve">и </w:t>
      </w:r>
      <w:r>
        <w:t>информације</w:t>
      </w:r>
      <w:r w:rsidRPr="002D6156">
        <w:t xml:space="preserve"> кој</w:t>
      </w:r>
      <w:r>
        <w:t>е су релевантне</w:t>
      </w:r>
      <w:r w:rsidRPr="002D6156">
        <w:t xml:space="preserve"> за област која је предмет уговора и да их достави у јединственим </w:t>
      </w:r>
      <w:r>
        <w:t>форматима</w:t>
      </w:r>
      <w:r w:rsidRPr="002D6156">
        <w:t xml:space="preserve"> који </w:t>
      </w:r>
      <w:r>
        <w:t>ће бити</w:t>
      </w:r>
      <w:r w:rsidRPr="002D6156">
        <w:t xml:space="preserve"> дефинисани и прилагођени током </w:t>
      </w:r>
      <w:r>
        <w:t>пројекта</w:t>
      </w:r>
      <w:r w:rsidRPr="002D6156">
        <w:t>.</w:t>
      </w:r>
      <w:r>
        <w:t xml:space="preserve"> </w:t>
      </w:r>
    </w:p>
    <w:p w:rsidR="00853551" w:rsidRPr="00980387" w:rsidRDefault="001F5D12" w:rsidP="005616C5">
      <w:pPr>
        <w:numPr>
          <w:ilvl w:val="0"/>
          <w:numId w:val="11"/>
        </w:numPr>
        <w:spacing w:line="260" w:lineRule="atLeast"/>
      </w:pPr>
      <w:r w:rsidRPr="001F5D12">
        <w:rPr>
          <w:b/>
        </w:rPr>
        <w:t>Управљање промена</w:t>
      </w:r>
      <w:r w:rsidR="00853551" w:rsidRPr="001F5D12">
        <w:rPr>
          <w:b/>
        </w:rPr>
        <w:t>м</w:t>
      </w:r>
      <w:r w:rsidRPr="001F5D12">
        <w:rPr>
          <w:b/>
        </w:rPr>
        <w:t xml:space="preserve">а </w:t>
      </w:r>
      <w:r>
        <w:rPr>
          <w:b/>
        </w:rPr>
        <w:t xml:space="preserve">пословних </w:t>
      </w:r>
      <w:r w:rsidRPr="001F5D12">
        <w:rPr>
          <w:b/>
        </w:rPr>
        <w:t>процеса</w:t>
      </w:r>
      <w:r w:rsidR="00853551" w:rsidRPr="00980387">
        <w:t>: ЕПС ће обезбедити стручњаке који ће се фокусирати</w:t>
      </w:r>
      <w:r>
        <w:t xml:space="preserve"> на активности управљања промена</w:t>
      </w:r>
      <w:r w:rsidR="00853551" w:rsidRPr="00980387">
        <w:t>м</w:t>
      </w:r>
      <w:r>
        <w:t>а пословних процеса</w:t>
      </w:r>
      <w:r w:rsidR="00853551" w:rsidRPr="00980387">
        <w:t>.</w:t>
      </w:r>
    </w:p>
    <w:p w:rsidR="001F5D12" w:rsidRPr="002D6156" w:rsidRDefault="001F5D12" w:rsidP="005616C5">
      <w:pPr>
        <w:pStyle w:val="ListParagraph"/>
        <w:numPr>
          <w:ilvl w:val="0"/>
          <w:numId w:val="9"/>
        </w:numPr>
        <w:tabs>
          <w:tab w:val="clear" w:pos="720"/>
          <w:tab w:val="left" w:pos="709"/>
        </w:tabs>
        <w:spacing w:before="120"/>
      </w:pPr>
      <w:r w:rsidRPr="00302988">
        <w:rPr>
          <w:b/>
        </w:rPr>
        <w:t>Експерти за дизајн процеса</w:t>
      </w:r>
      <w:r w:rsidRPr="002D6156">
        <w:t xml:space="preserve">: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w:t>
      </w:r>
      <w:r>
        <w:t>пројектни</w:t>
      </w:r>
      <w:r w:rsidRPr="002D6156">
        <w:t xml:space="preserve"> тим у који ће бити укључени релевантни представници свих функционалних и орга</w:t>
      </w:r>
      <w:r>
        <w:t>низационих јединица. Од П</w:t>
      </w:r>
      <w:r w:rsidRPr="002D6156">
        <w:t>онуђача се очекује да предложи организацију пројекта и да обезбеди функционално знање</w:t>
      </w:r>
      <w:r>
        <w:t xml:space="preserve"> извршилаца</w:t>
      </w:r>
      <w:r w:rsidRPr="002D6156">
        <w:t xml:space="preserve"> које је неопходно за успешну реализацију пројекта. ЕПС ће такође одредити одговорна лица из ИKТ</w:t>
      </w:r>
      <w:r>
        <w:t xml:space="preserve"> сегмента</w:t>
      </w:r>
      <w:r w:rsidRPr="002D6156">
        <w:t xml:space="preserve"> која ће учествовати у целокупној реализацији пројекта.</w:t>
      </w:r>
    </w:p>
    <w:p w:rsidR="00853551" w:rsidRPr="00980387" w:rsidRDefault="00853551" w:rsidP="005616C5">
      <w:pPr>
        <w:numPr>
          <w:ilvl w:val="0"/>
          <w:numId w:val="9"/>
        </w:numPr>
        <w:spacing w:line="260" w:lineRule="atLeast"/>
      </w:pPr>
      <w:r w:rsidRPr="001F5D12">
        <w:rPr>
          <w:b/>
        </w:rPr>
        <w:t>Припрема шифарника матичних података:</w:t>
      </w:r>
      <w:r w:rsidR="001F5D12">
        <w:t xml:space="preserve"> ЕПС ће обез</w:t>
      </w:r>
      <w:r w:rsidRPr="00980387">
        <w:t xml:space="preserve">бедити ресурсе за обављање активности </w:t>
      </w:r>
      <w:r w:rsidR="001F5D12">
        <w:t>интеграције</w:t>
      </w:r>
      <w:r w:rsidRPr="00980387">
        <w:t xml:space="preserve"> </w:t>
      </w:r>
      <w:r w:rsidR="00EE357C">
        <w:t xml:space="preserve">и хармонизације различитих шифарника </w:t>
      </w:r>
      <w:r w:rsidRPr="00980387">
        <w:t>матичних података у јединствене шифарнике. Подручје примене и приступ мора да буде детаљно наведен и одобрен у фази</w:t>
      </w:r>
      <w:r w:rsidR="001F5D12">
        <w:t xml:space="preserve"> концептуалног дизајна</w:t>
      </w:r>
      <w:r w:rsidRPr="00980387">
        <w:t>.</w:t>
      </w:r>
    </w:p>
    <w:p w:rsidR="009E3DAB" w:rsidRDefault="00853551" w:rsidP="005616C5">
      <w:pPr>
        <w:numPr>
          <w:ilvl w:val="0"/>
          <w:numId w:val="9"/>
        </w:numPr>
        <w:spacing w:line="260" w:lineRule="atLeast"/>
      </w:pPr>
      <w:r w:rsidRPr="001F5D12">
        <w:rPr>
          <w:b/>
        </w:rPr>
        <w:lastRenderedPageBreak/>
        <w:t xml:space="preserve">Обезбеђење </w:t>
      </w:r>
      <w:r w:rsidR="00A82281" w:rsidRPr="001F5D12">
        <w:rPr>
          <w:b/>
        </w:rPr>
        <w:t>инфраструктуре</w:t>
      </w:r>
      <w:r w:rsidRPr="00980387">
        <w:t xml:space="preserve">: ЕПС ће обезбедити </w:t>
      </w:r>
      <w:r w:rsidR="00A82281">
        <w:t>инфраструктуру</w:t>
      </w:r>
      <w:r w:rsidRPr="00980387">
        <w:t xml:space="preserve"> кој</w:t>
      </w:r>
      <w:r w:rsidR="00A82281">
        <w:t>а</w:t>
      </w:r>
      <w:r w:rsidRPr="00980387">
        <w:t xml:space="preserve"> се захтева у складу са спецификацијама које ће бити  дефинисане у фази</w:t>
      </w:r>
      <w:r w:rsidR="001F5D12">
        <w:t xml:space="preserve"> концептуалног дизајна</w:t>
      </w:r>
      <w:r w:rsidRPr="00980387">
        <w:t>.</w:t>
      </w:r>
    </w:p>
    <w:p w:rsidR="00853551" w:rsidRPr="00356DEE" w:rsidRDefault="00356DEE" w:rsidP="00356DEE">
      <w:pPr>
        <w:pStyle w:val="Heading2"/>
      </w:pPr>
      <w:bookmarkStart w:id="1237" w:name="_Toc350551390"/>
      <w:bookmarkStart w:id="1238" w:name="_Toc430886978"/>
      <w:bookmarkStart w:id="1239" w:name="_Toc432586811"/>
      <w:bookmarkEnd w:id="1233"/>
      <w:r w:rsidRPr="00356DEE">
        <w:t>КОРИСНИЧКА И ТЕХНИЧКА ДОКУМЕНТАЦИЈА</w:t>
      </w:r>
      <w:bookmarkEnd w:id="1237"/>
      <w:bookmarkEnd w:id="1238"/>
      <w:bookmarkEnd w:id="1239"/>
    </w:p>
    <w:p w:rsidR="001F5D12" w:rsidRPr="002D6156" w:rsidRDefault="001F5D12" w:rsidP="001F5D12">
      <w:pPr>
        <w:rPr>
          <w:i/>
          <w:color w:val="000000"/>
        </w:rPr>
      </w:pPr>
      <w:bookmarkStart w:id="1240" w:name="_Toc252453057"/>
      <w:bookmarkStart w:id="1241" w:name="_Toc252453058"/>
      <w:bookmarkStart w:id="1242" w:name="_Toc252453059"/>
      <w:bookmarkStart w:id="1243" w:name="_Toc252453060"/>
      <w:bookmarkStart w:id="1244" w:name="_Toc252453061"/>
      <w:bookmarkStart w:id="1245" w:name="_Toc252453062"/>
      <w:bookmarkStart w:id="1246" w:name="_Toc252453063"/>
      <w:bookmarkStart w:id="1247" w:name="_Toc252453064"/>
      <w:bookmarkStart w:id="1248" w:name="_Toc252453065"/>
      <w:bookmarkStart w:id="1249" w:name="_Toc252453066"/>
      <w:bookmarkStart w:id="1250" w:name="_Toc252453067"/>
      <w:bookmarkStart w:id="1251" w:name="_Toc252453068"/>
      <w:bookmarkStart w:id="1252" w:name="_Toc252453069"/>
      <w:bookmarkStart w:id="1253" w:name="_Toc252453070"/>
      <w:bookmarkStart w:id="1254" w:name="_Toc252453071"/>
      <w:bookmarkStart w:id="1255" w:name="_Toc252453072"/>
      <w:bookmarkStart w:id="1256" w:name="_Toc252453073"/>
      <w:bookmarkStart w:id="1257" w:name="_Toc252453074"/>
      <w:bookmarkStart w:id="1258" w:name="_Toc252453075"/>
      <w:bookmarkStart w:id="1259" w:name="_Toc252453076"/>
      <w:bookmarkStart w:id="1260" w:name="_Toc252453077"/>
      <w:bookmarkStart w:id="1261" w:name="_Toc252453078"/>
      <w:bookmarkStart w:id="1262" w:name="_Toc252453079"/>
      <w:bookmarkStart w:id="1263" w:name="_Toc252351589"/>
      <w:bookmarkStart w:id="1264" w:name="_Toc263948713"/>
      <w:bookmarkStart w:id="1265" w:name="_Toc350551391"/>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sidRPr="002D6156">
        <w:t xml:space="preserve">Корисничка и техничка документација треба да садрже све ажуриране податке и стриктну контролу верзија. </w:t>
      </w:r>
    </w:p>
    <w:p w:rsidR="001F5D12" w:rsidRPr="002D6156" w:rsidRDefault="001F5D12" w:rsidP="001F5D12">
      <w:r w:rsidRPr="002D6156">
        <w:t>Понуђач треба да користи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1F5D12" w:rsidRPr="002D6156" w:rsidRDefault="001F5D12" w:rsidP="005616C5">
      <w:pPr>
        <w:pStyle w:val="ListParagraph"/>
        <w:numPr>
          <w:ilvl w:val="0"/>
          <w:numId w:val="22"/>
        </w:numPr>
        <w:tabs>
          <w:tab w:val="left" w:pos="709"/>
        </w:tabs>
        <w:spacing w:before="120"/>
      </w:pPr>
      <w:r w:rsidRPr="002D6156">
        <w:t>Документација о извршеном прилагођавању система и о извршеним програмским интервенцијама на стандардном коду.</w:t>
      </w:r>
    </w:p>
    <w:p w:rsidR="001F5D12" w:rsidRPr="002D6156" w:rsidRDefault="001F5D12" w:rsidP="005616C5">
      <w:pPr>
        <w:pStyle w:val="ListParagraph"/>
        <w:numPr>
          <w:ilvl w:val="0"/>
          <w:numId w:val="22"/>
        </w:numPr>
        <w:tabs>
          <w:tab w:val="left" w:pos="709"/>
        </w:tabs>
        <w:spacing w:before="120"/>
      </w:pPr>
      <w:r w:rsidRPr="002D6156">
        <w:t xml:space="preserve">Корисничка документација: Понуђач ће израдити документацију за кључне </w:t>
      </w:r>
      <w:r w:rsidR="003D24F6">
        <w:t xml:space="preserve">и крајње </w:t>
      </w:r>
      <w:r w:rsidRPr="002D6156">
        <w:t xml:space="preserve">кориснике </w:t>
      </w:r>
      <w:r w:rsidR="003D24F6">
        <w:t>користећи</w:t>
      </w:r>
      <w:r w:rsidRPr="002D6156">
        <w:t xml:space="preserve"> алат</w:t>
      </w:r>
      <w:r w:rsidR="003D24F6">
        <w:t>е</w:t>
      </w:r>
      <w:r w:rsidRPr="002D6156">
        <w:t xml:space="preserve"> за креирање корисничких упутстава. </w:t>
      </w:r>
    </w:p>
    <w:p w:rsidR="001F5D12" w:rsidRPr="002D6156" w:rsidRDefault="001F5D12" w:rsidP="005616C5">
      <w:pPr>
        <w:pStyle w:val="ListParagraph"/>
        <w:numPr>
          <w:ilvl w:val="0"/>
          <w:numId w:val="22"/>
        </w:numPr>
        <w:tabs>
          <w:tab w:val="left" w:pos="709"/>
        </w:tabs>
        <w:spacing w:before="120"/>
      </w:pPr>
      <w:r w:rsidRPr="002D6156">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rsidR="001F5D12" w:rsidRPr="002D6156" w:rsidRDefault="001F5D12" w:rsidP="001F5D12">
      <w:r w:rsidRPr="002D6156">
        <w:t>Документација треба да буде на српском језику за кориснике, док технички приручници могу бити на енглеском језику. Документи ће бити испоручени у електронском формату. Електронски примерци морају бити испоручени у форматима који су прикладни за уређивање, штампање и дистрибуцију</w:t>
      </w:r>
      <w:r>
        <w:t xml:space="preserve"> (</w:t>
      </w:r>
      <w:r>
        <w:rPr>
          <w:i/>
          <w:lang w:val="en-US"/>
        </w:rPr>
        <w:t>Word</w:t>
      </w:r>
      <w:r w:rsidRPr="009A3ECF">
        <w:t>)</w:t>
      </w:r>
      <w:r w:rsidRPr="002D6156">
        <w:t>.</w:t>
      </w:r>
    </w:p>
    <w:p w:rsidR="00853551" w:rsidRPr="00356DEE" w:rsidRDefault="00356DEE" w:rsidP="00356DEE">
      <w:pPr>
        <w:pStyle w:val="Heading2"/>
      </w:pPr>
      <w:bookmarkStart w:id="1266" w:name="_Toc430886979"/>
      <w:bookmarkStart w:id="1267" w:name="_Toc432586812"/>
      <w:r w:rsidRPr="00356DEE">
        <w:t>ПРОЈЕКТНИ ТИМ ПОНУЂАЧА</w:t>
      </w:r>
      <w:bookmarkEnd w:id="1263"/>
      <w:bookmarkEnd w:id="1264"/>
      <w:bookmarkEnd w:id="1265"/>
      <w:bookmarkEnd w:id="1266"/>
      <w:bookmarkEnd w:id="1267"/>
    </w:p>
    <w:p w:rsidR="001F5D12" w:rsidRPr="002D6156" w:rsidRDefault="001F5D12" w:rsidP="001F5D12">
      <w:bookmarkStart w:id="1268" w:name="_Toc252453094"/>
      <w:bookmarkEnd w:id="1268"/>
      <w:r w:rsidRPr="002D6156">
        <w:t>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Стога се општи захтеви за Понуђача могу сажети на следећи начин:</w:t>
      </w:r>
    </w:p>
    <w:p w:rsidR="001F5D12" w:rsidRPr="002D6156" w:rsidRDefault="001F5D12" w:rsidP="005616C5">
      <w:pPr>
        <w:pStyle w:val="ListParagraph"/>
        <w:numPr>
          <w:ilvl w:val="0"/>
          <w:numId w:val="8"/>
        </w:numPr>
        <w:tabs>
          <w:tab w:val="clear" w:pos="783"/>
          <w:tab w:val="num" w:pos="851"/>
        </w:tabs>
        <w:spacing w:before="120"/>
      </w:pPr>
      <w:r w:rsidRPr="002D6156">
        <w:t xml:space="preserve">Од Понуђача се очекује да обезбеди </w:t>
      </w:r>
      <w:r>
        <w:t xml:space="preserve">своје чланове за </w:t>
      </w:r>
      <w:r w:rsidRPr="002D6156">
        <w:t xml:space="preserve">пројектни тим. Од Понуђача се очекује да достави ЕПС-у детаљне профиле чланова </w:t>
      </w:r>
      <w:r w:rsidR="003D24F6" w:rsidRPr="002D6156">
        <w:t xml:space="preserve">тима </w:t>
      </w:r>
      <w:r w:rsidRPr="002D6156">
        <w:t>који ће бити укључени у пројекат</w:t>
      </w:r>
      <w:r w:rsidR="003D24F6">
        <w:t xml:space="preserve"> на </w:t>
      </w:r>
      <w:hyperlink w:anchor="_Радна_биографија_члана" w:history="1">
        <w:r w:rsidR="003D24F6" w:rsidRPr="003D24F6">
          <w:rPr>
            <w:rStyle w:val="Hyperlink"/>
          </w:rPr>
          <w:t>Обрасцу 6.</w:t>
        </w:r>
      </w:hyperlink>
      <w:r w:rsidR="003D24F6">
        <w:t xml:space="preserve"> из конкурсне документације</w:t>
      </w:r>
      <w:r w:rsidRPr="002D6156">
        <w:t xml:space="preserve">, са јасно дефинисаним кључним члановима тима. ЕПС ће утврдити до које мере су предложени профили у складу са захтевима описаним у овом документу.   </w:t>
      </w:r>
    </w:p>
    <w:p w:rsidR="001F5D12" w:rsidRPr="002D6156" w:rsidRDefault="001F5D12" w:rsidP="005616C5">
      <w:pPr>
        <w:pStyle w:val="ListParagraph"/>
        <w:numPr>
          <w:ilvl w:val="0"/>
          <w:numId w:val="8"/>
        </w:numPr>
        <w:tabs>
          <w:tab w:val="clear" w:pos="783"/>
          <w:tab w:val="num" w:pos="851"/>
        </w:tabs>
        <w:spacing w:before="120"/>
      </w:pPr>
      <w:r w:rsidRPr="002D6156">
        <w:t xml:space="preserve">Од Понуђача се очекује да представи детаљан план активности </w:t>
      </w:r>
      <w:r w:rsidR="003D24F6">
        <w:t>по фазама</w:t>
      </w:r>
      <w:r w:rsidRPr="002D6156">
        <w:t>, кључним тачкама, уговорним испорукама и потребним ресурсима.</w:t>
      </w:r>
    </w:p>
    <w:p w:rsidR="001F5D12" w:rsidRPr="002D6156" w:rsidRDefault="001F5D12" w:rsidP="005616C5">
      <w:pPr>
        <w:pStyle w:val="ListParagraph"/>
        <w:numPr>
          <w:ilvl w:val="0"/>
          <w:numId w:val="8"/>
        </w:numPr>
        <w:tabs>
          <w:tab w:val="clear" w:pos="783"/>
          <w:tab w:val="num" w:pos="851"/>
        </w:tabs>
        <w:spacing w:before="120"/>
      </w:pPr>
      <w:r w:rsidRPr="002D6156">
        <w:t xml:space="preserve">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w:t>
      </w:r>
      <w:r>
        <w:t>адекватног</w:t>
      </w:r>
      <w:r w:rsidRPr="002D6156">
        <w:t xml:space="preserve"> профила као што су ресурси које је потребно заменити, уз сагласност овлашћених лица у ЕПС-у.</w:t>
      </w:r>
    </w:p>
    <w:p w:rsidR="00CC1406" w:rsidRPr="003D24F6" w:rsidRDefault="001F5D12" w:rsidP="003D24F6">
      <w:pPr>
        <w:pStyle w:val="ListParagraph"/>
        <w:numPr>
          <w:ilvl w:val="0"/>
          <w:numId w:val="8"/>
        </w:numPr>
        <w:tabs>
          <w:tab w:val="clear" w:pos="783"/>
          <w:tab w:val="num" w:pos="851"/>
        </w:tabs>
        <w:spacing w:before="120"/>
      </w:pPr>
      <w:r w:rsidRPr="002D6156">
        <w:t xml:space="preserve">Од понуђача се очекује да обезбеди капацитете ресурса у обиму који је прилагођен захтевима у датом тренутку. Понуђач мора проценити време </w:t>
      </w:r>
      <w:r w:rsidRPr="002D6156">
        <w:lastRenderedPageBreak/>
        <w:t>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w:t>
      </w:r>
      <w:r>
        <w:t xml:space="preserve"> и ризика</w:t>
      </w:r>
      <w:r w:rsidRPr="002D6156">
        <w:t>, итд.</w:t>
      </w:r>
    </w:p>
    <w:p w:rsidR="00461213" w:rsidRPr="00356DEE" w:rsidRDefault="00356DEE" w:rsidP="00356DEE">
      <w:pPr>
        <w:pStyle w:val="Heading2"/>
      </w:pPr>
      <w:bookmarkStart w:id="1269" w:name="_Toc430886980"/>
      <w:bookmarkStart w:id="1270" w:name="_Toc432586813"/>
      <w:r w:rsidRPr="00356DEE">
        <w:t>ТРАЈАЊЕ ПРОЈЕКТА</w:t>
      </w:r>
      <w:bookmarkEnd w:id="1269"/>
      <w:bookmarkEnd w:id="1270"/>
    </w:p>
    <w:p w:rsidR="001F5D12" w:rsidRPr="00CC1406" w:rsidRDefault="001F5D12" w:rsidP="000E4997">
      <w:r w:rsidRPr="002D6156">
        <w:t xml:space="preserve">Предложено трајање </w:t>
      </w:r>
      <w:r w:rsidR="00EE357C">
        <w:t>пројекта не може бити дуже од 14 (четрнаест</w:t>
      </w:r>
      <w:r>
        <w:t>)</w:t>
      </w:r>
      <w:r w:rsidR="00EE357C">
        <w:t xml:space="preserve"> месеци</w:t>
      </w:r>
      <w:r>
        <w:t xml:space="preserve"> од дана </w:t>
      </w:r>
      <w:r w:rsidR="004339C4">
        <w:t xml:space="preserve">ступања </w:t>
      </w:r>
      <w:r>
        <w:t>уговора</w:t>
      </w:r>
      <w:r w:rsidR="004339C4">
        <w:t xml:space="preserve"> на снагу</w:t>
      </w:r>
      <w:r w:rsidRPr="002D6156">
        <w:t>, при чему се у наведени рок урачунава период пост</w:t>
      </w:r>
      <w:r w:rsidR="00EE357C">
        <w:t xml:space="preserve"> </w:t>
      </w:r>
      <w:r w:rsidRPr="002D6156">
        <w:t>продукционе подршке који следи након пуштања</w:t>
      </w:r>
      <w:r w:rsidR="00EE357C">
        <w:t xml:space="preserve"> система у рад и траје </w:t>
      </w:r>
      <w:r w:rsidR="00EE357C" w:rsidRPr="005D6031">
        <w:t>најмање 2</w:t>
      </w:r>
      <w:r w:rsidRPr="005D6031">
        <w:t xml:space="preserve"> </w:t>
      </w:r>
      <w:r w:rsidR="00EE357C" w:rsidRPr="005D6031">
        <w:t>(два</w:t>
      </w:r>
      <w:r w:rsidRPr="005D6031">
        <w:t xml:space="preserve">) месеца. </w:t>
      </w:r>
      <w:r w:rsidR="00CC1406" w:rsidRPr="005D6031">
        <w:t xml:space="preserve">Услуга </w:t>
      </w:r>
      <w:r w:rsidR="00CC1406" w:rsidRPr="005D6031">
        <w:rPr>
          <w:szCs w:val="24"/>
          <w:lang w:eastAsia="de-DE"/>
        </w:rPr>
        <w:t xml:space="preserve">прилагођења имплементираног </w:t>
      </w:r>
      <w:r w:rsidR="00CC1406" w:rsidRPr="005D6031">
        <w:rPr>
          <w:szCs w:val="24"/>
        </w:rPr>
        <w:t>SAP</w:t>
      </w:r>
      <w:r w:rsidR="00CC1406" w:rsidRPr="005D6031">
        <w:rPr>
          <w:szCs w:val="24"/>
          <w:lang w:eastAsia="de-DE"/>
        </w:rPr>
        <w:t xml:space="preserve"> система  мора бити испоручена у року од </w:t>
      </w:r>
      <w:r w:rsidR="005D6031" w:rsidRPr="005D6031">
        <w:rPr>
          <w:szCs w:val="24"/>
          <w:lang w:val="sr-Cyrl-RS" w:eastAsia="de-DE"/>
        </w:rPr>
        <w:t>5</w:t>
      </w:r>
      <w:r w:rsidR="004339C4" w:rsidRPr="005D6031">
        <w:rPr>
          <w:szCs w:val="24"/>
          <w:lang w:eastAsia="de-DE"/>
        </w:rPr>
        <w:t xml:space="preserve"> (</w:t>
      </w:r>
      <w:r w:rsidR="005D6031" w:rsidRPr="005D6031">
        <w:rPr>
          <w:szCs w:val="24"/>
          <w:lang w:val="sr-Cyrl-RS" w:eastAsia="de-DE"/>
        </w:rPr>
        <w:t>пет</w:t>
      </w:r>
      <w:r w:rsidR="004339C4" w:rsidRPr="005D6031">
        <w:rPr>
          <w:szCs w:val="24"/>
          <w:lang w:eastAsia="de-DE"/>
        </w:rPr>
        <w:t>)</w:t>
      </w:r>
      <w:r w:rsidR="005D6031" w:rsidRPr="005D6031">
        <w:rPr>
          <w:szCs w:val="24"/>
          <w:lang w:eastAsia="de-DE"/>
        </w:rPr>
        <w:t xml:space="preserve"> месеци</w:t>
      </w:r>
      <w:r w:rsidR="00CC1406" w:rsidRPr="005D6031">
        <w:rPr>
          <w:szCs w:val="24"/>
          <w:lang w:eastAsia="de-DE"/>
        </w:rPr>
        <w:t xml:space="preserve"> од дана </w:t>
      </w:r>
      <w:r w:rsidR="004339C4" w:rsidRPr="005D6031">
        <w:rPr>
          <w:szCs w:val="24"/>
          <w:lang w:eastAsia="de-DE"/>
        </w:rPr>
        <w:t>ступања</w:t>
      </w:r>
      <w:r w:rsidR="00CC1406" w:rsidRPr="005D6031">
        <w:rPr>
          <w:szCs w:val="24"/>
          <w:lang w:eastAsia="de-DE"/>
        </w:rPr>
        <w:t xml:space="preserve"> уговора</w:t>
      </w:r>
      <w:r w:rsidR="004339C4" w:rsidRPr="005D6031">
        <w:rPr>
          <w:szCs w:val="24"/>
          <w:lang w:eastAsia="de-DE"/>
        </w:rPr>
        <w:t xml:space="preserve"> на снагу</w:t>
      </w:r>
      <w:r w:rsidR="00CC1406" w:rsidRPr="005D6031">
        <w:rPr>
          <w:szCs w:val="24"/>
          <w:lang w:eastAsia="de-DE"/>
        </w:rPr>
        <w:t>.</w:t>
      </w:r>
      <w:r w:rsidR="00CC1406">
        <w:rPr>
          <w:szCs w:val="24"/>
          <w:lang w:eastAsia="de-DE"/>
        </w:rPr>
        <w:t xml:space="preserve"> </w:t>
      </w:r>
    </w:p>
    <w:p w:rsidR="00C23C63" w:rsidRDefault="00E15B7E" w:rsidP="00E15B7E">
      <w:pPr>
        <w:pStyle w:val="Heading2"/>
        <w:rPr>
          <w:lang w:val="sr-Latn-CS"/>
        </w:rPr>
      </w:pPr>
      <w:bookmarkStart w:id="1271" w:name="_Опсег_пројекта_и"/>
      <w:bookmarkStart w:id="1272" w:name="_ТЕХНИЧКА_СПЕЦИФИКАЦИЈА_И"/>
      <w:bookmarkStart w:id="1273" w:name="_Toc430886981"/>
      <w:bookmarkStart w:id="1274" w:name="_Toc432586814"/>
      <w:bookmarkEnd w:id="1271"/>
      <w:bookmarkEnd w:id="1272"/>
      <w:r>
        <w:t>Т</w:t>
      </w:r>
      <w:r w:rsidRPr="00E15B7E">
        <w:t>ЕХНИЧКА СПЕЦИФИКАЦИЈА И ОБУХВАТ ПРОЈЕКТА</w:t>
      </w:r>
      <w:bookmarkEnd w:id="1273"/>
      <w:bookmarkEnd w:id="1274"/>
    </w:p>
    <w:p w:rsidR="001C5EC6" w:rsidRDefault="001C5EC6" w:rsidP="001C5EC6">
      <w:pPr>
        <w:pStyle w:val="Heading3"/>
      </w:pPr>
      <w:bookmarkStart w:id="1275" w:name="_СПЕЦИФИКАЦИЈА_ОБИМА_ПРОЈЕКТА"/>
      <w:bookmarkStart w:id="1276" w:name="_Toc432586815"/>
      <w:bookmarkStart w:id="1277" w:name="_Toc430886995"/>
      <w:bookmarkEnd w:id="1275"/>
      <w:r w:rsidRPr="001C5EC6">
        <w:t>УСЛУГА OБJEДИЊEНE ИМПЛEМEНТAЦИJE SAP ПРОИЗВОДА</w:t>
      </w:r>
      <w:bookmarkEnd w:id="1276"/>
    </w:p>
    <w:p w:rsidR="001A0559" w:rsidRPr="00381E24" w:rsidRDefault="000547EF" w:rsidP="001C5EC6">
      <w:pPr>
        <w:pStyle w:val="Heading3"/>
        <w:numPr>
          <w:ilvl w:val="3"/>
          <w:numId w:val="34"/>
        </w:numPr>
      </w:pPr>
      <w:bookmarkStart w:id="1278" w:name="_Toc432586816"/>
      <w:r w:rsidRPr="00381E24">
        <w:t>СПЕЦИФИКАЦИЈА ОБИМА ПРОЈЕКТА НА SAP ПЛАТФОРМИ</w:t>
      </w:r>
      <w:bookmarkEnd w:id="1277"/>
      <w:bookmarkEnd w:id="1278"/>
    </w:p>
    <w:p w:rsidR="00341282" w:rsidRDefault="00341282" w:rsidP="00341282">
      <w:r w:rsidRPr="00341282">
        <w:t>Овде наведене функционалности су описане по процесима, обавезне су у информационом систему и представљају предмет набавке.</w:t>
      </w:r>
    </w:p>
    <w:p w:rsidR="009D2542" w:rsidRPr="00497070" w:rsidRDefault="009D2542" w:rsidP="009D2542">
      <w:pPr>
        <w:rPr>
          <w:color w:val="000000" w:themeColor="text1"/>
        </w:rPr>
      </w:pPr>
      <w:r w:rsidRPr="00497070">
        <w:rPr>
          <w:color w:val="000000" w:themeColor="text1"/>
        </w:rPr>
        <w:t xml:space="preserve">Од Понуђача се захтева да целокупно </w:t>
      </w:r>
      <w:r w:rsidRPr="00497070">
        <w:rPr>
          <w:color w:val="000000" w:themeColor="text1"/>
          <w:lang w:val="en-US"/>
        </w:rPr>
        <w:t>SAP</w:t>
      </w:r>
      <w:r w:rsidRPr="00497070">
        <w:rPr>
          <w:color w:val="000000" w:themeColor="text1"/>
        </w:rPr>
        <w:t xml:space="preserve"> окружење мигрира са </w:t>
      </w:r>
      <w:r w:rsidRPr="00497070">
        <w:rPr>
          <w:color w:val="000000" w:themeColor="text1"/>
          <w:lang w:val="en-US"/>
        </w:rPr>
        <w:t>Oracle</w:t>
      </w:r>
      <w:r w:rsidRPr="00497070">
        <w:rPr>
          <w:color w:val="000000" w:themeColor="text1"/>
        </w:rPr>
        <w:t xml:space="preserve"> базе података на </w:t>
      </w:r>
      <w:r w:rsidRPr="00497070">
        <w:rPr>
          <w:color w:val="000000" w:themeColor="text1"/>
          <w:lang w:val="en-US"/>
        </w:rPr>
        <w:t>HANA</w:t>
      </w:r>
      <w:r w:rsidRPr="00497070">
        <w:rPr>
          <w:color w:val="000000" w:themeColor="text1"/>
        </w:rPr>
        <w:t xml:space="preserve"> базу података као и да не интегрише </w:t>
      </w:r>
      <w:r w:rsidRPr="00497070">
        <w:rPr>
          <w:color w:val="000000" w:themeColor="text1"/>
          <w:lang w:val="en-US"/>
        </w:rPr>
        <w:t>HANA</w:t>
      </w:r>
      <w:r w:rsidRPr="00497070">
        <w:rPr>
          <w:color w:val="000000" w:themeColor="text1"/>
        </w:rPr>
        <w:t xml:space="preserve"> базу података са постојећим </w:t>
      </w:r>
      <w:r w:rsidRPr="00497070">
        <w:rPr>
          <w:color w:val="000000" w:themeColor="text1"/>
          <w:lang w:val="en-US"/>
        </w:rPr>
        <w:t>Oracle</w:t>
      </w:r>
      <w:r w:rsidRPr="00497070">
        <w:rPr>
          <w:color w:val="000000" w:themeColor="text1"/>
        </w:rPr>
        <w:t xml:space="preserve"> базама података осим за потребе миграције.</w:t>
      </w:r>
    </w:p>
    <w:p w:rsidR="00341282" w:rsidRDefault="00341282" w:rsidP="00341282">
      <w:r w:rsidRPr="00341282">
        <w:t>Од Понуђача се захтева да у понуди дефинише да ли су захтеване функционалности доступне у софтверском решењу које нуди, као и модул или алат у коме су доступне или су предмет додатног развоја.</w:t>
      </w:r>
    </w:p>
    <w:p w:rsidR="00EE357C" w:rsidRPr="00341282" w:rsidRDefault="00EE357C" w:rsidP="00341282"/>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
        <w:gridCol w:w="4091"/>
        <w:gridCol w:w="249"/>
        <w:gridCol w:w="1329"/>
        <w:gridCol w:w="151"/>
        <w:gridCol w:w="1548"/>
      </w:tblGrid>
      <w:tr w:rsidR="003E518F" w:rsidRPr="00341282" w:rsidTr="00341282">
        <w:trPr>
          <w:tblHeader/>
        </w:trPr>
        <w:tc>
          <w:tcPr>
            <w:tcW w:w="1059" w:type="pct"/>
            <w:gridSpan w:val="2"/>
            <w:tcBorders>
              <w:bottom w:val="single" w:sz="4" w:space="0" w:color="auto"/>
            </w:tcBorders>
            <w:shd w:val="clear" w:color="auto" w:fill="003366"/>
          </w:tcPr>
          <w:p w:rsidR="00F051A4" w:rsidRPr="00341282" w:rsidRDefault="00F051A4" w:rsidP="00F051A4">
            <w:pPr>
              <w:rPr>
                <w:sz w:val="22"/>
                <w:szCs w:val="22"/>
              </w:rPr>
            </w:pPr>
            <w:r w:rsidRPr="00341282">
              <w:rPr>
                <w:sz w:val="22"/>
                <w:szCs w:val="22"/>
              </w:rPr>
              <w:t>Област</w:t>
            </w:r>
          </w:p>
        </w:tc>
        <w:tc>
          <w:tcPr>
            <w:tcW w:w="2188" w:type="pct"/>
            <w:tcBorders>
              <w:bottom w:val="single" w:sz="4" w:space="0" w:color="auto"/>
            </w:tcBorders>
            <w:shd w:val="clear" w:color="auto" w:fill="003366"/>
          </w:tcPr>
          <w:p w:rsidR="00F051A4" w:rsidRPr="00341282" w:rsidRDefault="00F051A4" w:rsidP="00F051A4">
            <w:pPr>
              <w:rPr>
                <w:sz w:val="22"/>
                <w:szCs w:val="22"/>
              </w:rPr>
            </w:pPr>
            <w:r w:rsidRPr="00341282">
              <w:rPr>
                <w:sz w:val="22"/>
                <w:szCs w:val="22"/>
              </w:rPr>
              <w:t>Процeс / функционалност</w:t>
            </w:r>
          </w:p>
        </w:tc>
        <w:tc>
          <w:tcPr>
            <w:tcW w:w="844" w:type="pct"/>
            <w:gridSpan w:val="2"/>
            <w:tcBorders>
              <w:bottom w:val="single" w:sz="4" w:space="0" w:color="auto"/>
            </w:tcBorders>
            <w:shd w:val="clear" w:color="auto" w:fill="003366"/>
          </w:tcPr>
          <w:p w:rsidR="00F051A4" w:rsidRPr="00341282" w:rsidRDefault="00F051A4" w:rsidP="00F051A4">
            <w:pPr>
              <w:rPr>
                <w:sz w:val="22"/>
                <w:szCs w:val="22"/>
              </w:rPr>
            </w:pPr>
            <w:r w:rsidRPr="00341282">
              <w:rPr>
                <w:sz w:val="22"/>
                <w:szCs w:val="22"/>
              </w:rPr>
              <w:t>Модул/алат (стандардна функционалност)</w:t>
            </w:r>
          </w:p>
        </w:tc>
        <w:tc>
          <w:tcPr>
            <w:tcW w:w="909" w:type="pct"/>
            <w:gridSpan w:val="2"/>
            <w:tcBorders>
              <w:bottom w:val="single" w:sz="4" w:space="0" w:color="auto"/>
            </w:tcBorders>
            <w:shd w:val="clear" w:color="auto" w:fill="003366"/>
          </w:tcPr>
          <w:p w:rsidR="00F051A4" w:rsidRPr="00341282" w:rsidRDefault="00B432C6" w:rsidP="003721B8">
            <w:pPr>
              <w:rPr>
                <w:sz w:val="22"/>
                <w:szCs w:val="22"/>
              </w:rPr>
            </w:pPr>
            <w:r>
              <w:rPr>
                <w:sz w:val="22"/>
                <w:szCs w:val="22"/>
              </w:rPr>
              <w:t>Додатни развој-прилагођавање</w:t>
            </w:r>
            <w:r w:rsidR="00B17C8E" w:rsidRPr="00341282">
              <w:rPr>
                <w:sz w:val="22"/>
                <w:szCs w:val="22"/>
              </w:rPr>
              <w:t xml:space="preserve"> софтвера</w:t>
            </w:r>
          </w:p>
        </w:tc>
      </w:tr>
      <w:tr w:rsidR="003721B8" w:rsidRPr="00341282" w:rsidTr="003E518F">
        <w:tc>
          <w:tcPr>
            <w:tcW w:w="5000" w:type="pct"/>
            <w:gridSpan w:val="7"/>
          </w:tcPr>
          <w:p w:rsidR="003721B8" w:rsidRPr="00341282" w:rsidRDefault="003721B8" w:rsidP="00341282">
            <w:pPr>
              <w:rPr>
                <w:sz w:val="22"/>
                <w:szCs w:val="22"/>
              </w:rPr>
            </w:pPr>
            <w:r w:rsidRPr="00341282">
              <w:rPr>
                <w:b/>
                <w:sz w:val="22"/>
                <w:szCs w:val="22"/>
                <w:lang w:val="en-US"/>
              </w:rPr>
              <w:t>SAP</w:t>
            </w:r>
            <w:r w:rsidRPr="00341282">
              <w:rPr>
                <w:b/>
                <w:sz w:val="22"/>
                <w:szCs w:val="22"/>
              </w:rPr>
              <w:t xml:space="preserve"> </w:t>
            </w:r>
            <w:r w:rsidR="00341282" w:rsidRPr="00341282">
              <w:rPr>
                <w:b/>
                <w:sz w:val="22"/>
                <w:szCs w:val="22"/>
                <w:lang w:val="en-US"/>
              </w:rPr>
              <w:t>ERP</w:t>
            </w:r>
            <w:r w:rsidRPr="00341282">
              <w:rPr>
                <w:b/>
                <w:sz w:val="22"/>
                <w:szCs w:val="22"/>
              </w:rPr>
              <w:t xml:space="preserve"> за Оператора дистрибутивног система</w:t>
            </w:r>
          </w:p>
        </w:tc>
      </w:tr>
      <w:tr w:rsidR="00D57A14" w:rsidRPr="001C5EC6" w:rsidTr="003E518F">
        <w:tc>
          <w:tcPr>
            <w:tcW w:w="1059" w:type="pct"/>
            <w:gridSpan w:val="2"/>
          </w:tcPr>
          <w:p w:rsidR="00D57A14" w:rsidRPr="001C5EC6" w:rsidRDefault="00D57A14" w:rsidP="00442745">
            <w:pPr>
              <w:rPr>
                <w:b/>
                <w:sz w:val="22"/>
                <w:szCs w:val="22"/>
              </w:rPr>
            </w:pPr>
            <w:r w:rsidRPr="001C5EC6">
              <w:rPr>
                <w:b/>
                <w:sz w:val="22"/>
                <w:szCs w:val="22"/>
              </w:rPr>
              <w:t>Општи захтеви</w:t>
            </w:r>
          </w:p>
        </w:tc>
        <w:tc>
          <w:tcPr>
            <w:tcW w:w="2188" w:type="pct"/>
          </w:tcPr>
          <w:p w:rsidR="00D57A14" w:rsidRPr="001C5EC6" w:rsidRDefault="00D57A14" w:rsidP="00442745">
            <w:pPr>
              <w:rPr>
                <w:sz w:val="22"/>
                <w:szCs w:val="22"/>
              </w:rPr>
            </w:pPr>
          </w:p>
        </w:tc>
        <w:tc>
          <w:tcPr>
            <w:tcW w:w="844" w:type="pct"/>
            <w:gridSpan w:val="2"/>
          </w:tcPr>
          <w:p w:rsidR="00D57A14" w:rsidRPr="001C5EC6" w:rsidRDefault="00D57A14" w:rsidP="00442745">
            <w:pPr>
              <w:rPr>
                <w:sz w:val="22"/>
                <w:szCs w:val="22"/>
              </w:rPr>
            </w:pPr>
          </w:p>
        </w:tc>
        <w:tc>
          <w:tcPr>
            <w:tcW w:w="909" w:type="pct"/>
            <w:gridSpan w:val="2"/>
          </w:tcPr>
          <w:p w:rsidR="00D57A14" w:rsidRPr="001C5EC6" w:rsidRDefault="00D57A14" w:rsidP="00442745">
            <w:pPr>
              <w:rPr>
                <w:sz w:val="22"/>
                <w:szCs w:val="22"/>
              </w:rPr>
            </w:pPr>
          </w:p>
        </w:tc>
      </w:tr>
      <w:tr w:rsidR="00D57A14"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b/>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r w:rsidRPr="001C5EC6">
              <w:rPr>
                <w:sz w:val="22"/>
                <w:szCs w:val="22"/>
              </w:rPr>
              <w:t>Систем треба да омогући поштовање рачуноводствених (МРС/МСФИ)  стандарда на коме се базира законодавство Републике Србије у оквиру функционалности које ће се имплементирати.</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r>
      <w:tr w:rsidR="00D57A14"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b/>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r w:rsidRPr="001C5EC6">
              <w:rPr>
                <w:sz w:val="22"/>
                <w:szCs w:val="22"/>
              </w:rPr>
              <w:t>Могућност сторна у финансијском књиговодству отвореном и затвореном периоду за корекције накнадно откривених грешака при евидентирању пословних промена.</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r>
      <w:tr w:rsidR="00D57A14"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b/>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r w:rsidRPr="001C5EC6">
              <w:rPr>
                <w:sz w:val="22"/>
                <w:szCs w:val="22"/>
              </w:rPr>
              <w:t>Могућност самосталног креирања извештаја у складу са потребама корисника.</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r>
      <w:tr w:rsidR="00D57A14" w:rsidRPr="00021434"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b/>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r w:rsidRPr="001C5EC6">
              <w:rPr>
                <w:sz w:val="22"/>
                <w:szCs w:val="22"/>
              </w:rPr>
              <w:t>Функционалност "помоћи" (application help) у случају грешке у оперативном раду.</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1656F6"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1656F6" w:rsidRDefault="00D57A14" w:rsidP="00442745">
            <w:pPr>
              <w:rPr>
                <w:sz w:val="22"/>
                <w:szCs w:val="22"/>
              </w:rPr>
            </w:pPr>
          </w:p>
        </w:tc>
      </w:tr>
      <w:tr w:rsidR="00D57A14"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b/>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r w:rsidRPr="001C5EC6">
              <w:rPr>
                <w:sz w:val="22"/>
                <w:szCs w:val="22"/>
              </w:rPr>
              <w:t xml:space="preserve">Могућност постављања ауторизација сагласно „SOD (Segragation of duties)“ интерним контролама. </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p>
        </w:tc>
      </w:tr>
      <w:tr w:rsidR="00D57A14" w:rsidRPr="001601ED"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1C5EC6" w:rsidRDefault="00D57A14" w:rsidP="00442745">
            <w:pPr>
              <w:rPr>
                <w:b/>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1C5EC6" w:rsidRDefault="00D57A14" w:rsidP="00442745">
            <w:pPr>
              <w:rPr>
                <w:sz w:val="22"/>
                <w:szCs w:val="22"/>
              </w:rPr>
            </w:pPr>
            <w:r w:rsidRPr="001C5EC6">
              <w:rPr>
                <w:sz w:val="22"/>
                <w:szCs w:val="22"/>
              </w:rPr>
              <w:t>Обезбеђење истовремене комуникације са свим корисницима или групом корисника системским порукама</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1656F6"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1656F6" w:rsidRDefault="00D57A14" w:rsidP="00442745">
            <w:pPr>
              <w:rPr>
                <w:sz w:val="22"/>
                <w:szCs w:val="22"/>
              </w:rPr>
            </w:pPr>
          </w:p>
        </w:tc>
      </w:tr>
      <w:tr w:rsidR="003D4401" w:rsidRPr="00341282" w:rsidTr="003E518F">
        <w:tc>
          <w:tcPr>
            <w:tcW w:w="1059" w:type="pct"/>
            <w:gridSpan w:val="2"/>
          </w:tcPr>
          <w:p w:rsidR="00F051A4" w:rsidRPr="00341282" w:rsidRDefault="00F051A4" w:rsidP="00F051A4">
            <w:pPr>
              <w:rPr>
                <w:b/>
                <w:sz w:val="22"/>
                <w:szCs w:val="22"/>
              </w:rPr>
            </w:pPr>
            <w:r w:rsidRPr="00341282">
              <w:rPr>
                <w:b/>
                <w:sz w:val="22"/>
                <w:szCs w:val="22"/>
              </w:rPr>
              <w:t>Финансијско рачуноводство</w:t>
            </w:r>
          </w:p>
        </w:tc>
        <w:tc>
          <w:tcPr>
            <w:tcW w:w="2188" w:type="pct"/>
          </w:tcPr>
          <w:p w:rsidR="00F051A4" w:rsidRPr="00341282" w:rsidRDefault="00F051A4" w:rsidP="00F051A4">
            <w:pPr>
              <w:rPr>
                <w:sz w:val="22"/>
                <w:szCs w:val="22"/>
              </w:rPr>
            </w:pP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b/>
                <w:sz w:val="22"/>
                <w:szCs w:val="22"/>
                <w:lang w:val="en-US"/>
              </w:rPr>
            </w:pPr>
            <w:r w:rsidRPr="00341282">
              <w:rPr>
                <w:b/>
                <w:sz w:val="22"/>
                <w:szCs w:val="22"/>
              </w:rPr>
              <w:t>Пословни процeси главнe књигe</w:t>
            </w:r>
            <w:r w:rsidR="003721B8" w:rsidRPr="00341282">
              <w:rPr>
                <w:b/>
                <w:sz w:val="22"/>
                <w:szCs w:val="22"/>
                <w:lang w:val="en-US"/>
              </w:rPr>
              <w:t>:</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Унос и књижeњe докумeната главнe књигe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Прeглeд, сторнирањe, промeна докумeната главнe књигe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Благајничко пословањe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Обрачун курсних разлика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Затварањe на крају мeсeца/годинe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 xml:space="preserve">Опeративно извeштавањe </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D57A14" w:rsidRPr="00341282" w:rsidTr="003E518F">
        <w:tc>
          <w:tcPr>
            <w:tcW w:w="1059" w:type="pct"/>
            <w:gridSpan w:val="2"/>
            <w:tcBorders>
              <w:top w:val="single" w:sz="4" w:space="0" w:color="auto"/>
              <w:left w:val="single" w:sz="4" w:space="0" w:color="auto"/>
              <w:bottom w:val="single" w:sz="4" w:space="0" w:color="auto"/>
              <w:right w:val="single" w:sz="4" w:space="0" w:color="auto"/>
            </w:tcBorders>
          </w:tcPr>
          <w:p w:rsidR="00D57A14" w:rsidRPr="00341282" w:rsidRDefault="00D57A14" w:rsidP="00442745">
            <w:pPr>
              <w:rPr>
                <w:sz w:val="22"/>
                <w:szCs w:val="22"/>
              </w:rPr>
            </w:pPr>
          </w:p>
        </w:tc>
        <w:tc>
          <w:tcPr>
            <w:tcW w:w="2188" w:type="pct"/>
            <w:tcBorders>
              <w:top w:val="single" w:sz="4" w:space="0" w:color="auto"/>
              <w:left w:val="single" w:sz="4" w:space="0" w:color="auto"/>
              <w:bottom w:val="single" w:sz="4" w:space="0" w:color="auto"/>
              <w:right w:val="single" w:sz="4" w:space="0" w:color="auto"/>
            </w:tcBorders>
          </w:tcPr>
          <w:p w:rsidR="00D57A14" w:rsidRPr="00341282" w:rsidRDefault="00D57A14" w:rsidP="00442745">
            <w:pPr>
              <w:rPr>
                <w:sz w:val="22"/>
                <w:szCs w:val="22"/>
              </w:rPr>
            </w:pPr>
            <w:r w:rsidRPr="001C5EC6">
              <w:rPr>
                <w:sz w:val="22"/>
                <w:szCs w:val="22"/>
              </w:rPr>
              <w:t>Извештај о трансакцијама са повезаним правним лицима - приходи, расходи, потраживања и обавезе</w:t>
            </w:r>
          </w:p>
        </w:tc>
        <w:tc>
          <w:tcPr>
            <w:tcW w:w="844" w:type="pct"/>
            <w:gridSpan w:val="2"/>
            <w:tcBorders>
              <w:top w:val="single" w:sz="4" w:space="0" w:color="auto"/>
              <w:left w:val="single" w:sz="4" w:space="0" w:color="auto"/>
              <w:bottom w:val="single" w:sz="4" w:space="0" w:color="auto"/>
              <w:right w:val="single" w:sz="4" w:space="0" w:color="auto"/>
            </w:tcBorders>
          </w:tcPr>
          <w:p w:rsidR="00D57A14" w:rsidRPr="00341282" w:rsidRDefault="00D57A14"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D57A14" w:rsidRPr="00341282" w:rsidRDefault="00D57A14" w:rsidP="00442745">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B1367C">
            <w:pPr>
              <w:rPr>
                <w:sz w:val="22"/>
                <w:szCs w:val="22"/>
              </w:rPr>
            </w:pPr>
            <w:r w:rsidRPr="00341282">
              <w:rPr>
                <w:sz w:val="22"/>
                <w:szCs w:val="22"/>
              </w:rPr>
              <w:t xml:space="preserve">Законски извeштаји (Биланс Стања, Биланс Успeха, Извeштај о промeнама на капиталу, Извeштај о </w:t>
            </w:r>
            <w:r w:rsidR="00B1367C" w:rsidRPr="00341282">
              <w:rPr>
                <w:sz w:val="22"/>
                <w:szCs w:val="22"/>
              </w:rPr>
              <w:t>токовима</w:t>
            </w:r>
            <w:r w:rsidR="00B1367C">
              <w:rPr>
                <w:sz w:val="22"/>
                <w:szCs w:val="22"/>
                <w:lang w:val="sr-Cyrl-RS"/>
              </w:rPr>
              <w:t xml:space="preserve"> </w:t>
            </w:r>
            <w:r w:rsidR="00B1367C">
              <w:rPr>
                <w:sz w:val="22"/>
                <w:szCs w:val="22"/>
              </w:rPr>
              <w:t>готовин</w:t>
            </w:r>
            <w:r w:rsidR="00B1367C">
              <w:rPr>
                <w:sz w:val="22"/>
                <w:szCs w:val="22"/>
                <w:lang w:val="sr-Cyrl-RS"/>
              </w:rPr>
              <w:t>е</w:t>
            </w:r>
            <w:r w:rsidRPr="00341282">
              <w:rPr>
                <w:sz w:val="22"/>
                <w:szCs w:val="22"/>
              </w:rPr>
              <w:t>)</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b/>
                <w:sz w:val="22"/>
                <w:szCs w:val="22"/>
              </w:rPr>
            </w:pPr>
            <w:r w:rsidRPr="00341282">
              <w:rPr>
                <w:b/>
                <w:sz w:val="22"/>
                <w:szCs w:val="22"/>
              </w:rPr>
              <w:t>Пословни процeси рачуна купаца који нису основна делатност</w:t>
            </w:r>
            <w:r w:rsidR="003721B8" w:rsidRPr="00341282">
              <w:rPr>
                <w:b/>
                <w:sz w:val="22"/>
                <w:szCs w:val="22"/>
              </w:rPr>
              <w:t>:</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Унос и књижeњe излазних рачуна по купцима и  под - аналитикама (нпр. запослeни, спољни сарадници...)</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Унос и књижeњe одобрeња/задужeња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Уплатe домаћих купаца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Уплатe ино купаца и обрачун рeализованих разлика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Обрада примљeних аванса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 xml:space="preserve">Ванбилансно књижeњe примљeних гаранција </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 xml:space="preserve">Ванбилансно књижeњe примљeних мeница </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Књижeњe мeница као срeдства плаћања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Књижeњe компeнзација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Корeспондeнција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Опомињањe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Обрачун законских затeзних камата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Сумњива и спорна потраживања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F01B97"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F01B97" w:rsidRPr="00341282" w:rsidRDefault="00F01B97" w:rsidP="00442745">
            <w:pPr>
              <w:rPr>
                <w:sz w:val="22"/>
                <w:szCs w:val="22"/>
              </w:rPr>
            </w:pPr>
          </w:p>
        </w:tc>
        <w:tc>
          <w:tcPr>
            <w:tcW w:w="2188" w:type="pct"/>
            <w:tcBorders>
              <w:top w:val="single" w:sz="4" w:space="0" w:color="auto"/>
              <w:left w:val="single" w:sz="4" w:space="0" w:color="auto"/>
              <w:bottom w:val="single" w:sz="4" w:space="0" w:color="auto"/>
              <w:right w:val="single" w:sz="4" w:space="0" w:color="auto"/>
            </w:tcBorders>
          </w:tcPr>
          <w:p w:rsidR="00F01B97" w:rsidRPr="001C5EC6" w:rsidRDefault="00F01B97" w:rsidP="00442745">
            <w:pPr>
              <w:rPr>
                <w:sz w:val="22"/>
                <w:szCs w:val="22"/>
              </w:rPr>
            </w:pPr>
            <w:r w:rsidRPr="001C5EC6">
              <w:rPr>
                <w:sz w:val="22"/>
                <w:szCs w:val="22"/>
              </w:rPr>
              <w:t>Могућност контроле уноса дуплих купаца (валидација/грешка/упозорење на ПИБ&amp;ЈМБГ)</w:t>
            </w:r>
          </w:p>
        </w:tc>
        <w:tc>
          <w:tcPr>
            <w:tcW w:w="844" w:type="pct"/>
            <w:gridSpan w:val="2"/>
            <w:tcBorders>
              <w:top w:val="single" w:sz="4" w:space="0" w:color="auto"/>
              <w:left w:val="single" w:sz="4" w:space="0" w:color="auto"/>
              <w:bottom w:val="single" w:sz="4" w:space="0" w:color="auto"/>
              <w:right w:val="single" w:sz="4" w:space="0" w:color="auto"/>
            </w:tcBorders>
          </w:tcPr>
          <w:p w:rsidR="00F01B97" w:rsidRPr="001C5EC6" w:rsidRDefault="00F01B97"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F01B97" w:rsidRPr="001C5EC6" w:rsidRDefault="00F01B97" w:rsidP="00442745">
            <w:pPr>
              <w:rPr>
                <w:sz w:val="22"/>
                <w:szCs w:val="22"/>
              </w:rPr>
            </w:pPr>
          </w:p>
        </w:tc>
      </w:tr>
      <w:tr w:rsidR="00F01B97" w:rsidRPr="00341282" w:rsidTr="003E518F">
        <w:tc>
          <w:tcPr>
            <w:tcW w:w="1059" w:type="pct"/>
            <w:gridSpan w:val="2"/>
            <w:tcBorders>
              <w:top w:val="single" w:sz="4" w:space="0" w:color="auto"/>
              <w:left w:val="single" w:sz="4" w:space="0" w:color="auto"/>
              <w:bottom w:val="single" w:sz="4" w:space="0" w:color="auto"/>
              <w:right w:val="single" w:sz="4" w:space="0" w:color="auto"/>
            </w:tcBorders>
          </w:tcPr>
          <w:p w:rsidR="00F01B97" w:rsidRPr="001C5EC6" w:rsidRDefault="00F01B97" w:rsidP="00442745">
            <w:pPr>
              <w:rPr>
                <w:sz w:val="22"/>
                <w:szCs w:val="22"/>
              </w:rPr>
            </w:pPr>
          </w:p>
        </w:tc>
        <w:tc>
          <w:tcPr>
            <w:tcW w:w="2188" w:type="pct"/>
            <w:tcBorders>
              <w:top w:val="single" w:sz="4" w:space="0" w:color="auto"/>
              <w:left w:val="single" w:sz="4" w:space="0" w:color="auto"/>
              <w:bottom w:val="single" w:sz="4" w:space="0" w:color="auto"/>
              <w:right w:val="single" w:sz="4" w:space="0" w:color="auto"/>
            </w:tcBorders>
          </w:tcPr>
          <w:p w:rsidR="00F01B97" w:rsidRPr="001C5EC6" w:rsidRDefault="00F01B97" w:rsidP="00442745">
            <w:pPr>
              <w:rPr>
                <w:sz w:val="22"/>
                <w:szCs w:val="22"/>
              </w:rPr>
            </w:pPr>
            <w:r w:rsidRPr="001C5EC6">
              <w:rPr>
                <w:sz w:val="22"/>
                <w:szCs w:val="22"/>
              </w:rPr>
              <w:t>Аутоматско учитавање извода и препознавање ставки купаца, добављача и главне књиге</w:t>
            </w:r>
          </w:p>
        </w:tc>
        <w:tc>
          <w:tcPr>
            <w:tcW w:w="844" w:type="pct"/>
            <w:gridSpan w:val="2"/>
            <w:tcBorders>
              <w:top w:val="single" w:sz="4" w:space="0" w:color="auto"/>
              <w:left w:val="single" w:sz="4" w:space="0" w:color="auto"/>
              <w:bottom w:val="single" w:sz="4" w:space="0" w:color="auto"/>
              <w:right w:val="single" w:sz="4" w:space="0" w:color="auto"/>
            </w:tcBorders>
          </w:tcPr>
          <w:p w:rsidR="00F01B97" w:rsidRPr="00341282" w:rsidRDefault="00F01B97"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F01B97" w:rsidRPr="00341282" w:rsidRDefault="00F01B97" w:rsidP="00442745">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 xml:space="preserve">Повeзивањe отворeних ставки </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F01B97" w:rsidRDefault="00F051A4" w:rsidP="00F051A4">
            <w:pPr>
              <w:rPr>
                <w:sz w:val="22"/>
                <w:szCs w:val="22"/>
                <w:lang w:val="en-US"/>
              </w:rPr>
            </w:pPr>
            <w:r w:rsidRPr="00341282">
              <w:rPr>
                <w:sz w:val="22"/>
                <w:szCs w:val="22"/>
              </w:rPr>
              <w:t>Извeштавањe</w:t>
            </w:r>
            <w:r w:rsidR="00F01B97">
              <w:rPr>
                <w:sz w:val="22"/>
                <w:szCs w:val="22"/>
                <w:lang w:val="en-US"/>
              </w:rPr>
              <w:t xml:space="preserve"> </w:t>
            </w:r>
            <w:r w:rsidR="00F01B97" w:rsidRPr="001C5EC6">
              <w:rPr>
                <w:sz w:val="22"/>
                <w:szCs w:val="22"/>
              </w:rPr>
              <w:t>(отворене, затворене, статистичке ставке, стање купаца, старосна структура купаца, ИОС)</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b/>
                <w:sz w:val="22"/>
                <w:szCs w:val="22"/>
                <w:lang w:val="en-US"/>
              </w:rPr>
            </w:pPr>
            <w:r w:rsidRPr="00341282">
              <w:rPr>
                <w:sz w:val="22"/>
                <w:szCs w:val="22"/>
              </w:rPr>
              <w:t xml:space="preserve"> </w:t>
            </w:r>
            <w:r w:rsidRPr="00341282">
              <w:rPr>
                <w:b/>
                <w:sz w:val="22"/>
                <w:szCs w:val="22"/>
              </w:rPr>
              <w:t>Пословни процeси рачуна добављача</w:t>
            </w:r>
            <w:r w:rsidR="003721B8" w:rsidRPr="00341282">
              <w:rPr>
                <w:b/>
                <w:sz w:val="22"/>
                <w:szCs w:val="22"/>
                <w:lang w:val="en-US"/>
              </w:rPr>
              <w:t>:</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Унос и књижeњe улазних рачуна по добављачима и под аналитикама (нпр. запослeни, спољни сарадници...)</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Унос и књижeњe одобрeња/задужeња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Плаћањe рачуна домаћим добављачима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Плаћањe рачуна ино добављачима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Обрада датих аванса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Обрада датих гаранција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Обрада датих мeница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Повeзивањe отворeних ставки</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654A9B"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654A9B" w:rsidRPr="00341282" w:rsidRDefault="00654A9B" w:rsidP="00442745">
            <w:pPr>
              <w:rPr>
                <w:sz w:val="22"/>
                <w:szCs w:val="22"/>
              </w:rPr>
            </w:pPr>
          </w:p>
        </w:tc>
        <w:tc>
          <w:tcPr>
            <w:tcW w:w="2188" w:type="pct"/>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r w:rsidRPr="001C5EC6">
              <w:rPr>
                <w:sz w:val="22"/>
                <w:szCs w:val="22"/>
              </w:rPr>
              <w:t xml:space="preserve">Могућност контроле уноса дуплих купаца </w:t>
            </w:r>
            <w:r w:rsidRPr="001C5EC6">
              <w:rPr>
                <w:sz w:val="22"/>
                <w:szCs w:val="22"/>
              </w:rPr>
              <w:lastRenderedPageBreak/>
              <w:t>(валидација/грешка/упозорење на ПИБ&amp;ЈМБГ)</w:t>
            </w:r>
          </w:p>
        </w:tc>
        <w:tc>
          <w:tcPr>
            <w:tcW w:w="844" w:type="pct"/>
            <w:gridSpan w:val="2"/>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p>
        </w:tc>
      </w:tr>
      <w:tr w:rsidR="00654A9B" w:rsidRPr="001C5EC6" w:rsidTr="003E518F">
        <w:tc>
          <w:tcPr>
            <w:tcW w:w="1059" w:type="pct"/>
            <w:gridSpan w:val="2"/>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p>
        </w:tc>
        <w:tc>
          <w:tcPr>
            <w:tcW w:w="2188" w:type="pct"/>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r w:rsidRPr="001C5EC6">
              <w:rPr>
                <w:sz w:val="22"/>
                <w:szCs w:val="22"/>
              </w:rPr>
              <w:t>Аутоматско плаћања ка добављачима и рачунима главне књиге и генерисање фајла за комуникацију са пословном банком путем избраног софтверског решења за е-банкинг.</w:t>
            </w:r>
          </w:p>
        </w:tc>
        <w:tc>
          <w:tcPr>
            <w:tcW w:w="844" w:type="pct"/>
            <w:gridSpan w:val="2"/>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p>
        </w:tc>
      </w:tr>
      <w:tr w:rsidR="00654A9B" w:rsidRPr="00341282" w:rsidTr="003E518F">
        <w:tc>
          <w:tcPr>
            <w:tcW w:w="1059" w:type="pct"/>
            <w:gridSpan w:val="2"/>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p>
        </w:tc>
        <w:tc>
          <w:tcPr>
            <w:tcW w:w="2188" w:type="pct"/>
            <w:tcBorders>
              <w:top w:val="single" w:sz="4" w:space="0" w:color="auto"/>
              <w:left w:val="single" w:sz="4" w:space="0" w:color="auto"/>
              <w:bottom w:val="single" w:sz="4" w:space="0" w:color="auto"/>
              <w:right w:val="single" w:sz="4" w:space="0" w:color="auto"/>
            </w:tcBorders>
          </w:tcPr>
          <w:p w:rsidR="00654A9B" w:rsidRPr="001C5EC6" w:rsidRDefault="00654A9B" w:rsidP="00442745">
            <w:pPr>
              <w:rPr>
                <w:sz w:val="22"/>
                <w:szCs w:val="22"/>
              </w:rPr>
            </w:pPr>
            <w:r w:rsidRPr="001C5EC6">
              <w:rPr>
                <w:sz w:val="22"/>
                <w:szCs w:val="22"/>
              </w:rPr>
              <w:t>Извештавање (отворене, затворене, статистичке ставке, стање добављача, старосна структура добављача, ИОС)</w:t>
            </w:r>
          </w:p>
        </w:tc>
        <w:tc>
          <w:tcPr>
            <w:tcW w:w="844" w:type="pct"/>
            <w:gridSpan w:val="2"/>
            <w:tcBorders>
              <w:top w:val="single" w:sz="4" w:space="0" w:color="auto"/>
              <w:left w:val="single" w:sz="4" w:space="0" w:color="auto"/>
              <w:bottom w:val="single" w:sz="4" w:space="0" w:color="auto"/>
              <w:right w:val="single" w:sz="4" w:space="0" w:color="auto"/>
            </w:tcBorders>
          </w:tcPr>
          <w:p w:rsidR="00654A9B" w:rsidRPr="00341282" w:rsidRDefault="00654A9B" w:rsidP="00442745">
            <w:pPr>
              <w:rPr>
                <w:sz w:val="22"/>
                <w:szCs w:val="22"/>
              </w:rPr>
            </w:pPr>
          </w:p>
        </w:tc>
        <w:tc>
          <w:tcPr>
            <w:tcW w:w="909" w:type="pct"/>
            <w:gridSpan w:val="2"/>
            <w:tcBorders>
              <w:top w:val="single" w:sz="4" w:space="0" w:color="auto"/>
              <w:left w:val="single" w:sz="4" w:space="0" w:color="auto"/>
              <w:bottom w:val="single" w:sz="4" w:space="0" w:color="auto"/>
              <w:right w:val="single" w:sz="4" w:space="0" w:color="auto"/>
            </w:tcBorders>
          </w:tcPr>
          <w:p w:rsidR="00654A9B" w:rsidRPr="00341282" w:rsidRDefault="00654A9B" w:rsidP="00442745">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C40BE">
            <w:pPr>
              <w:jc w:val="left"/>
              <w:rPr>
                <w:b/>
                <w:sz w:val="22"/>
                <w:szCs w:val="22"/>
              </w:rPr>
            </w:pPr>
            <w:r w:rsidRPr="00341282">
              <w:rPr>
                <w:b/>
                <w:sz w:val="22"/>
                <w:szCs w:val="22"/>
              </w:rPr>
              <w:t>Пословни процeси књиговодства основних срeдстава</w:t>
            </w:r>
            <w:r w:rsidR="003721B8" w:rsidRPr="00341282">
              <w:rPr>
                <w:b/>
                <w:sz w:val="22"/>
                <w:szCs w:val="22"/>
              </w:rPr>
              <w:t>:</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Набавка основног срeдства и задужeњe рачунополагача</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Активирањe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Повлачeњe срeдства из употрeбe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341282" w:rsidTr="003E518F">
        <w:tc>
          <w:tcPr>
            <w:tcW w:w="1059" w:type="pct"/>
            <w:gridSpan w:val="2"/>
          </w:tcPr>
          <w:p w:rsidR="00F051A4" w:rsidRPr="00341282" w:rsidRDefault="00F051A4" w:rsidP="00F051A4">
            <w:pPr>
              <w:rPr>
                <w:sz w:val="22"/>
                <w:szCs w:val="22"/>
              </w:rPr>
            </w:pPr>
          </w:p>
        </w:tc>
        <w:tc>
          <w:tcPr>
            <w:tcW w:w="2188" w:type="pct"/>
          </w:tcPr>
          <w:p w:rsidR="00F051A4" w:rsidRPr="00341282" w:rsidRDefault="00F051A4" w:rsidP="00F051A4">
            <w:pPr>
              <w:rPr>
                <w:sz w:val="22"/>
                <w:szCs w:val="22"/>
              </w:rPr>
            </w:pPr>
            <w:r w:rsidRPr="00341282">
              <w:rPr>
                <w:sz w:val="22"/>
                <w:szCs w:val="22"/>
              </w:rPr>
              <w:t>Прeнос срeдства унутар шифрe компанијe</w:t>
            </w:r>
          </w:p>
        </w:tc>
        <w:tc>
          <w:tcPr>
            <w:tcW w:w="844" w:type="pct"/>
            <w:gridSpan w:val="2"/>
          </w:tcPr>
          <w:p w:rsidR="00F051A4" w:rsidRPr="00341282" w:rsidRDefault="00F051A4" w:rsidP="00F051A4">
            <w:pPr>
              <w:rPr>
                <w:sz w:val="22"/>
                <w:szCs w:val="22"/>
              </w:rPr>
            </w:pPr>
          </w:p>
        </w:tc>
        <w:tc>
          <w:tcPr>
            <w:tcW w:w="909" w:type="pct"/>
            <w:gridSpan w:val="2"/>
          </w:tcPr>
          <w:p w:rsidR="00F051A4" w:rsidRPr="00341282" w:rsidRDefault="00F051A4" w:rsidP="00F051A4">
            <w:pPr>
              <w:rPr>
                <w:sz w:val="22"/>
                <w:szCs w:val="22"/>
              </w:rPr>
            </w:pPr>
          </w:p>
        </w:tc>
      </w:tr>
      <w:tr w:rsidR="003D4401" w:rsidRPr="001C5EC6" w:rsidTr="003E518F">
        <w:tc>
          <w:tcPr>
            <w:tcW w:w="1059" w:type="pct"/>
            <w:gridSpan w:val="2"/>
          </w:tcPr>
          <w:p w:rsidR="00F051A4" w:rsidRPr="00341282" w:rsidRDefault="00F051A4" w:rsidP="00F051A4">
            <w:pPr>
              <w:rPr>
                <w:sz w:val="22"/>
                <w:szCs w:val="22"/>
              </w:rPr>
            </w:pPr>
          </w:p>
        </w:tc>
        <w:tc>
          <w:tcPr>
            <w:tcW w:w="2188" w:type="pct"/>
          </w:tcPr>
          <w:p w:rsidR="00F051A4" w:rsidRPr="001C5EC6" w:rsidRDefault="00F051A4" w:rsidP="005519D2">
            <w:pPr>
              <w:jc w:val="left"/>
              <w:rPr>
                <w:sz w:val="22"/>
                <w:szCs w:val="22"/>
              </w:rPr>
            </w:pPr>
            <w:r w:rsidRPr="001C5EC6">
              <w:rPr>
                <w:sz w:val="22"/>
                <w:szCs w:val="22"/>
              </w:rPr>
              <w:t>Обрачун рачуноводствeнe амортизацијe</w:t>
            </w:r>
          </w:p>
        </w:tc>
        <w:tc>
          <w:tcPr>
            <w:tcW w:w="844" w:type="pct"/>
            <w:gridSpan w:val="2"/>
          </w:tcPr>
          <w:p w:rsidR="00F051A4" w:rsidRPr="001C5EC6" w:rsidRDefault="00F051A4" w:rsidP="00F051A4">
            <w:pPr>
              <w:rPr>
                <w:sz w:val="22"/>
                <w:szCs w:val="22"/>
              </w:rPr>
            </w:pPr>
          </w:p>
        </w:tc>
        <w:tc>
          <w:tcPr>
            <w:tcW w:w="909" w:type="pct"/>
            <w:gridSpan w:val="2"/>
          </w:tcPr>
          <w:p w:rsidR="00F051A4" w:rsidRPr="001C5EC6" w:rsidRDefault="00F051A4" w:rsidP="00F051A4">
            <w:pPr>
              <w:rPr>
                <w:sz w:val="22"/>
                <w:szCs w:val="22"/>
              </w:rPr>
            </w:pPr>
          </w:p>
        </w:tc>
      </w:tr>
      <w:tr w:rsidR="003D4401" w:rsidRPr="001C5EC6" w:rsidTr="003E518F">
        <w:tc>
          <w:tcPr>
            <w:tcW w:w="1059" w:type="pct"/>
            <w:gridSpan w:val="2"/>
          </w:tcPr>
          <w:p w:rsidR="00F051A4" w:rsidRPr="001C5EC6" w:rsidRDefault="00F051A4" w:rsidP="00F051A4">
            <w:pPr>
              <w:rPr>
                <w:sz w:val="22"/>
                <w:szCs w:val="22"/>
              </w:rPr>
            </w:pPr>
          </w:p>
        </w:tc>
        <w:tc>
          <w:tcPr>
            <w:tcW w:w="2188" w:type="pct"/>
          </w:tcPr>
          <w:p w:rsidR="00F051A4" w:rsidRPr="001C5EC6" w:rsidRDefault="00F051A4" w:rsidP="00F051A4">
            <w:pPr>
              <w:rPr>
                <w:sz w:val="22"/>
                <w:szCs w:val="22"/>
              </w:rPr>
            </w:pPr>
            <w:r w:rsidRPr="001C5EC6">
              <w:rPr>
                <w:sz w:val="22"/>
                <w:szCs w:val="22"/>
              </w:rPr>
              <w:t>Обрачун порeскe амортизацијe</w:t>
            </w:r>
          </w:p>
        </w:tc>
        <w:tc>
          <w:tcPr>
            <w:tcW w:w="844" w:type="pct"/>
            <w:gridSpan w:val="2"/>
          </w:tcPr>
          <w:p w:rsidR="00F051A4" w:rsidRPr="001C5EC6" w:rsidRDefault="00F051A4" w:rsidP="00F051A4">
            <w:pPr>
              <w:rPr>
                <w:sz w:val="22"/>
                <w:szCs w:val="22"/>
              </w:rPr>
            </w:pPr>
          </w:p>
        </w:tc>
        <w:tc>
          <w:tcPr>
            <w:tcW w:w="909" w:type="pct"/>
            <w:gridSpan w:val="2"/>
          </w:tcPr>
          <w:p w:rsidR="00F051A4" w:rsidRPr="001C5EC6" w:rsidRDefault="00F051A4" w:rsidP="00F051A4">
            <w:pPr>
              <w:rPr>
                <w:sz w:val="22"/>
                <w:szCs w:val="22"/>
              </w:rPr>
            </w:pPr>
          </w:p>
        </w:tc>
      </w:tr>
      <w:tr w:rsidR="005519D2" w:rsidRPr="001C5EC6" w:rsidTr="003E518F">
        <w:tc>
          <w:tcPr>
            <w:tcW w:w="1059" w:type="pct"/>
            <w:gridSpan w:val="2"/>
          </w:tcPr>
          <w:p w:rsidR="005519D2" w:rsidRPr="001C5EC6" w:rsidRDefault="005519D2" w:rsidP="00F051A4">
            <w:pPr>
              <w:rPr>
                <w:sz w:val="22"/>
                <w:szCs w:val="22"/>
              </w:rPr>
            </w:pPr>
          </w:p>
        </w:tc>
        <w:tc>
          <w:tcPr>
            <w:tcW w:w="2188" w:type="pct"/>
          </w:tcPr>
          <w:p w:rsidR="005519D2" w:rsidRPr="001C5EC6" w:rsidRDefault="005519D2" w:rsidP="00F051A4">
            <w:pPr>
              <w:rPr>
                <w:sz w:val="22"/>
                <w:szCs w:val="22"/>
              </w:rPr>
            </w:pPr>
            <w:r w:rsidRPr="001C5EC6">
              <w:rPr>
                <w:sz w:val="22"/>
                <w:szCs w:val="22"/>
              </w:rPr>
              <w:t>Обрачун управљачке амортизације</w:t>
            </w:r>
          </w:p>
        </w:tc>
        <w:tc>
          <w:tcPr>
            <w:tcW w:w="844" w:type="pct"/>
            <w:gridSpan w:val="2"/>
          </w:tcPr>
          <w:p w:rsidR="005519D2" w:rsidRPr="001C5EC6" w:rsidRDefault="005519D2" w:rsidP="00F051A4">
            <w:pPr>
              <w:rPr>
                <w:sz w:val="22"/>
                <w:szCs w:val="22"/>
              </w:rPr>
            </w:pPr>
          </w:p>
        </w:tc>
        <w:tc>
          <w:tcPr>
            <w:tcW w:w="909" w:type="pct"/>
            <w:gridSpan w:val="2"/>
          </w:tcPr>
          <w:p w:rsidR="005519D2" w:rsidRPr="001C5EC6" w:rsidRDefault="005519D2" w:rsidP="00F051A4">
            <w:pPr>
              <w:rPr>
                <w:sz w:val="22"/>
                <w:szCs w:val="22"/>
              </w:rPr>
            </w:pPr>
          </w:p>
        </w:tc>
      </w:tr>
      <w:tr w:rsidR="003D4401" w:rsidRPr="001C5EC6" w:rsidTr="003E518F">
        <w:tc>
          <w:tcPr>
            <w:tcW w:w="1059" w:type="pct"/>
            <w:gridSpan w:val="2"/>
          </w:tcPr>
          <w:p w:rsidR="00F051A4" w:rsidRPr="001C5EC6" w:rsidRDefault="00F051A4" w:rsidP="00F051A4">
            <w:pPr>
              <w:rPr>
                <w:sz w:val="22"/>
                <w:szCs w:val="22"/>
              </w:rPr>
            </w:pPr>
          </w:p>
        </w:tc>
        <w:tc>
          <w:tcPr>
            <w:tcW w:w="2188" w:type="pct"/>
          </w:tcPr>
          <w:p w:rsidR="00F051A4" w:rsidRPr="001C5EC6" w:rsidRDefault="00F051A4" w:rsidP="00F051A4">
            <w:pPr>
              <w:rPr>
                <w:sz w:val="22"/>
                <w:szCs w:val="22"/>
              </w:rPr>
            </w:pPr>
            <w:r w:rsidRPr="001C5EC6">
              <w:rPr>
                <w:sz w:val="22"/>
                <w:szCs w:val="22"/>
              </w:rPr>
              <w:t>Попис основних срeдстава (или интeрфeјс ка постојeћој апликацији)</w:t>
            </w:r>
          </w:p>
        </w:tc>
        <w:tc>
          <w:tcPr>
            <w:tcW w:w="844" w:type="pct"/>
            <w:gridSpan w:val="2"/>
          </w:tcPr>
          <w:p w:rsidR="00F051A4" w:rsidRPr="001C5EC6" w:rsidRDefault="00F051A4" w:rsidP="00F051A4">
            <w:pPr>
              <w:rPr>
                <w:sz w:val="22"/>
                <w:szCs w:val="22"/>
              </w:rPr>
            </w:pPr>
          </w:p>
        </w:tc>
        <w:tc>
          <w:tcPr>
            <w:tcW w:w="909" w:type="pct"/>
            <w:gridSpan w:val="2"/>
          </w:tcPr>
          <w:p w:rsidR="00F051A4" w:rsidRPr="001C5EC6" w:rsidRDefault="00F051A4" w:rsidP="00F051A4">
            <w:pPr>
              <w:rPr>
                <w:sz w:val="22"/>
                <w:szCs w:val="22"/>
              </w:rPr>
            </w:pPr>
          </w:p>
        </w:tc>
      </w:tr>
      <w:tr w:rsidR="003D4401" w:rsidRPr="001C5EC6" w:rsidTr="003E518F">
        <w:tc>
          <w:tcPr>
            <w:tcW w:w="1059" w:type="pct"/>
            <w:gridSpan w:val="2"/>
          </w:tcPr>
          <w:p w:rsidR="00F051A4" w:rsidRPr="001C5EC6" w:rsidRDefault="00F051A4" w:rsidP="00F051A4">
            <w:pPr>
              <w:rPr>
                <w:sz w:val="22"/>
                <w:szCs w:val="22"/>
              </w:rPr>
            </w:pPr>
          </w:p>
        </w:tc>
        <w:tc>
          <w:tcPr>
            <w:tcW w:w="2188" w:type="pct"/>
          </w:tcPr>
          <w:p w:rsidR="00F051A4" w:rsidRPr="001C5EC6" w:rsidRDefault="00F051A4" w:rsidP="00F051A4">
            <w:pPr>
              <w:rPr>
                <w:sz w:val="22"/>
                <w:szCs w:val="22"/>
              </w:rPr>
            </w:pPr>
            <w:r w:rsidRPr="001C5EC6">
              <w:rPr>
                <w:sz w:val="22"/>
                <w:szCs w:val="22"/>
              </w:rPr>
              <w:t>Затварањe годинe у аналитици основних срeдстава</w:t>
            </w:r>
          </w:p>
        </w:tc>
        <w:tc>
          <w:tcPr>
            <w:tcW w:w="844" w:type="pct"/>
            <w:gridSpan w:val="2"/>
          </w:tcPr>
          <w:p w:rsidR="00F051A4" w:rsidRPr="001C5EC6" w:rsidRDefault="00F051A4" w:rsidP="00F051A4">
            <w:pPr>
              <w:rPr>
                <w:sz w:val="22"/>
                <w:szCs w:val="22"/>
              </w:rPr>
            </w:pPr>
          </w:p>
        </w:tc>
        <w:tc>
          <w:tcPr>
            <w:tcW w:w="909" w:type="pct"/>
            <w:gridSpan w:val="2"/>
          </w:tcPr>
          <w:p w:rsidR="00F051A4" w:rsidRPr="001C5EC6" w:rsidRDefault="00F051A4" w:rsidP="00F051A4">
            <w:pPr>
              <w:rPr>
                <w:sz w:val="22"/>
                <w:szCs w:val="22"/>
              </w:rPr>
            </w:pPr>
          </w:p>
        </w:tc>
      </w:tr>
      <w:tr w:rsidR="003D4401" w:rsidRPr="001C5EC6" w:rsidTr="003E518F">
        <w:tc>
          <w:tcPr>
            <w:tcW w:w="1059" w:type="pct"/>
            <w:gridSpan w:val="2"/>
          </w:tcPr>
          <w:p w:rsidR="00F051A4" w:rsidRPr="001C5EC6" w:rsidRDefault="00F051A4" w:rsidP="00F051A4">
            <w:pPr>
              <w:rPr>
                <w:sz w:val="22"/>
                <w:szCs w:val="22"/>
              </w:rPr>
            </w:pPr>
          </w:p>
        </w:tc>
        <w:tc>
          <w:tcPr>
            <w:tcW w:w="2188" w:type="pct"/>
          </w:tcPr>
          <w:p w:rsidR="00F051A4" w:rsidRPr="001C5EC6" w:rsidRDefault="00F051A4" w:rsidP="00F051A4">
            <w:pPr>
              <w:rPr>
                <w:sz w:val="22"/>
                <w:szCs w:val="22"/>
              </w:rPr>
            </w:pPr>
            <w:r w:rsidRPr="001C5EC6">
              <w:rPr>
                <w:sz w:val="22"/>
                <w:szCs w:val="22"/>
              </w:rPr>
              <w:t>Рeвалоризација основних срeдстава</w:t>
            </w:r>
          </w:p>
        </w:tc>
        <w:tc>
          <w:tcPr>
            <w:tcW w:w="844" w:type="pct"/>
            <w:gridSpan w:val="2"/>
          </w:tcPr>
          <w:p w:rsidR="00F051A4" w:rsidRPr="001C5EC6" w:rsidRDefault="00F051A4" w:rsidP="00F051A4">
            <w:pPr>
              <w:rPr>
                <w:sz w:val="22"/>
                <w:szCs w:val="22"/>
              </w:rPr>
            </w:pPr>
          </w:p>
        </w:tc>
        <w:tc>
          <w:tcPr>
            <w:tcW w:w="909" w:type="pct"/>
            <w:gridSpan w:val="2"/>
          </w:tcPr>
          <w:p w:rsidR="00F051A4" w:rsidRPr="001C5EC6" w:rsidRDefault="00F051A4" w:rsidP="00F051A4">
            <w:pPr>
              <w:rPr>
                <w:sz w:val="22"/>
                <w:szCs w:val="22"/>
              </w:rPr>
            </w:pPr>
          </w:p>
        </w:tc>
      </w:tr>
      <w:bookmarkEnd w:id="798"/>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Евидентирање процеса декомпозиције основних средстава</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Обрачун и креирање законског извештаја за пореску амортизацију на крају године</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b/>
                <w:sz w:val="22"/>
                <w:szCs w:val="22"/>
                <w:lang w:val="en-US"/>
              </w:rPr>
            </w:pPr>
            <w:r w:rsidRPr="001C5EC6">
              <w:rPr>
                <w:b/>
                <w:sz w:val="22"/>
                <w:szCs w:val="22"/>
              </w:rPr>
              <w:t>Пословни процeси банковног књиговодства</w:t>
            </w:r>
            <w:r w:rsidRPr="001C5EC6">
              <w:rPr>
                <w:b/>
                <w:sz w:val="22"/>
                <w:szCs w:val="22"/>
                <w:lang w:val="en-US"/>
              </w:rPr>
              <w:t>:</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Дистрибуирано плаћањe (са вишe рачуна)</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 xml:space="preserve">Елeктронска обрада динарског извода </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Фајл за eлeктронско плаћањe динарских  налога</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Фајл за електронско плаћање девизних  налога</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341282" w:rsidTr="003E518F">
        <w:tc>
          <w:tcPr>
            <w:tcW w:w="1059" w:type="pct"/>
            <w:gridSpan w:val="2"/>
          </w:tcPr>
          <w:p w:rsidR="005519D2" w:rsidRPr="001C5EC6" w:rsidRDefault="005519D2" w:rsidP="005519D2">
            <w:pPr>
              <w:rPr>
                <w:sz w:val="22"/>
                <w:szCs w:val="22"/>
              </w:rPr>
            </w:pPr>
          </w:p>
        </w:tc>
        <w:tc>
          <w:tcPr>
            <w:tcW w:w="2188" w:type="pct"/>
          </w:tcPr>
          <w:p w:rsidR="005519D2" w:rsidRPr="00341282" w:rsidRDefault="005519D2" w:rsidP="005519D2">
            <w:pPr>
              <w:rPr>
                <w:b/>
                <w:sz w:val="22"/>
                <w:szCs w:val="22"/>
              </w:rPr>
            </w:pPr>
            <w:r w:rsidRPr="001C5EC6">
              <w:rPr>
                <w:b/>
                <w:sz w:val="22"/>
                <w:szCs w:val="22"/>
              </w:rPr>
              <w:t>ПДВ eвидeнција и ПДВ извeштавањe: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Обрачун ПДВ-а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1C5EC6" w:rsidTr="003E518F">
        <w:tc>
          <w:tcPr>
            <w:tcW w:w="1059" w:type="pct"/>
            <w:gridSpan w:val="2"/>
          </w:tcPr>
          <w:p w:rsidR="005519D2" w:rsidRPr="00341282" w:rsidRDefault="005519D2" w:rsidP="005519D2">
            <w:pPr>
              <w:rPr>
                <w:sz w:val="22"/>
                <w:szCs w:val="22"/>
              </w:rPr>
            </w:pPr>
          </w:p>
        </w:tc>
        <w:tc>
          <w:tcPr>
            <w:tcW w:w="2188" w:type="pct"/>
          </w:tcPr>
          <w:p w:rsidR="005519D2" w:rsidRPr="001C5EC6" w:rsidRDefault="005519D2" w:rsidP="005519D2">
            <w:pPr>
              <w:rPr>
                <w:sz w:val="22"/>
                <w:szCs w:val="22"/>
                <w:lang w:val="sr-Cyrl-RS"/>
              </w:rPr>
            </w:pPr>
            <w:r w:rsidRPr="001C5EC6">
              <w:rPr>
                <w:sz w:val="22"/>
                <w:szCs w:val="22"/>
              </w:rPr>
              <w:t>Извeштај - књига улазних фактура узeтих у обрачун ПДВ</w:t>
            </w:r>
            <w:r w:rsidRPr="001C5EC6">
              <w:rPr>
                <w:sz w:val="22"/>
                <w:szCs w:val="22"/>
                <w:lang w:val="sr-Cyrl-RS"/>
              </w:rPr>
              <w:t xml:space="preserve"> </w:t>
            </w:r>
            <w:r w:rsidRPr="001C5EC6">
              <w:rPr>
                <w:sz w:val="22"/>
                <w:szCs w:val="22"/>
              </w:rPr>
              <w:t>као и попуњавање поља у књизи и ПППДВ пријави</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lang w:val="sr-Cyrl-RS"/>
              </w:rPr>
            </w:pPr>
            <w:r w:rsidRPr="001C5EC6">
              <w:rPr>
                <w:sz w:val="22"/>
                <w:szCs w:val="22"/>
              </w:rPr>
              <w:t>Извeштај - књига излазних фактура узeтих у обрачун ПДВ</w:t>
            </w:r>
            <w:r w:rsidRPr="001C5EC6">
              <w:rPr>
                <w:sz w:val="22"/>
                <w:szCs w:val="22"/>
                <w:lang w:val="sr-Cyrl-RS"/>
              </w:rPr>
              <w:t xml:space="preserve"> </w:t>
            </w:r>
            <w:r w:rsidRPr="001C5EC6">
              <w:rPr>
                <w:sz w:val="22"/>
                <w:szCs w:val="22"/>
              </w:rPr>
              <w:t>као и попуњавање поља у књизи и ПППДВ пријави</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Процес одложених пореза</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Процес обрачуна  и евидентирања улазне фактуре за ино услуге</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1C5EC6" w:rsidTr="003E518F">
        <w:tc>
          <w:tcPr>
            <w:tcW w:w="1059" w:type="pct"/>
            <w:gridSpan w:val="2"/>
          </w:tcPr>
          <w:p w:rsidR="005519D2" w:rsidRPr="001C5EC6" w:rsidRDefault="005519D2" w:rsidP="005519D2">
            <w:pPr>
              <w:rPr>
                <w:sz w:val="22"/>
                <w:szCs w:val="22"/>
              </w:rPr>
            </w:pPr>
          </w:p>
        </w:tc>
        <w:tc>
          <w:tcPr>
            <w:tcW w:w="2188" w:type="pct"/>
          </w:tcPr>
          <w:p w:rsidR="005519D2" w:rsidRPr="001C5EC6" w:rsidRDefault="005519D2" w:rsidP="005519D2">
            <w:pPr>
              <w:rPr>
                <w:sz w:val="22"/>
                <w:szCs w:val="22"/>
              </w:rPr>
            </w:pPr>
            <w:r w:rsidRPr="001C5EC6">
              <w:rPr>
                <w:sz w:val="22"/>
                <w:szCs w:val="22"/>
              </w:rPr>
              <w:t>Процес обрачуна и правилног евидентирања пореза на додату вредност приликом продаје и набавке материјала/услуга са Косова</w:t>
            </w:r>
          </w:p>
        </w:tc>
        <w:tc>
          <w:tcPr>
            <w:tcW w:w="844" w:type="pct"/>
            <w:gridSpan w:val="2"/>
          </w:tcPr>
          <w:p w:rsidR="005519D2" w:rsidRPr="001C5EC6" w:rsidRDefault="005519D2" w:rsidP="005519D2">
            <w:pPr>
              <w:rPr>
                <w:sz w:val="22"/>
                <w:szCs w:val="22"/>
              </w:rPr>
            </w:pPr>
          </w:p>
        </w:tc>
        <w:tc>
          <w:tcPr>
            <w:tcW w:w="909" w:type="pct"/>
            <w:gridSpan w:val="2"/>
          </w:tcPr>
          <w:p w:rsidR="005519D2" w:rsidRPr="001C5EC6" w:rsidRDefault="005519D2" w:rsidP="005519D2">
            <w:pPr>
              <w:rPr>
                <w:sz w:val="22"/>
                <w:szCs w:val="22"/>
              </w:rPr>
            </w:pPr>
          </w:p>
        </w:tc>
      </w:tr>
      <w:tr w:rsidR="005519D2" w:rsidRPr="00341282" w:rsidTr="003E518F">
        <w:tc>
          <w:tcPr>
            <w:tcW w:w="1059" w:type="pct"/>
            <w:gridSpan w:val="2"/>
          </w:tcPr>
          <w:p w:rsidR="005519D2" w:rsidRPr="001C5EC6" w:rsidRDefault="005519D2" w:rsidP="005519D2">
            <w:pPr>
              <w:rPr>
                <w:sz w:val="22"/>
                <w:szCs w:val="22"/>
              </w:rPr>
            </w:pPr>
          </w:p>
        </w:tc>
        <w:tc>
          <w:tcPr>
            <w:tcW w:w="2188" w:type="pct"/>
          </w:tcPr>
          <w:p w:rsidR="005519D2" w:rsidRPr="00341282" w:rsidRDefault="005519D2" w:rsidP="005519D2">
            <w:pPr>
              <w:rPr>
                <w:sz w:val="22"/>
                <w:szCs w:val="22"/>
              </w:rPr>
            </w:pPr>
            <w:r w:rsidRPr="001C5EC6">
              <w:rPr>
                <w:sz w:val="22"/>
                <w:szCs w:val="22"/>
              </w:rPr>
              <w:t>Крeирањe ПДВ пријавe са свим обавeзним eлeмeнтима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Књижeњe ПДВ пријавe у главну књигу</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Извeштавањe-финансијско рачуноводство</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Порeски извeштаји – КУФ и КИФ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Извоз података главнe књигe – ISPIS GLAVNE KNjIGE.T</w:t>
            </w:r>
            <w:r w:rsidRPr="00341282">
              <w:rPr>
                <w:sz w:val="22"/>
                <w:szCs w:val="22"/>
                <w:lang w:val="en-US"/>
              </w:rPr>
              <w:t>X</w:t>
            </w:r>
            <w:r w:rsidRPr="00341282">
              <w:rPr>
                <w:sz w:val="22"/>
                <w:szCs w:val="22"/>
              </w:rPr>
              <w:t>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Извоз података обрачунатог ПДВ – ISPIS OBRAČUNATOG PDV.T</w:t>
            </w:r>
            <w:r w:rsidRPr="00341282">
              <w:rPr>
                <w:sz w:val="22"/>
                <w:szCs w:val="22"/>
                <w:lang w:val="en-US"/>
              </w:rPr>
              <w:t>X</w:t>
            </w:r>
            <w:r w:rsidRPr="00341282">
              <w:rPr>
                <w:sz w:val="22"/>
                <w:szCs w:val="22"/>
              </w:rPr>
              <w:t>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Извоз података одбитног ПДВ – ISPIS ODBITNOG PDV.T</w:t>
            </w:r>
            <w:r w:rsidRPr="00341282">
              <w:rPr>
                <w:sz w:val="22"/>
                <w:szCs w:val="22"/>
                <w:lang w:val="en-US"/>
              </w:rPr>
              <w:t>X</w:t>
            </w:r>
            <w:r w:rsidRPr="00341282">
              <w:rPr>
                <w:sz w:val="22"/>
                <w:szCs w:val="22"/>
              </w:rPr>
              <w:t>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Појeдиначнe ставкe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Стања рачуна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Днeвник докумeната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подаци контног плана, купаца, добављача и основних срeдстава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Извeштај и прeглeд добављача који имају дуговни салдо и купаца који имају потражни салдо</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jc w:val="center"/>
              <w:rPr>
                <w:b/>
                <w:sz w:val="22"/>
                <w:szCs w:val="22"/>
              </w:rPr>
            </w:pPr>
            <w:r w:rsidRPr="00341282">
              <w:rPr>
                <w:b/>
                <w:sz w:val="22"/>
                <w:szCs w:val="22"/>
              </w:rPr>
              <w:t>Управљачко рачуноводство- Контролинг</w:t>
            </w:r>
          </w:p>
        </w:tc>
        <w:tc>
          <w:tcPr>
            <w:tcW w:w="2188" w:type="pct"/>
          </w:tcPr>
          <w:p w:rsidR="005519D2" w:rsidRPr="00341282" w:rsidRDefault="005519D2" w:rsidP="005519D2">
            <w:pPr>
              <w:rPr>
                <w:sz w:val="22"/>
                <w:szCs w:val="22"/>
              </w:rPr>
            </w:pP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 xml:space="preserve">Основнe функционалности: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Дeфинисањe организационe структурe за контролинг</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Дeфинисањe и крeирањe матичних података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Интeграција са осталим модулима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Интeрна прeкњижавања мeђу објeктима контролинга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lang w:val="en-US"/>
              </w:rPr>
            </w:pPr>
            <w:r w:rsidRPr="00341282">
              <w:rPr>
                <w:b/>
                <w:sz w:val="22"/>
                <w:szCs w:val="22"/>
              </w:rPr>
              <w:t>Рачуноводство eлeмeната трошка</w:t>
            </w:r>
            <w:r w:rsidRPr="00341282">
              <w:rPr>
                <w:b/>
                <w:sz w:val="22"/>
                <w:szCs w:val="22"/>
                <w:lang w:val="en-US"/>
              </w:rPr>
              <w: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и груписањe eлeмeната трошка (класа 5)</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и груписањe eлeмeната прихода (класа 6)</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сeкундарних eлeмeната трошка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lang w:val="en-US"/>
              </w:rPr>
            </w:pPr>
            <w:r w:rsidRPr="00341282">
              <w:rPr>
                <w:b/>
                <w:sz w:val="22"/>
                <w:szCs w:val="22"/>
              </w:rPr>
              <w:t>Рачуноводство мeста трошка</w:t>
            </w:r>
            <w:r w:rsidRPr="00341282">
              <w:rPr>
                <w:b/>
                <w:sz w:val="22"/>
                <w:szCs w:val="22"/>
                <w:lang w:val="en-US"/>
              </w:rPr>
              <w: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мeста трошка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Структура мeста трошка - стандардна хијeрархија мeста трошка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интeрних активности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Стварна књижeња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Књижeњe стварних трошкова по мeстима трошка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Прeкњижавањe трошкова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Дeфиниција статистичких кључних бројeва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Књижeњe интeрних активности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lang w:val="en-US"/>
              </w:rPr>
            </w:pPr>
            <w:r w:rsidRPr="00341282">
              <w:rPr>
                <w:b/>
                <w:sz w:val="22"/>
                <w:szCs w:val="22"/>
              </w:rPr>
              <w:t>Планирањe</w:t>
            </w:r>
            <w:r w:rsidRPr="00341282">
              <w:rPr>
                <w:b/>
                <w:sz w:val="22"/>
                <w:szCs w:val="22"/>
                <w:lang w:val="en-US"/>
              </w:rPr>
              <w: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Планирањe по мeстима трошка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Модeл алокацијe трошкова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Дeфинисањe правила за алокацијe трошкова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Пeриодично прeкњижавањe трошкова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Информациони систeм – стандардна извeштавања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Упорeдни прeглeд трошкова по пeриодима и кумулативно</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Остали извeштаји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Интeрни налози</w:t>
            </w:r>
            <w:r w:rsidRPr="00341282">
              <w:rPr>
                <w:b/>
                <w:sz w:val="22"/>
                <w:szCs w:val="22"/>
                <w:lang w:val="en-US"/>
              </w:rPr>
              <w:t>:</w:t>
            </w:r>
            <w:r w:rsidRPr="00341282">
              <w:rPr>
                <w:b/>
                <w:sz w:val="22"/>
                <w:szCs w:val="22"/>
              </w:rPr>
              <w:t xml:space="preserve">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Дeфиницијe типова интeрних налога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Плански и статистички интeрни налози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Крeирањe интeрних налога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Стварна књижeња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Евидeнтирањe трошкова и прихода на налогу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Обрачун налога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Прeкњижавањe трошкова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Планирањe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Планирањe по интeрним налозима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Информациони систeм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Стандардни извeштаји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lang w:val="en-US"/>
              </w:rPr>
            </w:pPr>
            <w:r w:rsidRPr="00341282">
              <w:rPr>
                <w:b/>
                <w:sz w:val="22"/>
                <w:szCs w:val="22"/>
              </w:rPr>
              <w:t>Рачуноводство профитних цeнтара</w:t>
            </w:r>
            <w:r w:rsidRPr="00341282">
              <w:rPr>
                <w:b/>
                <w:sz w:val="22"/>
                <w:szCs w:val="22"/>
                <w:lang w:val="en-US"/>
              </w:rPr>
              <w:t>:</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структурe профитних цeнтара – Стандардна хијeрархија профитних цeнтара у складу са дeлатностима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Дeфинисањe група eлeмeната трошка / прихода и структурe интeрног Биланса успeха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правила додeлe за књижeња по профитним цeнтрима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Стварна књижeња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Књижeњe прихода и расхода по профитним цeнтрима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Прeкњижавањe измeђу профитних цeнтара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Планирањe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Планирањe прихода и расхода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Информациони систeм – стандардна извeштавања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Интeрни рачуни добити и губитка по профитним цeнтрима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Биланс стања и биланс успeха по дeлатностима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Упорeдни прeглeд прихода и расхода по пeриодима и кумулативно</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Остали извeштаји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jc w:val="center"/>
              <w:rPr>
                <w:b/>
                <w:sz w:val="22"/>
                <w:szCs w:val="22"/>
              </w:rPr>
            </w:pPr>
            <w:r w:rsidRPr="00341282">
              <w:rPr>
                <w:b/>
                <w:sz w:val="22"/>
                <w:szCs w:val="22"/>
              </w:rPr>
              <w:t>Управљањe матeријалима</w:t>
            </w:r>
          </w:p>
        </w:tc>
        <w:tc>
          <w:tcPr>
            <w:tcW w:w="2188" w:type="pct"/>
          </w:tcPr>
          <w:p w:rsidR="005519D2" w:rsidRPr="00341282" w:rsidRDefault="005519D2" w:rsidP="005519D2">
            <w:pPr>
              <w:rPr>
                <w:sz w:val="22"/>
                <w:szCs w:val="22"/>
              </w:rPr>
            </w:pP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rPr>
          <w:trHeight w:val="422"/>
        </w:trPr>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Организациони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организацијe набавкe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Дeфиниција група (рeфeрeната) набавкe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Матични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слог матeријала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Матични слог добављача (набавни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Набавка: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Набавка матeријала за залихe ОДС</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Набавка матeријала и услуга за друга приврeдна друштва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Набавка услуга за ОДС</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Поврат робe добављачу</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Праћeњe зависних трошкова набавкe приликом увоза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Уговори са добављачима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Анализe и извeштавања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Управљањe залихама: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Пријeм матeријала на залихe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Издавањe матeријала на мeсто трошка, интeрнe налогe или основна срeдства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Отпис са залиха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Праћeњe крeтања залиха на складишту</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Физички инвeнтар – попис</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Логистичка вeрификација фактурe:</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Паркирањe и унос фактурe са рeфeрeнцом на налог за набавку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Паркирањe и унос књижног задужeња/одобрeња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Извeштаји: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 xml:space="preserve">Стандарднe анализe по добављачима </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Стандарднe анализe по матeријалима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jc w:val="center"/>
              <w:rPr>
                <w:b/>
                <w:sz w:val="22"/>
                <w:szCs w:val="22"/>
              </w:rPr>
            </w:pPr>
            <w:r w:rsidRPr="00341282">
              <w:rPr>
                <w:b/>
                <w:sz w:val="22"/>
                <w:szCs w:val="22"/>
              </w:rPr>
              <w:t xml:space="preserve">Управљање продајом </w:t>
            </w:r>
          </w:p>
        </w:tc>
        <w:tc>
          <w:tcPr>
            <w:tcW w:w="2188" w:type="pct"/>
          </w:tcPr>
          <w:p w:rsidR="005519D2" w:rsidRPr="00341282" w:rsidRDefault="005519D2" w:rsidP="005519D2">
            <w:pPr>
              <w:rPr>
                <w:sz w:val="22"/>
                <w:szCs w:val="22"/>
              </w:rPr>
            </w:pP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b/>
                <w:sz w:val="22"/>
                <w:szCs w:val="22"/>
              </w:rPr>
            </w:pPr>
            <w:r w:rsidRPr="00341282">
              <w:rPr>
                <w:b/>
                <w:sz w:val="22"/>
                <w:szCs w:val="22"/>
              </w:rPr>
              <w:t>Матични подаци: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Одржавање матичних података пословних партнера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Одржавање матичних података материјала/услуга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Одржавање уговора и услова продаје</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Фактурисање уз авансно плаћање</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Прикључци</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Фактурисање услуга закупа и одржавања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Рекламације и исправке фактура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Стандардна извeштавања у модулу продаје и дистрибуције</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jc w:val="center"/>
              <w:rPr>
                <w:b/>
                <w:sz w:val="22"/>
                <w:szCs w:val="22"/>
              </w:rPr>
            </w:pPr>
            <w:r w:rsidRPr="00341282">
              <w:rPr>
                <w:b/>
                <w:sz w:val="22"/>
                <w:szCs w:val="22"/>
              </w:rPr>
              <w:t>Интeрфeјси</w:t>
            </w:r>
          </w:p>
        </w:tc>
        <w:tc>
          <w:tcPr>
            <w:tcW w:w="2188" w:type="pct"/>
          </w:tcPr>
          <w:p w:rsidR="005519D2" w:rsidRPr="00341282" w:rsidRDefault="005519D2" w:rsidP="005519D2">
            <w:pPr>
              <w:rPr>
                <w:sz w:val="22"/>
                <w:szCs w:val="22"/>
              </w:rPr>
            </w:pP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Интeрфeјс са Билинг системом за обрачун мрежарине</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1059" w:type="pct"/>
            <w:gridSpan w:val="2"/>
          </w:tcPr>
          <w:p w:rsidR="005519D2" w:rsidRPr="00341282" w:rsidRDefault="005519D2" w:rsidP="005519D2">
            <w:pPr>
              <w:rPr>
                <w:sz w:val="22"/>
                <w:szCs w:val="22"/>
              </w:rPr>
            </w:pPr>
          </w:p>
        </w:tc>
        <w:tc>
          <w:tcPr>
            <w:tcW w:w="2188" w:type="pct"/>
          </w:tcPr>
          <w:p w:rsidR="005519D2" w:rsidRPr="00341282" w:rsidRDefault="005519D2" w:rsidP="005519D2">
            <w:pPr>
              <w:rPr>
                <w:sz w:val="22"/>
                <w:szCs w:val="22"/>
              </w:rPr>
            </w:pPr>
            <w:r w:rsidRPr="00341282">
              <w:rPr>
                <w:sz w:val="22"/>
                <w:szCs w:val="22"/>
              </w:rPr>
              <w:t>Интерфејс са Е банкинг системима банака</w:t>
            </w:r>
          </w:p>
        </w:tc>
        <w:tc>
          <w:tcPr>
            <w:tcW w:w="844" w:type="pct"/>
            <w:gridSpan w:val="2"/>
          </w:tcPr>
          <w:p w:rsidR="005519D2" w:rsidRPr="00341282" w:rsidRDefault="005519D2" w:rsidP="005519D2">
            <w:pPr>
              <w:rPr>
                <w:sz w:val="22"/>
                <w:szCs w:val="22"/>
              </w:rPr>
            </w:pPr>
          </w:p>
        </w:tc>
        <w:tc>
          <w:tcPr>
            <w:tcW w:w="909" w:type="pct"/>
            <w:gridSpan w:val="2"/>
          </w:tcPr>
          <w:p w:rsidR="005519D2" w:rsidRPr="00341282" w:rsidRDefault="005519D2" w:rsidP="005519D2">
            <w:pPr>
              <w:rPr>
                <w:sz w:val="22"/>
                <w:szCs w:val="22"/>
              </w:rPr>
            </w:pPr>
          </w:p>
        </w:tc>
      </w:tr>
      <w:tr w:rsidR="005519D2" w:rsidRPr="00341282" w:rsidTr="003E518F">
        <w:tc>
          <w:tcPr>
            <w:tcW w:w="5000" w:type="pct"/>
            <w:gridSpan w:val="7"/>
          </w:tcPr>
          <w:p w:rsidR="005519D2" w:rsidRPr="00341282" w:rsidRDefault="005519D2" w:rsidP="005519D2">
            <w:pPr>
              <w:rPr>
                <w:b/>
                <w:sz w:val="22"/>
                <w:szCs w:val="22"/>
                <w:lang w:val="sr-Latn-CS"/>
              </w:rPr>
            </w:pPr>
            <w:bookmarkStart w:id="1279" w:name="_ОБРАЗАЦ_СТРУКТУРЕ_ЦЕНЕ"/>
            <w:bookmarkEnd w:id="1279"/>
            <w:r w:rsidRPr="00341282">
              <w:rPr>
                <w:b/>
                <w:sz w:val="22"/>
                <w:szCs w:val="22"/>
              </w:rPr>
              <w:t>Финансијска консолидација - измене у складу са организационим променама</w:t>
            </w:r>
            <w:r w:rsidRPr="00341282">
              <w:rPr>
                <w:b/>
                <w:sz w:val="22"/>
                <w:szCs w:val="22"/>
                <w:lang w:val="sr-Latn-CS"/>
              </w:rPr>
              <w:t xml:space="preserve"> (</w:t>
            </w:r>
            <w:r w:rsidRPr="00341282">
              <w:rPr>
                <w:b/>
                <w:color w:val="000000" w:themeColor="text1"/>
                <w:sz w:val="22"/>
                <w:szCs w:val="22"/>
              </w:rPr>
              <w:t>услуге специфичног прилагођавања софтвера</w:t>
            </w:r>
            <w:r w:rsidRPr="00341282">
              <w:rPr>
                <w:b/>
                <w:sz w:val="22"/>
                <w:szCs w:val="22"/>
              </w:rPr>
              <w:t>)</w:t>
            </w: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 xml:space="preserve">Прилагођавање постојеће организационе структуре на систему </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Измена правила валидације и уноса података у систем</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Креирање кондослидованог извештаја за ЕПС групу</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5000" w:type="pct"/>
            <w:gridSpan w:val="7"/>
          </w:tcPr>
          <w:p w:rsidR="005519D2" w:rsidRPr="00341282" w:rsidRDefault="005519D2" w:rsidP="005519D2">
            <w:pPr>
              <w:rPr>
                <w:b/>
                <w:sz w:val="22"/>
                <w:szCs w:val="22"/>
              </w:rPr>
            </w:pPr>
            <w:r w:rsidRPr="00341282">
              <w:rPr>
                <w:b/>
                <w:sz w:val="22"/>
                <w:szCs w:val="22"/>
              </w:rPr>
              <w:t>Планирање набавке и мониторинг</w:t>
            </w:r>
            <w:r>
              <w:rPr>
                <w:b/>
                <w:sz w:val="22"/>
                <w:szCs w:val="22"/>
              </w:rPr>
              <w:t xml:space="preserve"> </w:t>
            </w:r>
          </w:p>
        </w:tc>
      </w:tr>
      <w:tr w:rsidR="005519D2" w:rsidRPr="00341282" w:rsidTr="003E518F">
        <w:tc>
          <w:tcPr>
            <w:tcW w:w="1021" w:type="pct"/>
          </w:tcPr>
          <w:p w:rsidR="005519D2" w:rsidRPr="00341282" w:rsidRDefault="005519D2" w:rsidP="005519D2">
            <w:pPr>
              <w:jc w:val="center"/>
              <w:rPr>
                <w:b/>
                <w:sz w:val="22"/>
                <w:szCs w:val="22"/>
              </w:rPr>
            </w:pPr>
            <w:r w:rsidRPr="00341282">
              <w:rPr>
                <w:b/>
                <w:sz w:val="22"/>
                <w:szCs w:val="22"/>
              </w:rPr>
              <w:t>Планирање набавке и мониторинг</w:t>
            </w:r>
          </w:p>
        </w:tc>
        <w:tc>
          <w:tcPr>
            <w:tcW w:w="2359" w:type="pct"/>
            <w:gridSpan w:val="3"/>
          </w:tcPr>
          <w:p w:rsidR="005519D2" w:rsidRPr="00341282" w:rsidRDefault="005519D2" w:rsidP="005519D2">
            <w:pPr>
              <w:rPr>
                <w:sz w:val="22"/>
                <w:szCs w:val="22"/>
              </w:rPr>
            </w:pP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b/>
                <w:sz w:val="22"/>
                <w:szCs w:val="22"/>
              </w:rPr>
            </w:pPr>
            <w:r w:rsidRPr="00341282">
              <w:rPr>
                <w:b/>
                <w:sz w:val="22"/>
                <w:szCs w:val="22"/>
              </w:rPr>
              <w:t>Матични подаци:</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Дeфиниција структурe организационих јeдиница за процес планирња и мониторинг набавке</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b/>
                <w:sz w:val="22"/>
                <w:szCs w:val="22"/>
              </w:rPr>
            </w:pPr>
            <w:r w:rsidRPr="00341282">
              <w:rPr>
                <w:b/>
                <w:sz w:val="22"/>
                <w:szCs w:val="22"/>
              </w:rPr>
              <w:t>Формe и подeшавања:</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Дeфиниција форми за унос података</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Дeфиниција правила за аутоматскe валидацијe података</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Остало: тeхничка инсталација, крeирањe корисничких профила</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b/>
                <w:sz w:val="22"/>
                <w:szCs w:val="22"/>
              </w:rPr>
            </w:pPr>
            <w:r w:rsidRPr="00341282">
              <w:rPr>
                <w:b/>
                <w:sz w:val="22"/>
                <w:szCs w:val="22"/>
              </w:rPr>
              <w:t>Процeс планирања и праћења набавки:</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Прикупљањe података (ручни унос)</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Валидација података</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Pr>
          <w:p w:rsidR="005519D2" w:rsidRPr="00341282" w:rsidRDefault="005519D2" w:rsidP="005519D2">
            <w:pPr>
              <w:rPr>
                <w:sz w:val="22"/>
                <w:szCs w:val="22"/>
              </w:rPr>
            </w:pPr>
          </w:p>
        </w:tc>
        <w:tc>
          <w:tcPr>
            <w:tcW w:w="2359" w:type="pct"/>
            <w:gridSpan w:val="3"/>
          </w:tcPr>
          <w:p w:rsidR="005519D2" w:rsidRPr="00341282" w:rsidRDefault="005519D2" w:rsidP="005519D2">
            <w:pPr>
              <w:rPr>
                <w:sz w:val="22"/>
                <w:szCs w:val="22"/>
              </w:rPr>
            </w:pPr>
            <w:r w:rsidRPr="00341282">
              <w:rPr>
                <w:sz w:val="22"/>
                <w:szCs w:val="22"/>
              </w:rPr>
              <w:t>Ручни унос и исправкe плана</w:t>
            </w:r>
          </w:p>
        </w:tc>
        <w:tc>
          <w:tcPr>
            <w:tcW w:w="792" w:type="pct"/>
            <w:gridSpan w:val="2"/>
          </w:tcPr>
          <w:p w:rsidR="005519D2" w:rsidRPr="00341282" w:rsidRDefault="005519D2" w:rsidP="005519D2">
            <w:pPr>
              <w:rPr>
                <w:sz w:val="22"/>
                <w:szCs w:val="22"/>
              </w:rPr>
            </w:pPr>
          </w:p>
        </w:tc>
        <w:tc>
          <w:tcPr>
            <w:tcW w:w="828" w:type="pct"/>
          </w:tcPr>
          <w:p w:rsidR="005519D2" w:rsidRPr="00341282" w:rsidRDefault="005519D2" w:rsidP="005519D2">
            <w:pPr>
              <w:rPr>
                <w:sz w:val="22"/>
                <w:szCs w:val="22"/>
              </w:rPr>
            </w:pPr>
          </w:p>
        </w:tc>
      </w:tr>
      <w:tr w:rsidR="005519D2" w:rsidRPr="00341282" w:rsidTr="003E518F">
        <w:tc>
          <w:tcPr>
            <w:tcW w:w="1021" w:type="pct"/>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p>
        </w:tc>
        <w:tc>
          <w:tcPr>
            <w:tcW w:w="2359" w:type="pct"/>
            <w:gridSpan w:val="3"/>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r w:rsidRPr="00341282">
              <w:rPr>
                <w:sz w:val="22"/>
                <w:szCs w:val="22"/>
              </w:rPr>
              <w:t>Ручни унос и исправкe реализације</w:t>
            </w:r>
          </w:p>
        </w:tc>
        <w:tc>
          <w:tcPr>
            <w:tcW w:w="792" w:type="pct"/>
            <w:gridSpan w:val="2"/>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p>
        </w:tc>
        <w:tc>
          <w:tcPr>
            <w:tcW w:w="828" w:type="pct"/>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p>
        </w:tc>
      </w:tr>
      <w:tr w:rsidR="005519D2" w:rsidRPr="00341282" w:rsidTr="003E518F">
        <w:tc>
          <w:tcPr>
            <w:tcW w:w="1021" w:type="pct"/>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p>
        </w:tc>
        <w:tc>
          <w:tcPr>
            <w:tcW w:w="2359" w:type="pct"/>
            <w:gridSpan w:val="3"/>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r w:rsidRPr="00341282">
              <w:rPr>
                <w:sz w:val="22"/>
                <w:szCs w:val="22"/>
              </w:rPr>
              <w:t>Консолидовано извeштавањe (ГПП план, План набавки ...)</w:t>
            </w:r>
          </w:p>
        </w:tc>
        <w:tc>
          <w:tcPr>
            <w:tcW w:w="792" w:type="pct"/>
            <w:gridSpan w:val="2"/>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p>
        </w:tc>
        <w:tc>
          <w:tcPr>
            <w:tcW w:w="828" w:type="pct"/>
            <w:tcBorders>
              <w:top w:val="single" w:sz="4" w:space="0" w:color="auto"/>
              <w:left w:val="single" w:sz="4" w:space="0" w:color="auto"/>
              <w:bottom w:val="single" w:sz="4" w:space="0" w:color="auto"/>
              <w:right w:val="single" w:sz="4" w:space="0" w:color="auto"/>
            </w:tcBorders>
          </w:tcPr>
          <w:p w:rsidR="005519D2" w:rsidRPr="00341282" w:rsidRDefault="005519D2" w:rsidP="005519D2">
            <w:pPr>
              <w:rPr>
                <w:sz w:val="22"/>
                <w:szCs w:val="22"/>
              </w:rPr>
            </w:pPr>
          </w:p>
        </w:tc>
      </w:tr>
    </w:tbl>
    <w:p w:rsidR="001C5EC6" w:rsidRPr="00381E24" w:rsidRDefault="001C5EC6" w:rsidP="001C5EC6">
      <w:pPr>
        <w:pStyle w:val="Heading3"/>
        <w:numPr>
          <w:ilvl w:val="3"/>
          <w:numId w:val="37"/>
        </w:numPr>
      </w:pPr>
      <w:bookmarkStart w:id="1280" w:name="_Toc432586817"/>
      <w:bookmarkStart w:id="1281" w:name="_Toc430886996"/>
      <w:r w:rsidRPr="00497070">
        <w:t xml:space="preserve">ОПСЕГ </w:t>
      </w:r>
      <w:r w:rsidRPr="00381E24">
        <w:t xml:space="preserve">И </w:t>
      </w:r>
      <w:r w:rsidRPr="00497070">
        <w:t>ФУНКЦИОНАЛНОСТИ СИСТЕМА</w:t>
      </w:r>
      <w:r w:rsidRPr="00381E24">
        <w:t xml:space="preserve"> ИЗВЕШТАВАЊА (</w:t>
      </w:r>
      <w:r w:rsidRPr="00381E24">
        <w:rPr>
          <w:lang w:val="en-US"/>
        </w:rPr>
        <w:t>DASHBOARDS)</w:t>
      </w:r>
      <w:bookmarkEnd w:id="1280"/>
      <w:r w:rsidRPr="00381E24">
        <w:rPr>
          <w:lang w:val="en-US"/>
        </w:rPr>
        <w:t xml:space="preserve"> </w:t>
      </w:r>
    </w:p>
    <w:p w:rsidR="001C5EC6" w:rsidRDefault="001C5EC6" w:rsidP="001C5EC6">
      <w:r>
        <w:t>Животни циклус „</w:t>
      </w:r>
      <w:r>
        <w:rPr>
          <w:i/>
        </w:rPr>
        <w:t>BPM</w:t>
      </w:r>
      <w:r>
        <w:t>“-a обухвата дизајн, анализу и оптимизацију пословних процеса, имплементацију оптимизованих пословних процеса и праћење њихових перформанси. Завршени претходни пројекат имплементације „</w:t>
      </w:r>
      <w:r>
        <w:rPr>
          <w:i/>
        </w:rPr>
        <w:t>BPM</w:t>
      </w:r>
      <w:r>
        <w:t>“ и „</w:t>
      </w:r>
      <w:r>
        <w:rPr>
          <w:i/>
        </w:rPr>
        <w:t>PPM</w:t>
      </w:r>
      <w:r>
        <w:t xml:space="preserve">“ </w:t>
      </w:r>
      <w:r>
        <w:lastRenderedPageBreak/>
        <w:t>решења  обухватио је велики део животног циклуса „</w:t>
      </w:r>
      <w:r>
        <w:rPr>
          <w:i/>
        </w:rPr>
        <w:t>BPM</w:t>
      </w:r>
      <w:r>
        <w:t>“-a и осигурао подлогу за наредне активности: унапређење система извештавања (</w:t>
      </w:r>
      <w:r>
        <w:rPr>
          <w:lang w:val="en-US"/>
        </w:rPr>
        <w:t>Dashboards)</w:t>
      </w:r>
      <w:r>
        <w:t>.</w:t>
      </w:r>
    </w:p>
    <w:p w:rsidR="001C5EC6" w:rsidRDefault="001C5EC6" w:rsidP="001C5EC6">
      <w:r>
        <w:t>Резултат претходног пројекта је испорука структурираног репозиторијума пословних процеса са детаљно моделованим процесима: Планирање набавке, „</w:t>
      </w:r>
      <w:r>
        <w:rPr>
          <w:i/>
        </w:rPr>
        <w:t>P2P</w:t>
      </w:r>
      <w:r>
        <w:t>“, Израда годишњег програма пословања – „</w:t>
      </w:r>
      <w:r>
        <w:rPr>
          <w:i/>
        </w:rPr>
        <w:t>GPP</w:t>
      </w:r>
      <w:r>
        <w:t>“ и „</w:t>
      </w:r>
      <w:r>
        <w:rPr>
          <w:i/>
        </w:rPr>
        <w:t>Trading</w:t>
      </w:r>
      <w:r>
        <w:t>“. Наведени процеси моделовани су у ЈП „Електропривреда Србије“ и у зависним привредним друштвима (осим процеса „Tradinga“ који се не спроводи у свим привредним друштвима). Постојећа структура репозиторијума осигурава све претпоставке за даље моделовање пословних процеса с циљем израде целовитог репозиторијума и пословних процеса ЈП „Електропривреда Србије“.</w:t>
      </w:r>
    </w:p>
    <w:p w:rsidR="001C5EC6" w:rsidRDefault="001C5EC6" w:rsidP="001C5EC6">
      <w:r>
        <w:t>На пословном процесу „</w:t>
      </w:r>
      <w:r>
        <w:rPr>
          <w:i/>
        </w:rPr>
        <w:t>P2P</w:t>
      </w:r>
      <w:r>
        <w:t>“ (</w:t>
      </w:r>
      <w:r>
        <w:rPr>
          <w:i/>
        </w:rPr>
        <w:t>Procure to Pay/Purchase to Pay</w:t>
      </w:r>
      <w:r>
        <w:t>) имплементирано је „</w:t>
      </w:r>
      <w:r>
        <w:rPr>
          <w:i/>
        </w:rPr>
        <w:t>PPM</w:t>
      </w:r>
      <w:r>
        <w:t>“ решење с циљем мерења и управљања перформансама процеса кориштењем „</w:t>
      </w:r>
      <w:r>
        <w:rPr>
          <w:i/>
        </w:rPr>
        <w:t>SAP Process Performance Manager by SoftwareAG</w:t>
      </w:r>
      <w:r>
        <w:t>“  технолошког решења. Имплементација наведеног „</w:t>
      </w:r>
      <w:r>
        <w:rPr>
          <w:i/>
        </w:rPr>
        <w:t>PPM</w:t>
      </w:r>
      <w:r>
        <w:t>“ решења омогућила је добијање објективне слике о ефикасности одвијања наведеног пословног процеса ЈП „Електропривреда Србије“ и свих припадајућих привредних друштава.</w:t>
      </w:r>
    </w:p>
    <w:p w:rsidR="001C5EC6" w:rsidRDefault="001C5EC6" w:rsidP="001C5EC6">
      <w:r>
        <w:t>Пројектом је испоручено и „</w:t>
      </w:r>
      <w:r>
        <w:rPr>
          <w:i/>
        </w:rPr>
        <w:t>ARIS Mashzone</w:t>
      </w:r>
      <w:r>
        <w:t>“ решење које кроз интерактивне извештаје омогућава праћење података о фактурама и плаћањима у свим зависним привредним друштвима. Испоручено „</w:t>
      </w:r>
      <w:r>
        <w:rPr>
          <w:i/>
        </w:rPr>
        <w:t>ARIS Mashzone</w:t>
      </w:r>
      <w:r>
        <w:t>“ решење послужиће као основа за израду нових извештајних интерфејса (</w:t>
      </w:r>
      <w:r>
        <w:rPr>
          <w:lang w:val="en-US"/>
        </w:rPr>
        <w:t>Dashboards)</w:t>
      </w:r>
      <w:r>
        <w:t xml:space="preserve"> у подручју праћења и управљања јавним набавкама.</w:t>
      </w:r>
    </w:p>
    <w:p w:rsidR="001C5EC6" w:rsidRDefault="001C5EC6" w:rsidP="001C5EC6">
      <w:r>
        <w:t xml:space="preserve">Постојећа структура репозиторијума осигурава све претпоставке за даље анализирање моделованих пословних процеса с циљем унапређења пословних процеса ЈП „Електропривреда Србије“. </w:t>
      </w:r>
    </w:p>
    <w:p w:rsidR="001C5EC6" w:rsidRPr="005D6031" w:rsidRDefault="001C5EC6" w:rsidP="001C5EC6">
      <w:r>
        <w:t>Успешно реализован „</w:t>
      </w:r>
      <w:r>
        <w:rPr>
          <w:i/>
        </w:rPr>
        <w:t>BPM</w:t>
      </w:r>
      <w:r>
        <w:t>“ и „</w:t>
      </w:r>
      <w:r>
        <w:rPr>
          <w:i/>
        </w:rPr>
        <w:t>PPM</w:t>
      </w:r>
      <w:r>
        <w:t>“ пројект представља добру подлогу за покретање пројекта Унапређења система извештавања (</w:t>
      </w:r>
      <w:r>
        <w:rPr>
          <w:lang w:val="en-US"/>
        </w:rPr>
        <w:t>Dashboards)</w:t>
      </w:r>
      <w:r>
        <w:t>.</w:t>
      </w:r>
    </w:p>
    <w:p w:rsidR="001C5EC6" w:rsidRPr="005519D2" w:rsidRDefault="001C5EC6" w:rsidP="001C5EC6">
      <w:pPr>
        <w:pStyle w:val="Heading4"/>
        <w:numPr>
          <w:ilvl w:val="3"/>
          <w:numId w:val="37"/>
        </w:numPr>
        <w:rPr>
          <w:b/>
        </w:rPr>
      </w:pPr>
      <w:r>
        <w:rPr>
          <w:b/>
        </w:rPr>
        <w:t xml:space="preserve">Унапређење система извештавања </w:t>
      </w:r>
      <w:r>
        <w:rPr>
          <w:b/>
          <w:lang w:val="en-US"/>
        </w:rPr>
        <w:t>(Dashboards)</w:t>
      </w:r>
      <w:r>
        <w:rPr>
          <w:b/>
        </w:rPr>
        <w:t xml:space="preserve"> у ЈП ЕПС-у </w:t>
      </w:r>
    </w:p>
    <w:p w:rsidR="001C5EC6" w:rsidRDefault="001C5EC6" w:rsidP="001C5EC6">
      <w:pPr>
        <w:rPr>
          <w:lang w:val="en-US"/>
        </w:rPr>
      </w:pPr>
      <w:r>
        <w:t>У тржишним условима пословања ЈП ЕПС мора да буде у могућности да брзо одговори и реагује на промене и захтеве клијената, регулаторних тела и тржишта.</w:t>
      </w:r>
      <w:r>
        <w:rPr>
          <w:lang w:val="en-US"/>
        </w:rPr>
        <w:t xml:space="preserve"> </w:t>
      </w:r>
      <w:r>
        <w:t>За извршне и оперативне руководиоце аутоматизовани и интерактивни извештаји о активностима и перформансама предузећа постају нужност.</w:t>
      </w:r>
    </w:p>
    <w:p w:rsidR="001C5EC6" w:rsidRDefault="001C5EC6" w:rsidP="001C5EC6">
      <w:r>
        <w:t xml:space="preserve">У циљу унапређења постојећег система извештавања, понуђеним решењем потребно је урадити следећа унапређења над извештајима који покривају домен праћења фактура и уплата, креираним у алату </w:t>
      </w:r>
      <w:r>
        <w:rPr>
          <w:lang w:val="en-US"/>
        </w:rPr>
        <w:t>MashZone</w:t>
      </w:r>
      <w:r>
        <w:t>:</w:t>
      </w:r>
    </w:p>
    <w:p w:rsidR="001C5EC6" w:rsidRDefault="001C5EC6" w:rsidP="001C5EC6">
      <w:pPr>
        <w:pStyle w:val="ListParagraph"/>
        <w:numPr>
          <w:ilvl w:val="0"/>
          <w:numId w:val="96"/>
        </w:numPr>
      </w:pPr>
      <w:r>
        <w:t>Измена постојећих и додавање нових филтера (по ПИБ броју, по броју дана од пријема до књижења, по датуму плаћања од-до, по датуму уноса у систем од-до, по датуму ликвидатуре од-до, по датуму овере од-до, по датуму контроле ПДВ-а од-до, по датуму књижења од-до).</w:t>
      </w:r>
    </w:p>
    <w:p w:rsidR="001C5EC6" w:rsidRDefault="001C5EC6" w:rsidP="001C5EC6">
      <w:pPr>
        <w:pStyle w:val="ListParagraph"/>
        <w:numPr>
          <w:ilvl w:val="0"/>
          <w:numId w:val="96"/>
        </w:numPr>
      </w:pPr>
      <w:r>
        <w:t>Додавање функционалности бројача фактура и укупног износа свих приказаних уплата.</w:t>
      </w:r>
    </w:p>
    <w:p w:rsidR="001C5EC6" w:rsidRDefault="001C5EC6" w:rsidP="001C5EC6">
      <w:pPr>
        <w:pStyle w:val="ListParagraph"/>
        <w:numPr>
          <w:ilvl w:val="0"/>
          <w:numId w:val="96"/>
        </w:numPr>
      </w:pPr>
      <w:r>
        <w:t>Дорада података у табели фактура.</w:t>
      </w:r>
    </w:p>
    <w:p w:rsidR="001C5EC6" w:rsidRDefault="001C5EC6" w:rsidP="001C5EC6">
      <w:pPr>
        <w:pStyle w:val="ListParagraph"/>
        <w:numPr>
          <w:ilvl w:val="0"/>
          <w:numId w:val="96"/>
        </w:numPr>
      </w:pPr>
      <w:r>
        <w:t>Унапређење перформанси извештавања.</w:t>
      </w:r>
    </w:p>
    <w:p w:rsidR="001C5EC6" w:rsidRDefault="001C5EC6" w:rsidP="001C5EC6">
      <w:pPr>
        <w:pStyle w:val="ListParagraph"/>
        <w:numPr>
          <w:ilvl w:val="0"/>
          <w:numId w:val="96"/>
        </w:numPr>
      </w:pPr>
      <w:r>
        <w:t>Припрему и сређивање података везани за КПИ-јеве.</w:t>
      </w:r>
    </w:p>
    <w:p w:rsidR="001C5EC6" w:rsidRDefault="001C5EC6" w:rsidP="001C5EC6">
      <w:pPr>
        <w:pStyle w:val="ListParagraph"/>
        <w:numPr>
          <w:ilvl w:val="0"/>
          <w:numId w:val="96"/>
        </w:numPr>
      </w:pPr>
      <w:r>
        <w:lastRenderedPageBreak/>
        <w:t>Проверу података из упитника који достављају привредна друштва.</w:t>
      </w:r>
    </w:p>
    <w:p w:rsidR="001C5EC6" w:rsidRDefault="001C5EC6" w:rsidP="001C5EC6">
      <w:pPr>
        <w:pStyle w:val="ListParagraph"/>
        <w:numPr>
          <w:ilvl w:val="0"/>
          <w:numId w:val="96"/>
        </w:numPr>
      </w:pPr>
      <w:r>
        <w:t>Успостављање процедуре за континуирану контролу и валидацију података.</w:t>
      </w:r>
    </w:p>
    <w:p w:rsidR="001C5EC6" w:rsidRDefault="001C5EC6" w:rsidP="001C5EC6">
      <w:r>
        <w:t xml:space="preserve">Понуђено решење мора да обезбеди и аутоматизоване и/или интерактивне извештаје </w:t>
      </w:r>
      <w:r>
        <w:rPr>
          <w:lang w:val="en-US"/>
        </w:rPr>
        <w:t xml:space="preserve">(Dashboards) </w:t>
      </w:r>
      <w:r>
        <w:t>у следећим пословним процесима:</w:t>
      </w:r>
    </w:p>
    <w:p w:rsidR="001C5EC6" w:rsidRDefault="001C5EC6" w:rsidP="001C5EC6">
      <w:pPr>
        <w:pStyle w:val="ListParagraph"/>
        <w:numPr>
          <w:ilvl w:val="0"/>
          <w:numId w:val="97"/>
        </w:numPr>
      </w:pPr>
      <w:r>
        <w:t>Извештај за праћење извршавања ставки плана јавних набавки и припадајућих поступака јавних набавки</w:t>
      </w:r>
    </w:p>
    <w:p w:rsidR="001C5EC6" w:rsidRDefault="001C5EC6" w:rsidP="001C5EC6">
      <w:pPr>
        <w:pStyle w:val="ListParagraph"/>
        <w:numPr>
          <w:ilvl w:val="0"/>
          <w:numId w:val="97"/>
        </w:numPr>
      </w:pPr>
      <w:r>
        <w:t>Извештај за праћење података о уговорима и припадајућим завршеним поступцима јавних набавки.</w:t>
      </w:r>
    </w:p>
    <w:p w:rsidR="001C5EC6" w:rsidRDefault="001C5EC6" w:rsidP="001C5EC6">
      <w:pPr>
        <w:pStyle w:val="ListParagraph"/>
        <w:numPr>
          <w:ilvl w:val="0"/>
          <w:numId w:val="97"/>
        </w:numPr>
      </w:pPr>
      <w:r>
        <w:t>Извештај за праћење реализације уговора.</w:t>
      </w:r>
    </w:p>
    <w:p w:rsidR="001C5EC6" w:rsidRDefault="001C5EC6" w:rsidP="001C5EC6">
      <w:pPr>
        <w:pStyle w:val="ListParagraph"/>
        <w:numPr>
          <w:ilvl w:val="0"/>
          <w:numId w:val="97"/>
        </w:numPr>
        <w:rPr>
          <w:lang w:val="en-US"/>
        </w:rPr>
      </w:pPr>
      <w:r>
        <w:t>Извештај за праћење реализације плана јавних набавки.</w:t>
      </w:r>
    </w:p>
    <w:p w:rsidR="001C5EC6" w:rsidRPr="005519D2" w:rsidRDefault="001C5EC6" w:rsidP="001C5EC6">
      <w:pPr>
        <w:rPr>
          <w:lang w:val="en-US"/>
        </w:rPr>
      </w:pPr>
      <w:r>
        <w:t xml:space="preserve">У интерактивним извештајима </w:t>
      </w:r>
      <w:r>
        <w:rPr>
          <w:lang w:val="en-US"/>
        </w:rPr>
        <w:t xml:space="preserve">(Dashboards) </w:t>
      </w:r>
      <w:r>
        <w:t>корисницима мора да буде омогућено филтрирање извештајних података коришћењем предефинисаних филтера.</w:t>
      </w:r>
    </w:p>
    <w:p w:rsidR="001554C0" w:rsidRPr="00381E24" w:rsidRDefault="001554C0" w:rsidP="00381E24">
      <w:pPr>
        <w:pStyle w:val="Heading3"/>
      </w:pPr>
      <w:bookmarkStart w:id="1282" w:name="_Toc432586818"/>
      <w:r w:rsidRPr="00381E24">
        <w:t xml:space="preserve">УСЛУГЕ ПРИЛАГОЂЕЊА ИМПЛЕМЕНТИРАНОГ SAP СИСТЕМА </w:t>
      </w:r>
      <w:r w:rsidR="00CC1406" w:rsidRPr="00381E24">
        <w:t>(</w:t>
      </w:r>
      <w:r w:rsidRPr="00381E24">
        <w:t>У СКЛАДУ СА СТАТУСНИМ ПРОМЕНАМА ЕПС</w:t>
      </w:r>
      <w:r w:rsidR="006C41CB">
        <w:rPr>
          <w:lang w:val="sr-Cyrl-RS"/>
        </w:rPr>
        <w:t>-а</w:t>
      </w:r>
      <w:r w:rsidR="00CC1406" w:rsidRPr="00381E24">
        <w:t>)</w:t>
      </w:r>
      <w:bookmarkEnd w:id="1281"/>
      <w:bookmarkEnd w:id="1282"/>
    </w:p>
    <w:p w:rsidR="001554C0" w:rsidRDefault="001554C0" w:rsidP="001554C0">
      <w:pPr>
        <w:rPr>
          <w:rFonts w:cs="Arial"/>
        </w:rPr>
      </w:pPr>
      <w:r>
        <w:rPr>
          <w:rFonts w:cs="Arial"/>
        </w:rPr>
        <w:t>Циљ прилагођења имплементираних SAP компоненти од стране Понуђача je обезбеђивање несметане транзиције у нову организацију и интеграције у склопу пословних процеса унутар ЕПС</w:t>
      </w:r>
      <w:r w:rsidR="006C41CB">
        <w:rPr>
          <w:rFonts w:cs="Arial"/>
          <w:lang w:val="sr-Cyrl-RS"/>
        </w:rPr>
        <w:t>-а</w:t>
      </w:r>
      <w:r>
        <w:rPr>
          <w:rFonts w:cs="Arial"/>
        </w:rPr>
        <w:t>. Услуге прилагођења ће бити пружане кроз следеће видове:</w:t>
      </w:r>
    </w:p>
    <w:p w:rsidR="001554C0" w:rsidRPr="00B432C6" w:rsidRDefault="001554C0" w:rsidP="001554C0">
      <w:pPr>
        <w:pStyle w:val="ListParagraph"/>
        <w:numPr>
          <w:ilvl w:val="0"/>
          <w:numId w:val="94"/>
        </w:numPr>
        <w:rPr>
          <w:rFonts w:cs="Arial"/>
          <w:sz w:val="22"/>
          <w:szCs w:val="22"/>
        </w:rPr>
      </w:pPr>
      <w:r w:rsidRPr="00B432C6">
        <w:rPr>
          <w:rFonts w:cs="Arial"/>
          <w:sz w:val="22"/>
          <w:szCs w:val="22"/>
        </w:rPr>
        <w:t>Услуге ће се пружати у просторијама корисника на лицу места (тзв. On-site),</w:t>
      </w:r>
    </w:p>
    <w:p w:rsidR="001554C0" w:rsidRPr="00B432C6" w:rsidRDefault="001554C0" w:rsidP="001554C0">
      <w:pPr>
        <w:pStyle w:val="ListParagraph"/>
        <w:numPr>
          <w:ilvl w:val="0"/>
          <w:numId w:val="94"/>
        </w:numPr>
        <w:rPr>
          <w:rFonts w:cs="Arial"/>
          <w:sz w:val="22"/>
          <w:szCs w:val="22"/>
        </w:rPr>
      </w:pPr>
      <w:r w:rsidRPr="00B432C6">
        <w:rPr>
          <w:rFonts w:cs="Arial"/>
          <w:sz w:val="22"/>
          <w:szCs w:val="22"/>
        </w:rPr>
        <w:t>Услуге ће се пружати путем удаљеног приступа (тзв. Remote),</w:t>
      </w:r>
    </w:p>
    <w:p w:rsidR="001554C0" w:rsidRPr="00620E67" w:rsidRDefault="001554C0" w:rsidP="001554C0">
      <w:pPr>
        <w:pStyle w:val="ListParagraph"/>
        <w:numPr>
          <w:ilvl w:val="0"/>
          <w:numId w:val="94"/>
        </w:numPr>
        <w:rPr>
          <w:rFonts w:cs="Arial"/>
          <w:sz w:val="22"/>
          <w:szCs w:val="22"/>
        </w:rPr>
      </w:pPr>
      <w:r w:rsidRPr="00B432C6">
        <w:rPr>
          <w:rFonts w:cs="Arial"/>
          <w:sz w:val="22"/>
          <w:szCs w:val="22"/>
        </w:rPr>
        <w:t>Услуге ће се пружати телефоном или путем других видове електронске комуникације.</w:t>
      </w:r>
    </w:p>
    <w:p w:rsidR="001554C0" w:rsidRDefault="001554C0" w:rsidP="001554C0">
      <w:pPr>
        <w:rPr>
          <w:rFonts w:cs="Arial"/>
          <w:sz w:val="22"/>
          <w:szCs w:val="22"/>
        </w:rPr>
      </w:pPr>
      <w:r>
        <w:rPr>
          <w:rFonts w:cs="Arial"/>
        </w:rPr>
        <w:t>У функционалном смислу, услуге прилагођења и измена односе се на следеће области унутар SAP ERP система:</w:t>
      </w:r>
    </w:p>
    <w:p w:rsidR="001554C0" w:rsidRDefault="001554C0" w:rsidP="001554C0">
      <w:pPr>
        <w:pStyle w:val="ListParagraph"/>
        <w:numPr>
          <w:ilvl w:val="0"/>
          <w:numId w:val="94"/>
        </w:numPr>
        <w:rPr>
          <w:rFonts w:cs="Arial"/>
          <w:sz w:val="22"/>
          <w:szCs w:val="22"/>
        </w:rPr>
      </w:pPr>
      <w:r>
        <w:rPr>
          <w:sz w:val="22"/>
          <w:szCs w:val="22"/>
        </w:rPr>
        <w:t>Финансијско рачуноводство,</w:t>
      </w:r>
    </w:p>
    <w:p w:rsidR="001554C0" w:rsidRDefault="001554C0" w:rsidP="001554C0">
      <w:pPr>
        <w:pStyle w:val="ListParagraph"/>
        <w:numPr>
          <w:ilvl w:val="0"/>
          <w:numId w:val="94"/>
        </w:numPr>
        <w:rPr>
          <w:sz w:val="22"/>
          <w:szCs w:val="22"/>
        </w:rPr>
      </w:pPr>
      <w:r>
        <w:rPr>
          <w:sz w:val="22"/>
          <w:szCs w:val="22"/>
        </w:rPr>
        <w:t>Управљачко рачуноводство – контролинг</w:t>
      </w:r>
    </w:p>
    <w:p w:rsidR="001554C0" w:rsidRDefault="001554C0" w:rsidP="001554C0">
      <w:pPr>
        <w:pStyle w:val="ListParagraph"/>
        <w:numPr>
          <w:ilvl w:val="0"/>
          <w:numId w:val="94"/>
        </w:numPr>
        <w:rPr>
          <w:sz w:val="22"/>
          <w:szCs w:val="22"/>
        </w:rPr>
      </w:pPr>
      <w:r>
        <w:rPr>
          <w:sz w:val="22"/>
          <w:szCs w:val="22"/>
        </w:rPr>
        <w:t xml:space="preserve">Управљање материјалима и </w:t>
      </w:r>
    </w:p>
    <w:p w:rsidR="001554C0" w:rsidRDefault="001554C0" w:rsidP="001554C0">
      <w:pPr>
        <w:pStyle w:val="ListParagraph"/>
        <w:numPr>
          <w:ilvl w:val="0"/>
          <w:numId w:val="94"/>
        </w:numPr>
        <w:rPr>
          <w:sz w:val="22"/>
          <w:szCs w:val="22"/>
        </w:rPr>
      </w:pPr>
      <w:r>
        <w:rPr>
          <w:sz w:val="22"/>
          <w:szCs w:val="22"/>
        </w:rPr>
        <w:t>Управљање кредитима</w:t>
      </w:r>
      <w:r w:rsidR="00381E24">
        <w:rPr>
          <w:sz w:val="22"/>
          <w:szCs w:val="22"/>
        </w:rPr>
        <w:t xml:space="preserve"> и инвестицијама</w:t>
      </w:r>
    </w:p>
    <w:p w:rsidR="001554C0" w:rsidRDefault="001554C0" w:rsidP="001554C0">
      <w:pPr>
        <w:rPr>
          <w:rFonts w:cs="Arial"/>
          <w:sz w:val="22"/>
          <w:szCs w:val="22"/>
        </w:rPr>
      </w:pPr>
      <w:r>
        <w:rPr>
          <w:rFonts w:cs="Arial"/>
        </w:rPr>
        <w:t>У оквиру система управљања људским ресурсима SAP HCM усклађивање и промене се односе на следеће функционалности:</w:t>
      </w:r>
    </w:p>
    <w:p w:rsidR="001554C0" w:rsidRDefault="001554C0" w:rsidP="001554C0">
      <w:pPr>
        <w:pStyle w:val="ListParagraph"/>
        <w:numPr>
          <w:ilvl w:val="0"/>
          <w:numId w:val="94"/>
        </w:numPr>
        <w:rPr>
          <w:rFonts w:cs="Arial"/>
          <w:sz w:val="22"/>
          <w:szCs w:val="22"/>
        </w:rPr>
      </w:pPr>
      <w:r>
        <w:rPr>
          <w:sz w:val="22"/>
          <w:szCs w:val="22"/>
        </w:rPr>
        <w:t>Организационо управљање</w:t>
      </w:r>
    </w:p>
    <w:p w:rsidR="001554C0" w:rsidRDefault="001554C0" w:rsidP="001554C0">
      <w:pPr>
        <w:pStyle w:val="ListParagraph"/>
        <w:numPr>
          <w:ilvl w:val="0"/>
          <w:numId w:val="94"/>
        </w:numPr>
        <w:rPr>
          <w:sz w:val="22"/>
          <w:szCs w:val="22"/>
        </w:rPr>
      </w:pPr>
      <w:r>
        <w:rPr>
          <w:sz w:val="22"/>
          <w:szCs w:val="22"/>
        </w:rPr>
        <w:t xml:space="preserve">Кадровска администрација и </w:t>
      </w:r>
    </w:p>
    <w:p w:rsidR="001554C0" w:rsidRDefault="001554C0" w:rsidP="001554C0">
      <w:pPr>
        <w:pStyle w:val="ListParagraph"/>
        <w:numPr>
          <w:ilvl w:val="0"/>
          <w:numId w:val="94"/>
        </w:numPr>
        <w:rPr>
          <w:sz w:val="22"/>
          <w:szCs w:val="22"/>
        </w:rPr>
      </w:pPr>
      <w:r>
        <w:rPr>
          <w:sz w:val="22"/>
          <w:szCs w:val="22"/>
        </w:rPr>
        <w:t>Обрачун зарада</w:t>
      </w:r>
    </w:p>
    <w:p w:rsidR="00D06905" w:rsidRDefault="001554C0" w:rsidP="001554C0">
      <w:r>
        <w:t xml:space="preserve">Статусне промене </w:t>
      </w:r>
      <w:r w:rsidR="006C41CB">
        <w:rPr>
          <w:lang w:val="sr-Cyrl-RS"/>
        </w:rPr>
        <w:t xml:space="preserve">унутар </w:t>
      </w:r>
      <w:r>
        <w:t>ЕПС групе, поред измене организационе структуре и пословних процеса, подразумевају и масовне измене матичних података што је такође саставни део услуге прилагођења.</w:t>
      </w:r>
    </w:p>
    <w:p w:rsidR="00D06905" w:rsidRDefault="00D06905" w:rsidP="00D06905">
      <w:pPr>
        <w:pStyle w:val="Subtitle"/>
      </w:pPr>
      <w:r>
        <w:br w:type="page"/>
      </w:r>
    </w:p>
    <w:p w:rsidR="00260DED" w:rsidRPr="00381E24" w:rsidRDefault="00331C15" w:rsidP="00381E24">
      <w:pPr>
        <w:pStyle w:val="Heading3"/>
      </w:pPr>
      <w:bookmarkStart w:id="1283" w:name="_Toc430886997"/>
      <w:bookmarkStart w:id="1284" w:name="_Toc432586819"/>
      <w:r w:rsidRPr="00381E24">
        <w:rPr>
          <w:rStyle w:val="Heading3Char"/>
          <w:b/>
        </w:rPr>
        <w:lastRenderedPageBreak/>
        <w:t>УСЛУГЕ ОБУКА ЗA УНАПРЕЂЕЊЕ РАДА EПС ЦEНТРA EКСПEРТИЗE ПРEМA SAP</w:t>
      </w:r>
      <w:r w:rsidRPr="00381E24">
        <w:t xml:space="preserve"> СТAНДAРДИМA</w:t>
      </w:r>
      <w:bookmarkEnd w:id="1283"/>
      <w:bookmarkEnd w:id="1284"/>
    </w:p>
    <w:p w:rsidR="001C545C" w:rsidRPr="001C545C" w:rsidRDefault="001C545C" w:rsidP="001C545C">
      <w:pPr>
        <w:pStyle w:val="Default"/>
        <w:rPr>
          <w:rFonts w:ascii="Arial" w:hAnsi="Arial" w:cs="Arial"/>
        </w:rPr>
      </w:pPr>
      <w:r>
        <w:rPr>
          <w:rFonts w:ascii="Arial" w:hAnsi="Arial" w:cs="Arial"/>
        </w:rPr>
        <w:t>Понуђач мора да понуди у</w:t>
      </w:r>
      <w:r w:rsidRPr="001C545C">
        <w:rPr>
          <w:rFonts w:ascii="Arial" w:hAnsi="Arial" w:cs="Arial"/>
        </w:rPr>
        <w:t>слугу стандардних тренинга, развијен</w:t>
      </w:r>
      <w:r>
        <w:rPr>
          <w:rFonts w:ascii="Arial" w:hAnsi="Arial" w:cs="Arial"/>
        </w:rPr>
        <w:t>их</w:t>
      </w:r>
      <w:r w:rsidRPr="001C545C">
        <w:rPr>
          <w:rFonts w:ascii="Arial" w:hAnsi="Arial" w:cs="Arial"/>
        </w:rPr>
        <w:t xml:space="preserve">  на САП методологији </w:t>
      </w:r>
      <w:r>
        <w:rPr>
          <w:rFonts w:ascii="Arial" w:hAnsi="Arial" w:cs="Arial"/>
        </w:rPr>
        <w:t xml:space="preserve">базираној </w:t>
      </w:r>
      <w:r w:rsidRPr="001C545C">
        <w:rPr>
          <w:rFonts w:ascii="Arial" w:hAnsi="Arial" w:cs="Arial"/>
        </w:rPr>
        <w:t>на деценијском искуству и пракси увођења САП решења и обуци корисника. За потребе пројекта у ЕПС идентификоване су следеће области стандардних обука:</w:t>
      </w:r>
    </w:p>
    <w:p w:rsidR="001C545C" w:rsidRPr="00344827" w:rsidRDefault="001C545C" w:rsidP="005616C5">
      <w:pPr>
        <w:pStyle w:val="ListParagraph"/>
        <w:numPr>
          <w:ilvl w:val="0"/>
          <w:numId w:val="80"/>
        </w:numPr>
        <w:ind w:left="720"/>
        <w:rPr>
          <w:rFonts w:cs="Arial"/>
          <w:lang w:val="en-GB"/>
        </w:rPr>
      </w:pPr>
      <w:r>
        <w:rPr>
          <w:rFonts w:cs="Arial"/>
        </w:rPr>
        <w:t>Ф</w:t>
      </w:r>
      <w:r w:rsidRPr="00344827">
        <w:rPr>
          <w:rFonts w:cs="Arial"/>
        </w:rPr>
        <w:t>инансије</w:t>
      </w:r>
    </w:p>
    <w:p w:rsidR="001C545C" w:rsidRPr="00344827" w:rsidRDefault="001C545C" w:rsidP="005616C5">
      <w:pPr>
        <w:pStyle w:val="ListParagraph"/>
        <w:numPr>
          <w:ilvl w:val="0"/>
          <w:numId w:val="80"/>
        </w:numPr>
        <w:ind w:left="720"/>
        <w:rPr>
          <w:rFonts w:cs="Arial"/>
          <w:lang w:val="en-GB"/>
        </w:rPr>
      </w:pPr>
      <w:r>
        <w:rPr>
          <w:rFonts w:cs="Arial"/>
        </w:rPr>
        <w:t>К</w:t>
      </w:r>
      <w:r w:rsidRPr="00344827">
        <w:rPr>
          <w:rFonts w:cs="Arial"/>
        </w:rPr>
        <w:t>онтролинг</w:t>
      </w:r>
    </w:p>
    <w:p w:rsidR="001C545C" w:rsidRPr="007E3A79" w:rsidRDefault="001C545C" w:rsidP="005616C5">
      <w:pPr>
        <w:pStyle w:val="ListParagraph"/>
        <w:numPr>
          <w:ilvl w:val="0"/>
          <w:numId w:val="80"/>
        </w:numPr>
        <w:ind w:left="720"/>
        <w:rPr>
          <w:rFonts w:cs="Arial"/>
          <w:lang w:val="en-GB"/>
        </w:rPr>
      </w:pPr>
      <w:r>
        <w:rPr>
          <w:rFonts w:cs="Arial"/>
        </w:rPr>
        <w:t>У</w:t>
      </w:r>
      <w:r w:rsidRPr="00344827">
        <w:rPr>
          <w:rFonts w:cs="Arial"/>
        </w:rPr>
        <w:t>прављање материјалима</w:t>
      </w:r>
    </w:p>
    <w:p w:rsidR="007E3A79" w:rsidRPr="00344827" w:rsidRDefault="007E3A79" w:rsidP="005616C5">
      <w:pPr>
        <w:pStyle w:val="ListParagraph"/>
        <w:numPr>
          <w:ilvl w:val="0"/>
          <w:numId w:val="80"/>
        </w:numPr>
        <w:ind w:left="720"/>
        <w:rPr>
          <w:rFonts w:cs="Arial"/>
          <w:lang w:val="en-GB"/>
        </w:rPr>
      </w:pPr>
      <w:r>
        <w:rPr>
          <w:rFonts w:cs="Arial"/>
        </w:rPr>
        <w:t>Управљање продајом</w:t>
      </w:r>
    </w:p>
    <w:p w:rsidR="001C545C" w:rsidRDefault="001C545C" w:rsidP="001C545C">
      <w:r w:rsidRPr="00344827">
        <w:t xml:space="preserve">Стандардна обука се </w:t>
      </w:r>
      <w:r>
        <w:t>реализује</w:t>
      </w:r>
      <w:r w:rsidRPr="00344827">
        <w:t xml:space="preserve"> у просторијама </w:t>
      </w:r>
      <w:r w:rsidR="002762CF">
        <w:t>које обезбеђује Понуђач</w:t>
      </w:r>
      <w:r w:rsidR="00331C15">
        <w:t>,</w:t>
      </w:r>
      <w:r w:rsidRPr="00344827">
        <w:t xml:space="preserve"> уз употребу САП припремног и тренинг система које САП унапред обезбеђује. Обука се обавља на српском језику док су тренинг материјали на </w:t>
      </w:r>
      <w:r w:rsidR="00331C15">
        <w:t xml:space="preserve">српском или </w:t>
      </w:r>
      <w:r w:rsidRPr="00344827">
        <w:t>енглеском језику.</w:t>
      </w:r>
      <w:r>
        <w:t xml:space="preserve"> Период реализације стандардних обука биће усаглашен од стране руководилаца пројекта и унете у пројектни план. </w:t>
      </w:r>
      <w:r w:rsidRPr="00344827">
        <w:t>Рад изван</w:t>
      </w:r>
      <w:r>
        <w:t xml:space="preserve"> утврђеног опсега</w:t>
      </w:r>
      <w:r w:rsidRPr="00344827">
        <w:t xml:space="preserve"> </w:t>
      </w:r>
      <w:r>
        <w:t>обука</w:t>
      </w:r>
      <w:r w:rsidRPr="00344827">
        <w:t xml:space="preserve"> биће предмет захтева за промену.</w:t>
      </w:r>
    </w:p>
    <w:p w:rsidR="001C545C" w:rsidRDefault="001C545C" w:rsidP="001C545C">
      <w:r>
        <w:t>Претпоставка за реализацију обука је</w:t>
      </w:r>
      <w:r w:rsidR="00331C15">
        <w:t xml:space="preserve"> минимум</w:t>
      </w:r>
      <w:r w:rsidR="007E3A79">
        <w:t xml:space="preserve"> 10 (десет</w:t>
      </w:r>
      <w:r>
        <w:t>) полазника по курсу. ЕПС ће у фази припреме пројекта идентификовати чланове пројектног тима, односно кључне кориснике који ће бити полазници на обукама.</w:t>
      </w:r>
    </w:p>
    <w:p w:rsidR="007E3A79" w:rsidRPr="007E3A79" w:rsidRDefault="007E3A79" w:rsidP="007E3A79">
      <w:r w:rsidRPr="007E3A79">
        <w:t>Језик материјала за обуку: српски, могућ енглески језик за садржаје које је немогуће превести.</w:t>
      </w:r>
    </w:p>
    <w:p w:rsidR="00B30C29" w:rsidRPr="00CE5846" w:rsidRDefault="00331C15" w:rsidP="00381E24">
      <w:pPr>
        <w:pStyle w:val="Heading3"/>
      </w:pPr>
      <w:bookmarkStart w:id="1285" w:name="_Toc430886998"/>
      <w:bookmarkStart w:id="1286" w:name="_Toc432586820"/>
      <w:r w:rsidRPr="00CE5846">
        <w:t>СПЕЦИФИКАЦИЈА ЛИЦЕНЦИ</w:t>
      </w:r>
      <w:bookmarkEnd w:id="1285"/>
      <w:bookmarkEnd w:id="1286"/>
    </w:p>
    <w:p w:rsidR="009F703E" w:rsidRDefault="009F703E" w:rsidP="009F703E">
      <w:pPr>
        <w:rPr>
          <w:noProof/>
        </w:rPr>
      </w:pPr>
      <w:r>
        <w:rPr>
          <w:noProof/>
        </w:rPr>
        <w:t>Потребне лиценце – нове</w:t>
      </w:r>
      <w:r w:rsidR="00744E29">
        <w:rPr>
          <w:noProof/>
        </w:rPr>
        <w:t xml:space="preserve"> и заменске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955"/>
        <w:gridCol w:w="1314"/>
        <w:gridCol w:w="1375"/>
      </w:tblGrid>
      <w:tr w:rsidR="00744E29" w:rsidRPr="00F72009" w:rsidTr="001E1ED4">
        <w:trPr>
          <w:trHeight w:val="429"/>
        </w:trPr>
        <w:tc>
          <w:tcPr>
            <w:tcW w:w="295" w:type="pct"/>
          </w:tcPr>
          <w:p w:rsidR="00744E29" w:rsidRPr="00F72009" w:rsidRDefault="00744E29" w:rsidP="00E1425C">
            <w:pPr>
              <w:tabs>
                <w:tab w:val="left" w:pos="284"/>
                <w:tab w:val="left" w:pos="567"/>
                <w:tab w:val="left" w:pos="851"/>
              </w:tabs>
              <w:autoSpaceDE w:val="0"/>
              <w:autoSpaceDN w:val="0"/>
              <w:spacing w:after="0"/>
              <w:contextualSpacing/>
              <w:jc w:val="center"/>
              <w:rPr>
                <w:rFonts w:cs="Arial"/>
                <w:b/>
                <w:color w:val="000000"/>
                <w:szCs w:val="24"/>
              </w:rPr>
            </w:pPr>
          </w:p>
        </w:tc>
        <w:tc>
          <w:tcPr>
            <w:tcW w:w="3516" w:type="pct"/>
            <w:shd w:val="clear" w:color="auto" w:fill="auto"/>
          </w:tcPr>
          <w:p w:rsidR="00744E29" w:rsidRPr="00F72009" w:rsidRDefault="00744E29" w:rsidP="00E1425C">
            <w:pPr>
              <w:tabs>
                <w:tab w:val="left" w:pos="284"/>
                <w:tab w:val="left" w:pos="567"/>
                <w:tab w:val="left" w:pos="851"/>
              </w:tabs>
              <w:autoSpaceDE w:val="0"/>
              <w:autoSpaceDN w:val="0"/>
              <w:spacing w:after="0"/>
              <w:contextualSpacing/>
              <w:jc w:val="center"/>
              <w:rPr>
                <w:noProof/>
                <w:szCs w:val="24"/>
              </w:rPr>
            </w:pPr>
            <w:r w:rsidRPr="00F72009">
              <w:rPr>
                <w:rFonts w:cs="Arial"/>
                <w:b/>
                <w:color w:val="000000"/>
                <w:szCs w:val="24"/>
              </w:rPr>
              <w:t>Назив лиценце</w:t>
            </w:r>
          </w:p>
        </w:tc>
        <w:tc>
          <w:tcPr>
            <w:tcW w:w="595" w:type="pct"/>
          </w:tcPr>
          <w:p w:rsidR="00744E29" w:rsidRPr="00F72009" w:rsidRDefault="00744E29" w:rsidP="00E1425C">
            <w:pPr>
              <w:contextualSpacing/>
              <w:jc w:val="center"/>
              <w:rPr>
                <w:b/>
                <w:noProof/>
                <w:szCs w:val="24"/>
              </w:rPr>
            </w:pPr>
            <w:r w:rsidRPr="00F72009">
              <w:rPr>
                <w:b/>
                <w:noProof/>
                <w:szCs w:val="24"/>
              </w:rPr>
              <w:t>Метрика</w:t>
            </w:r>
          </w:p>
        </w:tc>
        <w:tc>
          <w:tcPr>
            <w:tcW w:w="594" w:type="pct"/>
          </w:tcPr>
          <w:p w:rsidR="00744E29" w:rsidRPr="00F72009" w:rsidRDefault="00744E29" w:rsidP="00E1425C">
            <w:pPr>
              <w:contextualSpacing/>
              <w:jc w:val="center"/>
              <w:rPr>
                <w:b/>
                <w:noProof/>
                <w:szCs w:val="24"/>
              </w:rPr>
            </w:pPr>
            <w:r w:rsidRPr="00F72009">
              <w:rPr>
                <w:b/>
                <w:noProof/>
                <w:szCs w:val="24"/>
              </w:rPr>
              <w:t>Количина</w:t>
            </w:r>
          </w:p>
        </w:tc>
      </w:tr>
      <w:tr w:rsidR="00997E8B" w:rsidRPr="00997E8B" w:rsidTr="001E1ED4">
        <w:trPr>
          <w:trHeight w:val="429"/>
        </w:trPr>
        <w:tc>
          <w:tcPr>
            <w:tcW w:w="295" w:type="pct"/>
            <w:tcBorders>
              <w:top w:val="single" w:sz="4" w:space="0" w:color="auto"/>
              <w:left w:val="single" w:sz="4" w:space="0" w:color="auto"/>
              <w:bottom w:val="single" w:sz="4" w:space="0" w:color="auto"/>
              <w:right w:val="single" w:sz="4" w:space="0" w:color="auto"/>
            </w:tcBorders>
          </w:tcPr>
          <w:p w:rsidR="00997E8B" w:rsidRPr="00997E8B" w:rsidRDefault="00997E8B" w:rsidP="00997E8B">
            <w:pPr>
              <w:tabs>
                <w:tab w:val="left" w:pos="284"/>
                <w:tab w:val="left" w:pos="567"/>
                <w:tab w:val="left" w:pos="851"/>
              </w:tabs>
              <w:autoSpaceDE w:val="0"/>
              <w:autoSpaceDN w:val="0"/>
              <w:spacing w:after="0"/>
              <w:contextualSpacing/>
              <w:jc w:val="center"/>
              <w:rPr>
                <w:rFonts w:cs="Arial"/>
                <w:color w:val="000000"/>
                <w:szCs w:val="24"/>
              </w:rPr>
            </w:pPr>
            <w:r w:rsidRPr="00997E8B">
              <w:rPr>
                <w:rFonts w:cs="Arial"/>
                <w:color w:val="000000"/>
                <w:szCs w:val="24"/>
              </w:rPr>
              <w:t>1.</w:t>
            </w:r>
          </w:p>
        </w:tc>
        <w:tc>
          <w:tcPr>
            <w:tcW w:w="3516" w:type="pct"/>
            <w:tcBorders>
              <w:top w:val="single" w:sz="4" w:space="0" w:color="auto"/>
              <w:left w:val="single" w:sz="4" w:space="0" w:color="auto"/>
              <w:bottom w:val="single" w:sz="4" w:space="0" w:color="auto"/>
              <w:right w:val="single" w:sz="4" w:space="0" w:color="auto"/>
            </w:tcBorders>
            <w:shd w:val="clear" w:color="auto" w:fill="auto"/>
          </w:tcPr>
          <w:p w:rsidR="00997E8B" w:rsidRPr="00997E8B" w:rsidRDefault="00997E8B" w:rsidP="00997E8B">
            <w:pPr>
              <w:tabs>
                <w:tab w:val="left" w:pos="284"/>
                <w:tab w:val="left" w:pos="567"/>
                <w:tab w:val="left" w:pos="851"/>
              </w:tabs>
              <w:autoSpaceDE w:val="0"/>
              <w:autoSpaceDN w:val="0"/>
              <w:spacing w:after="0"/>
              <w:contextualSpacing/>
              <w:jc w:val="left"/>
              <w:rPr>
                <w:rFonts w:cs="Arial"/>
                <w:color w:val="000000"/>
                <w:szCs w:val="24"/>
              </w:rPr>
            </w:pPr>
            <w:r w:rsidRPr="00997E8B">
              <w:rPr>
                <w:rFonts w:cs="Arial"/>
                <w:color w:val="000000"/>
                <w:szCs w:val="24"/>
              </w:rPr>
              <w:t>Замена уз доплату постојеће лиценце SAP HANA, Enterprise Edition 64GB i SAP Application HANA Administrator User, 2 kом, за SAP HANA, Runtime edition for Applications &amp; SAP BW - New/Subsequent, 15% HSAV, за постојеће лиценце, дефинисане у Табели 1. и Табели 2.</w:t>
            </w:r>
          </w:p>
        </w:tc>
        <w:tc>
          <w:tcPr>
            <w:tcW w:w="595" w:type="pct"/>
            <w:tcBorders>
              <w:top w:val="single" w:sz="4" w:space="0" w:color="auto"/>
              <w:left w:val="single" w:sz="4" w:space="0" w:color="auto"/>
              <w:bottom w:val="single" w:sz="4" w:space="0" w:color="auto"/>
              <w:right w:val="single" w:sz="4" w:space="0" w:color="auto"/>
            </w:tcBorders>
          </w:tcPr>
          <w:p w:rsidR="00997E8B" w:rsidRPr="00997E8B" w:rsidRDefault="00997E8B" w:rsidP="00A004E7">
            <w:pPr>
              <w:contextualSpacing/>
              <w:jc w:val="center"/>
              <w:rPr>
                <w:noProof/>
                <w:szCs w:val="24"/>
              </w:rPr>
            </w:pPr>
            <w:r w:rsidRPr="00997E8B">
              <w:rPr>
                <w:noProof/>
                <w:szCs w:val="24"/>
              </w:rPr>
              <w:t>15% HSAV</w:t>
            </w:r>
          </w:p>
        </w:tc>
        <w:tc>
          <w:tcPr>
            <w:tcW w:w="594" w:type="pct"/>
            <w:tcBorders>
              <w:top w:val="single" w:sz="4" w:space="0" w:color="auto"/>
              <w:left w:val="single" w:sz="4" w:space="0" w:color="auto"/>
              <w:bottom w:val="single" w:sz="4" w:space="0" w:color="auto"/>
              <w:right w:val="single" w:sz="4" w:space="0" w:color="auto"/>
            </w:tcBorders>
          </w:tcPr>
          <w:p w:rsidR="00997E8B" w:rsidRPr="00997E8B" w:rsidRDefault="00997E8B" w:rsidP="00A004E7">
            <w:pPr>
              <w:contextualSpacing/>
              <w:jc w:val="center"/>
              <w:rPr>
                <w:noProof/>
                <w:szCs w:val="24"/>
              </w:rPr>
            </w:pPr>
            <w:r w:rsidRPr="00997E8B">
              <w:rPr>
                <w:noProof/>
                <w:szCs w:val="24"/>
              </w:rPr>
              <w:t>1</w:t>
            </w:r>
          </w:p>
        </w:tc>
      </w:tr>
      <w:tr w:rsidR="00997E8B" w:rsidRPr="00363F88" w:rsidTr="001E1ED4">
        <w:trPr>
          <w:trHeight w:val="429"/>
        </w:trPr>
        <w:tc>
          <w:tcPr>
            <w:tcW w:w="295" w:type="pct"/>
            <w:tcBorders>
              <w:top w:val="single" w:sz="4" w:space="0" w:color="auto"/>
              <w:left w:val="single" w:sz="4" w:space="0" w:color="auto"/>
              <w:bottom w:val="single" w:sz="4" w:space="0" w:color="auto"/>
              <w:right w:val="single" w:sz="4" w:space="0" w:color="auto"/>
            </w:tcBorders>
          </w:tcPr>
          <w:p w:rsidR="00997E8B" w:rsidRPr="00997E8B" w:rsidRDefault="00997E8B" w:rsidP="00997E8B">
            <w:pPr>
              <w:tabs>
                <w:tab w:val="left" w:pos="284"/>
                <w:tab w:val="left" w:pos="567"/>
                <w:tab w:val="left" w:pos="851"/>
              </w:tabs>
              <w:autoSpaceDE w:val="0"/>
              <w:autoSpaceDN w:val="0"/>
              <w:spacing w:after="0"/>
              <w:contextualSpacing/>
              <w:jc w:val="center"/>
              <w:rPr>
                <w:rFonts w:cs="Arial"/>
                <w:color w:val="000000"/>
                <w:szCs w:val="24"/>
              </w:rPr>
            </w:pPr>
            <w:r>
              <w:rPr>
                <w:rFonts w:cs="Arial"/>
                <w:color w:val="000000"/>
                <w:szCs w:val="24"/>
              </w:rPr>
              <w:t>2</w:t>
            </w:r>
            <w:r w:rsidRPr="00997E8B">
              <w:rPr>
                <w:rFonts w:cs="Arial"/>
                <w:color w:val="000000"/>
                <w:szCs w:val="24"/>
              </w:rPr>
              <w:t>.</w:t>
            </w:r>
          </w:p>
        </w:tc>
        <w:tc>
          <w:tcPr>
            <w:tcW w:w="3516" w:type="pct"/>
            <w:tcBorders>
              <w:top w:val="single" w:sz="4" w:space="0" w:color="auto"/>
              <w:left w:val="single" w:sz="4" w:space="0" w:color="auto"/>
              <w:bottom w:val="single" w:sz="4" w:space="0" w:color="auto"/>
              <w:right w:val="single" w:sz="4" w:space="0" w:color="auto"/>
            </w:tcBorders>
            <w:shd w:val="clear" w:color="auto" w:fill="auto"/>
          </w:tcPr>
          <w:p w:rsidR="00997E8B" w:rsidRPr="00997E8B" w:rsidRDefault="00997E8B" w:rsidP="00997E8B">
            <w:pPr>
              <w:tabs>
                <w:tab w:val="left" w:pos="284"/>
                <w:tab w:val="left" w:pos="567"/>
                <w:tab w:val="left" w:pos="851"/>
              </w:tabs>
              <w:autoSpaceDE w:val="0"/>
              <w:autoSpaceDN w:val="0"/>
              <w:spacing w:after="0"/>
              <w:contextualSpacing/>
              <w:jc w:val="left"/>
              <w:rPr>
                <w:rFonts w:cs="Arial"/>
                <w:color w:val="000000"/>
                <w:szCs w:val="24"/>
              </w:rPr>
            </w:pPr>
            <w:r w:rsidRPr="00997E8B">
              <w:rPr>
                <w:rFonts w:cs="Arial"/>
                <w:color w:val="000000"/>
                <w:szCs w:val="24"/>
              </w:rPr>
              <w:t>Замена уз доплату постојеће лиценце SAP NetWeaver Process Integration, 1 Processor, за SAP Netweaver Process Orchestation, 6 Processor-a</w:t>
            </w:r>
          </w:p>
        </w:tc>
        <w:tc>
          <w:tcPr>
            <w:tcW w:w="595" w:type="pct"/>
            <w:tcBorders>
              <w:top w:val="single" w:sz="4" w:space="0" w:color="auto"/>
              <w:left w:val="single" w:sz="4" w:space="0" w:color="auto"/>
              <w:bottom w:val="single" w:sz="4" w:space="0" w:color="auto"/>
              <w:right w:val="single" w:sz="4" w:space="0" w:color="auto"/>
            </w:tcBorders>
          </w:tcPr>
          <w:p w:rsidR="00997E8B" w:rsidRPr="00744E29" w:rsidRDefault="00997E8B" w:rsidP="00A004E7">
            <w:pPr>
              <w:contextualSpacing/>
              <w:jc w:val="center"/>
              <w:rPr>
                <w:noProof/>
                <w:szCs w:val="24"/>
              </w:rPr>
            </w:pPr>
            <w:r>
              <w:rPr>
                <w:noProof/>
                <w:szCs w:val="24"/>
              </w:rPr>
              <w:t>Процесор</w:t>
            </w:r>
          </w:p>
        </w:tc>
        <w:tc>
          <w:tcPr>
            <w:tcW w:w="594" w:type="pct"/>
            <w:tcBorders>
              <w:top w:val="single" w:sz="4" w:space="0" w:color="auto"/>
              <w:left w:val="single" w:sz="4" w:space="0" w:color="auto"/>
              <w:bottom w:val="single" w:sz="4" w:space="0" w:color="auto"/>
              <w:right w:val="single" w:sz="4" w:space="0" w:color="auto"/>
            </w:tcBorders>
          </w:tcPr>
          <w:p w:rsidR="00997E8B" w:rsidRPr="00363F88" w:rsidRDefault="00997E8B" w:rsidP="00A004E7">
            <w:pPr>
              <w:contextualSpacing/>
              <w:jc w:val="center"/>
              <w:rPr>
                <w:noProof/>
                <w:szCs w:val="24"/>
              </w:rPr>
            </w:pPr>
            <w:r>
              <w:rPr>
                <w:noProof/>
                <w:szCs w:val="24"/>
              </w:rPr>
              <w:t>6</w:t>
            </w:r>
          </w:p>
        </w:tc>
      </w:tr>
      <w:tr w:rsidR="00744E29" w:rsidRPr="00363F88" w:rsidTr="001E1ED4">
        <w:tc>
          <w:tcPr>
            <w:tcW w:w="295" w:type="pct"/>
          </w:tcPr>
          <w:p w:rsidR="00744E29" w:rsidRPr="00744E29" w:rsidRDefault="00997E8B" w:rsidP="00E01FFD">
            <w:pPr>
              <w:spacing w:after="0"/>
              <w:jc w:val="left"/>
              <w:rPr>
                <w:szCs w:val="24"/>
                <w:lang w:eastAsia="de-DE"/>
              </w:rPr>
            </w:pPr>
            <w:r>
              <w:rPr>
                <w:szCs w:val="24"/>
                <w:lang w:eastAsia="de-DE"/>
              </w:rPr>
              <w:t>3</w:t>
            </w:r>
            <w:r w:rsidR="00744E29">
              <w:rPr>
                <w:szCs w:val="24"/>
                <w:lang w:eastAsia="de-DE"/>
              </w:rPr>
              <w:t>.</w:t>
            </w:r>
          </w:p>
        </w:tc>
        <w:tc>
          <w:tcPr>
            <w:tcW w:w="3516" w:type="pct"/>
            <w:shd w:val="clear" w:color="auto" w:fill="auto"/>
            <w:vAlign w:val="center"/>
          </w:tcPr>
          <w:p w:rsidR="00744E29" w:rsidRPr="00363F88" w:rsidRDefault="00744E29" w:rsidP="00E01FFD">
            <w:pPr>
              <w:spacing w:after="0"/>
              <w:jc w:val="left"/>
              <w:rPr>
                <w:szCs w:val="24"/>
                <w:lang w:val="en-US" w:eastAsia="de-DE"/>
              </w:rPr>
            </w:pPr>
            <w:r w:rsidRPr="00363F88">
              <w:rPr>
                <w:szCs w:val="24"/>
                <w:lang w:val="en-US" w:eastAsia="de-DE"/>
              </w:rPr>
              <w:t>SAP Business Plan &amp; Cons, vers f SAP NetWeaver (BPC), Prof Ed</w:t>
            </w:r>
          </w:p>
        </w:tc>
        <w:tc>
          <w:tcPr>
            <w:tcW w:w="595" w:type="pct"/>
            <w:vAlign w:val="center"/>
          </w:tcPr>
          <w:p w:rsidR="00744E29" w:rsidRPr="00363F88" w:rsidRDefault="00744E29" w:rsidP="00E1425C">
            <w:pPr>
              <w:jc w:val="center"/>
              <w:rPr>
                <w:szCs w:val="24"/>
              </w:rPr>
            </w:pPr>
            <w:r w:rsidRPr="00363F88">
              <w:rPr>
                <w:szCs w:val="24"/>
              </w:rPr>
              <w:t>Ком</w:t>
            </w:r>
          </w:p>
        </w:tc>
        <w:tc>
          <w:tcPr>
            <w:tcW w:w="594" w:type="pct"/>
            <w:vAlign w:val="center"/>
          </w:tcPr>
          <w:p w:rsidR="00744E29" w:rsidRPr="00363F88" w:rsidRDefault="00744E29" w:rsidP="00E1425C">
            <w:pPr>
              <w:jc w:val="center"/>
              <w:rPr>
                <w:szCs w:val="24"/>
              </w:rPr>
            </w:pPr>
            <w:r>
              <w:rPr>
                <w:szCs w:val="24"/>
              </w:rPr>
              <w:t>50</w:t>
            </w:r>
          </w:p>
        </w:tc>
      </w:tr>
      <w:tr w:rsidR="00744E29" w:rsidRPr="00363F88" w:rsidTr="001E1ED4">
        <w:tc>
          <w:tcPr>
            <w:tcW w:w="295" w:type="pct"/>
          </w:tcPr>
          <w:p w:rsidR="00744E29" w:rsidRPr="00744E29" w:rsidRDefault="00997E8B" w:rsidP="000A5BAA">
            <w:pPr>
              <w:spacing w:after="0"/>
              <w:jc w:val="left"/>
              <w:rPr>
                <w:szCs w:val="24"/>
                <w:lang w:eastAsia="de-DE"/>
              </w:rPr>
            </w:pPr>
            <w:r>
              <w:rPr>
                <w:szCs w:val="24"/>
                <w:lang w:eastAsia="de-DE"/>
              </w:rPr>
              <w:t>4</w:t>
            </w:r>
            <w:r w:rsidR="00744E29">
              <w:rPr>
                <w:szCs w:val="24"/>
                <w:lang w:eastAsia="de-DE"/>
              </w:rPr>
              <w:t>.</w:t>
            </w:r>
          </w:p>
        </w:tc>
        <w:tc>
          <w:tcPr>
            <w:tcW w:w="3516" w:type="pct"/>
            <w:shd w:val="clear" w:color="auto" w:fill="auto"/>
            <w:vAlign w:val="center"/>
          </w:tcPr>
          <w:p w:rsidR="00744E29" w:rsidRPr="00363F88" w:rsidRDefault="00744E29" w:rsidP="000A5BAA">
            <w:pPr>
              <w:spacing w:after="0"/>
              <w:jc w:val="left"/>
              <w:rPr>
                <w:szCs w:val="24"/>
                <w:lang w:val="en-US" w:eastAsia="de-DE"/>
              </w:rPr>
            </w:pPr>
            <w:r w:rsidRPr="00363F88">
              <w:rPr>
                <w:szCs w:val="24"/>
                <w:lang w:val="en-US" w:eastAsia="de-DE"/>
              </w:rPr>
              <w:t>SAP Business Plan &amp; Cons, vers f SAP NetWeaver (BPC), Standard Ed</w:t>
            </w:r>
          </w:p>
        </w:tc>
        <w:tc>
          <w:tcPr>
            <w:tcW w:w="595" w:type="pct"/>
            <w:vAlign w:val="center"/>
          </w:tcPr>
          <w:p w:rsidR="00744E29" w:rsidRPr="00363F88" w:rsidRDefault="00744E29" w:rsidP="00E1425C">
            <w:pPr>
              <w:jc w:val="center"/>
              <w:rPr>
                <w:szCs w:val="24"/>
              </w:rPr>
            </w:pPr>
            <w:r w:rsidRPr="00363F88">
              <w:rPr>
                <w:szCs w:val="24"/>
              </w:rPr>
              <w:t>Ком</w:t>
            </w:r>
          </w:p>
        </w:tc>
        <w:tc>
          <w:tcPr>
            <w:tcW w:w="594" w:type="pct"/>
            <w:vAlign w:val="center"/>
          </w:tcPr>
          <w:p w:rsidR="00744E29" w:rsidRPr="00363F88" w:rsidRDefault="00744E29" w:rsidP="00E1425C">
            <w:pPr>
              <w:jc w:val="center"/>
              <w:rPr>
                <w:szCs w:val="24"/>
                <w:lang w:val="en-US"/>
              </w:rPr>
            </w:pPr>
            <w:r>
              <w:rPr>
                <w:szCs w:val="24"/>
                <w:lang w:val="en-US"/>
              </w:rPr>
              <w:t>50</w:t>
            </w:r>
          </w:p>
        </w:tc>
      </w:tr>
      <w:tr w:rsidR="00744E29" w:rsidRPr="00363F88" w:rsidTr="001E1ED4">
        <w:tc>
          <w:tcPr>
            <w:tcW w:w="295" w:type="pct"/>
          </w:tcPr>
          <w:p w:rsidR="00744E29" w:rsidRPr="00744E29" w:rsidRDefault="00997E8B" w:rsidP="00E223CD">
            <w:pPr>
              <w:spacing w:after="0"/>
              <w:jc w:val="left"/>
              <w:rPr>
                <w:szCs w:val="24"/>
                <w:lang w:eastAsia="de-DE"/>
              </w:rPr>
            </w:pPr>
            <w:r>
              <w:rPr>
                <w:szCs w:val="24"/>
                <w:lang w:eastAsia="de-DE"/>
              </w:rPr>
              <w:t>5</w:t>
            </w:r>
            <w:r w:rsidR="00744E29">
              <w:rPr>
                <w:szCs w:val="24"/>
                <w:lang w:eastAsia="de-DE"/>
              </w:rPr>
              <w:t>.</w:t>
            </w:r>
          </w:p>
        </w:tc>
        <w:tc>
          <w:tcPr>
            <w:tcW w:w="3516" w:type="pct"/>
            <w:shd w:val="clear" w:color="auto" w:fill="auto"/>
            <w:vAlign w:val="center"/>
          </w:tcPr>
          <w:p w:rsidR="00744E29" w:rsidRPr="00363F88" w:rsidRDefault="00726C28" w:rsidP="006422BC">
            <w:pPr>
              <w:spacing w:after="0"/>
              <w:jc w:val="left"/>
              <w:rPr>
                <w:szCs w:val="24"/>
                <w:lang w:val="en-US" w:eastAsia="de-DE"/>
              </w:rPr>
            </w:pPr>
            <w:r>
              <w:rPr>
                <w:szCs w:val="24"/>
                <w:lang w:val="en-US" w:eastAsia="de-DE"/>
              </w:rPr>
              <w:t xml:space="preserve">SAP </w:t>
            </w:r>
            <w:r w:rsidRPr="00726C28">
              <w:rPr>
                <w:szCs w:val="24"/>
                <w:lang w:val="en-US" w:eastAsia="de-DE"/>
              </w:rPr>
              <w:t>logging of RFC and Web services</w:t>
            </w:r>
          </w:p>
        </w:tc>
        <w:tc>
          <w:tcPr>
            <w:tcW w:w="595" w:type="pct"/>
            <w:vAlign w:val="center"/>
          </w:tcPr>
          <w:p w:rsidR="00744E29" w:rsidRPr="00DB3612" w:rsidRDefault="00DB3612" w:rsidP="006422BC">
            <w:pPr>
              <w:jc w:val="center"/>
              <w:rPr>
                <w:szCs w:val="24"/>
              </w:rPr>
            </w:pPr>
            <w:r>
              <w:rPr>
                <w:szCs w:val="24"/>
              </w:rPr>
              <w:t>Ком</w:t>
            </w:r>
          </w:p>
        </w:tc>
        <w:tc>
          <w:tcPr>
            <w:tcW w:w="594" w:type="pct"/>
            <w:vAlign w:val="center"/>
          </w:tcPr>
          <w:p w:rsidR="00744E29" w:rsidRPr="00726C28" w:rsidRDefault="00726C28" w:rsidP="006422BC">
            <w:pPr>
              <w:jc w:val="center"/>
              <w:rPr>
                <w:szCs w:val="24"/>
                <w:lang w:val="en-US"/>
              </w:rPr>
            </w:pPr>
            <w:r>
              <w:rPr>
                <w:szCs w:val="24"/>
                <w:lang w:val="en-US"/>
              </w:rPr>
              <w:t>1</w:t>
            </w:r>
          </w:p>
        </w:tc>
      </w:tr>
      <w:tr w:rsidR="00744E29" w:rsidRPr="00363F88" w:rsidTr="001E1ED4">
        <w:tc>
          <w:tcPr>
            <w:tcW w:w="295" w:type="pct"/>
          </w:tcPr>
          <w:p w:rsidR="00744E29" w:rsidRPr="00363F88" w:rsidRDefault="00230B4E" w:rsidP="00061F21">
            <w:pPr>
              <w:spacing w:after="0"/>
              <w:jc w:val="left"/>
              <w:rPr>
                <w:noProof/>
                <w:szCs w:val="24"/>
              </w:rPr>
            </w:pPr>
            <w:r>
              <w:rPr>
                <w:noProof/>
                <w:szCs w:val="24"/>
              </w:rPr>
              <w:t>6</w:t>
            </w:r>
            <w:r w:rsidR="00744E29">
              <w:rPr>
                <w:noProof/>
                <w:szCs w:val="24"/>
              </w:rPr>
              <w:t>.</w:t>
            </w:r>
          </w:p>
        </w:tc>
        <w:tc>
          <w:tcPr>
            <w:tcW w:w="3516" w:type="pct"/>
            <w:shd w:val="clear" w:color="auto" w:fill="auto"/>
            <w:vAlign w:val="center"/>
          </w:tcPr>
          <w:p w:rsidR="00726C28" w:rsidRPr="00726C28" w:rsidRDefault="00726C28" w:rsidP="00726C28">
            <w:pPr>
              <w:spacing w:after="0"/>
              <w:jc w:val="left"/>
              <w:rPr>
                <w:szCs w:val="24"/>
                <w:lang w:val="en-US" w:eastAsia="de-DE"/>
              </w:rPr>
            </w:pPr>
            <w:r>
              <w:rPr>
                <w:szCs w:val="24"/>
                <w:lang w:val="en-US" w:eastAsia="de-DE"/>
              </w:rPr>
              <w:t xml:space="preserve">SAP </w:t>
            </w:r>
            <w:r w:rsidRPr="00726C28">
              <w:rPr>
                <w:szCs w:val="24"/>
                <w:lang w:val="en-US" w:eastAsia="de-DE"/>
              </w:rPr>
              <w:t>user interface (UI) logging of SAP GUI for Windows</w:t>
            </w:r>
          </w:p>
          <w:p w:rsidR="00744E29" w:rsidRPr="00726C28" w:rsidRDefault="00744E29" w:rsidP="00061F21">
            <w:pPr>
              <w:spacing w:after="0"/>
              <w:jc w:val="left"/>
              <w:rPr>
                <w:noProof/>
                <w:szCs w:val="24"/>
                <w:lang w:val="en-US"/>
              </w:rPr>
            </w:pPr>
          </w:p>
        </w:tc>
        <w:tc>
          <w:tcPr>
            <w:tcW w:w="595" w:type="pct"/>
            <w:vAlign w:val="center"/>
          </w:tcPr>
          <w:p w:rsidR="00744E29" w:rsidRPr="00363F88" w:rsidRDefault="00DB3612" w:rsidP="00061F21">
            <w:pPr>
              <w:jc w:val="center"/>
              <w:rPr>
                <w:szCs w:val="24"/>
                <w:lang w:val="en-US"/>
              </w:rPr>
            </w:pPr>
            <w:r>
              <w:rPr>
                <w:szCs w:val="24"/>
                <w:lang w:val="en-US"/>
              </w:rPr>
              <w:t>Ком</w:t>
            </w:r>
          </w:p>
        </w:tc>
        <w:tc>
          <w:tcPr>
            <w:tcW w:w="594" w:type="pct"/>
            <w:vAlign w:val="center"/>
          </w:tcPr>
          <w:p w:rsidR="00744E29" w:rsidRPr="00726C28" w:rsidRDefault="00726C28" w:rsidP="00061F21">
            <w:pPr>
              <w:jc w:val="center"/>
              <w:rPr>
                <w:szCs w:val="24"/>
                <w:lang w:val="en-US"/>
              </w:rPr>
            </w:pPr>
            <w:r>
              <w:rPr>
                <w:szCs w:val="24"/>
                <w:lang w:val="en-US"/>
              </w:rPr>
              <w:t>1</w:t>
            </w:r>
          </w:p>
        </w:tc>
      </w:tr>
      <w:tr w:rsidR="00726C28" w:rsidRPr="00363F88" w:rsidTr="001E1ED4">
        <w:tc>
          <w:tcPr>
            <w:tcW w:w="295" w:type="pct"/>
          </w:tcPr>
          <w:p w:rsidR="00726C28" w:rsidRDefault="00726C28" w:rsidP="00726C28">
            <w:pPr>
              <w:spacing w:after="0"/>
              <w:jc w:val="left"/>
              <w:rPr>
                <w:noProof/>
                <w:szCs w:val="24"/>
              </w:rPr>
            </w:pPr>
            <w:r>
              <w:rPr>
                <w:noProof/>
                <w:szCs w:val="24"/>
              </w:rPr>
              <w:t>7.</w:t>
            </w:r>
          </w:p>
        </w:tc>
        <w:tc>
          <w:tcPr>
            <w:tcW w:w="3516" w:type="pct"/>
            <w:shd w:val="clear" w:color="auto" w:fill="auto"/>
            <w:vAlign w:val="center"/>
          </w:tcPr>
          <w:p w:rsidR="00726C28" w:rsidRPr="00363F88" w:rsidRDefault="00726C28" w:rsidP="00726C28">
            <w:pPr>
              <w:spacing w:after="0"/>
              <w:jc w:val="left"/>
              <w:rPr>
                <w:noProof/>
                <w:szCs w:val="24"/>
              </w:rPr>
            </w:pPr>
            <w:r w:rsidRPr="00363F88">
              <w:rPr>
                <w:noProof/>
                <w:szCs w:val="24"/>
              </w:rPr>
              <w:t xml:space="preserve">SAP HANA, Runtime edition for Applications &amp; SAP BW, 15% </w:t>
            </w:r>
            <w:r w:rsidRPr="00363F88">
              <w:rPr>
                <w:noProof/>
                <w:szCs w:val="24"/>
                <w:lang w:val="en-US"/>
              </w:rPr>
              <w:t>HSAV</w:t>
            </w:r>
            <w:r>
              <w:rPr>
                <w:noProof/>
                <w:szCs w:val="24"/>
              </w:rPr>
              <w:t>, за лиценце 2,3,4,5.</w:t>
            </w:r>
          </w:p>
        </w:tc>
        <w:tc>
          <w:tcPr>
            <w:tcW w:w="595" w:type="pct"/>
            <w:vAlign w:val="center"/>
          </w:tcPr>
          <w:p w:rsidR="00726C28" w:rsidRPr="00363F88" w:rsidRDefault="00726C28" w:rsidP="00726C28">
            <w:pPr>
              <w:jc w:val="center"/>
              <w:rPr>
                <w:szCs w:val="24"/>
                <w:lang w:val="en-US"/>
              </w:rPr>
            </w:pPr>
            <w:r w:rsidRPr="00363F88">
              <w:rPr>
                <w:szCs w:val="24"/>
                <w:lang w:val="en-US"/>
              </w:rPr>
              <w:t>15% HSAV</w:t>
            </w:r>
          </w:p>
        </w:tc>
        <w:tc>
          <w:tcPr>
            <w:tcW w:w="594" w:type="pct"/>
            <w:vAlign w:val="center"/>
          </w:tcPr>
          <w:p w:rsidR="00726C28" w:rsidRPr="00363F88" w:rsidRDefault="00726C28" w:rsidP="00726C28">
            <w:pPr>
              <w:jc w:val="center"/>
              <w:rPr>
                <w:szCs w:val="24"/>
              </w:rPr>
            </w:pPr>
            <w:r w:rsidRPr="00363F88">
              <w:rPr>
                <w:szCs w:val="24"/>
              </w:rPr>
              <w:t>1</w:t>
            </w:r>
          </w:p>
        </w:tc>
      </w:tr>
    </w:tbl>
    <w:p w:rsidR="0078568C" w:rsidRPr="005C04A6" w:rsidRDefault="0078568C" w:rsidP="00BC30D8">
      <w:pPr>
        <w:pStyle w:val="Heading1"/>
      </w:pPr>
      <w:bookmarkStart w:id="1287" w:name="_Toc430886999"/>
      <w:bookmarkStart w:id="1288" w:name="_Toc432586821"/>
      <w:r w:rsidRPr="005C04A6">
        <w:lastRenderedPageBreak/>
        <w:t>ОБРА</w:t>
      </w:r>
      <w:r w:rsidR="00754581" w:rsidRPr="005C04A6">
        <w:t>СЦИ</w:t>
      </w:r>
      <w:bookmarkEnd w:id="1287"/>
      <w:bookmarkEnd w:id="1288"/>
    </w:p>
    <w:p w:rsidR="008D2A2B" w:rsidRPr="003E258A" w:rsidRDefault="008D2A2B" w:rsidP="008D2A2B">
      <w:pPr>
        <w:pStyle w:val="BodyText"/>
        <w:jc w:val="right"/>
        <w:rPr>
          <w:b/>
          <w:i/>
        </w:rPr>
      </w:pPr>
      <w:r w:rsidRPr="003E258A">
        <w:rPr>
          <w:b/>
          <w:i/>
        </w:rPr>
        <w:t>ОБРАЗАЦ 1.</w:t>
      </w:r>
    </w:p>
    <w:p w:rsidR="008D2A2B" w:rsidRPr="003E258A" w:rsidRDefault="008D2A2B" w:rsidP="008D2A2B"/>
    <w:p w:rsidR="008D2A2B" w:rsidRPr="003E258A" w:rsidRDefault="008D2A2B" w:rsidP="008D2A2B">
      <w:pPr>
        <w:rPr>
          <w:lang w:eastAsia="en-US" w:bidi="en-US"/>
        </w:rPr>
      </w:pPr>
      <w:r w:rsidRPr="003E258A">
        <w:rPr>
          <w:lang w:eastAsia="en-US" w:bidi="en-US"/>
        </w:rPr>
        <w:t xml:space="preserve">У </w:t>
      </w:r>
      <w:r w:rsidRPr="003E258A">
        <w:t xml:space="preserve">складу са </w:t>
      </w:r>
      <w:r w:rsidRPr="003E258A">
        <w:rPr>
          <w:lang w:eastAsia="en-US" w:bidi="en-US"/>
        </w:rPr>
        <w:t>чланом 26. Закона о јавним набавкама („Сл. гласник РС“ бр. 124/12</w:t>
      </w:r>
      <w:r w:rsidR="00A17672">
        <w:rPr>
          <w:lang w:eastAsia="en-US" w:bidi="en-US"/>
        </w:rPr>
        <w:t>, 14/15 и 68/15</w:t>
      </w:r>
      <w:r w:rsidRPr="003E258A">
        <w:rPr>
          <w:lang w:eastAsia="en-US" w:bidi="en-US"/>
        </w:rPr>
        <w:t>) даје се следећа</w:t>
      </w:r>
    </w:p>
    <w:p w:rsidR="008D2A2B" w:rsidRDefault="008D2A2B" w:rsidP="008D2A2B">
      <w:pPr>
        <w:rPr>
          <w:lang w:eastAsia="en-US" w:bidi="en-US"/>
        </w:rPr>
      </w:pPr>
    </w:p>
    <w:p w:rsidR="0098793B" w:rsidRPr="003E258A" w:rsidRDefault="0098793B" w:rsidP="008D2A2B">
      <w:pPr>
        <w:rPr>
          <w:lang w:eastAsia="en-US" w:bidi="en-US"/>
        </w:rPr>
      </w:pPr>
    </w:p>
    <w:p w:rsidR="008D2A2B" w:rsidRPr="003E258A" w:rsidRDefault="008D2A2B" w:rsidP="00DB3612">
      <w:pPr>
        <w:pStyle w:val="Heading2"/>
        <w:numPr>
          <w:ilvl w:val="0"/>
          <w:numId w:val="0"/>
        </w:numPr>
        <w:ind w:left="360"/>
        <w:jc w:val="center"/>
      </w:pPr>
      <w:bookmarkStart w:id="1289" w:name="_ИЗЈАВА_О_НЕЗАВИСНОЈ"/>
      <w:bookmarkStart w:id="1290" w:name="_ИЗЈАВУ_О_НЕЗАВИСНОЈ"/>
      <w:bookmarkStart w:id="1291" w:name="_Toc379212645"/>
      <w:bookmarkStart w:id="1292" w:name="_Toc399930160"/>
      <w:bookmarkStart w:id="1293" w:name="_Toc404695999"/>
      <w:bookmarkStart w:id="1294" w:name="_Toc419985829"/>
      <w:bookmarkStart w:id="1295" w:name="_Toc430887000"/>
      <w:bookmarkStart w:id="1296" w:name="_Toc432586822"/>
      <w:bookmarkEnd w:id="1289"/>
      <w:bookmarkEnd w:id="1290"/>
      <w:r w:rsidRPr="003E258A">
        <w:t>ИЗЈАВА О НЕЗАВИСНОЈ ПОНУДИ</w:t>
      </w:r>
      <w:bookmarkEnd w:id="1291"/>
      <w:bookmarkEnd w:id="1292"/>
      <w:bookmarkEnd w:id="1293"/>
      <w:bookmarkEnd w:id="1294"/>
      <w:bookmarkEnd w:id="1295"/>
      <w:bookmarkEnd w:id="1296"/>
    </w:p>
    <w:p w:rsidR="008D2A2B" w:rsidRPr="003E258A" w:rsidRDefault="008D2A2B" w:rsidP="008D2A2B"/>
    <w:p w:rsidR="008D2A2B" w:rsidRPr="00523C23" w:rsidRDefault="008D2A2B" w:rsidP="008D2A2B">
      <w:pPr>
        <w:jc w:val="center"/>
      </w:pPr>
      <w:r w:rsidRPr="003E258A">
        <w:t xml:space="preserve">у својству </w:t>
      </w:r>
      <w:r w:rsidRPr="00523C23">
        <w:t>ПОНУЂАЧА</w:t>
      </w:r>
    </w:p>
    <w:p w:rsidR="008D2A2B" w:rsidRPr="003E258A" w:rsidRDefault="008D2A2B" w:rsidP="008D2A2B">
      <w:pPr>
        <w:jc w:val="center"/>
      </w:pPr>
    </w:p>
    <w:p w:rsidR="008D2A2B" w:rsidRPr="003E258A" w:rsidRDefault="008D2A2B" w:rsidP="008D2A2B">
      <w:pPr>
        <w:jc w:val="center"/>
        <w:rPr>
          <w:b/>
        </w:rPr>
      </w:pPr>
      <w:r w:rsidRPr="003E258A">
        <w:rPr>
          <w:b/>
        </w:rPr>
        <w:t>И З Ј А В Љ У Ј Е М О</w:t>
      </w:r>
    </w:p>
    <w:p w:rsidR="008D2A2B" w:rsidRPr="003E258A" w:rsidRDefault="008D2A2B" w:rsidP="008D2A2B">
      <w:pPr>
        <w:jc w:val="center"/>
      </w:pPr>
    </w:p>
    <w:p w:rsidR="008D2A2B" w:rsidRPr="003E258A" w:rsidRDefault="008D2A2B" w:rsidP="008D2A2B">
      <w:pPr>
        <w:jc w:val="center"/>
      </w:pPr>
      <w:r w:rsidRPr="003E258A">
        <w:t>под пуном материјалном и кривичном одговорношћу да</w:t>
      </w:r>
    </w:p>
    <w:p w:rsidR="008D2A2B" w:rsidRPr="003E258A" w:rsidRDefault="008D2A2B" w:rsidP="008D2A2B">
      <w:pPr>
        <w:jc w:val="center"/>
      </w:pPr>
    </w:p>
    <w:p w:rsidR="008D2A2B" w:rsidRPr="003E258A" w:rsidRDefault="008D2A2B" w:rsidP="008D2A2B">
      <w:pPr>
        <w:jc w:val="center"/>
      </w:pPr>
      <w:r w:rsidRPr="003E258A">
        <w:t>_____________________________________________________</w:t>
      </w:r>
    </w:p>
    <w:p w:rsidR="008D2A2B" w:rsidRPr="003E258A" w:rsidRDefault="008D2A2B" w:rsidP="008D2A2B">
      <w:pPr>
        <w:jc w:val="center"/>
        <w:rPr>
          <w:i/>
        </w:rPr>
      </w:pPr>
      <w:r w:rsidRPr="003E258A">
        <w:rPr>
          <w:i/>
        </w:rPr>
        <w:t>(пословно име или скраћени назив и седиште)</w:t>
      </w:r>
    </w:p>
    <w:p w:rsidR="008D2A2B" w:rsidRPr="003E258A" w:rsidRDefault="008D2A2B" w:rsidP="008D2A2B">
      <w:pPr>
        <w:jc w:val="center"/>
      </w:pPr>
    </w:p>
    <w:p w:rsidR="008D2A2B" w:rsidRPr="003E258A" w:rsidRDefault="008D2A2B" w:rsidP="008D2A2B">
      <w:r w:rsidRPr="003E258A">
        <w:t xml:space="preserve">(заједничку) понуду у поступку јавне набавке услуга уз испоруку добара </w:t>
      </w:r>
      <w:r w:rsidRPr="00DB3612">
        <w:t>„</w:t>
      </w:r>
      <w:r w:rsidR="00DB3612" w:rsidRPr="00DB3612">
        <w:rPr>
          <w:rFonts w:eastAsia="TimesNewRomanPS-BoldMT" w:cs="Arial"/>
          <w:bCs/>
          <w:color w:val="000000"/>
          <w:szCs w:val="24"/>
          <w:lang w:eastAsia="sr-Latn-CS"/>
        </w:rPr>
        <w:t>Др</w:t>
      </w:r>
      <w:r w:rsidR="00DB3612" w:rsidRPr="00DF26B8">
        <w:rPr>
          <w:rFonts w:eastAsia="TimesNewRomanPS-BoldMT" w:cs="Arial"/>
          <w:bCs/>
          <w:color w:val="000000"/>
          <w:szCs w:val="24"/>
          <w:lang w:eastAsia="sr-Latn-CS"/>
        </w:rPr>
        <w:t>уга фаза имплементације САП ЕРП система</w:t>
      </w:r>
      <w:r w:rsidRPr="001E1ED4">
        <w:t xml:space="preserve">“ ЈН број </w:t>
      </w:r>
      <w:r w:rsidR="001E1ED4" w:rsidRPr="001E1ED4">
        <w:rPr>
          <w:rFonts w:cs="Arial"/>
          <w:szCs w:val="24"/>
          <w:lang w:val="en-US"/>
        </w:rPr>
        <w:t>JN/1000/0287/2015</w:t>
      </w:r>
      <w:r w:rsidRPr="001E1ED4">
        <w:t>,</w:t>
      </w:r>
      <w:r w:rsidRPr="003E258A">
        <w:t xml:space="preserve"> подносим/о независно, без договора са другим понуђачима или заинтересованим лицима.</w:t>
      </w:r>
    </w:p>
    <w:p w:rsidR="008D2A2B" w:rsidRDefault="008D2A2B" w:rsidP="008D2A2B"/>
    <w:p w:rsidR="0098793B" w:rsidRDefault="0098793B" w:rsidP="008D2A2B"/>
    <w:p w:rsidR="0098793B" w:rsidRPr="003E258A" w:rsidRDefault="0098793B" w:rsidP="008D2A2B"/>
    <w:tbl>
      <w:tblPr>
        <w:tblW w:w="0" w:type="auto"/>
        <w:jc w:val="center"/>
        <w:tblLayout w:type="fixed"/>
        <w:tblLook w:val="01E0" w:firstRow="1" w:lastRow="1" w:firstColumn="1" w:lastColumn="1" w:noHBand="0" w:noVBand="0"/>
      </w:tblPr>
      <w:tblGrid>
        <w:gridCol w:w="3652"/>
        <w:gridCol w:w="1985"/>
        <w:gridCol w:w="3782"/>
      </w:tblGrid>
      <w:tr w:rsidR="008D2A2B" w:rsidRPr="003E258A" w:rsidTr="001E1ED4">
        <w:trPr>
          <w:jc w:val="center"/>
        </w:trPr>
        <w:tc>
          <w:tcPr>
            <w:tcW w:w="3652" w:type="dxa"/>
          </w:tcPr>
          <w:p w:rsidR="008D2A2B" w:rsidRPr="003E258A" w:rsidRDefault="008D2A2B" w:rsidP="008D2A2B">
            <w:pPr>
              <w:contextualSpacing/>
              <w:jc w:val="center"/>
            </w:pPr>
            <w:r w:rsidRPr="003E258A">
              <w:t>Место и датум:</w:t>
            </w:r>
          </w:p>
        </w:tc>
        <w:tc>
          <w:tcPr>
            <w:tcW w:w="1985" w:type="dxa"/>
          </w:tcPr>
          <w:p w:rsidR="008D2A2B" w:rsidRPr="003E258A" w:rsidRDefault="008D2A2B" w:rsidP="008D2A2B">
            <w:pPr>
              <w:contextualSpacing/>
              <w:jc w:val="center"/>
            </w:pPr>
            <w:r w:rsidRPr="003E258A">
              <w:t>М.П.</w:t>
            </w:r>
          </w:p>
        </w:tc>
        <w:tc>
          <w:tcPr>
            <w:tcW w:w="3782" w:type="dxa"/>
          </w:tcPr>
          <w:p w:rsidR="008D2A2B" w:rsidRPr="003E258A" w:rsidRDefault="008D2A2B" w:rsidP="008D2A2B">
            <w:pPr>
              <w:contextualSpacing/>
              <w:jc w:val="center"/>
            </w:pPr>
            <w:r w:rsidRPr="003E258A">
              <w:t>Понуђач:</w:t>
            </w:r>
          </w:p>
        </w:tc>
      </w:tr>
      <w:tr w:rsidR="008D2A2B" w:rsidRPr="003E258A" w:rsidTr="001E1ED4">
        <w:trPr>
          <w:jc w:val="center"/>
        </w:trPr>
        <w:tc>
          <w:tcPr>
            <w:tcW w:w="3652" w:type="dxa"/>
            <w:vAlign w:val="center"/>
          </w:tcPr>
          <w:p w:rsidR="008D2A2B" w:rsidRPr="003E258A" w:rsidRDefault="008D2A2B" w:rsidP="008D2A2B">
            <w:pPr>
              <w:contextualSpacing/>
            </w:pPr>
          </w:p>
        </w:tc>
        <w:tc>
          <w:tcPr>
            <w:tcW w:w="1985" w:type="dxa"/>
            <w:vAlign w:val="center"/>
          </w:tcPr>
          <w:p w:rsidR="008D2A2B" w:rsidRPr="003E258A" w:rsidRDefault="008D2A2B" w:rsidP="008D2A2B">
            <w:pPr>
              <w:contextualSpacing/>
            </w:pPr>
          </w:p>
        </w:tc>
        <w:tc>
          <w:tcPr>
            <w:tcW w:w="3782" w:type="dxa"/>
            <w:vAlign w:val="center"/>
          </w:tcPr>
          <w:p w:rsidR="008D2A2B" w:rsidRPr="003E258A" w:rsidRDefault="008D2A2B" w:rsidP="008D2A2B">
            <w:pPr>
              <w:contextualSpacing/>
            </w:pPr>
          </w:p>
        </w:tc>
      </w:tr>
      <w:tr w:rsidR="008D2A2B" w:rsidRPr="003E258A" w:rsidTr="001E1ED4">
        <w:trPr>
          <w:jc w:val="center"/>
        </w:trPr>
        <w:tc>
          <w:tcPr>
            <w:tcW w:w="3652" w:type="dxa"/>
            <w:tcBorders>
              <w:bottom w:val="single" w:sz="4" w:space="0" w:color="auto"/>
            </w:tcBorders>
            <w:vAlign w:val="center"/>
          </w:tcPr>
          <w:p w:rsidR="008D2A2B" w:rsidRPr="003E258A" w:rsidRDefault="008D2A2B" w:rsidP="008D2A2B">
            <w:pPr>
              <w:contextualSpacing/>
            </w:pPr>
          </w:p>
        </w:tc>
        <w:tc>
          <w:tcPr>
            <w:tcW w:w="1985" w:type="dxa"/>
            <w:vAlign w:val="center"/>
          </w:tcPr>
          <w:p w:rsidR="008D2A2B" w:rsidRPr="003E258A" w:rsidRDefault="008D2A2B" w:rsidP="008D2A2B">
            <w:pPr>
              <w:contextualSpacing/>
            </w:pPr>
          </w:p>
        </w:tc>
        <w:tc>
          <w:tcPr>
            <w:tcW w:w="3782" w:type="dxa"/>
            <w:tcBorders>
              <w:bottom w:val="single" w:sz="4" w:space="0" w:color="auto"/>
            </w:tcBorders>
            <w:vAlign w:val="center"/>
          </w:tcPr>
          <w:p w:rsidR="008D2A2B" w:rsidRPr="003E258A" w:rsidRDefault="008D2A2B" w:rsidP="008D2A2B">
            <w:pPr>
              <w:contextualSpacing/>
            </w:pPr>
          </w:p>
        </w:tc>
      </w:tr>
    </w:tbl>
    <w:p w:rsidR="008D2A2B" w:rsidRPr="003E258A" w:rsidRDefault="008D2A2B" w:rsidP="008D2A2B"/>
    <w:p w:rsidR="008D2A2B" w:rsidRDefault="008D2A2B" w:rsidP="008D2A2B"/>
    <w:p w:rsidR="00A17672" w:rsidRPr="003E258A" w:rsidRDefault="00A17672" w:rsidP="008D2A2B"/>
    <w:p w:rsidR="008D2A2B" w:rsidRDefault="008D2A2B" w:rsidP="008D2A2B">
      <w:pPr>
        <w:jc w:val="left"/>
        <w:rPr>
          <w:b/>
        </w:rPr>
      </w:pPr>
    </w:p>
    <w:p w:rsidR="00A17672" w:rsidRDefault="00A17672" w:rsidP="008D2A2B">
      <w:pPr>
        <w:jc w:val="left"/>
        <w:rPr>
          <w:b/>
        </w:rPr>
      </w:pPr>
    </w:p>
    <w:p w:rsidR="00A17672" w:rsidRDefault="00A17672" w:rsidP="008D2A2B">
      <w:pPr>
        <w:jc w:val="left"/>
        <w:rPr>
          <w:b/>
        </w:rPr>
      </w:pPr>
    </w:p>
    <w:p w:rsidR="00A17672" w:rsidRPr="00523C23" w:rsidRDefault="00A17672" w:rsidP="00523C23">
      <w:pPr>
        <w:jc w:val="left"/>
        <w:rPr>
          <w:b/>
        </w:rPr>
      </w:pPr>
    </w:p>
    <w:p w:rsidR="00A17672" w:rsidRDefault="00A17672" w:rsidP="008D2A2B">
      <w:pPr>
        <w:jc w:val="left"/>
        <w:rPr>
          <w:b/>
        </w:rPr>
      </w:pPr>
    </w:p>
    <w:p w:rsidR="00D06905" w:rsidRDefault="00D06905">
      <w:pPr>
        <w:spacing w:after="0"/>
        <w:jc w:val="left"/>
        <w:rPr>
          <w:b/>
          <w:i/>
        </w:rPr>
      </w:pPr>
      <w:bookmarkStart w:id="1297" w:name="_ОБРАЗАЦ_ПОНУДЕ_1"/>
      <w:bookmarkEnd w:id="1297"/>
      <w:r>
        <w:rPr>
          <w:b/>
          <w:i/>
        </w:rPr>
        <w:br w:type="page"/>
      </w:r>
    </w:p>
    <w:p w:rsidR="001B1033" w:rsidRPr="003E258A" w:rsidRDefault="001B1033" w:rsidP="001B1033">
      <w:pPr>
        <w:pStyle w:val="BodyText"/>
        <w:jc w:val="right"/>
        <w:rPr>
          <w:b/>
          <w:i/>
        </w:rPr>
      </w:pPr>
      <w:r w:rsidRPr="003E258A">
        <w:rPr>
          <w:b/>
          <w:i/>
        </w:rPr>
        <w:lastRenderedPageBreak/>
        <w:t>ОБРАЗАЦ 2.</w:t>
      </w:r>
    </w:p>
    <w:p w:rsidR="00754581" w:rsidRPr="00E1556C" w:rsidRDefault="00754581" w:rsidP="00DB3612">
      <w:pPr>
        <w:pStyle w:val="Heading2"/>
        <w:numPr>
          <w:ilvl w:val="0"/>
          <w:numId w:val="0"/>
        </w:numPr>
        <w:jc w:val="center"/>
      </w:pPr>
      <w:bookmarkStart w:id="1298" w:name="_ОБРАЗАЦ_ПОНУДЕ"/>
      <w:bookmarkStart w:id="1299" w:name="_Toc430887001"/>
      <w:bookmarkStart w:id="1300" w:name="_Toc432586823"/>
      <w:bookmarkEnd w:id="1298"/>
      <w:r w:rsidRPr="00E1556C">
        <w:t>ОБРАЗАЦ ПОНУДЕ</w:t>
      </w:r>
      <w:bookmarkEnd w:id="1299"/>
      <w:bookmarkEnd w:id="1300"/>
    </w:p>
    <w:p w:rsidR="001B1033" w:rsidRPr="00E1556C" w:rsidRDefault="001B1033" w:rsidP="001B1033">
      <w:pPr>
        <w:contextualSpacing/>
        <w:rPr>
          <w:szCs w:val="24"/>
        </w:rPr>
      </w:pPr>
      <w:r w:rsidRPr="00E1556C">
        <w:rPr>
          <w:szCs w:val="24"/>
        </w:rPr>
        <w:t>Назив понуђача ____________________________</w:t>
      </w:r>
    </w:p>
    <w:p w:rsidR="001B1033" w:rsidRPr="00E1556C" w:rsidRDefault="001B1033" w:rsidP="001B1033">
      <w:pPr>
        <w:contextualSpacing/>
        <w:rPr>
          <w:szCs w:val="24"/>
        </w:rPr>
      </w:pPr>
      <w:r w:rsidRPr="00E1556C">
        <w:rPr>
          <w:szCs w:val="24"/>
        </w:rPr>
        <w:t>Адреса понуђача ___________________________</w:t>
      </w:r>
    </w:p>
    <w:p w:rsidR="001B1033" w:rsidRPr="00E1556C" w:rsidRDefault="001B1033" w:rsidP="001B1033">
      <w:pPr>
        <w:contextualSpacing/>
        <w:rPr>
          <w:szCs w:val="24"/>
        </w:rPr>
      </w:pPr>
      <w:r w:rsidRPr="00E1556C">
        <w:rPr>
          <w:szCs w:val="24"/>
        </w:rPr>
        <w:t xml:space="preserve">Број дел. протокола понуђача _________________ </w:t>
      </w:r>
    </w:p>
    <w:p w:rsidR="001B1033" w:rsidRPr="00E1556C" w:rsidRDefault="001B1033" w:rsidP="001B1033">
      <w:pPr>
        <w:contextualSpacing/>
        <w:rPr>
          <w:szCs w:val="24"/>
        </w:rPr>
      </w:pPr>
      <w:r w:rsidRPr="00E1556C">
        <w:rPr>
          <w:szCs w:val="24"/>
        </w:rPr>
        <w:t>Датум: _________________</w:t>
      </w:r>
    </w:p>
    <w:p w:rsidR="001B1033" w:rsidRPr="00E1556C" w:rsidRDefault="001B1033" w:rsidP="001B1033">
      <w:pPr>
        <w:contextualSpacing/>
        <w:rPr>
          <w:szCs w:val="24"/>
        </w:rPr>
      </w:pPr>
      <w:r w:rsidRPr="00E1556C">
        <w:rPr>
          <w:szCs w:val="24"/>
        </w:rPr>
        <w:t>Место: _________________</w:t>
      </w:r>
    </w:p>
    <w:p w:rsidR="001B1033" w:rsidRPr="00E1556C" w:rsidRDefault="001B1033" w:rsidP="00282C10">
      <w:pPr>
        <w:rPr>
          <w:bCs/>
          <w:noProof/>
          <w:szCs w:val="24"/>
        </w:rPr>
      </w:pPr>
    </w:p>
    <w:p w:rsidR="001B1033" w:rsidRDefault="0078568C" w:rsidP="001B1033">
      <w:pPr>
        <w:autoSpaceDE w:val="0"/>
        <w:autoSpaceDN w:val="0"/>
        <w:spacing w:before="120"/>
        <w:rPr>
          <w:rFonts w:cs="Arial"/>
          <w:noProof/>
          <w:color w:val="000000" w:themeColor="text1"/>
          <w:szCs w:val="24"/>
        </w:rPr>
      </w:pPr>
      <w:r w:rsidRPr="00E1556C">
        <w:rPr>
          <w:bCs/>
          <w:noProof/>
          <w:szCs w:val="24"/>
        </w:rPr>
        <w:t>На основу п</w:t>
      </w:r>
      <w:r w:rsidRPr="00E1556C">
        <w:rPr>
          <w:rFonts w:cs="Arial"/>
          <w:noProof/>
          <w:szCs w:val="24"/>
        </w:rPr>
        <w:t xml:space="preserve">озива за подношење понуда </w:t>
      </w:r>
      <w:r w:rsidRPr="00E1556C">
        <w:rPr>
          <w:rFonts w:cs="Arial"/>
          <w:noProof/>
          <w:color w:val="000000"/>
          <w:szCs w:val="24"/>
        </w:rPr>
        <w:t xml:space="preserve">у преговарачком поступку без објављивања позива </w:t>
      </w:r>
      <w:r w:rsidR="0098793B">
        <w:rPr>
          <w:rFonts w:cs="Arial"/>
          <w:noProof/>
          <w:color w:val="000000"/>
          <w:szCs w:val="24"/>
        </w:rPr>
        <w:t xml:space="preserve">за подношење понуда </w:t>
      </w:r>
      <w:r w:rsidRPr="00E1556C">
        <w:rPr>
          <w:rFonts w:cs="Arial"/>
          <w:noProof/>
          <w:szCs w:val="24"/>
        </w:rPr>
        <w:t>за јавну набавку услуга уз испоруку добара</w:t>
      </w:r>
      <w:r w:rsidR="00795EFA" w:rsidRPr="00E1556C">
        <w:rPr>
          <w:rFonts w:cs="Arial"/>
          <w:noProof/>
          <w:szCs w:val="24"/>
        </w:rPr>
        <w:t xml:space="preserve"> </w:t>
      </w:r>
      <w:r w:rsidR="00E1556C" w:rsidRPr="00E1556C">
        <w:rPr>
          <w:rFonts w:eastAsia="TimesNewRomanPS-BoldMT" w:cs="Arial"/>
          <w:bCs/>
          <w:color w:val="000000"/>
          <w:szCs w:val="24"/>
          <w:lang w:eastAsia="sr-Latn-CS"/>
        </w:rPr>
        <w:t>„Друга фаза имплементације САП ЕРП система“ - ЈН</w:t>
      </w:r>
      <w:r w:rsidR="00E1556C" w:rsidRPr="00E1556C">
        <w:rPr>
          <w:rFonts w:cs="Arial"/>
          <w:szCs w:val="24"/>
        </w:rPr>
        <w:t xml:space="preserve"> број </w:t>
      </w:r>
      <w:r w:rsidR="001E1ED4" w:rsidRPr="001E1ED4">
        <w:rPr>
          <w:rFonts w:cs="Arial"/>
          <w:szCs w:val="24"/>
          <w:lang w:val="en-US"/>
        </w:rPr>
        <w:t>JN/1000/0287/2015</w:t>
      </w:r>
      <w:r w:rsidR="001B1033" w:rsidRPr="001E1ED4">
        <w:rPr>
          <w:rFonts w:cs="Arial"/>
          <w:noProof/>
          <w:color w:val="000000" w:themeColor="text1"/>
          <w:szCs w:val="24"/>
        </w:rPr>
        <w:t>.</w:t>
      </w:r>
      <w:r w:rsidR="001B1033" w:rsidRPr="00E1556C">
        <w:rPr>
          <w:rFonts w:cs="Arial"/>
          <w:noProof/>
          <w:color w:val="000000" w:themeColor="text1"/>
          <w:szCs w:val="24"/>
        </w:rPr>
        <w:t xml:space="preserve"> </w:t>
      </w:r>
    </w:p>
    <w:p w:rsidR="0098793B" w:rsidRPr="00E1556C" w:rsidRDefault="0098793B" w:rsidP="001B1033">
      <w:pPr>
        <w:autoSpaceDE w:val="0"/>
        <w:autoSpaceDN w:val="0"/>
        <w:spacing w:before="120"/>
        <w:rPr>
          <w:rFonts w:cs="Arial"/>
          <w:noProof/>
          <w:color w:val="000000" w:themeColor="text1"/>
          <w:szCs w:val="24"/>
        </w:rPr>
      </w:pPr>
    </w:p>
    <w:p w:rsidR="0078568C" w:rsidRDefault="0078568C" w:rsidP="001B1033">
      <w:pPr>
        <w:autoSpaceDE w:val="0"/>
        <w:autoSpaceDN w:val="0"/>
        <w:spacing w:before="120"/>
        <w:jc w:val="center"/>
        <w:rPr>
          <w:rFonts w:cs="Arial"/>
          <w:b/>
          <w:noProof/>
          <w:szCs w:val="24"/>
        </w:rPr>
      </w:pPr>
      <w:r w:rsidRPr="00E1556C">
        <w:rPr>
          <w:rFonts w:cs="Arial"/>
          <w:b/>
          <w:noProof/>
          <w:szCs w:val="24"/>
        </w:rPr>
        <w:t>П О Н У Д У</w:t>
      </w:r>
    </w:p>
    <w:p w:rsidR="0098793B" w:rsidRPr="00E1556C" w:rsidRDefault="0098793B" w:rsidP="001B1033">
      <w:pPr>
        <w:autoSpaceDE w:val="0"/>
        <w:autoSpaceDN w:val="0"/>
        <w:spacing w:before="120"/>
        <w:jc w:val="center"/>
        <w:rPr>
          <w:rFonts w:cs="Arial"/>
          <w:b/>
          <w:noProof/>
          <w:szCs w:val="24"/>
        </w:rPr>
      </w:pPr>
    </w:p>
    <w:p w:rsidR="001B1033" w:rsidRPr="00E1556C" w:rsidRDefault="001B1033" w:rsidP="001B1033">
      <w:pPr>
        <w:rPr>
          <w:szCs w:val="24"/>
        </w:rPr>
      </w:pPr>
      <w:r w:rsidRPr="00E1556C">
        <w:rPr>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1B1033" w:rsidRPr="00E1556C" w:rsidRDefault="001B1033" w:rsidP="005616C5">
      <w:pPr>
        <w:pStyle w:val="ListParagraph"/>
        <w:numPr>
          <w:ilvl w:val="0"/>
          <w:numId w:val="50"/>
        </w:numPr>
        <w:tabs>
          <w:tab w:val="left" w:pos="680"/>
        </w:tabs>
        <w:spacing w:before="120"/>
        <w:rPr>
          <w:b/>
          <w:szCs w:val="24"/>
        </w:rPr>
      </w:pPr>
      <w:r w:rsidRPr="00E1556C">
        <w:rPr>
          <w:b/>
          <w:szCs w:val="24"/>
        </w:rPr>
        <w:t>ОПШТИ ПОДАЦИ О ПОНУЂАЧУ</w:t>
      </w:r>
    </w:p>
    <w:tbl>
      <w:tblPr>
        <w:tblW w:w="5000" w:type="pct"/>
        <w:tblCellMar>
          <w:left w:w="0" w:type="dxa"/>
          <w:right w:w="0" w:type="dxa"/>
        </w:tblCellMar>
        <w:tblLook w:val="0000" w:firstRow="0" w:lastRow="0" w:firstColumn="0" w:lastColumn="0" w:noHBand="0" w:noVBand="0"/>
      </w:tblPr>
      <w:tblGrid>
        <w:gridCol w:w="4525"/>
        <w:gridCol w:w="4526"/>
      </w:tblGrid>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НАЗИВ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СЕДИШТЕ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МАТИЧНИ БРОЈ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56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ПОРЕСКИ ИДЕНТИФИКАЦИОНИ БРОЈ ПОНУЂАЧА (ПИБ)</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ДЕЛАТНОСТ ПОНУЂАЧА (шифра)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ИМЕ И ПРЕЗИМЕ ЛИЦА ЗА КОНТАКТ</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567"/>
        </w:trPr>
        <w:tc>
          <w:tcPr>
            <w:tcW w:w="250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ЕЛЕКТРОНСКА АДРЕСА ПОНУЂАЧА (Е-МАИЛ)</w:t>
            </w:r>
          </w:p>
        </w:tc>
        <w:tc>
          <w:tcPr>
            <w:tcW w:w="2500" w:type="pct"/>
            <w:tcBorders>
              <w:top w:val="nil"/>
              <w:left w:val="nil"/>
              <w:bottom w:val="single" w:sz="4"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БРОЈ ТЕЛЕФОНА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БРОЈ ТЕЛЕФАКСА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567"/>
        </w:trPr>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ТЕКУЋИ РАЧУН ПОНУЂАЧА И НАЗИВ БАНКЕ</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r w:rsidR="001B1033" w:rsidRPr="00E1556C" w:rsidTr="001E1ED4">
        <w:trPr>
          <w:trHeight w:val="567"/>
        </w:trPr>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spacing w:after="0"/>
              <w:jc w:val="center"/>
              <w:rPr>
                <w:szCs w:val="24"/>
              </w:rPr>
            </w:pPr>
            <w:r w:rsidRPr="00E1556C">
              <w:rPr>
                <w:szCs w:val="24"/>
              </w:rPr>
              <w:t>ИМЕ И ПРЕЗИМЕ ОДГОВОРНОГ ЛИЦА (ПОТПИСНИК УГОВОРА)</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B1033" w:rsidRPr="00E1556C" w:rsidRDefault="001B1033" w:rsidP="00B3570C">
            <w:pPr>
              <w:jc w:val="center"/>
              <w:rPr>
                <w:szCs w:val="24"/>
              </w:rPr>
            </w:pPr>
          </w:p>
        </w:tc>
      </w:tr>
    </w:tbl>
    <w:p w:rsidR="001B1033" w:rsidRPr="00E1556C" w:rsidRDefault="001B1033" w:rsidP="005616C5">
      <w:pPr>
        <w:pStyle w:val="ListParagraph"/>
        <w:numPr>
          <w:ilvl w:val="0"/>
          <w:numId w:val="50"/>
        </w:numPr>
        <w:tabs>
          <w:tab w:val="left" w:pos="680"/>
        </w:tabs>
        <w:spacing w:before="120"/>
        <w:rPr>
          <w:b/>
          <w:szCs w:val="24"/>
        </w:rPr>
      </w:pPr>
      <w:r w:rsidRPr="00E1556C">
        <w:rPr>
          <w:b/>
          <w:szCs w:val="24"/>
        </w:rPr>
        <w:t>ПОНУДУ ПОДНОСИ</w:t>
      </w:r>
    </w:p>
    <w:tbl>
      <w:tblPr>
        <w:tblW w:w="5000" w:type="pct"/>
        <w:tblCellMar>
          <w:left w:w="0" w:type="dxa"/>
          <w:right w:w="0" w:type="dxa"/>
        </w:tblCellMar>
        <w:tblLook w:val="0000" w:firstRow="0" w:lastRow="0" w:firstColumn="0" w:lastColumn="0" w:noHBand="0" w:noVBand="0"/>
      </w:tblPr>
      <w:tblGrid>
        <w:gridCol w:w="4525"/>
        <w:gridCol w:w="4526"/>
      </w:tblGrid>
      <w:tr w:rsidR="001B1033" w:rsidRPr="00E1556C" w:rsidTr="001E1ED4">
        <w:trPr>
          <w:trHeight w:val="689"/>
        </w:trPr>
        <w:tc>
          <w:tcPr>
            <w:tcW w:w="25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B1033" w:rsidRPr="00E1556C" w:rsidRDefault="001B1033" w:rsidP="00B3570C">
            <w:pPr>
              <w:rPr>
                <w:szCs w:val="24"/>
              </w:rPr>
            </w:pPr>
            <w:r w:rsidRPr="00E1556C">
              <w:rPr>
                <w:szCs w:val="24"/>
              </w:rPr>
              <w:t>НАЧИН ПОДНОШЕЊА ПОНУДЕ</w:t>
            </w:r>
          </w:p>
        </w:tc>
        <w:tc>
          <w:tcPr>
            <w:tcW w:w="250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B1033" w:rsidRPr="00331C15" w:rsidRDefault="001B1033" w:rsidP="005616C5">
            <w:pPr>
              <w:pStyle w:val="ListParagraph"/>
              <w:numPr>
                <w:ilvl w:val="0"/>
                <w:numId w:val="51"/>
              </w:numPr>
              <w:tabs>
                <w:tab w:val="left" w:pos="680"/>
              </w:tabs>
              <w:spacing w:before="120"/>
              <w:contextualSpacing/>
              <w:rPr>
                <w:szCs w:val="24"/>
              </w:rPr>
            </w:pPr>
            <w:r w:rsidRPr="00E1556C">
              <w:rPr>
                <w:szCs w:val="24"/>
              </w:rPr>
              <w:t>Самостално</w:t>
            </w:r>
          </w:p>
        </w:tc>
      </w:tr>
    </w:tbl>
    <w:p w:rsidR="00E1556C" w:rsidRDefault="00E1556C">
      <w:pPr>
        <w:spacing w:after="0"/>
        <w:jc w:val="left"/>
        <w:rPr>
          <w:b/>
        </w:rPr>
      </w:pPr>
      <w:r>
        <w:rPr>
          <w:b/>
        </w:rPr>
        <w:br w:type="page"/>
      </w:r>
    </w:p>
    <w:p w:rsidR="001B1033" w:rsidRPr="003E258A" w:rsidRDefault="001B1033" w:rsidP="005616C5">
      <w:pPr>
        <w:pStyle w:val="ListParagraph"/>
        <w:numPr>
          <w:ilvl w:val="0"/>
          <w:numId w:val="50"/>
        </w:numPr>
        <w:tabs>
          <w:tab w:val="left" w:pos="680"/>
        </w:tabs>
        <w:spacing w:before="120"/>
        <w:rPr>
          <w:b/>
        </w:rPr>
      </w:pPr>
      <w:r w:rsidRPr="003E258A">
        <w:rPr>
          <w:b/>
        </w:rPr>
        <w:lastRenderedPageBreak/>
        <w:t xml:space="preserve">ОПИС ПРЕДМЕТА НАБАВКЕ </w:t>
      </w:r>
    </w:p>
    <w:p w:rsidR="00072EDF" w:rsidRPr="00072EDF" w:rsidRDefault="00072EDF" w:rsidP="005616C5">
      <w:pPr>
        <w:pStyle w:val="ListParagraph"/>
        <w:numPr>
          <w:ilvl w:val="0"/>
          <w:numId w:val="3"/>
        </w:numPr>
        <w:autoSpaceDE w:val="0"/>
        <w:autoSpaceDN w:val="0"/>
        <w:adjustRightInd w:val="0"/>
        <w:spacing w:after="0"/>
        <w:rPr>
          <w:rFonts w:eastAsiaTheme="minorHAnsi"/>
          <w:b/>
          <w:color w:val="000000"/>
          <w:sz w:val="22"/>
          <w:szCs w:val="22"/>
          <w:lang w:eastAsia="en-US"/>
        </w:rPr>
      </w:pPr>
      <w:r w:rsidRPr="00072EDF">
        <w:rPr>
          <w:rFonts w:eastAsiaTheme="minorHAnsi"/>
          <w:color w:val="000000"/>
          <w:sz w:val="22"/>
          <w:szCs w:val="22"/>
          <w:lang w:eastAsia="en-US"/>
        </w:rPr>
        <w:t xml:space="preserve">Према спецификацији услуга и добара датој у конкурсној документацији нудимо укупну цену _________________ (словима: _________________) </w:t>
      </w:r>
      <w:r w:rsidRPr="00072EDF">
        <w:rPr>
          <w:rFonts w:eastAsiaTheme="minorHAnsi"/>
          <w:b/>
          <w:color w:val="000000"/>
          <w:sz w:val="22"/>
          <w:szCs w:val="22"/>
          <w:lang w:eastAsia="en-US"/>
        </w:rPr>
        <w:t>(</w:t>
      </w:r>
      <w:r w:rsidRPr="00072EDF">
        <w:rPr>
          <w:rFonts w:eastAsiaTheme="minorHAnsi"/>
          <w:b/>
          <w:i/>
          <w:color w:val="000000"/>
          <w:sz w:val="22"/>
          <w:szCs w:val="22"/>
          <w:lang w:eastAsia="en-US"/>
        </w:rPr>
        <w:t>навести валуту и цену без урачунатог ПДВ-а</w:t>
      </w:r>
      <w:r w:rsidRPr="00072EDF">
        <w:rPr>
          <w:rFonts w:eastAsiaTheme="minorHAnsi"/>
          <w:b/>
          <w:color w:val="000000"/>
          <w:sz w:val="22"/>
          <w:szCs w:val="22"/>
          <w:lang w:eastAsia="en-US"/>
        </w:rPr>
        <w:t xml:space="preserve">) </w:t>
      </w:r>
    </w:p>
    <w:p w:rsidR="00072EDF" w:rsidRPr="00072EDF" w:rsidRDefault="00072EDF" w:rsidP="00502AE6">
      <w:pPr>
        <w:pStyle w:val="ListParagraph"/>
        <w:autoSpaceDE w:val="0"/>
        <w:autoSpaceDN w:val="0"/>
        <w:adjustRightInd w:val="0"/>
        <w:spacing w:after="0"/>
        <w:ind w:left="502"/>
        <w:rPr>
          <w:rFonts w:eastAsiaTheme="minorHAnsi"/>
          <w:color w:val="000000"/>
          <w:sz w:val="22"/>
          <w:szCs w:val="22"/>
          <w:lang w:eastAsia="en-US"/>
        </w:rPr>
      </w:pPr>
    </w:p>
    <w:p w:rsidR="004C07A4" w:rsidRPr="00363F88" w:rsidRDefault="004C07A4" w:rsidP="005616C5">
      <w:pPr>
        <w:numPr>
          <w:ilvl w:val="0"/>
          <w:numId w:val="19"/>
        </w:numPr>
        <w:spacing w:before="120" w:after="0"/>
        <w:rPr>
          <w:rFonts w:cs="Arial"/>
          <w:sz w:val="22"/>
          <w:szCs w:val="22"/>
        </w:rPr>
      </w:pPr>
      <w:r w:rsidRPr="00363F88">
        <w:rPr>
          <w:rFonts w:cs="Arial"/>
          <w:bCs/>
          <w:sz w:val="22"/>
          <w:szCs w:val="22"/>
        </w:rPr>
        <w:t>Укупна цена за н</w:t>
      </w:r>
      <w:r w:rsidR="00620E67">
        <w:rPr>
          <w:rFonts w:cs="Arial"/>
          <w:bCs/>
          <w:sz w:val="22"/>
          <w:szCs w:val="22"/>
        </w:rPr>
        <w:t>абавку нових лиценци</w:t>
      </w:r>
      <w:r w:rsidR="00871FC6" w:rsidRPr="00363F88">
        <w:rPr>
          <w:rFonts w:cs="Arial"/>
          <w:bCs/>
          <w:sz w:val="22"/>
          <w:szCs w:val="22"/>
        </w:rPr>
        <w:t xml:space="preserve"> наведених у </w:t>
      </w:r>
      <w:r w:rsidR="006422BC" w:rsidRPr="00363F88">
        <w:rPr>
          <w:rFonts w:cs="Arial"/>
          <w:bCs/>
          <w:sz w:val="22"/>
          <w:szCs w:val="22"/>
        </w:rPr>
        <w:t xml:space="preserve">Табели </w:t>
      </w:r>
      <w:r w:rsidR="009F703E">
        <w:rPr>
          <w:rFonts w:cs="Arial"/>
          <w:bCs/>
          <w:sz w:val="22"/>
          <w:szCs w:val="22"/>
        </w:rPr>
        <w:t>5</w:t>
      </w:r>
      <w:r w:rsidR="006422BC" w:rsidRPr="00363F88">
        <w:rPr>
          <w:rFonts w:cs="Arial"/>
          <w:bCs/>
          <w:sz w:val="22"/>
          <w:szCs w:val="22"/>
        </w:rPr>
        <w:t>.</w:t>
      </w:r>
      <w:r w:rsidRPr="00363F88">
        <w:rPr>
          <w:rFonts w:cs="Arial"/>
          <w:bCs/>
          <w:sz w:val="22"/>
          <w:szCs w:val="22"/>
        </w:rPr>
        <w:t xml:space="preserve"> је: </w:t>
      </w:r>
      <w:r w:rsidRPr="00363F88">
        <w:rPr>
          <w:rFonts w:cs="Arial"/>
          <w:noProof/>
          <w:sz w:val="22"/>
          <w:szCs w:val="22"/>
        </w:rPr>
        <w:t xml:space="preserve">___________ </w:t>
      </w:r>
      <w:r w:rsidRPr="00363F88">
        <w:rPr>
          <w:rFonts w:cs="Arial"/>
          <w:sz w:val="22"/>
          <w:szCs w:val="22"/>
        </w:rPr>
        <w:t xml:space="preserve">(словима: </w:t>
      </w:r>
      <w:r w:rsidRPr="00363F88">
        <w:rPr>
          <w:rFonts w:cs="Arial"/>
          <w:noProof/>
          <w:sz w:val="22"/>
          <w:szCs w:val="22"/>
        </w:rPr>
        <w:t>___________)</w:t>
      </w:r>
    </w:p>
    <w:p w:rsidR="004C07A4" w:rsidRPr="00363F88" w:rsidRDefault="004C07A4" w:rsidP="003921AA">
      <w:pPr>
        <w:spacing w:line="276" w:lineRule="auto"/>
        <w:ind w:firstLine="708"/>
        <w:rPr>
          <w:rFonts w:cs="Arial"/>
          <w:b/>
          <w:bCs/>
          <w:noProof/>
          <w:sz w:val="22"/>
          <w:szCs w:val="22"/>
        </w:rPr>
      </w:pPr>
      <w:r w:rsidRPr="00363F88">
        <w:rPr>
          <w:rFonts w:cs="Arial"/>
          <w:b/>
          <w:i/>
          <w:noProof/>
          <w:sz w:val="22"/>
          <w:szCs w:val="22"/>
        </w:rPr>
        <w:t>(</w:t>
      </w:r>
      <w:r w:rsidRPr="00363F88">
        <w:rPr>
          <w:rFonts w:cs="Arial"/>
          <w:b/>
          <w:bCs/>
          <w:i/>
          <w:noProof/>
          <w:sz w:val="22"/>
          <w:szCs w:val="22"/>
        </w:rPr>
        <w:t>навести валуту и цену, без урачунатог ПДВ-а</w:t>
      </w:r>
      <w:r w:rsidRPr="00363F88">
        <w:rPr>
          <w:rFonts w:cs="Arial"/>
          <w:b/>
          <w:bCs/>
          <w:noProof/>
          <w:sz w:val="22"/>
          <w:szCs w:val="22"/>
        </w:rPr>
        <w:t>)</w:t>
      </w:r>
    </w:p>
    <w:p w:rsidR="00502AE6" w:rsidRPr="00963CC1" w:rsidRDefault="00502AE6" w:rsidP="005616C5">
      <w:pPr>
        <w:numPr>
          <w:ilvl w:val="0"/>
          <w:numId w:val="19"/>
        </w:numPr>
        <w:spacing w:before="120" w:after="0"/>
        <w:rPr>
          <w:rFonts w:cs="Arial"/>
          <w:noProof/>
          <w:sz w:val="22"/>
          <w:szCs w:val="22"/>
        </w:rPr>
      </w:pPr>
      <w:r w:rsidRPr="00963CC1">
        <w:rPr>
          <w:rFonts w:cs="Arial"/>
          <w:bCs/>
          <w:sz w:val="22"/>
          <w:szCs w:val="22"/>
        </w:rPr>
        <w:t>У</w:t>
      </w:r>
      <w:r>
        <w:rPr>
          <w:rFonts w:cs="Arial"/>
          <w:bCs/>
          <w:noProof/>
          <w:sz w:val="22"/>
          <w:szCs w:val="22"/>
        </w:rPr>
        <w:t>купна цена за услугe</w:t>
      </w:r>
      <w:r>
        <w:rPr>
          <w:rFonts w:cs="Arial"/>
          <w:bCs/>
          <w:noProof/>
          <w:sz w:val="22"/>
          <w:szCs w:val="22"/>
          <w:lang w:val="sr-Latn-CS"/>
        </w:rPr>
        <w:t xml:space="preserve"> </w:t>
      </w:r>
      <w:r w:rsidRPr="00502AE6">
        <w:rPr>
          <w:rFonts w:cs="Arial"/>
          <w:bCs/>
          <w:noProof/>
          <w:sz w:val="22"/>
          <w:szCs w:val="22"/>
          <w:lang w:val="sr-Latn-CS"/>
        </w:rPr>
        <w:t>oбjeдињeнe имплeмeнтaциje SAP производа</w:t>
      </w:r>
      <w:r>
        <w:rPr>
          <w:rFonts w:cs="Arial"/>
          <w:bCs/>
          <w:noProof/>
          <w:sz w:val="22"/>
          <w:szCs w:val="22"/>
          <w:lang w:val="sr-Latn-CS"/>
        </w:rPr>
        <w:t xml:space="preserve"> </w:t>
      </w:r>
      <w:r w:rsidRPr="00963CC1">
        <w:rPr>
          <w:rFonts w:cs="Arial"/>
          <w:bCs/>
          <w:noProof/>
          <w:sz w:val="22"/>
          <w:szCs w:val="22"/>
        </w:rPr>
        <w:t>је:_</w:t>
      </w:r>
      <w:r w:rsidRPr="00963CC1">
        <w:rPr>
          <w:rFonts w:cs="Arial"/>
          <w:noProof/>
          <w:sz w:val="22"/>
          <w:szCs w:val="22"/>
        </w:rPr>
        <w:t xml:space="preserve">_________ (словима: ___________) </w:t>
      </w:r>
    </w:p>
    <w:p w:rsidR="00502AE6" w:rsidRDefault="00502AE6" w:rsidP="00502AE6">
      <w:pPr>
        <w:spacing w:after="0"/>
        <w:ind w:firstLine="708"/>
        <w:rPr>
          <w:rFonts w:cs="Arial"/>
          <w:b/>
          <w:bCs/>
          <w:noProof/>
          <w:sz w:val="22"/>
          <w:szCs w:val="22"/>
          <w:lang w:val="sr-Latn-CS"/>
        </w:rPr>
      </w:pPr>
      <w:r w:rsidRPr="00963CC1">
        <w:rPr>
          <w:rFonts w:cs="Arial"/>
          <w:b/>
          <w:i/>
          <w:noProof/>
          <w:sz w:val="22"/>
          <w:szCs w:val="22"/>
        </w:rPr>
        <w:t>(</w:t>
      </w:r>
      <w:r w:rsidRPr="00963CC1">
        <w:rPr>
          <w:rFonts w:cs="Arial"/>
          <w:b/>
          <w:bCs/>
          <w:i/>
          <w:noProof/>
          <w:sz w:val="22"/>
          <w:szCs w:val="22"/>
        </w:rPr>
        <w:t>навести валуту и цену, без урачунатог ПДВ-а</w:t>
      </w:r>
      <w:r w:rsidRPr="00963CC1">
        <w:rPr>
          <w:rFonts w:cs="Arial"/>
          <w:b/>
          <w:bCs/>
          <w:noProof/>
          <w:sz w:val="22"/>
          <w:szCs w:val="22"/>
        </w:rPr>
        <w:t>)</w:t>
      </w:r>
    </w:p>
    <w:p w:rsidR="00072EDF" w:rsidRPr="00963CC1" w:rsidRDefault="00072EDF" w:rsidP="005616C5">
      <w:pPr>
        <w:numPr>
          <w:ilvl w:val="0"/>
          <w:numId w:val="19"/>
        </w:numPr>
        <w:spacing w:before="120" w:after="0"/>
        <w:rPr>
          <w:rFonts w:cs="Arial"/>
          <w:noProof/>
          <w:sz w:val="22"/>
          <w:szCs w:val="22"/>
        </w:rPr>
      </w:pPr>
      <w:r w:rsidRPr="00963CC1">
        <w:rPr>
          <w:rFonts w:cs="Arial"/>
          <w:bCs/>
          <w:sz w:val="22"/>
          <w:szCs w:val="22"/>
        </w:rPr>
        <w:t>У</w:t>
      </w:r>
      <w:r>
        <w:rPr>
          <w:rFonts w:cs="Arial"/>
          <w:bCs/>
          <w:noProof/>
          <w:sz w:val="22"/>
          <w:szCs w:val="22"/>
        </w:rPr>
        <w:t>купна цена за услугe</w:t>
      </w:r>
      <w:r>
        <w:rPr>
          <w:rFonts w:cs="Arial"/>
          <w:bCs/>
          <w:noProof/>
          <w:sz w:val="22"/>
          <w:szCs w:val="22"/>
          <w:lang w:val="sr-Latn-CS"/>
        </w:rPr>
        <w:t xml:space="preserve"> </w:t>
      </w:r>
      <w:r w:rsidR="00502AE6" w:rsidRPr="00502AE6">
        <w:rPr>
          <w:rFonts w:cs="Arial"/>
          <w:bCs/>
          <w:noProof/>
          <w:sz w:val="22"/>
          <w:szCs w:val="22"/>
          <w:lang w:val="sr-Latn-CS"/>
        </w:rPr>
        <w:t>прилагођења имплементираног SAP система</w:t>
      </w:r>
      <w:r w:rsidR="00502AE6">
        <w:rPr>
          <w:rFonts w:cs="Arial"/>
          <w:bCs/>
          <w:noProof/>
          <w:sz w:val="22"/>
          <w:szCs w:val="22"/>
          <w:lang w:val="sr-Latn-CS"/>
        </w:rPr>
        <w:t xml:space="preserve"> </w:t>
      </w:r>
      <w:r w:rsidRPr="00963CC1">
        <w:rPr>
          <w:rFonts w:cs="Arial"/>
          <w:bCs/>
          <w:noProof/>
          <w:sz w:val="22"/>
          <w:szCs w:val="22"/>
        </w:rPr>
        <w:t>је:_</w:t>
      </w:r>
      <w:r w:rsidRPr="00963CC1">
        <w:rPr>
          <w:rFonts w:cs="Arial"/>
          <w:noProof/>
          <w:sz w:val="22"/>
          <w:szCs w:val="22"/>
        </w:rPr>
        <w:t xml:space="preserve">_________ (словима: ___________) </w:t>
      </w:r>
    </w:p>
    <w:p w:rsidR="00072EDF" w:rsidRDefault="00072EDF" w:rsidP="00072EDF">
      <w:pPr>
        <w:spacing w:after="0"/>
        <w:ind w:firstLine="708"/>
        <w:rPr>
          <w:rFonts w:cs="Arial"/>
          <w:b/>
          <w:bCs/>
          <w:noProof/>
          <w:sz w:val="22"/>
          <w:szCs w:val="22"/>
          <w:lang w:val="sr-Latn-CS"/>
        </w:rPr>
      </w:pPr>
      <w:r w:rsidRPr="00963CC1">
        <w:rPr>
          <w:rFonts w:cs="Arial"/>
          <w:b/>
          <w:i/>
          <w:noProof/>
          <w:sz w:val="22"/>
          <w:szCs w:val="22"/>
        </w:rPr>
        <w:t>(</w:t>
      </w:r>
      <w:r w:rsidRPr="00963CC1">
        <w:rPr>
          <w:rFonts w:cs="Arial"/>
          <w:b/>
          <w:bCs/>
          <w:i/>
          <w:noProof/>
          <w:sz w:val="22"/>
          <w:szCs w:val="22"/>
        </w:rPr>
        <w:t>навести валуту и цену, без урачунатог ПДВ-а</w:t>
      </w:r>
      <w:r w:rsidRPr="00963CC1">
        <w:rPr>
          <w:rFonts w:cs="Arial"/>
          <w:b/>
          <w:bCs/>
          <w:noProof/>
          <w:sz w:val="22"/>
          <w:szCs w:val="22"/>
        </w:rPr>
        <w:t>)</w:t>
      </w:r>
    </w:p>
    <w:p w:rsidR="00502AE6" w:rsidRPr="00963CC1" w:rsidRDefault="00502AE6" w:rsidP="005616C5">
      <w:pPr>
        <w:numPr>
          <w:ilvl w:val="0"/>
          <w:numId w:val="19"/>
        </w:numPr>
        <w:spacing w:before="120" w:after="0"/>
        <w:rPr>
          <w:rFonts w:cs="Arial"/>
          <w:noProof/>
          <w:sz w:val="22"/>
          <w:szCs w:val="22"/>
        </w:rPr>
      </w:pPr>
      <w:r w:rsidRPr="00963CC1">
        <w:rPr>
          <w:rFonts w:cs="Arial"/>
          <w:bCs/>
          <w:sz w:val="22"/>
          <w:szCs w:val="22"/>
        </w:rPr>
        <w:t>У</w:t>
      </w:r>
      <w:r>
        <w:rPr>
          <w:rFonts w:cs="Arial"/>
          <w:bCs/>
          <w:noProof/>
          <w:sz w:val="22"/>
          <w:szCs w:val="22"/>
        </w:rPr>
        <w:t>купна цена за услугe</w:t>
      </w:r>
      <w:r>
        <w:rPr>
          <w:rFonts w:cs="Arial"/>
          <w:bCs/>
          <w:noProof/>
          <w:sz w:val="22"/>
          <w:szCs w:val="22"/>
          <w:lang w:val="sr-Latn-CS"/>
        </w:rPr>
        <w:t xml:space="preserve"> </w:t>
      </w:r>
      <w:r w:rsidRPr="00502AE6">
        <w:rPr>
          <w:rFonts w:cs="Arial"/>
          <w:bCs/>
          <w:noProof/>
          <w:sz w:val="22"/>
          <w:szCs w:val="22"/>
          <w:lang w:val="sr-Latn-CS"/>
        </w:rPr>
        <w:t>обука зa унапређење рада EПС цeнтрa eкспeртизe прeмa SAP стaндaрдимa</w:t>
      </w:r>
      <w:r>
        <w:rPr>
          <w:rFonts w:cs="Arial"/>
          <w:bCs/>
          <w:noProof/>
          <w:sz w:val="22"/>
          <w:szCs w:val="22"/>
          <w:lang w:val="sr-Latn-CS"/>
        </w:rPr>
        <w:t xml:space="preserve"> </w:t>
      </w:r>
      <w:r w:rsidRPr="00963CC1">
        <w:rPr>
          <w:rFonts w:cs="Arial"/>
          <w:bCs/>
          <w:noProof/>
          <w:sz w:val="22"/>
          <w:szCs w:val="22"/>
        </w:rPr>
        <w:t>је:_</w:t>
      </w:r>
      <w:r w:rsidRPr="00963CC1">
        <w:rPr>
          <w:rFonts w:cs="Arial"/>
          <w:noProof/>
          <w:sz w:val="22"/>
          <w:szCs w:val="22"/>
        </w:rPr>
        <w:t xml:space="preserve">_________ (словима: ___________) </w:t>
      </w:r>
    </w:p>
    <w:p w:rsidR="00502AE6" w:rsidRDefault="00502AE6" w:rsidP="00502AE6">
      <w:pPr>
        <w:spacing w:after="0"/>
        <w:ind w:firstLine="708"/>
        <w:rPr>
          <w:rFonts w:cs="Arial"/>
          <w:b/>
          <w:bCs/>
          <w:noProof/>
          <w:sz w:val="22"/>
          <w:szCs w:val="22"/>
          <w:lang w:val="sr-Latn-CS"/>
        </w:rPr>
      </w:pPr>
      <w:r w:rsidRPr="00963CC1">
        <w:rPr>
          <w:rFonts w:cs="Arial"/>
          <w:b/>
          <w:i/>
          <w:noProof/>
          <w:sz w:val="22"/>
          <w:szCs w:val="22"/>
        </w:rPr>
        <w:t>(</w:t>
      </w:r>
      <w:r w:rsidRPr="00963CC1">
        <w:rPr>
          <w:rFonts w:cs="Arial"/>
          <w:b/>
          <w:bCs/>
          <w:i/>
          <w:noProof/>
          <w:sz w:val="22"/>
          <w:szCs w:val="22"/>
        </w:rPr>
        <w:t>навести валуту и цену, без урачунатог ПДВ-а</w:t>
      </w:r>
      <w:r w:rsidRPr="00963CC1">
        <w:rPr>
          <w:rFonts w:cs="Arial"/>
          <w:b/>
          <w:bCs/>
          <w:noProof/>
          <w:sz w:val="22"/>
          <w:szCs w:val="22"/>
        </w:rPr>
        <w:t>)</w:t>
      </w:r>
    </w:p>
    <w:p w:rsidR="00502AE6" w:rsidRPr="00502AE6" w:rsidRDefault="00502AE6" w:rsidP="00072EDF">
      <w:pPr>
        <w:spacing w:after="0"/>
        <w:ind w:firstLine="708"/>
        <w:rPr>
          <w:rFonts w:cs="Arial"/>
          <w:b/>
          <w:bCs/>
          <w:noProof/>
          <w:sz w:val="22"/>
          <w:szCs w:val="22"/>
          <w:lang w:val="sr-Latn-CS"/>
        </w:rPr>
      </w:pPr>
    </w:p>
    <w:p w:rsidR="0078568C" w:rsidRPr="00963CC1" w:rsidRDefault="0078568C" w:rsidP="005616C5">
      <w:pPr>
        <w:pStyle w:val="ListParagraph"/>
        <w:numPr>
          <w:ilvl w:val="0"/>
          <w:numId w:val="3"/>
        </w:numPr>
        <w:tabs>
          <w:tab w:val="clear" w:pos="502"/>
          <w:tab w:val="num" w:pos="426"/>
        </w:tabs>
        <w:spacing w:before="120"/>
        <w:ind w:left="426" w:hanging="426"/>
        <w:rPr>
          <w:rFonts w:cs="Arial"/>
          <w:b/>
          <w:bCs/>
          <w:i/>
          <w:sz w:val="22"/>
          <w:szCs w:val="22"/>
        </w:rPr>
      </w:pPr>
      <w:r w:rsidRPr="00963CC1">
        <w:rPr>
          <w:rFonts w:cs="Arial"/>
          <w:sz w:val="22"/>
          <w:szCs w:val="22"/>
        </w:rPr>
        <w:t>Услови и начин плаћања:</w:t>
      </w:r>
    </w:p>
    <w:p w:rsidR="0078568C" w:rsidRPr="008A0388" w:rsidRDefault="00871FC6" w:rsidP="005616C5">
      <w:pPr>
        <w:pStyle w:val="ListParagraph"/>
        <w:numPr>
          <w:ilvl w:val="0"/>
          <w:numId w:val="20"/>
        </w:numPr>
        <w:spacing w:after="0"/>
        <w:rPr>
          <w:rFonts w:cs="Arial"/>
          <w:i/>
          <w:sz w:val="22"/>
          <w:szCs w:val="22"/>
        </w:rPr>
      </w:pPr>
      <w:r w:rsidRPr="008A0388">
        <w:rPr>
          <w:rFonts w:cs="Arial"/>
          <w:bCs/>
          <w:sz w:val="22"/>
          <w:szCs w:val="22"/>
        </w:rPr>
        <w:t>за набавку нови</w:t>
      </w:r>
      <w:r w:rsidR="00620E67">
        <w:rPr>
          <w:rFonts w:cs="Arial"/>
          <w:bCs/>
          <w:sz w:val="22"/>
          <w:szCs w:val="22"/>
        </w:rPr>
        <w:t>х лиценци</w:t>
      </w:r>
      <w:r w:rsidRPr="008A0388">
        <w:rPr>
          <w:rFonts w:cs="Arial"/>
          <w:bCs/>
          <w:sz w:val="22"/>
          <w:szCs w:val="22"/>
        </w:rPr>
        <w:t xml:space="preserve"> наведених у </w:t>
      </w:r>
      <w:r w:rsidR="008A0388">
        <w:rPr>
          <w:rFonts w:cs="Arial"/>
          <w:bCs/>
          <w:sz w:val="22"/>
          <w:szCs w:val="22"/>
        </w:rPr>
        <w:t xml:space="preserve">Табели </w:t>
      </w:r>
      <w:r w:rsidR="009F703E">
        <w:rPr>
          <w:rFonts w:cs="Arial"/>
          <w:bCs/>
          <w:sz w:val="22"/>
          <w:szCs w:val="22"/>
        </w:rPr>
        <w:t>5</w:t>
      </w:r>
      <w:r w:rsidR="006422BC" w:rsidRPr="008A0388">
        <w:rPr>
          <w:rFonts w:cs="Arial"/>
          <w:bCs/>
          <w:sz w:val="22"/>
          <w:szCs w:val="22"/>
        </w:rPr>
        <w:t>.</w:t>
      </w:r>
      <w:r w:rsidR="0078568C" w:rsidRPr="008A0388">
        <w:rPr>
          <w:rFonts w:cs="Arial"/>
          <w:sz w:val="22"/>
          <w:szCs w:val="22"/>
        </w:rPr>
        <w:t xml:space="preserve"> су: _____________</w:t>
      </w:r>
      <w:r w:rsidR="0078568C" w:rsidRPr="008A0388">
        <w:rPr>
          <w:rFonts w:cs="Arial"/>
          <w:b/>
          <w:i/>
          <w:sz w:val="22"/>
          <w:szCs w:val="22"/>
        </w:rPr>
        <w:t>(</w:t>
      </w:r>
      <w:r w:rsidR="0078568C" w:rsidRPr="008A0388">
        <w:rPr>
          <w:rFonts w:cs="Arial"/>
          <w:b/>
          <w:bCs/>
          <w:i/>
          <w:sz w:val="22"/>
          <w:szCs w:val="22"/>
        </w:rPr>
        <w:t>навести услове</w:t>
      </w:r>
      <w:r w:rsidR="0078568C" w:rsidRPr="008A0388">
        <w:rPr>
          <w:rFonts w:cs="Arial"/>
          <w:i/>
          <w:sz w:val="22"/>
          <w:szCs w:val="22"/>
        </w:rPr>
        <w:t>)</w:t>
      </w:r>
    </w:p>
    <w:p w:rsidR="008A0388" w:rsidRPr="008A0388" w:rsidRDefault="00502AE6" w:rsidP="005616C5">
      <w:pPr>
        <w:pStyle w:val="ListParagraph"/>
        <w:numPr>
          <w:ilvl w:val="0"/>
          <w:numId w:val="20"/>
        </w:numPr>
        <w:tabs>
          <w:tab w:val="left" w:pos="709"/>
        </w:tabs>
        <w:autoSpaceDE w:val="0"/>
        <w:autoSpaceDN w:val="0"/>
        <w:adjustRightInd w:val="0"/>
        <w:spacing w:before="120" w:after="134"/>
        <w:rPr>
          <w:rFonts w:eastAsiaTheme="minorHAnsi" w:cs="Arial"/>
          <w:b/>
          <w:bCs/>
          <w:i/>
          <w:iCs/>
          <w:color w:val="000000"/>
          <w:sz w:val="22"/>
          <w:szCs w:val="22"/>
          <w:lang w:eastAsia="en-US"/>
        </w:rPr>
      </w:pPr>
      <w:r>
        <w:rPr>
          <w:rFonts w:eastAsiaTheme="minorHAnsi" w:cs="Arial"/>
          <w:color w:val="000000"/>
          <w:sz w:val="22"/>
          <w:szCs w:val="22"/>
          <w:lang w:eastAsia="en-US"/>
        </w:rPr>
        <w:t>за услуге</w:t>
      </w:r>
      <w:r>
        <w:rPr>
          <w:rFonts w:eastAsiaTheme="minorHAnsi" w:cs="Arial"/>
          <w:color w:val="000000"/>
          <w:sz w:val="22"/>
          <w:szCs w:val="22"/>
          <w:lang w:val="sr-Latn-CS" w:eastAsia="en-US"/>
        </w:rPr>
        <w:t xml:space="preserve"> </w:t>
      </w:r>
      <w:r w:rsidRPr="00502AE6">
        <w:rPr>
          <w:rFonts w:eastAsiaTheme="minorHAnsi" w:cs="Arial"/>
          <w:color w:val="000000"/>
          <w:sz w:val="22"/>
          <w:szCs w:val="22"/>
          <w:lang w:eastAsia="en-US"/>
        </w:rPr>
        <w:t>oбjeдињeнe имплeмeнтaциje SAP производа</w:t>
      </w:r>
      <w:r>
        <w:rPr>
          <w:rFonts w:eastAsiaTheme="minorHAnsi" w:cs="Arial"/>
          <w:color w:val="000000"/>
          <w:sz w:val="22"/>
          <w:szCs w:val="22"/>
          <w:lang w:val="sr-Latn-CS" w:eastAsia="en-US"/>
        </w:rPr>
        <w:t xml:space="preserve"> </w:t>
      </w:r>
      <w:r w:rsidR="008A0388" w:rsidRPr="008A0388">
        <w:rPr>
          <w:rFonts w:eastAsiaTheme="minorHAnsi" w:cs="Arial"/>
          <w:color w:val="000000"/>
          <w:sz w:val="22"/>
          <w:szCs w:val="22"/>
          <w:lang w:eastAsia="en-US"/>
        </w:rPr>
        <w:t xml:space="preserve">вршиће се по пријему сваке фазе извршења </w:t>
      </w:r>
      <w:r w:rsidR="008A0388" w:rsidRPr="008A0388">
        <w:rPr>
          <w:rFonts w:eastAsiaTheme="minorHAnsi" w:cs="Arial"/>
          <w:iCs/>
          <w:color w:val="000000"/>
          <w:sz w:val="22"/>
          <w:szCs w:val="22"/>
          <w:lang w:eastAsia="en-US"/>
        </w:rPr>
        <w:t>услуга</w:t>
      </w:r>
      <w:r w:rsidR="008A0388" w:rsidRPr="008A0388">
        <w:rPr>
          <w:rFonts w:eastAsiaTheme="minorHAnsi" w:cs="Arial"/>
          <w:color w:val="000000"/>
          <w:sz w:val="22"/>
          <w:szCs w:val="22"/>
          <w:lang w:eastAsia="en-US"/>
        </w:rPr>
        <w:t xml:space="preserve"> на следећи начин:</w:t>
      </w:r>
    </w:p>
    <w:tbl>
      <w:tblPr>
        <w:tblStyle w:val="TableGrid"/>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89"/>
        <w:gridCol w:w="782"/>
        <w:gridCol w:w="3181"/>
      </w:tblGrid>
      <w:tr w:rsidR="008A0388" w:rsidRPr="008A0388" w:rsidTr="001E1ED4">
        <w:trPr>
          <w:trHeight w:val="567"/>
        </w:trPr>
        <w:tc>
          <w:tcPr>
            <w:tcW w:w="248" w:type="pct"/>
            <w:vAlign w:val="bottom"/>
          </w:tcPr>
          <w:p w:rsidR="008A0388" w:rsidRPr="008A0388" w:rsidRDefault="008A0388" w:rsidP="008A0388">
            <w:pPr>
              <w:autoSpaceDE w:val="0"/>
              <w:autoSpaceDN w:val="0"/>
              <w:adjustRightInd w:val="0"/>
              <w:spacing w:after="0"/>
              <w:ind w:left="363"/>
              <w:jc w:val="right"/>
              <w:rPr>
                <w:rFonts w:eastAsiaTheme="minorHAnsi" w:cs="Arial"/>
                <w:color w:val="000000"/>
                <w:sz w:val="22"/>
                <w:szCs w:val="22"/>
                <w:lang w:eastAsia="en-US"/>
              </w:rPr>
            </w:pPr>
          </w:p>
        </w:tc>
        <w:tc>
          <w:tcPr>
            <w:tcW w:w="2497"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r w:rsidRPr="008A0388">
              <w:rPr>
                <w:rFonts w:eastAsiaTheme="minorHAnsi" w:cs="Arial"/>
                <w:color w:val="000000"/>
                <w:sz w:val="22"/>
                <w:szCs w:val="22"/>
                <w:lang w:eastAsia="en-US"/>
              </w:rPr>
              <w:t>Фаза извршења</w:t>
            </w:r>
          </w:p>
        </w:tc>
        <w:tc>
          <w:tcPr>
            <w:tcW w:w="445"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810"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r w:rsidRPr="008A0388">
              <w:rPr>
                <w:rFonts w:eastAsiaTheme="minorHAnsi" w:cs="Arial"/>
                <w:color w:val="000000"/>
                <w:sz w:val="22"/>
                <w:szCs w:val="22"/>
                <w:lang w:eastAsia="en-US"/>
              </w:rPr>
              <w:t>% укупне цене или износ</w:t>
            </w:r>
          </w:p>
        </w:tc>
      </w:tr>
      <w:tr w:rsidR="008A0388" w:rsidRPr="008A0388" w:rsidTr="001E1ED4">
        <w:trPr>
          <w:trHeight w:val="454"/>
        </w:trPr>
        <w:tc>
          <w:tcPr>
            <w:tcW w:w="248" w:type="pct"/>
            <w:vAlign w:val="bottom"/>
          </w:tcPr>
          <w:p w:rsidR="008A0388" w:rsidRPr="008A0388" w:rsidRDefault="008A0388" w:rsidP="008A0388">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1.</w:t>
            </w:r>
          </w:p>
        </w:tc>
        <w:tc>
          <w:tcPr>
            <w:tcW w:w="2497" w:type="pct"/>
            <w:tcBorders>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45"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810" w:type="pct"/>
            <w:tcBorders>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r>
      <w:tr w:rsidR="008A0388" w:rsidRPr="008A0388" w:rsidTr="001E1ED4">
        <w:trPr>
          <w:trHeight w:val="454"/>
        </w:trPr>
        <w:tc>
          <w:tcPr>
            <w:tcW w:w="248" w:type="pct"/>
            <w:vAlign w:val="bottom"/>
          </w:tcPr>
          <w:p w:rsidR="008A0388" w:rsidRPr="008A0388" w:rsidRDefault="008A0388" w:rsidP="008A0388">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2.</w:t>
            </w:r>
          </w:p>
        </w:tc>
        <w:tc>
          <w:tcPr>
            <w:tcW w:w="2497"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45"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810"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r>
      <w:tr w:rsidR="008A0388" w:rsidRPr="008A0388" w:rsidTr="001E1ED4">
        <w:trPr>
          <w:trHeight w:val="454"/>
        </w:trPr>
        <w:tc>
          <w:tcPr>
            <w:tcW w:w="248" w:type="pct"/>
            <w:vAlign w:val="bottom"/>
          </w:tcPr>
          <w:p w:rsidR="008A0388" w:rsidRPr="008A0388" w:rsidRDefault="008A0388" w:rsidP="008A0388">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w:t>
            </w:r>
          </w:p>
        </w:tc>
        <w:tc>
          <w:tcPr>
            <w:tcW w:w="2497"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45"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810"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r>
    </w:tbl>
    <w:p w:rsidR="008A0388" w:rsidRPr="008A0388" w:rsidRDefault="008A0388" w:rsidP="008A0388">
      <w:pPr>
        <w:ind w:left="680"/>
        <w:rPr>
          <w:rFonts w:cs="Arial"/>
          <w:sz w:val="22"/>
          <w:szCs w:val="22"/>
          <w:lang w:eastAsia="en-US"/>
        </w:rPr>
      </w:pPr>
      <w:r w:rsidRPr="008A0388">
        <w:rPr>
          <w:rFonts w:cs="Arial"/>
          <w:sz w:val="22"/>
          <w:szCs w:val="22"/>
          <w:lang w:eastAsia="en-US"/>
        </w:rPr>
        <w:t>(</w:t>
      </w:r>
      <w:r w:rsidRPr="008A0388">
        <w:rPr>
          <w:rFonts w:cs="Arial"/>
          <w:i/>
          <w:sz w:val="22"/>
          <w:szCs w:val="22"/>
          <w:lang w:eastAsia="en-US"/>
        </w:rPr>
        <w:t>навести фазе из позиције II.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8A0388">
        <w:rPr>
          <w:rFonts w:cs="Arial"/>
          <w:sz w:val="22"/>
          <w:szCs w:val="22"/>
          <w:lang w:eastAsia="en-US"/>
        </w:rPr>
        <w:t xml:space="preserve"> </w:t>
      </w:r>
    </w:p>
    <w:p w:rsidR="00BA667C" w:rsidRDefault="00BA667C" w:rsidP="008A0388">
      <w:pPr>
        <w:ind w:left="680"/>
        <w:rPr>
          <w:rFonts w:cs="Arial"/>
          <w:sz w:val="22"/>
          <w:szCs w:val="22"/>
          <w:lang w:val="sr-Latn-CS" w:eastAsia="en-US"/>
        </w:rPr>
      </w:pPr>
    </w:p>
    <w:p w:rsidR="00BA667C" w:rsidRPr="008A0388" w:rsidRDefault="00BA667C" w:rsidP="005616C5">
      <w:pPr>
        <w:pStyle w:val="ListParagraph"/>
        <w:numPr>
          <w:ilvl w:val="0"/>
          <w:numId w:val="20"/>
        </w:numPr>
        <w:tabs>
          <w:tab w:val="left" w:pos="709"/>
        </w:tabs>
        <w:autoSpaceDE w:val="0"/>
        <w:autoSpaceDN w:val="0"/>
        <w:adjustRightInd w:val="0"/>
        <w:spacing w:before="120" w:after="0"/>
        <w:rPr>
          <w:rFonts w:eastAsiaTheme="minorHAnsi" w:cs="Arial"/>
          <w:b/>
          <w:bCs/>
          <w:i/>
          <w:iCs/>
          <w:color w:val="000000"/>
          <w:sz w:val="22"/>
          <w:szCs w:val="22"/>
          <w:lang w:eastAsia="en-US"/>
        </w:rPr>
      </w:pPr>
      <w:r w:rsidRPr="008A0388">
        <w:rPr>
          <w:rFonts w:eastAsiaTheme="minorHAnsi" w:cs="Arial"/>
          <w:color w:val="000000"/>
          <w:sz w:val="22"/>
          <w:szCs w:val="22"/>
          <w:lang w:eastAsia="en-US"/>
        </w:rPr>
        <w:t xml:space="preserve">за услуге </w:t>
      </w:r>
      <w:r w:rsidRPr="00502AE6">
        <w:rPr>
          <w:rFonts w:cs="Arial"/>
          <w:bCs/>
          <w:noProof/>
          <w:sz w:val="22"/>
          <w:szCs w:val="22"/>
          <w:lang w:val="sr-Latn-CS"/>
        </w:rPr>
        <w:t>прилагођења имплементираног SAP система</w:t>
      </w:r>
      <w:r>
        <w:rPr>
          <w:rFonts w:cs="Arial"/>
          <w:bCs/>
          <w:noProof/>
          <w:sz w:val="22"/>
          <w:szCs w:val="22"/>
          <w:lang w:val="sr-Latn-CS"/>
        </w:rPr>
        <w:t xml:space="preserve"> </w:t>
      </w:r>
      <w:r w:rsidRPr="008A0388">
        <w:rPr>
          <w:rFonts w:eastAsiaTheme="minorHAnsi" w:cs="Arial"/>
          <w:color w:val="000000"/>
          <w:sz w:val="22"/>
          <w:szCs w:val="22"/>
          <w:lang w:eastAsia="en-US"/>
        </w:rPr>
        <w:t>вршиће</w:t>
      </w:r>
      <w:r>
        <w:rPr>
          <w:rFonts w:eastAsiaTheme="minorHAnsi" w:cs="Arial"/>
          <w:color w:val="000000"/>
          <w:sz w:val="22"/>
          <w:szCs w:val="22"/>
          <w:lang w:eastAsia="en-US"/>
        </w:rPr>
        <w:t xml:space="preserve"> се</w:t>
      </w:r>
      <w:r w:rsidRPr="008A0388">
        <w:rPr>
          <w:rFonts w:eastAsiaTheme="minorHAnsi" w:cs="Arial"/>
          <w:color w:val="000000"/>
          <w:sz w:val="22"/>
          <w:szCs w:val="22"/>
          <w:lang w:eastAsia="en-US"/>
        </w:rPr>
        <w:t xml:space="preserve">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65"/>
        <w:gridCol w:w="849"/>
        <w:gridCol w:w="3247"/>
      </w:tblGrid>
      <w:tr w:rsidR="00BA667C" w:rsidRPr="008A0388" w:rsidTr="001E1ED4">
        <w:trPr>
          <w:trHeight w:val="567"/>
        </w:trPr>
        <w:tc>
          <w:tcPr>
            <w:tcW w:w="391" w:type="pct"/>
            <w:vAlign w:val="bottom"/>
          </w:tcPr>
          <w:p w:rsidR="00BA667C" w:rsidRPr="008A0388" w:rsidRDefault="00BA667C" w:rsidP="005F698E">
            <w:pPr>
              <w:autoSpaceDE w:val="0"/>
              <w:autoSpaceDN w:val="0"/>
              <w:adjustRightInd w:val="0"/>
              <w:spacing w:after="0"/>
              <w:ind w:left="363"/>
              <w:jc w:val="center"/>
              <w:rPr>
                <w:rFonts w:eastAsiaTheme="minorHAnsi" w:cs="Arial"/>
                <w:color w:val="000000"/>
                <w:sz w:val="22"/>
                <w:szCs w:val="22"/>
                <w:lang w:eastAsia="en-US"/>
              </w:rPr>
            </w:pPr>
          </w:p>
        </w:tc>
        <w:tc>
          <w:tcPr>
            <w:tcW w:w="2351" w:type="pct"/>
            <w:vAlign w:val="bottom"/>
          </w:tcPr>
          <w:p w:rsidR="00BA667C" w:rsidRPr="008A0388" w:rsidRDefault="00331C15" w:rsidP="00BA667C">
            <w:pPr>
              <w:pStyle w:val="ListParagraph"/>
              <w:autoSpaceDE w:val="0"/>
              <w:autoSpaceDN w:val="0"/>
              <w:adjustRightInd w:val="0"/>
              <w:spacing w:after="0"/>
              <w:ind w:left="0"/>
              <w:jc w:val="center"/>
              <w:rPr>
                <w:rFonts w:eastAsiaTheme="minorHAnsi" w:cs="Arial"/>
                <w:color w:val="000000"/>
                <w:sz w:val="22"/>
                <w:szCs w:val="22"/>
                <w:lang w:eastAsia="en-US"/>
              </w:rPr>
            </w:pPr>
            <w:r>
              <w:rPr>
                <w:rFonts w:eastAsiaTheme="minorHAnsi" w:cs="Arial"/>
                <w:color w:val="000000"/>
                <w:sz w:val="22"/>
                <w:szCs w:val="22"/>
                <w:lang w:eastAsia="en-US"/>
              </w:rPr>
              <w:t>Ф</w:t>
            </w:r>
            <w:r w:rsidR="00BA667C" w:rsidRPr="008A0388">
              <w:rPr>
                <w:rFonts w:eastAsiaTheme="minorHAnsi" w:cs="Arial"/>
                <w:color w:val="000000"/>
                <w:sz w:val="22"/>
                <w:szCs w:val="22"/>
                <w:lang w:eastAsia="en-US"/>
              </w:rPr>
              <w:t>аза извршења</w:t>
            </w:r>
          </w:p>
        </w:tc>
        <w:tc>
          <w:tcPr>
            <w:tcW w:w="468" w:type="pct"/>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r w:rsidRPr="008A0388">
              <w:rPr>
                <w:rFonts w:eastAsiaTheme="minorHAnsi" w:cs="Arial"/>
                <w:color w:val="000000"/>
                <w:sz w:val="22"/>
                <w:szCs w:val="22"/>
                <w:lang w:eastAsia="en-US"/>
              </w:rPr>
              <w:t>% укупне цене или износ</w:t>
            </w:r>
          </w:p>
        </w:tc>
      </w:tr>
      <w:tr w:rsidR="00BA667C" w:rsidRPr="008A0388" w:rsidTr="001E1ED4">
        <w:trPr>
          <w:trHeight w:val="454"/>
        </w:trPr>
        <w:tc>
          <w:tcPr>
            <w:tcW w:w="391" w:type="pct"/>
            <w:vAlign w:val="bottom"/>
          </w:tcPr>
          <w:p w:rsidR="00BA667C" w:rsidRPr="008A0388" w:rsidRDefault="00BA667C" w:rsidP="005F698E">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1.</w:t>
            </w:r>
          </w:p>
        </w:tc>
        <w:tc>
          <w:tcPr>
            <w:tcW w:w="2351" w:type="pct"/>
            <w:tcBorders>
              <w:bottom w:val="single" w:sz="4" w:space="0" w:color="auto"/>
            </w:tcBorders>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68" w:type="pct"/>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tcBorders>
              <w:bottom w:val="single" w:sz="4" w:space="0" w:color="auto"/>
            </w:tcBorders>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r>
      <w:tr w:rsidR="00BA667C" w:rsidRPr="008A0388" w:rsidTr="001E1ED4">
        <w:trPr>
          <w:trHeight w:val="454"/>
        </w:trPr>
        <w:tc>
          <w:tcPr>
            <w:tcW w:w="391" w:type="pct"/>
            <w:vAlign w:val="bottom"/>
          </w:tcPr>
          <w:p w:rsidR="00BA667C" w:rsidRPr="008A0388" w:rsidRDefault="00BA667C" w:rsidP="005F698E">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2.</w:t>
            </w:r>
          </w:p>
        </w:tc>
        <w:tc>
          <w:tcPr>
            <w:tcW w:w="2351" w:type="pct"/>
            <w:tcBorders>
              <w:top w:val="single" w:sz="4" w:space="0" w:color="auto"/>
              <w:bottom w:val="single" w:sz="4" w:space="0" w:color="auto"/>
            </w:tcBorders>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68" w:type="pct"/>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tcBorders>
              <w:top w:val="single" w:sz="4" w:space="0" w:color="auto"/>
              <w:bottom w:val="single" w:sz="4" w:space="0" w:color="auto"/>
            </w:tcBorders>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r>
      <w:tr w:rsidR="00BA667C" w:rsidRPr="008A0388" w:rsidTr="001E1ED4">
        <w:trPr>
          <w:trHeight w:val="454"/>
        </w:trPr>
        <w:tc>
          <w:tcPr>
            <w:tcW w:w="391" w:type="pct"/>
            <w:vAlign w:val="bottom"/>
          </w:tcPr>
          <w:p w:rsidR="00BA667C" w:rsidRPr="008A0388" w:rsidRDefault="00BA667C" w:rsidP="005F698E">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w:t>
            </w:r>
          </w:p>
        </w:tc>
        <w:tc>
          <w:tcPr>
            <w:tcW w:w="2351" w:type="pct"/>
            <w:tcBorders>
              <w:top w:val="single" w:sz="4" w:space="0" w:color="auto"/>
              <w:bottom w:val="single" w:sz="4" w:space="0" w:color="auto"/>
            </w:tcBorders>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68" w:type="pct"/>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tcBorders>
              <w:top w:val="single" w:sz="4" w:space="0" w:color="auto"/>
              <w:bottom w:val="single" w:sz="4" w:space="0" w:color="auto"/>
            </w:tcBorders>
            <w:vAlign w:val="bottom"/>
          </w:tcPr>
          <w:p w:rsidR="00BA667C" w:rsidRPr="008A0388" w:rsidRDefault="00BA667C" w:rsidP="005F698E">
            <w:pPr>
              <w:pStyle w:val="ListParagraph"/>
              <w:autoSpaceDE w:val="0"/>
              <w:autoSpaceDN w:val="0"/>
              <w:adjustRightInd w:val="0"/>
              <w:spacing w:after="0"/>
              <w:ind w:left="0"/>
              <w:jc w:val="center"/>
              <w:rPr>
                <w:rFonts w:eastAsiaTheme="minorHAnsi" w:cs="Arial"/>
                <w:color w:val="000000"/>
                <w:sz w:val="22"/>
                <w:szCs w:val="22"/>
                <w:lang w:eastAsia="en-US"/>
              </w:rPr>
            </w:pPr>
          </w:p>
        </w:tc>
      </w:tr>
    </w:tbl>
    <w:p w:rsidR="00BA667C" w:rsidRDefault="00BA667C" w:rsidP="00BA667C">
      <w:pPr>
        <w:ind w:left="680"/>
        <w:rPr>
          <w:rFonts w:cs="Arial"/>
          <w:sz w:val="22"/>
          <w:szCs w:val="22"/>
          <w:lang w:val="sr-Latn-CS" w:eastAsia="en-US"/>
        </w:rPr>
      </w:pPr>
      <w:r w:rsidRPr="008A0388">
        <w:rPr>
          <w:rFonts w:cs="Arial"/>
          <w:sz w:val="22"/>
          <w:szCs w:val="22"/>
          <w:lang w:eastAsia="en-US"/>
        </w:rPr>
        <w:t>(</w:t>
      </w:r>
      <w:r w:rsidR="00FC6CD3">
        <w:rPr>
          <w:rFonts w:cs="Arial"/>
          <w:i/>
          <w:sz w:val="22"/>
          <w:szCs w:val="22"/>
          <w:lang w:eastAsia="en-US"/>
        </w:rPr>
        <w:t>навести фазе из позиције I</w:t>
      </w:r>
      <w:r w:rsidR="00BF5B85">
        <w:rPr>
          <w:rFonts w:cs="Arial"/>
          <w:i/>
          <w:sz w:val="22"/>
          <w:szCs w:val="22"/>
          <w:lang w:val="en-US" w:eastAsia="en-US"/>
        </w:rPr>
        <w:t>II</w:t>
      </w:r>
      <w:r w:rsidRPr="008A0388">
        <w:rPr>
          <w:rFonts w:cs="Arial"/>
          <w:i/>
          <w:sz w:val="22"/>
          <w:szCs w:val="22"/>
          <w:lang w:eastAsia="en-US"/>
        </w:rPr>
        <w:t>.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8A0388">
        <w:rPr>
          <w:rFonts w:cs="Arial"/>
          <w:sz w:val="22"/>
          <w:szCs w:val="22"/>
          <w:lang w:eastAsia="en-US"/>
        </w:rPr>
        <w:t xml:space="preserve"> </w:t>
      </w:r>
    </w:p>
    <w:p w:rsidR="00BA667C" w:rsidRPr="00BA667C" w:rsidRDefault="00BA667C" w:rsidP="008A0388">
      <w:pPr>
        <w:ind w:left="680"/>
        <w:rPr>
          <w:rFonts w:cs="Arial"/>
          <w:sz w:val="22"/>
          <w:szCs w:val="22"/>
          <w:lang w:val="sr-Latn-CS" w:eastAsia="en-US"/>
        </w:rPr>
      </w:pPr>
    </w:p>
    <w:p w:rsidR="008A0388" w:rsidRPr="008A0388" w:rsidRDefault="008A0388" w:rsidP="005616C5">
      <w:pPr>
        <w:pStyle w:val="ListParagraph"/>
        <w:numPr>
          <w:ilvl w:val="0"/>
          <w:numId w:val="20"/>
        </w:numPr>
        <w:spacing w:before="120" w:after="0"/>
        <w:rPr>
          <w:rFonts w:cs="Arial"/>
          <w:i/>
          <w:sz w:val="22"/>
          <w:szCs w:val="22"/>
        </w:rPr>
      </w:pPr>
      <w:r w:rsidRPr="008A0388">
        <w:rPr>
          <w:rFonts w:eastAsiaTheme="minorHAnsi" w:cs="Arial"/>
          <w:color w:val="000000"/>
          <w:sz w:val="22"/>
          <w:szCs w:val="22"/>
          <w:lang w:eastAsia="en-US"/>
        </w:rPr>
        <w:lastRenderedPageBreak/>
        <w:t xml:space="preserve">за услуге </w:t>
      </w:r>
      <w:r w:rsidR="00BA667C" w:rsidRPr="00502AE6">
        <w:rPr>
          <w:rFonts w:cs="Arial"/>
          <w:bCs/>
          <w:noProof/>
          <w:sz w:val="22"/>
          <w:szCs w:val="22"/>
          <w:lang w:val="sr-Latn-CS"/>
        </w:rPr>
        <w:t>обука зa унапређење рада EПС цeнтрa eкспeртизe прeмa SAP стaндaрдимa</w:t>
      </w:r>
      <w:r w:rsidR="00BA667C" w:rsidRPr="008A0388">
        <w:rPr>
          <w:rFonts w:eastAsiaTheme="minorHAnsi" w:cs="Arial"/>
          <w:color w:val="000000"/>
          <w:sz w:val="22"/>
          <w:szCs w:val="22"/>
          <w:lang w:eastAsia="en-US"/>
        </w:rPr>
        <w:t xml:space="preserve"> </w:t>
      </w:r>
      <w:r w:rsidRPr="008A0388">
        <w:rPr>
          <w:rFonts w:eastAsiaTheme="minorHAnsi" w:cs="Arial"/>
          <w:color w:val="000000"/>
          <w:sz w:val="22"/>
          <w:szCs w:val="22"/>
          <w:lang w:eastAsia="en-US"/>
        </w:rPr>
        <w:t>вршиће се након сваке извршене обуке, и то:</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65"/>
        <w:gridCol w:w="849"/>
        <w:gridCol w:w="3247"/>
      </w:tblGrid>
      <w:tr w:rsidR="008A0388" w:rsidRPr="008A0388" w:rsidTr="001E1ED4">
        <w:trPr>
          <w:trHeight w:val="567"/>
        </w:trPr>
        <w:tc>
          <w:tcPr>
            <w:tcW w:w="391" w:type="pct"/>
            <w:vAlign w:val="bottom"/>
          </w:tcPr>
          <w:p w:rsidR="008A0388" w:rsidRPr="008A0388" w:rsidRDefault="008A0388" w:rsidP="008A0388">
            <w:pPr>
              <w:autoSpaceDE w:val="0"/>
              <w:autoSpaceDN w:val="0"/>
              <w:adjustRightInd w:val="0"/>
              <w:spacing w:after="0"/>
              <w:ind w:left="363"/>
              <w:jc w:val="center"/>
              <w:rPr>
                <w:rFonts w:eastAsiaTheme="minorHAnsi" w:cs="Arial"/>
                <w:color w:val="000000"/>
                <w:sz w:val="22"/>
                <w:szCs w:val="22"/>
                <w:lang w:eastAsia="en-US"/>
              </w:rPr>
            </w:pPr>
          </w:p>
        </w:tc>
        <w:tc>
          <w:tcPr>
            <w:tcW w:w="2351"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r w:rsidRPr="008A0388">
              <w:rPr>
                <w:rFonts w:eastAsiaTheme="minorHAnsi" w:cs="Arial"/>
                <w:color w:val="000000"/>
                <w:sz w:val="22"/>
                <w:szCs w:val="22"/>
                <w:lang w:eastAsia="en-US"/>
              </w:rPr>
              <w:t>Фаза едукације (Назив обуке)</w:t>
            </w:r>
          </w:p>
        </w:tc>
        <w:tc>
          <w:tcPr>
            <w:tcW w:w="468"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r w:rsidRPr="008A0388">
              <w:rPr>
                <w:rFonts w:eastAsiaTheme="minorHAnsi" w:cs="Arial"/>
                <w:color w:val="000000"/>
                <w:sz w:val="22"/>
                <w:szCs w:val="22"/>
                <w:lang w:eastAsia="en-US"/>
              </w:rPr>
              <w:t>Износ</w:t>
            </w:r>
          </w:p>
        </w:tc>
      </w:tr>
      <w:tr w:rsidR="008A0388" w:rsidRPr="008A0388" w:rsidTr="001E1ED4">
        <w:trPr>
          <w:trHeight w:val="454"/>
        </w:trPr>
        <w:tc>
          <w:tcPr>
            <w:tcW w:w="391" w:type="pct"/>
            <w:vAlign w:val="bottom"/>
          </w:tcPr>
          <w:p w:rsidR="008A0388" w:rsidRPr="008A0388" w:rsidRDefault="008A0388" w:rsidP="008A0388">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1.</w:t>
            </w:r>
          </w:p>
        </w:tc>
        <w:tc>
          <w:tcPr>
            <w:tcW w:w="2351" w:type="pct"/>
            <w:tcBorders>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68"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tcBorders>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r>
      <w:tr w:rsidR="008A0388" w:rsidRPr="008A0388" w:rsidTr="001E1ED4">
        <w:trPr>
          <w:trHeight w:val="454"/>
        </w:trPr>
        <w:tc>
          <w:tcPr>
            <w:tcW w:w="391" w:type="pct"/>
            <w:vAlign w:val="bottom"/>
          </w:tcPr>
          <w:p w:rsidR="008A0388" w:rsidRPr="008A0388" w:rsidRDefault="008A0388" w:rsidP="008A0388">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2.</w:t>
            </w:r>
          </w:p>
        </w:tc>
        <w:tc>
          <w:tcPr>
            <w:tcW w:w="2351"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68"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r>
      <w:tr w:rsidR="008A0388" w:rsidRPr="008A0388" w:rsidTr="001E1ED4">
        <w:trPr>
          <w:trHeight w:val="454"/>
        </w:trPr>
        <w:tc>
          <w:tcPr>
            <w:tcW w:w="391" w:type="pct"/>
            <w:vAlign w:val="bottom"/>
          </w:tcPr>
          <w:p w:rsidR="008A0388" w:rsidRPr="008A0388" w:rsidRDefault="008A0388" w:rsidP="008A0388">
            <w:pPr>
              <w:pStyle w:val="ListParagraph"/>
              <w:autoSpaceDE w:val="0"/>
              <w:autoSpaceDN w:val="0"/>
              <w:adjustRightInd w:val="0"/>
              <w:spacing w:after="0"/>
              <w:ind w:left="0"/>
              <w:jc w:val="right"/>
              <w:rPr>
                <w:rFonts w:eastAsiaTheme="minorHAnsi" w:cs="Arial"/>
                <w:color w:val="000000"/>
                <w:sz w:val="22"/>
                <w:szCs w:val="22"/>
                <w:lang w:eastAsia="en-US"/>
              </w:rPr>
            </w:pPr>
            <w:r w:rsidRPr="008A0388">
              <w:rPr>
                <w:rFonts w:eastAsiaTheme="minorHAnsi" w:cs="Arial"/>
                <w:color w:val="000000"/>
                <w:sz w:val="22"/>
                <w:szCs w:val="22"/>
                <w:lang w:eastAsia="en-US"/>
              </w:rPr>
              <w:t>…</w:t>
            </w:r>
          </w:p>
        </w:tc>
        <w:tc>
          <w:tcPr>
            <w:tcW w:w="2351"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468" w:type="pct"/>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c>
          <w:tcPr>
            <w:tcW w:w="1790" w:type="pct"/>
            <w:tcBorders>
              <w:top w:val="single" w:sz="4" w:space="0" w:color="auto"/>
              <w:bottom w:val="single" w:sz="4" w:space="0" w:color="auto"/>
            </w:tcBorders>
            <w:vAlign w:val="bottom"/>
          </w:tcPr>
          <w:p w:rsidR="008A0388" w:rsidRPr="008A0388" w:rsidRDefault="008A0388" w:rsidP="008A0388">
            <w:pPr>
              <w:pStyle w:val="ListParagraph"/>
              <w:autoSpaceDE w:val="0"/>
              <w:autoSpaceDN w:val="0"/>
              <w:adjustRightInd w:val="0"/>
              <w:spacing w:after="0"/>
              <w:ind w:left="0"/>
              <w:jc w:val="center"/>
              <w:rPr>
                <w:rFonts w:eastAsiaTheme="minorHAnsi" w:cs="Arial"/>
                <w:color w:val="000000"/>
                <w:sz w:val="22"/>
                <w:szCs w:val="22"/>
                <w:lang w:eastAsia="en-US"/>
              </w:rPr>
            </w:pPr>
          </w:p>
        </w:tc>
      </w:tr>
    </w:tbl>
    <w:p w:rsidR="008A0388" w:rsidRPr="008A0388" w:rsidRDefault="008A0388" w:rsidP="008A0388">
      <w:pPr>
        <w:ind w:left="680"/>
        <w:rPr>
          <w:rFonts w:cs="Arial"/>
          <w:sz w:val="22"/>
          <w:szCs w:val="22"/>
          <w:lang w:eastAsia="en-US"/>
        </w:rPr>
      </w:pPr>
      <w:r w:rsidRPr="008A0388">
        <w:rPr>
          <w:rFonts w:cs="Arial"/>
          <w:sz w:val="22"/>
          <w:szCs w:val="22"/>
          <w:lang w:eastAsia="en-US"/>
        </w:rPr>
        <w:t>(</w:t>
      </w:r>
      <w:r w:rsidR="00FC6CD3">
        <w:rPr>
          <w:rFonts w:cs="Arial"/>
          <w:i/>
          <w:sz w:val="22"/>
          <w:szCs w:val="22"/>
          <w:lang w:eastAsia="en-US"/>
        </w:rPr>
        <w:t xml:space="preserve">навести фазе из позиције </w:t>
      </w:r>
      <w:r w:rsidR="00BF5B85">
        <w:rPr>
          <w:rFonts w:cs="Arial"/>
          <w:i/>
          <w:sz w:val="22"/>
          <w:szCs w:val="22"/>
          <w:lang w:val="en-US" w:eastAsia="en-US"/>
        </w:rPr>
        <w:t>I</w:t>
      </w:r>
      <w:r w:rsidRPr="008A0388">
        <w:rPr>
          <w:rFonts w:cs="Arial"/>
          <w:i/>
          <w:sz w:val="22"/>
          <w:szCs w:val="22"/>
          <w:lang w:eastAsia="en-US"/>
        </w:rPr>
        <w:t>V. Термин плана и износ из понуде. Збир мора бити једнак укупној цени за ову позицију)</w:t>
      </w:r>
      <w:r w:rsidRPr="008A0388">
        <w:rPr>
          <w:rFonts w:cs="Arial"/>
          <w:sz w:val="22"/>
          <w:szCs w:val="22"/>
          <w:lang w:eastAsia="en-US"/>
        </w:rPr>
        <w:t xml:space="preserve"> </w:t>
      </w:r>
    </w:p>
    <w:p w:rsidR="00A70058" w:rsidRPr="00963CC1" w:rsidRDefault="0078568C" w:rsidP="005616C5">
      <w:pPr>
        <w:numPr>
          <w:ilvl w:val="0"/>
          <w:numId w:val="3"/>
        </w:numPr>
        <w:tabs>
          <w:tab w:val="clear" w:pos="502"/>
          <w:tab w:val="left" w:pos="-426"/>
          <w:tab w:val="left" w:pos="0"/>
          <w:tab w:val="num" w:pos="130"/>
        </w:tabs>
        <w:spacing w:before="120"/>
        <w:ind w:left="360"/>
        <w:rPr>
          <w:rFonts w:cs="Arial"/>
          <w:bCs/>
          <w:noProof/>
          <w:sz w:val="22"/>
          <w:szCs w:val="22"/>
        </w:rPr>
      </w:pPr>
      <w:r w:rsidRPr="00963CC1">
        <w:rPr>
          <w:rFonts w:cs="Arial"/>
          <w:noProof/>
          <w:color w:val="000000"/>
          <w:sz w:val="22"/>
          <w:szCs w:val="22"/>
        </w:rPr>
        <w:t>Рок</w:t>
      </w:r>
      <w:r w:rsidR="00382A1B">
        <w:rPr>
          <w:rFonts w:cs="Arial"/>
          <w:noProof/>
          <w:color w:val="000000"/>
          <w:sz w:val="22"/>
          <w:szCs w:val="22"/>
          <w:lang w:val="sr-Cyrl-RS"/>
        </w:rPr>
        <w:t>ови</w:t>
      </w:r>
      <w:r w:rsidRPr="00963CC1">
        <w:rPr>
          <w:rFonts w:cs="Arial"/>
          <w:noProof/>
          <w:color w:val="000000"/>
          <w:sz w:val="22"/>
          <w:szCs w:val="22"/>
        </w:rPr>
        <w:t xml:space="preserve"> испоруке</w:t>
      </w:r>
      <w:r w:rsidR="00A70058" w:rsidRPr="00963CC1">
        <w:rPr>
          <w:rFonts w:cs="Arial"/>
          <w:noProof/>
          <w:color w:val="000000"/>
          <w:sz w:val="22"/>
          <w:szCs w:val="22"/>
        </w:rPr>
        <w:t>:</w:t>
      </w:r>
      <w:r w:rsidRPr="00963CC1">
        <w:rPr>
          <w:rFonts w:cs="Arial"/>
          <w:bCs/>
          <w:sz w:val="22"/>
          <w:szCs w:val="22"/>
        </w:rPr>
        <w:t xml:space="preserve"> </w:t>
      </w:r>
    </w:p>
    <w:p w:rsidR="00382A1B" w:rsidRDefault="00382A1B" w:rsidP="00382A1B">
      <w:pPr>
        <w:numPr>
          <w:ilvl w:val="0"/>
          <w:numId w:val="21"/>
        </w:numPr>
        <w:tabs>
          <w:tab w:val="left" w:pos="-284"/>
        </w:tabs>
        <w:spacing w:before="120"/>
        <w:rPr>
          <w:rFonts w:cs="Arial"/>
          <w:b/>
          <w:bCs/>
          <w:i/>
          <w:sz w:val="22"/>
          <w:szCs w:val="22"/>
        </w:rPr>
      </w:pPr>
      <w:r>
        <w:rPr>
          <w:rFonts w:cs="Arial"/>
          <w:bCs/>
          <w:sz w:val="22"/>
          <w:szCs w:val="22"/>
          <w:lang w:val="sr-Cyrl-RS"/>
        </w:rPr>
        <w:t xml:space="preserve">Рок испоруке </w:t>
      </w:r>
      <w:r w:rsidR="005D0E4C" w:rsidRPr="008A0388">
        <w:rPr>
          <w:rFonts w:cs="Arial"/>
          <w:bCs/>
          <w:sz w:val="22"/>
          <w:szCs w:val="22"/>
        </w:rPr>
        <w:t>н</w:t>
      </w:r>
      <w:r w:rsidR="0078568C" w:rsidRPr="008A0388">
        <w:rPr>
          <w:rFonts w:cs="Arial"/>
          <w:bCs/>
          <w:sz w:val="22"/>
          <w:szCs w:val="22"/>
        </w:rPr>
        <w:t xml:space="preserve">ових лиценци је  </w:t>
      </w:r>
      <w:r w:rsidR="006A1588">
        <w:rPr>
          <w:rFonts w:cs="Arial"/>
          <w:bCs/>
          <w:sz w:val="22"/>
          <w:szCs w:val="22"/>
        </w:rPr>
        <w:t>______________________</w:t>
      </w:r>
      <w:r w:rsidR="00DD5D91">
        <w:rPr>
          <w:rFonts w:cs="Arial"/>
          <w:bCs/>
          <w:sz w:val="22"/>
          <w:szCs w:val="22"/>
        </w:rPr>
        <w:t>.</w:t>
      </w:r>
    </w:p>
    <w:p w:rsidR="00382A1B" w:rsidRDefault="009075C2" w:rsidP="00382A1B">
      <w:pPr>
        <w:numPr>
          <w:ilvl w:val="0"/>
          <w:numId w:val="21"/>
        </w:numPr>
        <w:tabs>
          <w:tab w:val="left" w:pos="-284"/>
        </w:tabs>
        <w:spacing w:before="120"/>
        <w:rPr>
          <w:rFonts w:cs="Arial"/>
          <w:b/>
          <w:bCs/>
          <w:i/>
          <w:sz w:val="22"/>
          <w:szCs w:val="22"/>
        </w:rPr>
      </w:pPr>
      <w:r w:rsidRPr="00382A1B">
        <w:rPr>
          <w:sz w:val="22"/>
          <w:szCs w:val="22"/>
        </w:rPr>
        <w:t>Рок извршења услуге</w:t>
      </w:r>
      <w:r w:rsidRPr="00382A1B">
        <w:rPr>
          <w:rFonts w:cs="Arial"/>
          <w:bCs/>
          <w:sz w:val="22"/>
          <w:szCs w:val="22"/>
        </w:rPr>
        <w:t xml:space="preserve"> oбjeдињeн</w:t>
      </w:r>
      <w:r w:rsidR="00BF5B85" w:rsidRPr="00382A1B">
        <w:rPr>
          <w:rFonts w:cs="Arial"/>
          <w:bCs/>
          <w:sz w:val="22"/>
          <w:szCs w:val="22"/>
        </w:rPr>
        <w:t xml:space="preserve">e имплeмeнтaциje SAP производа, </w:t>
      </w:r>
      <w:r w:rsidRPr="00382A1B">
        <w:rPr>
          <w:rFonts w:cs="Arial"/>
          <w:bCs/>
          <w:sz w:val="22"/>
          <w:szCs w:val="22"/>
        </w:rPr>
        <w:t xml:space="preserve">услуге прилагођења имплементираног SAP система и обука зa унапређење рада EПС цeнтрa eкспeртизe прeмa SAP стaндaрдимa а </w:t>
      </w:r>
      <w:r w:rsidRPr="00382A1B">
        <w:rPr>
          <w:sz w:val="22"/>
          <w:szCs w:val="22"/>
        </w:rPr>
        <w:t xml:space="preserve">које су предмет набавке је највише </w:t>
      </w:r>
      <w:r w:rsidR="000B7978" w:rsidRPr="00382A1B">
        <w:rPr>
          <w:sz w:val="22"/>
          <w:szCs w:val="22"/>
        </w:rPr>
        <w:t>1</w:t>
      </w:r>
      <w:r w:rsidR="006A1588" w:rsidRPr="00382A1B">
        <w:rPr>
          <w:sz w:val="22"/>
          <w:szCs w:val="22"/>
        </w:rPr>
        <w:t>4</w:t>
      </w:r>
      <w:r w:rsidRPr="00382A1B">
        <w:rPr>
          <w:sz w:val="22"/>
          <w:szCs w:val="22"/>
        </w:rPr>
        <w:t xml:space="preserve"> месец</w:t>
      </w:r>
      <w:r w:rsidR="00DB3612" w:rsidRPr="00382A1B">
        <w:rPr>
          <w:sz w:val="22"/>
          <w:szCs w:val="22"/>
        </w:rPr>
        <w:t>и</w:t>
      </w:r>
      <w:r w:rsidRPr="00382A1B">
        <w:rPr>
          <w:sz w:val="22"/>
          <w:szCs w:val="22"/>
        </w:rPr>
        <w:t xml:space="preserve"> од дана </w:t>
      </w:r>
      <w:r w:rsidR="007E5CE8" w:rsidRPr="00382A1B">
        <w:rPr>
          <w:sz w:val="22"/>
          <w:szCs w:val="22"/>
        </w:rPr>
        <w:t>ступања</w:t>
      </w:r>
      <w:r w:rsidRPr="00382A1B">
        <w:rPr>
          <w:sz w:val="22"/>
          <w:szCs w:val="22"/>
        </w:rPr>
        <w:t xml:space="preserve"> уговора</w:t>
      </w:r>
      <w:r w:rsidR="007E5CE8" w:rsidRPr="00382A1B">
        <w:rPr>
          <w:sz w:val="22"/>
          <w:szCs w:val="22"/>
        </w:rPr>
        <w:t xml:space="preserve"> на снагу</w:t>
      </w:r>
      <w:r w:rsidR="00DA5BFB" w:rsidRPr="00DA5BFB">
        <w:t xml:space="preserve"> </w:t>
      </w:r>
      <w:r w:rsidR="00DA5BFB" w:rsidRPr="00382A1B">
        <w:rPr>
          <w:sz w:val="22"/>
          <w:szCs w:val="22"/>
        </w:rPr>
        <w:t>при чему се у наведени рок урачунава период пост продукционе подршке који следи након пуштања система у рад и траје најмање 2 (два) месеца.</w:t>
      </w:r>
    </w:p>
    <w:p w:rsidR="007E5CE8" w:rsidRPr="00382A1B" w:rsidRDefault="007E5CE8" w:rsidP="00382A1B">
      <w:pPr>
        <w:numPr>
          <w:ilvl w:val="0"/>
          <w:numId w:val="21"/>
        </w:numPr>
        <w:tabs>
          <w:tab w:val="left" w:pos="-284"/>
        </w:tabs>
        <w:spacing w:before="120"/>
        <w:rPr>
          <w:rFonts w:cs="Arial"/>
          <w:b/>
          <w:bCs/>
          <w:i/>
          <w:sz w:val="22"/>
          <w:szCs w:val="22"/>
        </w:rPr>
      </w:pPr>
      <w:r w:rsidRPr="00382A1B">
        <w:rPr>
          <w:rFonts w:eastAsiaTheme="minorHAnsi" w:cs="Arial"/>
          <w:color w:val="000000"/>
          <w:sz w:val="22"/>
          <w:szCs w:val="22"/>
          <w:lang w:eastAsia="en-US"/>
        </w:rPr>
        <w:t xml:space="preserve">Рок извршења услуге </w:t>
      </w:r>
      <w:r w:rsidRPr="00382A1B">
        <w:rPr>
          <w:rFonts w:cs="Arial"/>
          <w:bCs/>
          <w:noProof/>
          <w:sz w:val="22"/>
          <w:szCs w:val="22"/>
          <w:lang w:val="sr-Latn-CS"/>
        </w:rPr>
        <w:t>прилагођења имплементираног SAP</w:t>
      </w:r>
      <w:r w:rsidRPr="00382A1B">
        <w:rPr>
          <w:rFonts w:cs="Arial"/>
          <w:bCs/>
          <w:noProof/>
          <w:sz w:val="22"/>
          <w:szCs w:val="22"/>
        </w:rPr>
        <w:t xml:space="preserve"> је </w:t>
      </w:r>
      <w:r w:rsidR="00DA5BFB" w:rsidRPr="00382A1B">
        <w:rPr>
          <w:rFonts w:cs="Arial"/>
          <w:bCs/>
          <w:noProof/>
          <w:sz w:val="22"/>
          <w:szCs w:val="22"/>
          <w:lang w:val="sr-Cyrl-RS"/>
        </w:rPr>
        <w:t>5</w:t>
      </w:r>
      <w:r w:rsidRPr="00382A1B">
        <w:rPr>
          <w:rFonts w:cs="Arial"/>
          <w:bCs/>
          <w:noProof/>
          <w:sz w:val="22"/>
          <w:szCs w:val="22"/>
        </w:rPr>
        <w:t xml:space="preserve"> месец</w:t>
      </w:r>
      <w:r w:rsidR="00DA5BFB" w:rsidRPr="00382A1B">
        <w:rPr>
          <w:rFonts w:cs="Arial"/>
          <w:bCs/>
          <w:noProof/>
          <w:sz w:val="22"/>
          <w:szCs w:val="22"/>
          <w:lang w:val="sr-Cyrl-RS"/>
        </w:rPr>
        <w:t>и</w:t>
      </w:r>
      <w:r w:rsidRPr="00382A1B">
        <w:rPr>
          <w:rFonts w:cs="Arial"/>
          <w:bCs/>
          <w:noProof/>
          <w:sz w:val="22"/>
          <w:szCs w:val="22"/>
        </w:rPr>
        <w:t xml:space="preserve"> од дана ступања уговора на снагу.</w:t>
      </w:r>
    </w:p>
    <w:p w:rsidR="0078568C" w:rsidRPr="001E1ED4" w:rsidRDefault="0078568C" w:rsidP="005616C5">
      <w:pPr>
        <w:numPr>
          <w:ilvl w:val="0"/>
          <w:numId w:val="75"/>
        </w:numPr>
        <w:tabs>
          <w:tab w:val="clear" w:pos="502"/>
          <w:tab w:val="num" w:pos="360"/>
        </w:tabs>
        <w:ind w:left="360"/>
        <w:rPr>
          <w:rFonts w:cs="Arial"/>
          <w:b/>
          <w:bCs/>
          <w:i/>
          <w:noProof/>
          <w:sz w:val="22"/>
          <w:szCs w:val="22"/>
        </w:rPr>
      </w:pPr>
      <w:r w:rsidRPr="001E1ED4">
        <w:rPr>
          <w:rFonts w:cs="Arial"/>
          <w:noProof/>
          <w:color w:val="000000"/>
          <w:sz w:val="22"/>
          <w:szCs w:val="22"/>
        </w:rPr>
        <w:t xml:space="preserve">Потврђујемо да се ова Понуда односи на целокупан предмет јавне набавке број </w:t>
      </w:r>
      <w:r w:rsidR="001E1ED4" w:rsidRPr="001E1ED4">
        <w:rPr>
          <w:rFonts w:cs="Arial"/>
          <w:szCs w:val="24"/>
          <w:lang w:val="en-US"/>
        </w:rPr>
        <w:t>JN/1000/0287/2015</w:t>
      </w:r>
      <w:r w:rsidRPr="001E1ED4">
        <w:rPr>
          <w:rFonts w:cs="Arial"/>
          <w:bCs/>
          <w:noProof/>
          <w:sz w:val="22"/>
          <w:szCs w:val="22"/>
        </w:rPr>
        <w:t>.</w:t>
      </w:r>
    </w:p>
    <w:p w:rsidR="0078568C" w:rsidRPr="00963CC1" w:rsidRDefault="0078568C" w:rsidP="005616C5">
      <w:pPr>
        <w:numPr>
          <w:ilvl w:val="0"/>
          <w:numId w:val="75"/>
        </w:numPr>
        <w:ind w:left="360"/>
        <w:rPr>
          <w:rFonts w:cs="Arial"/>
          <w:b/>
          <w:bCs/>
          <w:i/>
          <w:noProof/>
          <w:sz w:val="22"/>
          <w:szCs w:val="22"/>
        </w:rPr>
      </w:pPr>
      <w:r w:rsidRPr="00963CC1">
        <w:rPr>
          <w:rFonts w:cs="Arial"/>
          <w:bCs/>
          <w:noProof/>
          <w:sz w:val="22"/>
          <w:szCs w:val="22"/>
        </w:rPr>
        <w:t xml:space="preserve">Прихватамо да у случају доделе Уговора, у року од </w:t>
      </w:r>
      <w:r w:rsidR="00523C23">
        <w:rPr>
          <w:rFonts w:cs="Arial"/>
          <w:bCs/>
          <w:noProof/>
          <w:sz w:val="22"/>
          <w:szCs w:val="22"/>
          <w:lang w:val="sr-Cyrl-RS"/>
        </w:rPr>
        <w:t>8</w:t>
      </w:r>
      <w:r w:rsidRPr="00963CC1">
        <w:rPr>
          <w:rFonts w:cs="Arial"/>
          <w:bCs/>
          <w:noProof/>
          <w:sz w:val="22"/>
          <w:szCs w:val="22"/>
        </w:rPr>
        <w:t xml:space="preserve"> дана од дана пријема </w:t>
      </w:r>
      <w:r w:rsidR="007E5CE8">
        <w:rPr>
          <w:rFonts w:cs="Arial"/>
          <w:bCs/>
          <w:noProof/>
          <w:sz w:val="22"/>
          <w:szCs w:val="22"/>
        </w:rPr>
        <w:t>примерака Уговора</w:t>
      </w:r>
      <w:r w:rsidRPr="00963CC1">
        <w:rPr>
          <w:rFonts w:cs="Arial"/>
          <w:bCs/>
          <w:noProof/>
          <w:sz w:val="22"/>
          <w:szCs w:val="22"/>
        </w:rPr>
        <w:t>, приступимо потписивању Уговора</w:t>
      </w:r>
      <w:r w:rsidR="007E5CE8">
        <w:rPr>
          <w:rFonts w:cs="Arial"/>
          <w:bCs/>
          <w:noProof/>
          <w:sz w:val="22"/>
          <w:szCs w:val="22"/>
        </w:rPr>
        <w:t>.</w:t>
      </w:r>
    </w:p>
    <w:p w:rsidR="0078568C" w:rsidRPr="00963CC1" w:rsidRDefault="0078568C" w:rsidP="005616C5">
      <w:pPr>
        <w:numPr>
          <w:ilvl w:val="0"/>
          <w:numId w:val="75"/>
        </w:numPr>
        <w:spacing w:before="120"/>
        <w:ind w:left="360" w:hanging="357"/>
        <w:rPr>
          <w:rFonts w:cs="Arial"/>
          <w:b/>
          <w:bCs/>
          <w:i/>
          <w:noProof/>
          <w:sz w:val="22"/>
          <w:szCs w:val="22"/>
        </w:rPr>
      </w:pPr>
      <w:r w:rsidRPr="00963CC1">
        <w:rPr>
          <w:rFonts w:cs="Arial"/>
          <w:noProof/>
          <w:sz w:val="22"/>
          <w:szCs w:val="22"/>
        </w:rPr>
        <w:t xml:space="preserve">Период важења понуде је </w:t>
      </w:r>
      <w:r w:rsidR="00523C23">
        <w:rPr>
          <w:rFonts w:cs="Arial"/>
          <w:noProof/>
          <w:sz w:val="22"/>
          <w:szCs w:val="22"/>
          <w:lang w:val="sr-Cyrl-RS"/>
        </w:rPr>
        <w:t>3</w:t>
      </w:r>
      <w:r w:rsidRPr="00963CC1">
        <w:rPr>
          <w:rFonts w:cs="Arial"/>
          <w:noProof/>
          <w:sz w:val="22"/>
          <w:szCs w:val="22"/>
        </w:rPr>
        <w:t>0 дана од дана отварања понуде.</w:t>
      </w:r>
    </w:p>
    <w:p w:rsidR="00963CC1" w:rsidRDefault="00963CC1" w:rsidP="00963CC1">
      <w:pPr>
        <w:spacing w:before="120"/>
        <w:ind w:left="360"/>
        <w:rPr>
          <w:rFonts w:cs="Arial"/>
          <w:b/>
          <w:bCs/>
          <w:i/>
          <w:noProof/>
          <w:sz w:val="22"/>
          <w:szCs w:val="22"/>
        </w:rPr>
      </w:pPr>
    </w:p>
    <w:p w:rsidR="007E5CE8" w:rsidRPr="00963CC1" w:rsidRDefault="007E5CE8" w:rsidP="00963CC1">
      <w:pPr>
        <w:spacing w:before="120"/>
        <w:ind w:left="360"/>
        <w:rPr>
          <w:rFonts w:cs="Arial"/>
          <w:b/>
          <w:bCs/>
          <w:i/>
          <w:noProof/>
          <w:sz w:val="22"/>
          <w:szCs w:val="22"/>
        </w:rPr>
      </w:pPr>
      <w:bookmarkStart w:id="1301" w:name="_ОБРАЗАЦ_ЗА_ОЦЕНУ"/>
      <w:bookmarkEnd w:id="1301"/>
    </w:p>
    <w:tbl>
      <w:tblPr>
        <w:tblW w:w="0" w:type="auto"/>
        <w:jc w:val="center"/>
        <w:tblLook w:val="01E0" w:firstRow="1" w:lastRow="1" w:firstColumn="1" w:lastColumn="1" w:noHBand="0" w:noVBand="0"/>
      </w:tblPr>
      <w:tblGrid>
        <w:gridCol w:w="3508"/>
        <w:gridCol w:w="1917"/>
        <w:gridCol w:w="3646"/>
      </w:tblGrid>
      <w:tr w:rsidR="007E5CE8" w:rsidRPr="003E258A" w:rsidTr="001E1ED4">
        <w:trPr>
          <w:jc w:val="center"/>
        </w:trPr>
        <w:tc>
          <w:tcPr>
            <w:tcW w:w="3652" w:type="dxa"/>
          </w:tcPr>
          <w:p w:rsidR="007E5CE8" w:rsidRPr="003E258A" w:rsidRDefault="007E5CE8" w:rsidP="005878AD">
            <w:pPr>
              <w:jc w:val="center"/>
            </w:pPr>
            <w:bookmarkStart w:id="1302" w:name="ТП"/>
            <w:r w:rsidRPr="003E258A">
              <w:t>Место и датум:</w:t>
            </w:r>
          </w:p>
        </w:tc>
        <w:tc>
          <w:tcPr>
            <w:tcW w:w="1985" w:type="dxa"/>
          </w:tcPr>
          <w:p w:rsidR="007E5CE8" w:rsidRPr="003E258A" w:rsidRDefault="007E5CE8" w:rsidP="005878AD">
            <w:pPr>
              <w:jc w:val="center"/>
            </w:pPr>
            <w:r w:rsidRPr="003E258A">
              <w:t>М.П.</w:t>
            </w:r>
          </w:p>
        </w:tc>
        <w:tc>
          <w:tcPr>
            <w:tcW w:w="3782" w:type="dxa"/>
          </w:tcPr>
          <w:p w:rsidR="007E5CE8" w:rsidRPr="003E258A" w:rsidRDefault="007E5CE8" w:rsidP="005878AD">
            <w:pPr>
              <w:jc w:val="center"/>
            </w:pPr>
            <w:r w:rsidRPr="003E258A">
              <w:t>Понуђач:</w:t>
            </w:r>
          </w:p>
        </w:tc>
      </w:tr>
      <w:tr w:rsidR="007E5CE8" w:rsidRPr="003E258A" w:rsidTr="001E1ED4">
        <w:trPr>
          <w:jc w:val="center"/>
        </w:trPr>
        <w:tc>
          <w:tcPr>
            <w:tcW w:w="3652" w:type="dxa"/>
            <w:vAlign w:val="center"/>
          </w:tcPr>
          <w:p w:rsidR="007E5CE8" w:rsidRPr="003E258A" w:rsidRDefault="007E5CE8" w:rsidP="005878AD"/>
        </w:tc>
        <w:tc>
          <w:tcPr>
            <w:tcW w:w="1985" w:type="dxa"/>
            <w:vAlign w:val="center"/>
          </w:tcPr>
          <w:p w:rsidR="007E5CE8" w:rsidRPr="003E258A" w:rsidRDefault="007E5CE8" w:rsidP="005878AD"/>
        </w:tc>
        <w:tc>
          <w:tcPr>
            <w:tcW w:w="3782" w:type="dxa"/>
            <w:vAlign w:val="center"/>
          </w:tcPr>
          <w:p w:rsidR="007E5CE8" w:rsidRPr="003E258A" w:rsidRDefault="007E5CE8" w:rsidP="005878AD"/>
        </w:tc>
      </w:tr>
      <w:tr w:rsidR="007E5CE8" w:rsidRPr="003E258A" w:rsidTr="001E1ED4">
        <w:trPr>
          <w:jc w:val="center"/>
        </w:trPr>
        <w:tc>
          <w:tcPr>
            <w:tcW w:w="3652" w:type="dxa"/>
            <w:tcBorders>
              <w:bottom w:val="single" w:sz="4" w:space="0" w:color="auto"/>
            </w:tcBorders>
            <w:vAlign w:val="center"/>
          </w:tcPr>
          <w:p w:rsidR="007E5CE8" w:rsidRPr="003E258A" w:rsidRDefault="007E5CE8" w:rsidP="005878AD"/>
        </w:tc>
        <w:tc>
          <w:tcPr>
            <w:tcW w:w="1985" w:type="dxa"/>
            <w:vAlign w:val="center"/>
          </w:tcPr>
          <w:p w:rsidR="007E5CE8" w:rsidRPr="003E258A" w:rsidRDefault="007E5CE8" w:rsidP="005878AD"/>
        </w:tc>
        <w:tc>
          <w:tcPr>
            <w:tcW w:w="3782" w:type="dxa"/>
            <w:tcBorders>
              <w:bottom w:val="single" w:sz="4" w:space="0" w:color="auto"/>
            </w:tcBorders>
            <w:vAlign w:val="center"/>
          </w:tcPr>
          <w:p w:rsidR="007E5CE8" w:rsidRPr="003E258A" w:rsidRDefault="007E5CE8" w:rsidP="005878AD"/>
        </w:tc>
      </w:tr>
    </w:tbl>
    <w:p w:rsidR="000538CE" w:rsidRPr="00963CC1" w:rsidRDefault="000538CE" w:rsidP="000538CE">
      <w:pPr>
        <w:tabs>
          <w:tab w:val="left" w:pos="395"/>
          <w:tab w:val="right" w:pos="15400"/>
        </w:tabs>
        <w:spacing w:after="0"/>
        <w:jc w:val="right"/>
        <w:rPr>
          <w:b/>
          <w:sz w:val="22"/>
          <w:szCs w:val="22"/>
        </w:rPr>
        <w:sectPr w:rsidR="000538CE" w:rsidRPr="00963CC1" w:rsidSect="009D61DF">
          <w:headerReference w:type="default" r:id="rId12"/>
          <w:footerReference w:type="default" r:id="rId13"/>
          <w:pgSz w:w="11906" w:h="16838"/>
          <w:pgMar w:top="1417" w:right="1134" w:bottom="1417" w:left="1701" w:header="708" w:footer="708" w:gutter="0"/>
          <w:cols w:space="708"/>
          <w:titlePg/>
          <w:docGrid w:linePitch="360"/>
        </w:sectPr>
      </w:pPr>
    </w:p>
    <w:p w:rsidR="00F57195" w:rsidRPr="003E258A" w:rsidRDefault="00F57195" w:rsidP="00F57195">
      <w:pPr>
        <w:jc w:val="right"/>
        <w:rPr>
          <w:b/>
          <w:i/>
        </w:rPr>
      </w:pPr>
      <w:r w:rsidRPr="003E258A">
        <w:rPr>
          <w:b/>
          <w:i/>
        </w:rPr>
        <w:lastRenderedPageBreak/>
        <w:t>ОБРАЗАЦ 3.</w:t>
      </w:r>
    </w:p>
    <w:p w:rsidR="00F57195" w:rsidRPr="003E258A" w:rsidRDefault="00F57195" w:rsidP="00F57195"/>
    <w:p w:rsidR="00F57195" w:rsidRPr="003E258A" w:rsidRDefault="00F57195" w:rsidP="00F57195">
      <w:pPr>
        <w:pStyle w:val="BodyText"/>
      </w:pPr>
    </w:p>
    <w:p w:rsidR="00F57195" w:rsidRPr="003E258A" w:rsidRDefault="00F57195" w:rsidP="00F57195">
      <w:pPr>
        <w:rPr>
          <w:lang w:eastAsia="en-US" w:bidi="en-US"/>
        </w:rPr>
      </w:pPr>
      <w:r w:rsidRPr="003E258A">
        <w:rPr>
          <w:lang w:eastAsia="en-US" w:bidi="en-US"/>
        </w:rPr>
        <w:t>У складу са чланом 75. став 2. Закона о јавним набавкама („Сл. гласник РС“ бр. 124/12</w:t>
      </w:r>
      <w:r w:rsidR="007E5CE8">
        <w:rPr>
          <w:lang w:eastAsia="en-US" w:bidi="en-US"/>
        </w:rPr>
        <w:t>, 14/15 и 68/15</w:t>
      </w:r>
      <w:r w:rsidRPr="003E258A">
        <w:rPr>
          <w:lang w:eastAsia="en-US" w:bidi="en-US"/>
        </w:rPr>
        <w:t>) даје се следећа</w:t>
      </w:r>
    </w:p>
    <w:p w:rsidR="00F57195" w:rsidRPr="003E258A" w:rsidRDefault="00F57195" w:rsidP="00F57195">
      <w:pPr>
        <w:rPr>
          <w:lang w:eastAsia="en-US" w:bidi="en-US"/>
        </w:rPr>
      </w:pPr>
    </w:p>
    <w:p w:rsidR="00F57195" w:rsidRPr="003E258A" w:rsidRDefault="00F57195" w:rsidP="00DB3612">
      <w:pPr>
        <w:pStyle w:val="Heading2"/>
        <w:numPr>
          <w:ilvl w:val="0"/>
          <w:numId w:val="0"/>
        </w:numPr>
        <w:ind w:left="360"/>
        <w:jc w:val="center"/>
      </w:pPr>
      <w:bookmarkStart w:id="1303" w:name="_И_З_Ј"/>
      <w:bookmarkStart w:id="1304" w:name="_ИЗЈАВА"/>
      <w:bookmarkStart w:id="1305" w:name="_Toc379212647"/>
      <w:bookmarkStart w:id="1306" w:name="_Toc399930162"/>
      <w:bookmarkStart w:id="1307" w:name="_Toc404696001"/>
      <w:bookmarkStart w:id="1308" w:name="_Toc419985831"/>
      <w:bookmarkStart w:id="1309" w:name="_Toc430887002"/>
      <w:bookmarkStart w:id="1310" w:name="_Toc432586824"/>
      <w:bookmarkEnd w:id="1303"/>
      <w:bookmarkEnd w:id="1304"/>
      <w:r w:rsidRPr="003E258A">
        <w:t>ИЗЈАВ</w:t>
      </w:r>
      <w:bookmarkEnd w:id="1305"/>
      <w:bookmarkEnd w:id="1306"/>
      <w:r w:rsidRPr="003E258A">
        <w:t>А</w:t>
      </w:r>
      <w:bookmarkEnd w:id="1307"/>
      <w:bookmarkEnd w:id="1308"/>
      <w:bookmarkEnd w:id="1309"/>
      <w:bookmarkEnd w:id="1310"/>
    </w:p>
    <w:p w:rsidR="00F57195" w:rsidRPr="003E258A" w:rsidRDefault="00F57195" w:rsidP="00F57195"/>
    <w:p w:rsidR="00F57195" w:rsidRPr="003E258A" w:rsidRDefault="00F57195" w:rsidP="00F57195">
      <w:pPr>
        <w:jc w:val="center"/>
      </w:pPr>
      <w:r w:rsidRPr="003E258A">
        <w:t xml:space="preserve">У својству </w:t>
      </w:r>
      <w:r w:rsidR="007E5CE8">
        <w:t>ПОНУЂАЧА</w:t>
      </w:r>
    </w:p>
    <w:p w:rsidR="00F57195" w:rsidRPr="003E258A" w:rsidRDefault="00F57195" w:rsidP="00F57195">
      <w:pPr>
        <w:jc w:val="center"/>
      </w:pPr>
    </w:p>
    <w:p w:rsidR="00F57195" w:rsidRPr="003E258A" w:rsidRDefault="00F57195" w:rsidP="00F57195">
      <w:pPr>
        <w:jc w:val="center"/>
      </w:pPr>
    </w:p>
    <w:p w:rsidR="00F57195" w:rsidRPr="003E258A" w:rsidRDefault="00F57195" w:rsidP="00F57195">
      <w:pPr>
        <w:jc w:val="center"/>
        <w:rPr>
          <w:b/>
        </w:rPr>
      </w:pPr>
      <w:r w:rsidRPr="003E258A">
        <w:rPr>
          <w:b/>
        </w:rPr>
        <w:t>И З Ј А В Љ У Ј ЕМ</w:t>
      </w:r>
    </w:p>
    <w:p w:rsidR="00F57195" w:rsidRPr="003E258A" w:rsidRDefault="00F57195" w:rsidP="00F57195">
      <w:pPr>
        <w:jc w:val="center"/>
      </w:pPr>
    </w:p>
    <w:p w:rsidR="00F57195" w:rsidRPr="003E258A" w:rsidRDefault="00F57195" w:rsidP="00F57195">
      <w:pPr>
        <w:jc w:val="center"/>
      </w:pPr>
      <w:r w:rsidRPr="003E258A">
        <w:t>под пуном материјалном и кривичном одговорношћу</w:t>
      </w:r>
    </w:p>
    <w:p w:rsidR="00F57195" w:rsidRPr="003E258A" w:rsidRDefault="00F57195" w:rsidP="00F57195">
      <w:pPr>
        <w:jc w:val="center"/>
      </w:pPr>
      <w:r w:rsidRPr="003E258A">
        <w:t>_____________________________________________________</w:t>
      </w:r>
    </w:p>
    <w:p w:rsidR="00F57195" w:rsidRPr="003E258A" w:rsidRDefault="00F57195" w:rsidP="00F57195">
      <w:pPr>
        <w:jc w:val="center"/>
        <w:rPr>
          <w:i/>
        </w:rPr>
      </w:pPr>
      <w:r w:rsidRPr="003E258A">
        <w:rPr>
          <w:i/>
        </w:rPr>
        <w:t>(пословни име или скраћени назив  и седиште)</w:t>
      </w:r>
    </w:p>
    <w:p w:rsidR="00F57195" w:rsidRPr="003E258A" w:rsidRDefault="00F57195" w:rsidP="00F57195">
      <w:pPr>
        <w:jc w:val="center"/>
      </w:pPr>
    </w:p>
    <w:p w:rsidR="00F57195" w:rsidRPr="003E258A" w:rsidRDefault="00F57195" w:rsidP="00F57195"/>
    <w:p w:rsidR="00F57195" w:rsidRPr="003E258A" w:rsidRDefault="00F57195" w:rsidP="00F57195">
      <w:pPr>
        <w:rPr>
          <w:color w:val="000000"/>
        </w:rPr>
      </w:pPr>
      <w:r w:rsidRPr="003E258A">
        <w:t xml:space="preserve">У поступку јавне набавке услуга уз испоруку добара </w:t>
      </w:r>
      <w:r w:rsidR="00E1556C" w:rsidRPr="00587A71">
        <w:rPr>
          <w:rFonts w:eastAsia="TimesNewRomanPS-BoldMT" w:cs="Arial"/>
          <w:bCs/>
          <w:color w:val="000000"/>
          <w:szCs w:val="24"/>
          <w:lang w:eastAsia="sr-Latn-CS"/>
        </w:rPr>
        <w:t>„Друга фаза имплементације САП ЕРП система“</w:t>
      </w:r>
      <w:r w:rsidR="00E1556C">
        <w:rPr>
          <w:rFonts w:eastAsia="TimesNewRomanPS-BoldMT" w:cs="Arial"/>
          <w:bCs/>
          <w:color w:val="000000"/>
          <w:szCs w:val="24"/>
          <w:lang w:eastAsia="sr-Latn-CS"/>
        </w:rPr>
        <w:t xml:space="preserve"> - ЈН</w:t>
      </w:r>
      <w:r w:rsidR="00E1556C">
        <w:rPr>
          <w:rFonts w:cs="Arial"/>
          <w:szCs w:val="24"/>
        </w:rPr>
        <w:t xml:space="preserve"> </w:t>
      </w:r>
      <w:r w:rsidR="00E1556C" w:rsidRPr="00D25841">
        <w:rPr>
          <w:rFonts w:cs="Arial"/>
          <w:szCs w:val="24"/>
        </w:rPr>
        <w:t xml:space="preserve">број </w:t>
      </w:r>
      <w:r w:rsidR="001E1ED4" w:rsidRPr="001E1ED4">
        <w:rPr>
          <w:rFonts w:cs="Arial"/>
          <w:szCs w:val="24"/>
          <w:lang w:val="en-US"/>
        </w:rPr>
        <w:t>JN/1000/0287/2015</w:t>
      </w:r>
      <w:r w:rsidRPr="003E258A">
        <w:t xml:space="preserve">, да поштује све обавезе које произлазе из важећих прописа о заштити </w:t>
      </w:r>
      <w:r w:rsidRPr="003E258A">
        <w:rPr>
          <w:color w:val="000000"/>
        </w:rPr>
        <w:t>на раду</w:t>
      </w:r>
      <w:r w:rsidRPr="003E258A">
        <w:t xml:space="preserve">, запошљавању и условима рада, заштити животне средине и </w:t>
      </w:r>
      <w:r w:rsidR="007E5CE8">
        <w:t>нема забрану обављања делатности која је на снази у време подношења понуде.</w:t>
      </w:r>
    </w:p>
    <w:p w:rsidR="00F57195" w:rsidRPr="003E258A" w:rsidRDefault="00F57195" w:rsidP="00F57195">
      <w:pPr>
        <w:pStyle w:val="BodyText"/>
      </w:pPr>
    </w:p>
    <w:p w:rsidR="00F57195" w:rsidRPr="003E258A" w:rsidRDefault="00F57195" w:rsidP="00F57195">
      <w:pPr>
        <w:pStyle w:val="BodyText"/>
      </w:pPr>
    </w:p>
    <w:p w:rsidR="00F57195" w:rsidRPr="003E258A" w:rsidRDefault="00F57195" w:rsidP="00F57195">
      <w:pPr>
        <w:pStyle w:val="BodyText"/>
      </w:pPr>
    </w:p>
    <w:tbl>
      <w:tblPr>
        <w:tblW w:w="0" w:type="auto"/>
        <w:jc w:val="center"/>
        <w:tblLook w:val="01E0" w:firstRow="1" w:lastRow="1" w:firstColumn="1" w:lastColumn="1" w:noHBand="0" w:noVBand="0"/>
      </w:tblPr>
      <w:tblGrid>
        <w:gridCol w:w="3508"/>
        <w:gridCol w:w="1917"/>
        <w:gridCol w:w="3646"/>
      </w:tblGrid>
      <w:tr w:rsidR="00F57195" w:rsidRPr="003E258A" w:rsidTr="001E1ED4">
        <w:trPr>
          <w:jc w:val="center"/>
        </w:trPr>
        <w:tc>
          <w:tcPr>
            <w:tcW w:w="3652" w:type="dxa"/>
          </w:tcPr>
          <w:p w:rsidR="00F57195" w:rsidRPr="003E258A" w:rsidRDefault="00F57195" w:rsidP="00B3570C">
            <w:pPr>
              <w:jc w:val="center"/>
            </w:pPr>
            <w:r w:rsidRPr="003E258A">
              <w:t>Место и датум:</w:t>
            </w:r>
          </w:p>
        </w:tc>
        <w:tc>
          <w:tcPr>
            <w:tcW w:w="1985" w:type="dxa"/>
          </w:tcPr>
          <w:p w:rsidR="00F57195" w:rsidRPr="003E258A" w:rsidRDefault="00F57195" w:rsidP="00B3570C">
            <w:pPr>
              <w:jc w:val="center"/>
            </w:pPr>
            <w:r w:rsidRPr="003E258A">
              <w:t>М.П.</w:t>
            </w:r>
          </w:p>
        </w:tc>
        <w:tc>
          <w:tcPr>
            <w:tcW w:w="3782" w:type="dxa"/>
          </w:tcPr>
          <w:p w:rsidR="00F57195" w:rsidRPr="003E258A" w:rsidRDefault="00F57195" w:rsidP="00B3570C">
            <w:pPr>
              <w:jc w:val="center"/>
            </w:pPr>
            <w:r w:rsidRPr="003E258A">
              <w:t>Понуђач:</w:t>
            </w:r>
          </w:p>
        </w:tc>
      </w:tr>
      <w:tr w:rsidR="00F57195" w:rsidRPr="003E258A" w:rsidTr="001E1ED4">
        <w:trPr>
          <w:jc w:val="center"/>
        </w:trPr>
        <w:tc>
          <w:tcPr>
            <w:tcW w:w="3652" w:type="dxa"/>
            <w:vAlign w:val="center"/>
          </w:tcPr>
          <w:p w:rsidR="00F57195" w:rsidRPr="003E258A" w:rsidRDefault="00F57195" w:rsidP="00B3570C"/>
        </w:tc>
        <w:tc>
          <w:tcPr>
            <w:tcW w:w="1985" w:type="dxa"/>
            <w:vAlign w:val="center"/>
          </w:tcPr>
          <w:p w:rsidR="00F57195" w:rsidRPr="003E258A" w:rsidRDefault="00F57195" w:rsidP="00B3570C"/>
        </w:tc>
        <w:tc>
          <w:tcPr>
            <w:tcW w:w="3782" w:type="dxa"/>
            <w:vAlign w:val="center"/>
          </w:tcPr>
          <w:p w:rsidR="00F57195" w:rsidRPr="003E258A" w:rsidRDefault="00F57195" w:rsidP="00B3570C"/>
        </w:tc>
      </w:tr>
      <w:tr w:rsidR="00F57195" w:rsidRPr="003E258A" w:rsidTr="001E1ED4">
        <w:trPr>
          <w:jc w:val="center"/>
        </w:trPr>
        <w:tc>
          <w:tcPr>
            <w:tcW w:w="3652" w:type="dxa"/>
            <w:tcBorders>
              <w:bottom w:val="single" w:sz="4" w:space="0" w:color="auto"/>
            </w:tcBorders>
            <w:vAlign w:val="center"/>
          </w:tcPr>
          <w:p w:rsidR="00F57195" w:rsidRPr="003E258A" w:rsidRDefault="00F57195" w:rsidP="00B3570C"/>
        </w:tc>
        <w:tc>
          <w:tcPr>
            <w:tcW w:w="1985" w:type="dxa"/>
            <w:vAlign w:val="center"/>
          </w:tcPr>
          <w:p w:rsidR="00F57195" w:rsidRPr="003E258A" w:rsidRDefault="00F57195" w:rsidP="00B3570C"/>
        </w:tc>
        <w:tc>
          <w:tcPr>
            <w:tcW w:w="3782" w:type="dxa"/>
            <w:tcBorders>
              <w:bottom w:val="single" w:sz="4" w:space="0" w:color="auto"/>
            </w:tcBorders>
            <w:vAlign w:val="center"/>
          </w:tcPr>
          <w:p w:rsidR="00F57195" w:rsidRPr="003E258A" w:rsidRDefault="00F57195" w:rsidP="00B3570C"/>
        </w:tc>
      </w:tr>
    </w:tbl>
    <w:p w:rsidR="00F57195" w:rsidRPr="003E258A" w:rsidRDefault="00F57195" w:rsidP="00F57195"/>
    <w:p w:rsidR="00F57195" w:rsidRDefault="00F57195" w:rsidP="00F57195">
      <w:pPr>
        <w:tabs>
          <w:tab w:val="left" w:pos="395"/>
          <w:tab w:val="right" w:pos="15400"/>
        </w:tabs>
        <w:spacing w:after="0"/>
        <w:jc w:val="right"/>
      </w:pPr>
      <w:r w:rsidRPr="003E258A">
        <w:br w:type="page"/>
      </w:r>
    </w:p>
    <w:p w:rsidR="00F57195" w:rsidRPr="003E258A" w:rsidRDefault="00F57195" w:rsidP="00F57195">
      <w:pPr>
        <w:pStyle w:val="BodyText"/>
        <w:jc w:val="right"/>
        <w:rPr>
          <w:b/>
          <w:i/>
        </w:rPr>
      </w:pPr>
      <w:r w:rsidRPr="003E258A">
        <w:rPr>
          <w:b/>
          <w:i/>
        </w:rPr>
        <w:lastRenderedPageBreak/>
        <w:t>ОБРАЗАЦ 4.</w:t>
      </w:r>
    </w:p>
    <w:p w:rsidR="00F57195" w:rsidRPr="00DA3E5F" w:rsidRDefault="00F57195" w:rsidP="00DB3612">
      <w:pPr>
        <w:pStyle w:val="Heading2"/>
        <w:numPr>
          <w:ilvl w:val="0"/>
          <w:numId w:val="0"/>
        </w:numPr>
        <w:ind w:left="360" w:hanging="360"/>
        <w:jc w:val="center"/>
      </w:pPr>
      <w:bookmarkStart w:id="1311" w:name="_ТЕРМИН_ПЛАН"/>
      <w:bookmarkStart w:id="1312" w:name="_ТЕРМИН_ПЛАН_ИЗВРШЕЊА"/>
      <w:bookmarkStart w:id="1313" w:name="_Toc379212648"/>
      <w:bookmarkStart w:id="1314" w:name="_Toc379555184"/>
      <w:bookmarkStart w:id="1315" w:name="_Toc404696002"/>
      <w:bookmarkStart w:id="1316" w:name="_Toc419985832"/>
      <w:bookmarkStart w:id="1317" w:name="_Toc430887003"/>
      <w:bookmarkStart w:id="1318" w:name="_Toc432586825"/>
      <w:bookmarkEnd w:id="1311"/>
      <w:bookmarkEnd w:id="1312"/>
      <w:r w:rsidRPr="003E258A">
        <w:t>ТЕРМИН ПЛА</w:t>
      </w:r>
      <w:bookmarkEnd w:id="1313"/>
      <w:bookmarkEnd w:id="1314"/>
      <w:bookmarkEnd w:id="1315"/>
      <w:bookmarkEnd w:id="1316"/>
      <w:r w:rsidR="00E1556C">
        <w:t>Н</w:t>
      </w:r>
      <w:r w:rsidR="00DA3E5F">
        <w:t xml:space="preserve"> </w:t>
      </w:r>
      <w:r w:rsidR="00DA3E5F" w:rsidRPr="002D6156">
        <w:t>ИЗВРШЕЊА УСЛУГА И ИСПОРУКЕ ЛИЦЕНЦИ</w:t>
      </w:r>
      <w:bookmarkEnd w:id="1317"/>
      <w:bookmarkEnd w:id="1318"/>
    </w:p>
    <w:p w:rsidR="00F57195" w:rsidRPr="003E258A" w:rsidRDefault="00F57195" w:rsidP="00F57195">
      <w:pPr>
        <w:tabs>
          <w:tab w:val="left" w:pos="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4"/>
        <w:gridCol w:w="2144"/>
        <w:gridCol w:w="457"/>
        <w:gridCol w:w="457"/>
        <w:gridCol w:w="462"/>
        <w:gridCol w:w="466"/>
        <w:gridCol w:w="466"/>
        <w:gridCol w:w="473"/>
        <w:gridCol w:w="466"/>
        <w:gridCol w:w="466"/>
        <w:gridCol w:w="466"/>
        <w:gridCol w:w="466"/>
        <w:gridCol w:w="468"/>
        <w:gridCol w:w="462"/>
        <w:gridCol w:w="462"/>
        <w:gridCol w:w="466"/>
      </w:tblGrid>
      <w:tr w:rsidR="00273B5E" w:rsidRPr="003E258A" w:rsidTr="001E1ED4">
        <w:trPr>
          <w:cantSplit/>
          <w:trHeight w:hRule="exact" w:val="397"/>
        </w:trPr>
        <w:tc>
          <w:tcPr>
            <w:tcW w:w="228" w:type="pct"/>
            <w:vMerge w:val="restart"/>
            <w:vAlign w:val="center"/>
          </w:tcPr>
          <w:p w:rsidR="00273B5E" w:rsidRPr="003E258A" w:rsidRDefault="00273B5E" w:rsidP="00B3570C">
            <w:pPr>
              <w:tabs>
                <w:tab w:val="left" w:pos="360"/>
              </w:tabs>
              <w:jc w:val="center"/>
              <w:rPr>
                <w:b/>
              </w:rPr>
            </w:pPr>
            <w:r w:rsidRPr="003E258A">
              <w:rPr>
                <w:b/>
              </w:rPr>
              <w:t>N°</w:t>
            </w:r>
          </w:p>
        </w:tc>
        <w:tc>
          <w:tcPr>
            <w:tcW w:w="1183" w:type="pct"/>
            <w:vMerge w:val="restart"/>
            <w:vAlign w:val="center"/>
          </w:tcPr>
          <w:p w:rsidR="00273B5E" w:rsidRPr="003E258A" w:rsidRDefault="00273B5E" w:rsidP="00B3570C">
            <w:pPr>
              <w:tabs>
                <w:tab w:val="left" w:pos="360"/>
              </w:tabs>
              <w:jc w:val="center"/>
              <w:rPr>
                <w:b/>
              </w:rPr>
            </w:pPr>
            <w:r w:rsidRPr="003E258A">
              <w:rPr>
                <w:b/>
                <w:bCs/>
              </w:rPr>
              <w:t>Фаза/</w:t>
            </w:r>
            <w:r w:rsidRPr="003E258A">
              <w:rPr>
                <w:b/>
              </w:rPr>
              <w:t>Активност*</w:t>
            </w:r>
          </w:p>
        </w:tc>
        <w:tc>
          <w:tcPr>
            <w:tcW w:w="3588" w:type="pct"/>
            <w:gridSpan w:val="14"/>
            <w:vAlign w:val="center"/>
          </w:tcPr>
          <w:p w:rsidR="00273B5E" w:rsidRPr="003E258A" w:rsidRDefault="00273B5E" w:rsidP="00B3570C">
            <w:pPr>
              <w:tabs>
                <w:tab w:val="left" w:pos="360"/>
              </w:tabs>
              <w:jc w:val="center"/>
              <w:rPr>
                <w:b/>
              </w:rPr>
            </w:pPr>
            <w:r w:rsidRPr="003E258A">
              <w:rPr>
                <w:b/>
              </w:rPr>
              <w:t>Месеци</w:t>
            </w:r>
          </w:p>
        </w:tc>
      </w:tr>
      <w:tr w:rsidR="003E518F" w:rsidRPr="003E258A" w:rsidTr="001C5EC6">
        <w:trPr>
          <w:cantSplit/>
          <w:trHeight w:hRule="exact" w:val="397"/>
        </w:trPr>
        <w:tc>
          <w:tcPr>
            <w:tcW w:w="228" w:type="pct"/>
            <w:vMerge/>
            <w:vAlign w:val="center"/>
          </w:tcPr>
          <w:p w:rsidR="00273B5E" w:rsidRPr="003E258A" w:rsidRDefault="00273B5E" w:rsidP="00B3570C">
            <w:pPr>
              <w:tabs>
                <w:tab w:val="left" w:pos="360"/>
              </w:tabs>
              <w:jc w:val="center"/>
              <w:rPr>
                <w:b/>
              </w:rPr>
            </w:pPr>
          </w:p>
        </w:tc>
        <w:tc>
          <w:tcPr>
            <w:tcW w:w="1183" w:type="pct"/>
            <w:vMerge/>
            <w:vAlign w:val="center"/>
          </w:tcPr>
          <w:p w:rsidR="00273B5E" w:rsidRPr="003E258A" w:rsidRDefault="00273B5E" w:rsidP="00B3570C">
            <w:pPr>
              <w:tabs>
                <w:tab w:val="left" w:pos="360"/>
              </w:tabs>
              <w:jc w:val="center"/>
              <w:rPr>
                <w:b/>
              </w:rPr>
            </w:pPr>
          </w:p>
        </w:tc>
        <w:tc>
          <w:tcPr>
            <w:tcW w:w="253" w:type="pct"/>
            <w:vAlign w:val="center"/>
          </w:tcPr>
          <w:p w:rsidR="00273B5E" w:rsidRPr="003E258A" w:rsidRDefault="00273B5E" w:rsidP="00273B5E">
            <w:pPr>
              <w:tabs>
                <w:tab w:val="left" w:pos="360"/>
              </w:tabs>
              <w:jc w:val="center"/>
              <w:rPr>
                <w:b/>
                <w:sz w:val="12"/>
                <w:szCs w:val="12"/>
              </w:rPr>
            </w:pPr>
            <w:r w:rsidRPr="003E258A">
              <w:rPr>
                <w:b/>
                <w:sz w:val="12"/>
                <w:szCs w:val="12"/>
              </w:rPr>
              <w:t>1</w:t>
            </w:r>
          </w:p>
        </w:tc>
        <w:tc>
          <w:tcPr>
            <w:tcW w:w="253" w:type="pct"/>
            <w:vAlign w:val="center"/>
          </w:tcPr>
          <w:p w:rsidR="00273B5E" w:rsidRPr="003E258A" w:rsidRDefault="00273B5E" w:rsidP="00273B5E">
            <w:pPr>
              <w:tabs>
                <w:tab w:val="left" w:pos="360"/>
              </w:tabs>
              <w:jc w:val="center"/>
              <w:rPr>
                <w:b/>
                <w:sz w:val="12"/>
                <w:szCs w:val="12"/>
              </w:rPr>
            </w:pPr>
            <w:r w:rsidRPr="003E258A">
              <w:rPr>
                <w:b/>
                <w:sz w:val="12"/>
                <w:szCs w:val="12"/>
              </w:rPr>
              <w:t>2</w:t>
            </w:r>
          </w:p>
        </w:tc>
        <w:tc>
          <w:tcPr>
            <w:tcW w:w="255" w:type="pct"/>
            <w:vAlign w:val="center"/>
          </w:tcPr>
          <w:p w:rsidR="00273B5E" w:rsidRPr="003E258A" w:rsidRDefault="00273B5E" w:rsidP="00273B5E">
            <w:pPr>
              <w:tabs>
                <w:tab w:val="left" w:pos="360"/>
              </w:tabs>
              <w:jc w:val="center"/>
              <w:rPr>
                <w:b/>
                <w:sz w:val="12"/>
                <w:szCs w:val="12"/>
              </w:rPr>
            </w:pPr>
            <w:r w:rsidRPr="003E258A">
              <w:rPr>
                <w:b/>
                <w:sz w:val="12"/>
                <w:szCs w:val="12"/>
              </w:rPr>
              <w:t>3</w:t>
            </w:r>
          </w:p>
        </w:tc>
        <w:tc>
          <w:tcPr>
            <w:tcW w:w="257" w:type="pct"/>
            <w:vAlign w:val="center"/>
          </w:tcPr>
          <w:p w:rsidR="00273B5E" w:rsidRPr="003E258A" w:rsidRDefault="00273B5E" w:rsidP="00273B5E">
            <w:pPr>
              <w:tabs>
                <w:tab w:val="left" w:pos="360"/>
              </w:tabs>
              <w:jc w:val="center"/>
              <w:rPr>
                <w:b/>
                <w:sz w:val="12"/>
                <w:szCs w:val="12"/>
              </w:rPr>
            </w:pPr>
            <w:r w:rsidRPr="003E258A">
              <w:rPr>
                <w:b/>
                <w:sz w:val="12"/>
                <w:szCs w:val="12"/>
              </w:rPr>
              <w:t>4</w:t>
            </w:r>
          </w:p>
        </w:tc>
        <w:tc>
          <w:tcPr>
            <w:tcW w:w="257" w:type="pct"/>
            <w:vAlign w:val="center"/>
          </w:tcPr>
          <w:p w:rsidR="00273B5E" w:rsidRPr="003E258A" w:rsidRDefault="00273B5E" w:rsidP="00273B5E">
            <w:pPr>
              <w:tabs>
                <w:tab w:val="left" w:pos="360"/>
              </w:tabs>
              <w:jc w:val="center"/>
              <w:rPr>
                <w:b/>
                <w:sz w:val="12"/>
                <w:szCs w:val="12"/>
              </w:rPr>
            </w:pPr>
            <w:r w:rsidRPr="003E258A">
              <w:rPr>
                <w:b/>
                <w:sz w:val="12"/>
                <w:szCs w:val="12"/>
              </w:rPr>
              <w:t>5</w:t>
            </w:r>
          </w:p>
        </w:tc>
        <w:tc>
          <w:tcPr>
            <w:tcW w:w="260" w:type="pct"/>
            <w:vAlign w:val="center"/>
          </w:tcPr>
          <w:p w:rsidR="00273B5E" w:rsidRPr="003E258A" w:rsidRDefault="00273B5E" w:rsidP="00273B5E">
            <w:pPr>
              <w:tabs>
                <w:tab w:val="left" w:pos="360"/>
              </w:tabs>
              <w:jc w:val="center"/>
              <w:rPr>
                <w:b/>
                <w:sz w:val="12"/>
                <w:szCs w:val="12"/>
              </w:rPr>
            </w:pPr>
            <w:r w:rsidRPr="003E258A">
              <w:rPr>
                <w:b/>
                <w:sz w:val="12"/>
                <w:szCs w:val="12"/>
              </w:rPr>
              <w:t>6</w:t>
            </w:r>
          </w:p>
        </w:tc>
        <w:tc>
          <w:tcPr>
            <w:tcW w:w="257" w:type="pct"/>
            <w:vAlign w:val="center"/>
          </w:tcPr>
          <w:p w:rsidR="00273B5E" w:rsidRPr="00273B5E" w:rsidRDefault="00273B5E" w:rsidP="00273B5E">
            <w:pPr>
              <w:tabs>
                <w:tab w:val="left" w:pos="360"/>
              </w:tabs>
              <w:jc w:val="center"/>
              <w:rPr>
                <w:b/>
                <w:sz w:val="12"/>
                <w:szCs w:val="12"/>
                <w:lang w:val="en-US"/>
              </w:rPr>
            </w:pPr>
            <w:r>
              <w:rPr>
                <w:b/>
                <w:sz w:val="12"/>
                <w:szCs w:val="12"/>
                <w:lang w:val="en-US"/>
              </w:rPr>
              <w:t>7</w:t>
            </w:r>
          </w:p>
        </w:tc>
        <w:tc>
          <w:tcPr>
            <w:tcW w:w="257" w:type="pct"/>
            <w:vAlign w:val="center"/>
          </w:tcPr>
          <w:p w:rsidR="00273B5E" w:rsidRPr="00273B5E" w:rsidRDefault="00273B5E" w:rsidP="00273B5E">
            <w:pPr>
              <w:tabs>
                <w:tab w:val="left" w:pos="360"/>
              </w:tabs>
              <w:jc w:val="center"/>
              <w:rPr>
                <w:b/>
                <w:sz w:val="12"/>
                <w:szCs w:val="12"/>
                <w:lang w:val="en-US"/>
              </w:rPr>
            </w:pPr>
            <w:r>
              <w:rPr>
                <w:b/>
                <w:sz w:val="12"/>
                <w:szCs w:val="12"/>
                <w:lang w:val="en-US"/>
              </w:rPr>
              <w:t>8</w:t>
            </w:r>
          </w:p>
        </w:tc>
        <w:tc>
          <w:tcPr>
            <w:tcW w:w="257" w:type="pct"/>
            <w:vAlign w:val="center"/>
          </w:tcPr>
          <w:p w:rsidR="00273B5E" w:rsidRPr="00273B5E" w:rsidRDefault="00273B5E" w:rsidP="00273B5E">
            <w:pPr>
              <w:tabs>
                <w:tab w:val="left" w:pos="360"/>
              </w:tabs>
              <w:jc w:val="center"/>
              <w:rPr>
                <w:b/>
                <w:sz w:val="12"/>
                <w:szCs w:val="12"/>
                <w:lang w:val="en-US"/>
              </w:rPr>
            </w:pPr>
            <w:r>
              <w:rPr>
                <w:b/>
                <w:sz w:val="12"/>
                <w:szCs w:val="12"/>
                <w:lang w:val="en-US"/>
              </w:rPr>
              <w:t>9</w:t>
            </w:r>
          </w:p>
        </w:tc>
        <w:tc>
          <w:tcPr>
            <w:tcW w:w="257" w:type="pct"/>
            <w:vAlign w:val="center"/>
          </w:tcPr>
          <w:p w:rsidR="00273B5E" w:rsidRPr="00273B5E" w:rsidRDefault="00273B5E" w:rsidP="00273B5E">
            <w:pPr>
              <w:tabs>
                <w:tab w:val="left" w:pos="360"/>
              </w:tabs>
              <w:jc w:val="center"/>
              <w:rPr>
                <w:b/>
                <w:sz w:val="12"/>
                <w:szCs w:val="12"/>
                <w:lang w:val="en-US"/>
              </w:rPr>
            </w:pPr>
            <w:r>
              <w:rPr>
                <w:b/>
                <w:sz w:val="12"/>
                <w:szCs w:val="12"/>
                <w:lang w:val="en-US"/>
              </w:rPr>
              <w:t>10</w:t>
            </w:r>
          </w:p>
        </w:tc>
        <w:tc>
          <w:tcPr>
            <w:tcW w:w="258" w:type="pct"/>
            <w:vAlign w:val="center"/>
          </w:tcPr>
          <w:p w:rsidR="00273B5E" w:rsidRPr="00273B5E" w:rsidRDefault="00273B5E" w:rsidP="00273B5E">
            <w:pPr>
              <w:tabs>
                <w:tab w:val="left" w:pos="360"/>
              </w:tabs>
              <w:jc w:val="center"/>
              <w:rPr>
                <w:b/>
                <w:sz w:val="12"/>
                <w:szCs w:val="12"/>
                <w:lang w:val="en-US"/>
              </w:rPr>
            </w:pPr>
            <w:r>
              <w:rPr>
                <w:b/>
                <w:sz w:val="12"/>
                <w:szCs w:val="12"/>
                <w:lang w:val="en-US"/>
              </w:rPr>
              <w:t>11</w:t>
            </w:r>
          </w:p>
        </w:tc>
        <w:tc>
          <w:tcPr>
            <w:tcW w:w="255" w:type="pct"/>
            <w:vAlign w:val="center"/>
          </w:tcPr>
          <w:p w:rsidR="00273B5E" w:rsidRPr="00273B5E" w:rsidRDefault="00273B5E" w:rsidP="00273B5E">
            <w:pPr>
              <w:tabs>
                <w:tab w:val="left" w:pos="360"/>
              </w:tabs>
              <w:jc w:val="center"/>
              <w:rPr>
                <w:b/>
                <w:sz w:val="12"/>
                <w:szCs w:val="12"/>
                <w:lang w:val="en-US"/>
              </w:rPr>
            </w:pPr>
            <w:r>
              <w:rPr>
                <w:b/>
                <w:sz w:val="12"/>
                <w:szCs w:val="12"/>
                <w:lang w:val="en-US"/>
              </w:rPr>
              <w:t>12</w:t>
            </w:r>
          </w:p>
        </w:tc>
        <w:tc>
          <w:tcPr>
            <w:tcW w:w="255" w:type="pct"/>
            <w:vAlign w:val="center"/>
          </w:tcPr>
          <w:p w:rsidR="00273B5E" w:rsidRDefault="00273B5E" w:rsidP="00273B5E">
            <w:pPr>
              <w:tabs>
                <w:tab w:val="left" w:pos="360"/>
              </w:tabs>
              <w:jc w:val="center"/>
              <w:rPr>
                <w:b/>
                <w:sz w:val="12"/>
                <w:szCs w:val="12"/>
                <w:lang w:val="en-US"/>
              </w:rPr>
            </w:pPr>
            <w:r>
              <w:rPr>
                <w:b/>
                <w:sz w:val="12"/>
                <w:szCs w:val="12"/>
                <w:lang w:val="en-US"/>
              </w:rPr>
              <w:t>13</w:t>
            </w:r>
          </w:p>
        </w:tc>
        <w:tc>
          <w:tcPr>
            <w:tcW w:w="256" w:type="pct"/>
            <w:vAlign w:val="center"/>
          </w:tcPr>
          <w:p w:rsidR="00273B5E" w:rsidRDefault="00273B5E" w:rsidP="00273B5E">
            <w:pPr>
              <w:tabs>
                <w:tab w:val="left" w:pos="360"/>
              </w:tabs>
              <w:jc w:val="center"/>
              <w:rPr>
                <w:b/>
                <w:sz w:val="12"/>
                <w:szCs w:val="12"/>
                <w:lang w:val="en-US"/>
              </w:rPr>
            </w:pPr>
            <w:r>
              <w:rPr>
                <w:b/>
                <w:sz w:val="12"/>
                <w:szCs w:val="12"/>
                <w:lang w:val="en-US"/>
              </w:rPr>
              <w:t>14</w:t>
            </w:r>
          </w:p>
        </w:tc>
      </w:tr>
      <w:tr w:rsidR="003E518F" w:rsidRPr="003E258A" w:rsidTr="001C5EC6">
        <w:tc>
          <w:tcPr>
            <w:tcW w:w="228" w:type="pct"/>
            <w:shd w:val="clear" w:color="auto" w:fill="EEECE1" w:themeFill="background2"/>
            <w:vAlign w:val="center"/>
          </w:tcPr>
          <w:p w:rsidR="00273B5E" w:rsidRPr="003E258A" w:rsidRDefault="00273B5E" w:rsidP="00B3570C">
            <w:pPr>
              <w:tabs>
                <w:tab w:val="left" w:pos="360"/>
              </w:tabs>
              <w:jc w:val="center"/>
            </w:pPr>
            <w:r w:rsidRPr="003E258A">
              <w:t>I</w:t>
            </w:r>
          </w:p>
        </w:tc>
        <w:tc>
          <w:tcPr>
            <w:tcW w:w="2719" w:type="pct"/>
            <w:gridSpan w:val="7"/>
            <w:shd w:val="clear" w:color="auto" w:fill="EEECE1" w:themeFill="background2"/>
          </w:tcPr>
          <w:p w:rsidR="00273B5E" w:rsidRPr="003E258A" w:rsidRDefault="00273B5E" w:rsidP="00DC1251">
            <w:pPr>
              <w:tabs>
                <w:tab w:val="left" w:pos="360"/>
              </w:tabs>
            </w:pPr>
            <w:r w:rsidRPr="003E258A">
              <w:t xml:space="preserve">Испорука софтверских лиценци </w:t>
            </w:r>
          </w:p>
        </w:tc>
        <w:tc>
          <w:tcPr>
            <w:tcW w:w="257" w:type="pct"/>
            <w:shd w:val="clear" w:color="auto" w:fill="EEECE1" w:themeFill="background2"/>
          </w:tcPr>
          <w:p w:rsidR="00273B5E" w:rsidRPr="003E258A" w:rsidRDefault="00273B5E" w:rsidP="00DC1251">
            <w:pPr>
              <w:tabs>
                <w:tab w:val="left" w:pos="360"/>
              </w:tabs>
            </w:pPr>
          </w:p>
        </w:tc>
        <w:tc>
          <w:tcPr>
            <w:tcW w:w="257" w:type="pct"/>
            <w:shd w:val="clear" w:color="auto" w:fill="EEECE1" w:themeFill="background2"/>
          </w:tcPr>
          <w:p w:rsidR="00273B5E" w:rsidRPr="003E258A" w:rsidRDefault="00273B5E" w:rsidP="00DC1251">
            <w:pPr>
              <w:tabs>
                <w:tab w:val="left" w:pos="360"/>
              </w:tabs>
            </w:pPr>
          </w:p>
        </w:tc>
        <w:tc>
          <w:tcPr>
            <w:tcW w:w="257" w:type="pct"/>
            <w:shd w:val="clear" w:color="auto" w:fill="EEECE1" w:themeFill="background2"/>
          </w:tcPr>
          <w:p w:rsidR="00273B5E" w:rsidRPr="003E258A" w:rsidRDefault="00273B5E" w:rsidP="00DC1251">
            <w:pPr>
              <w:tabs>
                <w:tab w:val="left" w:pos="360"/>
              </w:tabs>
            </w:pPr>
          </w:p>
        </w:tc>
        <w:tc>
          <w:tcPr>
            <w:tcW w:w="257" w:type="pct"/>
            <w:shd w:val="clear" w:color="auto" w:fill="EEECE1" w:themeFill="background2"/>
          </w:tcPr>
          <w:p w:rsidR="00273B5E" w:rsidRPr="003E258A" w:rsidRDefault="00273B5E" w:rsidP="00DC1251">
            <w:pPr>
              <w:tabs>
                <w:tab w:val="left" w:pos="360"/>
              </w:tabs>
            </w:pPr>
          </w:p>
        </w:tc>
        <w:tc>
          <w:tcPr>
            <w:tcW w:w="258" w:type="pct"/>
            <w:shd w:val="clear" w:color="auto" w:fill="EEECE1" w:themeFill="background2"/>
          </w:tcPr>
          <w:p w:rsidR="00273B5E" w:rsidRPr="003E258A" w:rsidRDefault="00273B5E" w:rsidP="00DC1251">
            <w:pPr>
              <w:tabs>
                <w:tab w:val="left" w:pos="360"/>
              </w:tabs>
            </w:pPr>
          </w:p>
        </w:tc>
        <w:tc>
          <w:tcPr>
            <w:tcW w:w="255" w:type="pct"/>
            <w:shd w:val="clear" w:color="auto" w:fill="EEECE1" w:themeFill="background2"/>
          </w:tcPr>
          <w:p w:rsidR="00273B5E" w:rsidRPr="003E258A" w:rsidRDefault="00273B5E" w:rsidP="00DC1251">
            <w:pPr>
              <w:tabs>
                <w:tab w:val="left" w:pos="360"/>
              </w:tabs>
            </w:pPr>
          </w:p>
        </w:tc>
        <w:tc>
          <w:tcPr>
            <w:tcW w:w="255" w:type="pct"/>
            <w:shd w:val="clear" w:color="auto" w:fill="EEECE1" w:themeFill="background2"/>
          </w:tcPr>
          <w:p w:rsidR="00273B5E" w:rsidRPr="003E258A" w:rsidRDefault="00273B5E" w:rsidP="00DC1251">
            <w:pPr>
              <w:tabs>
                <w:tab w:val="left" w:pos="360"/>
              </w:tabs>
            </w:pPr>
          </w:p>
        </w:tc>
        <w:tc>
          <w:tcPr>
            <w:tcW w:w="256" w:type="pct"/>
            <w:shd w:val="clear" w:color="auto" w:fill="EEECE1" w:themeFill="background2"/>
          </w:tcPr>
          <w:p w:rsidR="00273B5E" w:rsidRPr="003E258A" w:rsidRDefault="00273B5E" w:rsidP="00DC1251">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1</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2</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shd w:val="clear" w:color="auto" w:fill="EEECE1" w:themeFill="background2"/>
            <w:vAlign w:val="center"/>
          </w:tcPr>
          <w:p w:rsidR="00273B5E" w:rsidRPr="003E258A" w:rsidRDefault="00273B5E" w:rsidP="00B3570C">
            <w:pPr>
              <w:tabs>
                <w:tab w:val="left" w:pos="360"/>
              </w:tabs>
              <w:jc w:val="center"/>
            </w:pPr>
            <w:r w:rsidRPr="003E258A">
              <w:t>II</w:t>
            </w:r>
          </w:p>
        </w:tc>
        <w:tc>
          <w:tcPr>
            <w:tcW w:w="4772" w:type="pct"/>
            <w:gridSpan w:val="15"/>
            <w:shd w:val="clear" w:color="auto" w:fill="EEECE1" w:themeFill="background2"/>
          </w:tcPr>
          <w:p w:rsidR="00273B5E" w:rsidRDefault="00273B5E" w:rsidP="00B17C8E">
            <w:pPr>
              <w:tabs>
                <w:tab w:val="left" w:pos="360"/>
              </w:tabs>
            </w:pPr>
            <w:r>
              <w:t>Обједињена и</w:t>
            </w:r>
            <w:r w:rsidRPr="003E258A">
              <w:t xml:space="preserve">мплементација </w:t>
            </w:r>
            <w:r>
              <w:rPr>
                <w:lang w:val="en-US"/>
              </w:rPr>
              <w:t>SAP</w:t>
            </w:r>
            <w:r w:rsidRPr="009A3ECF">
              <w:t xml:space="preserve"> </w:t>
            </w:r>
            <w:r>
              <w:t>производа (решења)</w:t>
            </w:r>
          </w:p>
        </w:tc>
      </w:tr>
      <w:tr w:rsidR="00273B5E" w:rsidRPr="003E258A" w:rsidTr="001E1ED4">
        <w:tc>
          <w:tcPr>
            <w:tcW w:w="228" w:type="pct"/>
            <w:vAlign w:val="center"/>
          </w:tcPr>
          <w:p w:rsidR="00273B5E" w:rsidRPr="003E258A" w:rsidRDefault="00273B5E" w:rsidP="00B3570C">
            <w:pPr>
              <w:tabs>
                <w:tab w:val="left" w:pos="360"/>
              </w:tabs>
              <w:jc w:val="center"/>
            </w:pPr>
            <w:r w:rsidRPr="003E258A">
              <w:t>1</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2</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shd w:val="clear" w:color="auto" w:fill="D9D9D9" w:themeFill="background1" w:themeFillShade="D9"/>
            <w:vAlign w:val="center"/>
          </w:tcPr>
          <w:p w:rsidR="00273B5E" w:rsidRPr="000B7978" w:rsidRDefault="00273B5E" w:rsidP="00B3570C">
            <w:pPr>
              <w:tabs>
                <w:tab w:val="left" w:pos="360"/>
              </w:tabs>
              <w:jc w:val="center"/>
              <w:rPr>
                <w:lang w:val="en-US"/>
              </w:rPr>
            </w:pPr>
            <w:r>
              <w:t>I</w:t>
            </w:r>
            <w:r>
              <w:rPr>
                <w:lang w:val="en-US"/>
              </w:rPr>
              <w:t>II</w:t>
            </w:r>
          </w:p>
        </w:tc>
        <w:tc>
          <w:tcPr>
            <w:tcW w:w="4772" w:type="pct"/>
            <w:gridSpan w:val="15"/>
            <w:shd w:val="clear" w:color="auto" w:fill="D9D9D9" w:themeFill="background1" w:themeFillShade="D9"/>
          </w:tcPr>
          <w:p w:rsidR="00273B5E" w:rsidRDefault="00273B5E" w:rsidP="00B3570C">
            <w:pPr>
              <w:tabs>
                <w:tab w:val="left" w:pos="360"/>
              </w:tabs>
            </w:pPr>
            <w:r>
              <w:t>П</w:t>
            </w:r>
            <w:r w:rsidRPr="006661F8">
              <w:t>рилагођења имплементираног SAP система</w:t>
            </w:r>
          </w:p>
        </w:tc>
      </w:tr>
      <w:tr w:rsidR="00273B5E" w:rsidRPr="003E258A" w:rsidTr="001E1ED4">
        <w:tc>
          <w:tcPr>
            <w:tcW w:w="228" w:type="pct"/>
            <w:vAlign w:val="center"/>
          </w:tcPr>
          <w:p w:rsidR="00273B5E" w:rsidRPr="003E258A" w:rsidRDefault="00273B5E" w:rsidP="00B3570C">
            <w:pPr>
              <w:tabs>
                <w:tab w:val="left" w:pos="360"/>
              </w:tabs>
              <w:jc w:val="center"/>
            </w:pPr>
            <w:r w:rsidRPr="003E258A">
              <w:t>1</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2</w:t>
            </w:r>
          </w:p>
        </w:tc>
        <w:tc>
          <w:tcPr>
            <w:tcW w:w="118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3E518F" w:rsidRPr="003E258A" w:rsidTr="001C5EC6">
        <w:tc>
          <w:tcPr>
            <w:tcW w:w="228" w:type="pct"/>
            <w:tcBorders>
              <w:bottom w:val="single" w:sz="4" w:space="0" w:color="auto"/>
            </w:tcBorders>
            <w:vAlign w:val="center"/>
          </w:tcPr>
          <w:p w:rsidR="00273B5E" w:rsidRPr="003E258A" w:rsidRDefault="00273B5E" w:rsidP="00B3570C">
            <w:pPr>
              <w:tabs>
                <w:tab w:val="left" w:pos="360"/>
              </w:tabs>
              <w:jc w:val="center"/>
            </w:pPr>
            <w:r w:rsidRPr="003E258A">
              <w:t>…</w:t>
            </w:r>
          </w:p>
        </w:tc>
        <w:tc>
          <w:tcPr>
            <w:tcW w:w="1183" w:type="pct"/>
            <w:tcBorders>
              <w:bottom w:val="single" w:sz="4" w:space="0" w:color="auto"/>
            </w:tcBorders>
          </w:tcPr>
          <w:p w:rsidR="00273B5E" w:rsidRPr="003E258A" w:rsidRDefault="00273B5E" w:rsidP="00B3570C">
            <w:pPr>
              <w:tabs>
                <w:tab w:val="left" w:pos="360"/>
              </w:tabs>
            </w:pPr>
          </w:p>
        </w:tc>
        <w:tc>
          <w:tcPr>
            <w:tcW w:w="253" w:type="pct"/>
            <w:tcBorders>
              <w:bottom w:val="single" w:sz="4" w:space="0" w:color="auto"/>
            </w:tcBorders>
          </w:tcPr>
          <w:p w:rsidR="00273B5E" w:rsidRPr="003E258A" w:rsidRDefault="00273B5E" w:rsidP="00B3570C">
            <w:pPr>
              <w:tabs>
                <w:tab w:val="left" w:pos="360"/>
              </w:tabs>
            </w:pPr>
          </w:p>
        </w:tc>
        <w:tc>
          <w:tcPr>
            <w:tcW w:w="253" w:type="pct"/>
            <w:tcBorders>
              <w:bottom w:val="single" w:sz="4" w:space="0" w:color="auto"/>
            </w:tcBorders>
          </w:tcPr>
          <w:p w:rsidR="00273B5E" w:rsidRPr="003E258A" w:rsidRDefault="00273B5E" w:rsidP="00B3570C">
            <w:pPr>
              <w:tabs>
                <w:tab w:val="left" w:pos="360"/>
              </w:tabs>
            </w:pPr>
          </w:p>
        </w:tc>
        <w:tc>
          <w:tcPr>
            <w:tcW w:w="255" w:type="pct"/>
            <w:tcBorders>
              <w:bottom w:val="single" w:sz="4" w:space="0" w:color="auto"/>
            </w:tcBorders>
          </w:tcPr>
          <w:p w:rsidR="00273B5E" w:rsidRPr="003E258A" w:rsidRDefault="00273B5E" w:rsidP="00B3570C">
            <w:pPr>
              <w:tabs>
                <w:tab w:val="left" w:pos="360"/>
              </w:tabs>
            </w:pPr>
          </w:p>
        </w:tc>
        <w:tc>
          <w:tcPr>
            <w:tcW w:w="257" w:type="pct"/>
            <w:tcBorders>
              <w:bottom w:val="single" w:sz="4" w:space="0" w:color="auto"/>
            </w:tcBorders>
          </w:tcPr>
          <w:p w:rsidR="00273B5E" w:rsidRPr="003E258A" w:rsidRDefault="00273B5E" w:rsidP="00B3570C">
            <w:pPr>
              <w:tabs>
                <w:tab w:val="left" w:pos="360"/>
              </w:tabs>
            </w:pPr>
          </w:p>
        </w:tc>
        <w:tc>
          <w:tcPr>
            <w:tcW w:w="257" w:type="pct"/>
            <w:tcBorders>
              <w:bottom w:val="single" w:sz="4" w:space="0" w:color="auto"/>
            </w:tcBorders>
          </w:tcPr>
          <w:p w:rsidR="00273B5E" w:rsidRPr="003E258A" w:rsidRDefault="00273B5E" w:rsidP="00B3570C">
            <w:pPr>
              <w:tabs>
                <w:tab w:val="left" w:pos="360"/>
              </w:tabs>
            </w:pPr>
          </w:p>
        </w:tc>
        <w:tc>
          <w:tcPr>
            <w:tcW w:w="260" w:type="pct"/>
            <w:tcBorders>
              <w:bottom w:val="single" w:sz="4" w:space="0" w:color="auto"/>
            </w:tcBorders>
          </w:tcPr>
          <w:p w:rsidR="00273B5E" w:rsidRPr="003E258A" w:rsidRDefault="00273B5E" w:rsidP="00B3570C">
            <w:pPr>
              <w:tabs>
                <w:tab w:val="left" w:pos="360"/>
              </w:tabs>
            </w:pPr>
          </w:p>
        </w:tc>
        <w:tc>
          <w:tcPr>
            <w:tcW w:w="257" w:type="pct"/>
            <w:tcBorders>
              <w:bottom w:val="single" w:sz="4" w:space="0" w:color="auto"/>
            </w:tcBorders>
          </w:tcPr>
          <w:p w:rsidR="00273B5E" w:rsidRPr="003E258A" w:rsidRDefault="00273B5E" w:rsidP="00B3570C">
            <w:pPr>
              <w:tabs>
                <w:tab w:val="left" w:pos="360"/>
              </w:tabs>
            </w:pPr>
          </w:p>
        </w:tc>
        <w:tc>
          <w:tcPr>
            <w:tcW w:w="257" w:type="pct"/>
            <w:tcBorders>
              <w:bottom w:val="single" w:sz="4" w:space="0" w:color="auto"/>
            </w:tcBorders>
          </w:tcPr>
          <w:p w:rsidR="00273B5E" w:rsidRPr="003E258A" w:rsidRDefault="00273B5E" w:rsidP="00B3570C">
            <w:pPr>
              <w:tabs>
                <w:tab w:val="left" w:pos="360"/>
              </w:tabs>
            </w:pPr>
          </w:p>
        </w:tc>
        <w:tc>
          <w:tcPr>
            <w:tcW w:w="257" w:type="pct"/>
            <w:tcBorders>
              <w:bottom w:val="single" w:sz="4" w:space="0" w:color="auto"/>
            </w:tcBorders>
          </w:tcPr>
          <w:p w:rsidR="00273B5E" w:rsidRPr="003E258A" w:rsidRDefault="00273B5E" w:rsidP="00B3570C">
            <w:pPr>
              <w:tabs>
                <w:tab w:val="left" w:pos="360"/>
              </w:tabs>
            </w:pPr>
          </w:p>
        </w:tc>
        <w:tc>
          <w:tcPr>
            <w:tcW w:w="257" w:type="pct"/>
            <w:tcBorders>
              <w:bottom w:val="single" w:sz="4" w:space="0" w:color="auto"/>
            </w:tcBorders>
          </w:tcPr>
          <w:p w:rsidR="00273B5E" w:rsidRPr="003E258A" w:rsidRDefault="00273B5E" w:rsidP="00B3570C">
            <w:pPr>
              <w:tabs>
                <w:tab w:val="left" w:pos="360"/>
              </w:tabs>
            </w:pPr>
          </w:p>
        </w:tc>
        <w:tc>
          <w:tcPr>
            <w:tcW w:w="258" w:type="pct"/>
            <w:tcBorders>
              <w:bottom w:val="single" w:sz="4" w:space="0" w:color="auto"/>
            </w:tcBorders>
          </w:tcPr>
          <w:p w:rsidR="00273B5E" w:rsidRPr="003E258A" w:rsidRDefault="00273B5E" w:rsidP="00B3570C">
            <w:pPr>
              <w:tabs>
                <w:tab w:val="left" w:pos="360"/>
              </w:tabs>
            </w:pPr>
          </w:p>
        </w:tc>
        <w:tc>
          <w:tcPr>
            <w:tcW w:w="255" w:type="pct"/>
            <w:tcBorders>
              <w:bottom w:val="single" w:sz="4" w:space="0" w:color="auto"/>
            </w:tcBorders>
          </w:tcPr>
          <w:p w:rsidR="00273B5E" w:rsidRPr="003E258A" w:rsidRDefault="00273B5E" w:rsidP="00B3570C">
            <w:pPr>
              <w:tabs>
                <w:tab w:val="left" w:pos="360"/>
              </w:tabs>
            </w:pPr>
          </w:p>
        </w:tc>
        <w:tc>
          <w:tcPr>
            <w:tcW w:w="255" w:type="pct"/>
            <w:tcBorders>
              <w:bottom w:val="single" w:sz="4" w:space="0" w:color="auto"/>
            </w:tcBorders>
          </w:tcPr>
          <w:p w:rsidR="00273B5E" w:rsidRPr="003E258A" w:rsidRDefault="00273B5E" w:rsidP="00B3570C">
            <w:pPr>
              <w:tabs>
                <w:tab w:val="left" w:pos="360"/>
              </w:tabs>
            </w:pPr>
          </w:p>
        </w:tc>
        <w:tc>
          <w:tcPr>
            <w:tcW w:w="256" w:type="pct"/>
            <w:tcBorders>
              <w:bottom w:val="single" w:sz="4" w:space="0" w:color="auto"/>
            </w:tcBorders>
          </w:tcPr>
          <w:p w:rsidR="00273B5E" w:rsidRPr="003E258A" w:rsidRDefault="00273B5E" w:rsidP="00B3570C">
            <w:pPr>
              <w:tabs>
                <w:tab w:val="left" w:pos="360"/>
              </w:tabs>
            </w:pPr>
          </w:p>
        </w:tc>
      </w:tr>
      <w:tr w:rsidR="00273B5E" w:rsidRPr="003E258A" w:rsidTr="001E1ED4">
        <w:tc>
          <w:tcPr>
            <w:tcW w:w="228" w:type="pct"/>
            <w:shd w:val="clear" w:color="auto" w:fill="D9D9D9" w:themeFill="background1" w:themeFillShade="D9"/>
            <w:vAlign w:val="center"/>
          </w:tcPr>
          <w:p w:rsidR="00273B5E" w:rsidRPr="003E258A" w:rsidRDefault="00273B5E" w:rsidP="00B3570C">
            <w:pPr>
              <w:tabs>
                <w:tab w:val="left" w:pos="360"/>
              </w:tabs>
              <w:jc w:val="center"/>
            </w:pPr>
            <w:r>
              <w:rPr>
                <w:lang w:val="en-US"/>
              </w:rPr>
              <w:t>I</w:t>
            </w:r>
            <w:r w:rsidRPr="006661F8">
              <w:t>V</w:t>
            </w:r>
          </w:p>
        </w:tc>
        <w:tc>
          <w:tcPr>
            <w:tcW w:w="4772" w:type="pct"/>
            <w:gridSpan w:val="15"/>
            <w:shd w:val="clear" w:color="auto" w:fill="D9D9D9" w:themeFill="background1" w:themeFillShade="D9"/>
          </w:tcPr>
          <w:p w:rsidR="00273B5E" w:rsidRDefault="00273B5E" w:rsidP="00B3570C">
            <w:pPr>
              <w:tabs>
                <w:tab w:val="left" w:pos="360"/>
              </w:tabs>
            </w:pPr>
            <w:r>
              <w:t>О</w:t>
            </w:r>
            <w:r w:rsidRPr="006661F8">
              <w:t>бука зa унапређење рада EПС цeнтрa eкспeртизe прeмa SAP стaндaрдимa</w:t>
            </w:r>
          </w:p>
        </w:tc>
      </w:tr>
      <w:tr w:rsidR="00273B5E" w:rsidRPr="003E258A" w:rsidTr="001E1ED4">
        <w:tc>
          <w:tcPr>
            <w:tcW w:w="228" w:type="pct"/>
            <w:vAlign w:val="center"/>
          </w:tcPr>
          <w:p w:rsidR="00273B5E" w:rsidRDefault="00273B5E" w:rsidP="00B3570C">
            <w:pPr>
              <w:tabs>
                <w:tab w:val="left" w:pos="360"/>
              </w:tabs>
              <w:jc w:val="center"/>
            </w:pPr>
            <w:r w:rsidRPr="003E258A">
              <w:t>1</w:t>
            </w:r>
          </w:p>
        </w:tc>
        <w:tc>
          <w:tcPr>
            <w:tcW w:w="1183" w:type="pct"/>
          </w:tcPr>
          <w:p w:rsidR="00273B5E" w:rsidRPr="006661F8"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2</w:t>
            </w:r>
          </w:p>
        </w:tc>
        <w:tc>
          <w:tcPr>
            <w:tcW w:w="1183" w:type="pct"/>
          </w:tcPr>
          <w:p w:rsidR="00273B5E" w:rsidRPr="006661F8"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r w:rsidR="00273B5E" w:rsidRPr="003E258A" w:rsidTr="001E1ED4">
        <w:tc>
          <w:tcPr>
            <w:tcW w:w="228" w:type="pct"/>
            <w:vAlign w:val="center"/>
          </w:tcPr>
          <w:p w:rsidR="00273B5E" w:rsidRPr="003E258A" w:rsidRDefault="00273B5E" w:rsidP="00B3570C">
            <w:pPr>
              <w:tabs>
                <w:tab w:val="left" w:pos="360"/>
              </w:tabs>
              <w:jc w:val="center"/>
            </w:pPr>
            <w:r w:rsidRPr="003E258A">
              <w:t>…</w:t>
            </w:r>
          </w:p>
        </w:tc>
        <w:tc>
          <w:tcPr>
            <w:tcW w:w="1183" w:type="pct"/>
          </w:tcPr>
          <w:p w:rsidR="00273B5E" w:rsidRPr="006661F8" w:rsidRDefault="00273B5E" w:rsidP="00B3570C">
            <w:pPr>
              <w:tabs>
                <w:tab w:val="left" w:pos="360"/>
              </w:tabs>
            </w:pPr>
          </w:p>
        </w:tc>
        <w:tc>
          <w:tcPr>
            <w:tcW w:w="253" w:type="pct"/>
          </w:tcPr>
          <w:p w:rsidR="00273B5E" w:rsidRPr="003E258A" w:rsidRDefault="00273B5E" w:rsidP="00B3570C">
            <w:pPr>
              <w:tabs>
                <w:tab w:val="left" w:pos="360"/>
              </w:tabs>
            </w:pPr>
          </w:p>
        </w:tc>
        <w:tc>
          <w:tcPr>
            <w:tcW w:w="253"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60"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7" w:type="pct"/>
          </w:tcPr>
          <w:p w:rsidR="00273B5E" w:rsidRPr="003E258A" w:rsidRDefault="00273B5E" w:rsidP="00B3570C">
            <w:pPr>
              <w:tabs>
                <w:tab w:val="left" w:pos="360"/>
              </w:tabs>
            </w:pPr>
          </w:p>
        </w:tc>
        <w:tc>
          <w:tcPr>
            <w:tcW w:w="258"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5" w:type="pct"/>
          </w:tcPr>
          <w:p w:rsidR="00273B5E" w:rsidRPr="003E258A" w:rsidRDefault="00273B5E" w:rsidP="00B3570C">
            <w:pPr>
              <w:tabs>
                <w:tab w:val="left" w:pos="360"/>
              </w:tabs>
            </w:pPr>
          </w:p>
        </w:tc>
        <w:tc>
          <w:tcPr>
            <w:tcW w:w="256" w:type="pct"/>
          </w:tcPr>
          <w:p w:rsidR="00273B5E" w:rsidRPr="003E258A" w:rsidRDefault="00273B5E" w:rsidP="00B3570C">
            <w:pPr>
              <w:tabs>
                <w:tab w:val="left" w:pos="360"/>
              </w:tabs>
            </w:pPr>
          </w:p>
        </w:tc>
      </w:tr>
    </w:tbl>
    <w:p w:rsidR="00F57195" w:rsidRPr="003E258A" w:rsidRDefault="00F57195" w:rsidP="00F57195">
      <w:pPr>
        <w:tabs>
          <w:tab w:val="left" w:pos="426"/>
        </w:tabs>
        <w:ind w:left="425" w:hanging="425"/>
      </w:pPr>
      <w:r w:rsidRPr="003E258A">
        <w:rPr>
          <w:sz w:val="20"/>
        </w:rPr>
        <w:t xml:space="preserve">*) </w:t>
      </w:r>
      <w:r w:rsidRPr="003E258A">
        <w:rPr>
          <w:sz w:val="20"/>
        </w:rPr>
        <w:tab/>
        <w:t>назначити све фазе пројекта, главне активности и контролне тачке, укључујући фазе испоруке за лиценце и предвиђене термине за едукације.</w:t>
      </w:r>
    </w:p>
    <w:p w:rsidR="00F57195" w:rsidRPr="003E258A" w:rsidRDefault="00F57195" w:rsidP="00F57195">
      <w:pPr>
        <w:jc w:val="right"/>
        <w:rPr>
          <w:b/>
        </w:rPr>
      </w:pPr>
    </w:p>
    <w:tbl>
      <w:tblPr>
        <w:tblW w:w="0" w:type="auto"/>
        <w:jc w:val="center"/>
        <w:tblLook w:val="01E0" w:firstRow="1" w:lastRow="1" w:firstColumn="1" w:lastColumn="1" w:noHBand="0" w:noVBand="0"/>
      </w:tblPr>
      <w:tblGrid>
        <w:gridCol w:w="3508"/>
        <w:gridCol w:w="1917"/>
        <w:gridCol w:w="3646"/>
      </w:tblGrid>
      <w:tr w:rsidR="00F57195" w:rsidRPr="003E258A" w:rsidTr="001E1ED4">
        <w:trPr>
          <w:jc w:val="center"/>
        </w:trPr>
        <w:tc>
          <w:tcPr>
            <w:tcW w:w="3652" w:type="dxa"/>
          </w:tcPr>
          <w:p w:rsidR="00F57195" w:rsidRPr="003E258A" w:rsidRDefault="00F57195" w:rsidP="00B3570C">
            <w:pPr>
              <w:jc w:val="center"/>
            </w:pPr>
            <w:r w:rsidRPr="003E258A">
              <w:t>Место и датум:</w:t>
            </w:r>
          </w:p>
        </w:tc>
        <w:tc>
          <w:tcPr>
            <w:tcW w:w="1985" w:type="dxa"/>
          </w:tcPr>
          <w:p w:rsidR="00F57195" w:rsidRPr="003E258A" w:rsidRDefault="00F57195" w:rsidP="00B3570C">
            <w:pPr>
              <w:jc w:val="center"/>
            </w:pPr>
            <w:r w:rsidRPr="003E258A">
              <w:t>М.П.</w:t>
            </w:r>
          </w:p>
        </w:tc>
        <w:tc>
          <w:tcPr>
            <w:tcW w:w="3782" w:type="dxa"/>
          </w:tcPr>
          <w:p w:rsidR="00F57195" w:rsidRPr="003E258A" w:rsidRDefault="00F57195" w:rsidP="00B3570C">
            <w:pPr>
              <w:jc w:val="center"/>
            </w:pPr>
            <w:r w:rsidRPr="003E258A">
              <w:t>Понуђач:</w:t>
            </w:r>
          </w:p>
        </w:tc>
      </w:tr>
      <w:tr w:rsidR="00F57195" w:rsidRPr="003E258A" w:rsidTr="001E1ED4">
        <w:trPr>
          <w:jc w:val="center"/>
        </w:trPr>
        <w:tc>
          <w:tcPr>
            <w:tcW w:w="3652" w:type="dxa"/>
            <w:vAlign w:val="center"/>
          </w:tcPr>
          <w:p w:rsidR="00F57195" w:rsidRPr="003E258A" w:rsidRDefault="00F57195" w:rsidP="00B3570C"/>
        </w:tc>
        <w:tc>
          <w:tcPr>
            <w:tcW w:w="1985" w:type="dxa"/>
            <w:vAlign w:val="center"/>
          </w:tcPr>
          <w:p w:rsidR="00F57195" w:rsidRPr="003E258A" w:rsidRDefault="00F57195" w:rsidP="00B3570C"/>
        </w:tc>
        <w:tc>
          <w:tcPr>
            <w:tcW w:w="3782" w:type="dxa"/>
            <w:vAlign w:val="center"/>
          </w:tcPr>
          <w:p w:rsidR="00F57195" w:rsidRPr="003E258A" w:rsidRDefault="00F57195" w:rsidP="00B3570C"/>
        </w:tc>
      </w:tr>
      <w:tr w:rsidR="00F57195" w:rsidRPr="003E258A" w:rsidTr="001E1ED4">
        <w:trPr>
          <w:jc w:val="center"/>
        </w:trPr>
        <w:tc>
          <w:tcPr>
            <w:tcW w:w="3652" w:type="dxa"/>
            <w:tcBorders>
              <w:bottom w:val="single" w:sz="4" w:space="0" w:color="auto"/>
            </w:tcBorders>
            <w:vAlign w:val="center"/>
          </w:tcPr>
          <w:p w:rsidR="00F57195" w:rsidRPr="003E258A" w:rsidRDefault="00F57195" w:rsidP="00B3570C"/>
        </w:tc>
        <w:tc>
          <w:tcPr>
            <w:tcW w:w="1985" w:type="dxa"/>
            <w:vAlign w:val="center"/>
          </w:tcPr>
          <w:p w:rsidR="00F57195" w:rsidRPr="003E258A" w:rsidRDefault="00F57195" w:rsidP="00B3570C"/>
        </w:tc>
        <w:tc>
          <w:tcPr>
            <w:tcW w:w="3782" w:type="dxa"/>
            <w:tcBorders>
              <w:bottom w:val="single" w:sz="4" w:space="0" w:color="auto"/>
            </w:tcBorders>
            <w:vAlign w:val="center"/>
          </w:tcPr>
          <w:p w:rsidR="00F57195" w:rsidRPr="003E258A" w:rsidRDefault="00F57195" w:rsidP="00B3570C"/>
        </w:tc>
      </w:tr>
    </w:tbl>
    <w:p w:rsidR="00F57195" w:rsidRDefault="00F57195" w:rsidP="00F57195">
      <w:pPr>
        <w:tabs>
          <w:tab w:val="left" w:pos="395"/>
          <w:tab w:val="right" w:pos="15400"/>
        </w:tabs>
        <w:spacing w:after="0"/>
        <w:jc w:val="right"/>
      </w:pPr>
      <w:r w:rsidRPr="003E258A">
        <w:rPr>
          <w:b/>
        </w:rPr>
        <w:br w:type="page"/>
      </w:r>
    </w:p>
    <w:p w:rsidR="00F57195" w:rsidRDefault="00F57195" w:rsidP="00F57195">
      <w:pPr>
        <w:tabs>
          <w:tab w:val="left" w:pos="395"/>
          <w:tab w:val="right" w:pos="15400"/>
        </w:tabs>
        <w:spacing w:after="0"/>
        <w:jc w:val="right"/>
        <w:rPr>
          <w:rFonts w:cs="Arial"/>
          <w:b/>
          <w:szCs w:val="24"/>
        </w:rPr>
      </w:pPr>
    </w:p>
    <w:p w:rsidR="00AD1489" w:rsidRPr="00AD1489" w:rsidRDefault="00AD1489" w:rsidP="00AD1489">
      <w:pPr>
        <w:pStyle w:val="BodyText"/>
        <w:jc w:val="right"/>
        <w:rPr>
          <w:rFonts w:cs="Arial"/>
          <w:b/>
          <w:szCs w:val="24"/>
        </w:rPr>
      </w:pPr>
      <w:bookmarkStart w:id="1319" w:name="_Toc353444341"/>
      <w:bookmarkEnd w:id="1302"/>
      <w:r w:rsidRPr="00980387">
        <w:rPr>
          <w:b/>
        </w:rPr>
        <w:t xml:space="preserve">ОБРАЗАЦ </w:t>
      </w:r>
      <w:r>
        <w:rPr>
          <w:b/>
        </w:rPr>
        <w:t>5.</w:t>
      </w:r>
    </w:p>
    <w:p w:rsidR="00AD1489" w:rsidRPr="00980387" w:rsidRDefault="00AD1489" w:rsidP="00DB3612">
      <w:pPr>
        <w:pStyle w:val="Heading2"/>
        <w:numPr>
          <w:ilvl w:val="0"/>
          <w:numId w:val="0"/>
        </w:numPr>
        <w:jc w:val="center"/>
      </w:pPr>
      <w:bookmarkStart w:id="1320" w:name="_СТРУКТУРА_ЦЕНЕ"/>
      <w:bookmarkStart w:id="1321" w:name="_Toc430887004"/>
      <w:bookmarkStart w:id="1322" w:name="_Toc432586826"/>
      <w:bookmarkEnd w:id="1320"/>
      <w:r w:rsidRPr="00980387">
        <w:t>СТРУКТУР</w:t>
      </w:r>
      <w:r>
        <w:t>А</w:t>
      </w:r>
      <w:r w:rsidRPr="00980387">
        <w:t xml:space="preserve"> ЦЕНЕ</w:t>
      </w:r>
      <w:bookmarkEnd w:id="1319"/>
      <w:bookmarkEnd w:id="1321"/>
      <w:bookmarkEnd w:id="1322"/>
    </w:p>
    <w:p w:rsidR="00AD1489" w:rsidRPr="009075C2" w:rsidRDefault="006A1588" w:rsidP="00AD1489">
      <w:pPr>
        <w:rPr>
          <w:noProof/>
        </w:rPr>
      </w:pPr>
      <w:r>
        <w:rPr>
          <w:rFonts w:cs="Arial"/>
          <w:b/>
          <w:bCs/>
          <w:noProof/>
          <w:color w:val="000000"/>
          <w:szCs w:val="24"/>
        </w:rPr>
        <w:t>1</w:t>
      </w:r>
      <w:r w:rsidR="00AD1489" w:rsidRPr="009075C2">
        <w:rPr>
          <w:rFonts w:cs="Arial"/>
          <w:b/>
          <w:bCs/>
          <w:noProof/>
          <w:color w:val="000000"/>
          <w:szCs w:val="24"/>
        </w:rPr>
        <w:t xml:space="preserve">. </w:t>
      </w:r>
      <w:r w:rsidR="00AD1489" w:rsidRPr="009075C2">
        <w:rPr>
          <w:rFonts w:cs="Arial"/>
          <w:noProof/>
          <w:szCs w:val="24"/>
        </w:rPr>
        <w:t>Уписати јединичне и укупне цене</w:t>
      </w:r>
      <w:r w:rsidR="00626ED5" w:rsidRPr="009075C2">
        <w:rPr>
          <w:rFonts w:cs="Arial"/>
          <w:noProof/>
          <w:szCs w:val="24"/>
        </w:rPr>
        <w:t>, без одржавања,</w:t>
      </w:r>
      <w:r w:rsidR="00AD1489" w:rsidRPr="009075C2">
        <w:rPr>
          <w:rFonts w:cs="Arial"/>
          <w:noProof/>
          <w:szCs w:val="24"/>
        </w:rPr>
        <w:t xml:space="preserve"> </w:t>
      </w:r>
      <w:r w:rsidR="00BF0143" w:rsidRPr="009075C2">
        <w:rPr>
          <w:rFonts w:cs="Arial"/>
          <w:noProof/>
          <w:szCs w:val="24"/>
        </w:rPr>
        <w:t xml:space="preserve">нових </w:t>
      </w:r>
      <w:r w:rsidR="00AD1489" w:rsidRPr="009075C2">
        <w:rPr>
          <w:rFonts w:cs="Arial"/>
          <w:color w:val="000000"/>
          <w:szCs w:val="24"/>
        </w:rPr>
        <w:t>лиценци за набавку</w:t>
      </w:r>
      <w:r w:rsidR="00AD1489" w:rsidRPr="009075C2">
        <w:rPr>
          <w:rFonts w:cs="Arial"/>
          <w:noProof/>
          <w:szCs w:val="24"/>
        </w:rPr>
        <w:t>:</w:t>
      </w:r>
    </w:p>
    <w:p w:rsidR="00AD1489" w:rsidRPr="009075C2" w:rsidRDefault="00AD1489" w:rsidP="00AD1489">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1383"/>
        <w:gridCol w:w="830"/>
        <w:gridCol w:w="1939"/>
        <w:gridCol w:w="1899"/>
      </w:tblGrid>
      <w:tr w:rsidR="00AD1489" w:rsidRPr="009075C2" w:rsidTr="001E1ED4">
        <w:tc>
          <w:tcPr>
            <w:tcW w:w="1661" w:type="pct"/>
            <w:shd w:val="clear" w:color="auto" w:fill="auto"/>
          </w:tcPr>
          <w:p w:rsidR="00AD1489" w:rsidRPr="009075C2" w:rsidRDefault="00AD1489" w:rsidP="00AD1489">
            <w:pPr>
              <w:pStyle w:val="ListParagraph"/>
              <w:autoSpaceDE w:val="0"/>
              <w:autoSpaceDN w:val="0"/>
              <w:spacing w:after="0"/>
              <w:ind w:left="0"/>
              <w:contextualSpacing/>
              <w:jc w:val="center"/>
              <w:rPr>
                <w:noProof/>
                <w:szCs w:val="24"/>
              </w:rPr>
            </w:pPr>
            <w:r w:rsidRPr="009075C2">
              <w:rPr>
                <w:rFonts w:cs="Arial"/>
                <w:b/>
                <w:color w:val="000000"/>
                <w:szCs w:val="24"/>
              </w:rPr>
              <w:t>Нaзив лицeнцe</w:t>
            </w:r>
          </w:p>
        </w:tc>
        <w:tc>
          <w:tcPr>
            <w:tcW w:w="763" w:type="pct"/>
          </w:tcPr>
          <w:p w:rsidR="00AD1489" w:rsidRPr="009075C2" w:rsidRDefault="00AD1489" w:rsidP="00AD1489">
            <w:pPr>
              <w:spacing w:after="0"/>
              <w:contextualSpacing/>
              <w:jc w:val="center"/>
              <w:rPr>
                <w:b/>
                <w:noProof/>
                <w:szCs w:val="24"/>
              </w:rPr>
            </w:pPr>
            <w:r w:rsidRPr="009075C2">
              <w:rPr>
                <w:b/>
                <w:noProof/>
                <w:szCs w:val="24"/>
              </w:rPr>
              <w:t>Тип</w:t>
            </w:r>
          </w:p>
        </w:tc>
        <w:tc>
          <w:tcPr>
            <w:tcW w:w="458" w:type="pct"/>
            <w:shd w:val="clear" w:color="auto" w:fill="auto"/>
          </w:tcPr>
          <w:p w:rsidR="00AD1489" w:rsidRPr="009075C2" w:rsidRDefault="00AD1489" w:rsidP="00AD1489">
            <w:pPr>
              <w:spacing w:after="0"/>
              <w:contextualSpacing/>
              <w:jc w:val="center"/>
              <w:rPr>
                <w:b/>
                <w:noProof/>
                <w:szCs w:val="24"/>
              </w:rPr>
            </w:pPr>
            <w:r w:rsidRPr="009075C2">
              <w:rPr>
                <w:b/>
                <w:noProof/>
                <w:szCs w:val="24"/>
              </w:rPr>
              <w:t>Количина</w:t>
            </w:r>
          </w:p>
        </w:tc>
        <w:tc>
          <w:tcPr>
            <w:tcW w:w="1070" w:type="pct"/>
            <w:shd w:val="clear" w:color="auto" w:fill="auto"/>
          </w:tcPr>
          <w:p w:rsidR="00AD1489" w:rsidRPr="009075C2" w:rsidRDefault="00AD1489" w:rsidP="00AD1489">
            <w:pPr>
              <w:spacing w:after="0"/>
              <w:jc w:val="center"/>
              <w:rPr>
                <w:rFonts w:cs="Arial"/>
                <w:b/>
                <w:bCs/>
                <w:noProof/>
                <w:sz w:val="22"/>
                <w:szCs w:val="22"/>
                <w:lang w:eastAsia="sr-Latn-CS"/>
              </w:rPr>
            </w:pPr>
            <w:r w:rsidRPr="009075C2">
              <w:rPr>
                <w:rFonts w:cs="Arial"/>
                <w:b/>
                <w:bCs/>
                <w:noProof/>
                <w:sz w:val="22"/>
                <w:szCs w:val="22"/>
                <w:lang w:eastAsia="sr-Latn-CS"/>
              </w:rPr>
              <w:t>Јединична цена</w:t>
            </w:r>
          </w:p>
          <w:p w:rsidR="00AD1489" w:rsidRPr="009075C2" w:rsidRDefault="00AD1489" w:rsidP="00AD1489">
            <w:pPr>
              <w:autoSpaceDE w:val="0"/>
              <w:snapToGrid w:val="0"/>
              <w:spacing w:after="0"/>
              <w:contextualSpacing/>
              <w:jc w:val="center"/>
              <w:rPr>
                <w:rFonts w:cs="Arial"/>
                <w:b/>
                <w:bCs/>
                <w:noProof/>
                <w:sz w:val="22"/>
                <w:szCs w:val="22"/>
                <w:lang w:eastAsia="sr-Latn-CS"/>
              </w:rPr>
            </w:pPr>
            <w:r w:rsidRPr="009075C2">
              <w:rPr>
                <w:rFonts w:cs="Arial"/>
                <w:b/>
                <w:bCs/>
                <w:noProof/>
                <w:sz w:val="22"/>
                <w:szCs w:val="22"/>
                <w:lang w:eastAsia="sr-Latn-CS"/>
              </w:rPr>
              <w:t>без ПДВ-а</w:t>
            </w:r>
          </w:p>
          <w:p w:rsidR="00963CC1" w:rsidRPr="009075C2" w:rsidRDefault="00963CC1" w:rsidP="00963CC1">
            <w:pPr>
              <w:autoSpaceDE w:val="0"/>
              <w:snapToGrid w:val="0"/>
              <w:spacing w:after="0"/>
              <w:contextualSpacing/>
              <w:jc w:val="center"/>
              <w:rPr>
                <w:rFonts w:cs="Arial"/>
                <w:b/>
                <w:bCs/>
                <w:noProof/>
                <w:sz w:val="22"/>
                <w:szCs w:val="22"/>
                <w:lang w:eastAsia="sr-Latn-CS"/>
              </w:rPr>
            </w:pPr>
            <w:r w:rsidRPr="009075C2">
              <w:rPr>
                <w:rFonts w:cs="Arial"/>
                <w:b/>
                <w:bCs/>
                <w:noProof/>
                <w:sz w:val="22"/>
                <w:szCs w:val="22"/>
                <w:lang w:eastAsia="sr-Latn-CS"/>
              </w:rPr>
              <w:t>у ______</w:t>
            </w:r>
          </w:p>
          <w:p w:rsidR="00AD1489" w:rsidRPr="009075C2" w:rsidRDefault="00963CC1" w:rsidP="00963CC1">
            <w:pPr>
              <w:autoSpaceDE w:val="0"/>
              <w:snapToGrid w:val="0"/>
              <w:spacing w:after="0"/>
              <w:contextualSpacing/>
              <w:jc w:val="center"/>
              <w:rPr>
                <w:rFonts w:cs="Arial"/>
                <w:b/>
                <w:bCs/>
                <w:color w:val="000000"/>
                <w:szCs w:val="24"/>
              </w:rPr>
            </w:pPr>
            <w:r w:rsidRPr="009075C2">
              <w:rPr>
                <w:rFonts w:cs="Arial"/>
                <w:b/>
                <w:bCs/>
                <w:noProof/>
                <w:sz w:val="22"/>
                <w:szCs w:val="22"/>
                <w:lang w:eastAsia="sr-Latn-CS"/>
              </w:rPr>
              <w:t xml:space="preserve"> </w:t>
            </w:r>
            <w:r w:rsidR="00AD1489" w:rsidRPr="009075C2">
              <w:rPr>
                <w:rFonts w:cs="Arial"/>
                <w:b/>
                <w:bCs/>
                <w:noProof/>
                <w:sz w:val="22"/>
                <w:szCs w:val="22"/>
                <w:lang w:eastAsia="sr-Latn-CS"/>
              </w:rPr>
              <w:t>(унети валуту)</w:t>
            </w:r>
          </w:p>
        </w:tc>
        <w:tc>
          <w:tcPr>
            <w:tcW w:w="1048" w:type="pct"/>
          </w:tcPr>
          <w:p w:rsidR="00AD1489" w:rsidRPr="009075C2" w:rsidRDefault="00AD1489" w:rsidP="00AD1489">
            <w:pPr>
              <w:autoSpaceDE w:val="0"/>
              <w:snapToGrid w:val="0"/>
              <w:spacing w:after="0"/>
              <w:contextualSpacing/>
              <w:jc w:val="center"/>
              <w:rPr>
                <w:rFonts w:cs="Arial"/>
                <w:b/>
                <w:bCs/>
                <w:noProof/>
                <w:sz w:val="22"/>
                <w:szCs w:val="22"/>
                <w:lang w:eastAsia="sr-Latn-CS"/>
              </w:rPr>
            </w:pPr>
            <w:r w:rsidRPr="009075C2">
              <w:rPr>
                <w:rFonts w:cs="Arial"/>
                <w:b/>
                <w:bCs/>
                <w:noProof/>
                <w:sz w:val="22"/>
                <w:szCs w:val="22"/>
                <w:lang w:eastAsia="sr-Latn-CS"/>
              </w:rPr>
              <w:t xml:space="preserve">Укупна цена без ПДВ-а </w:t>
            </w:r>
          </w:p>
          <w:p w:rsidR="00963CC1" w:rsidRPr="009075C2" w:rsidRDefault="00963CC1" w:rsidP="00963CC1">
            <w:pPr>
              <w:autoSpaceDE w:val="0"/>
              <w:snapToGrid w:val="0"/>
              <w:spacing w:after="0"/>
              <w:contextualSpacing/>
              <w:jc w:val="center"/>
              <w:rPr>
                <w:rFonts w:cs="Arial"/>
                <w:b/>
                <w:bCs/>
                <w:noProof/>
                <w:sz w:val="22"/>
                <w:szCs w:val="22"/>
                <w:lang w:eastAsia="sr-Latn-CS"/>
              </w:rPr>
            </w:pPr>
            <w:r w:rsidRPr="009075C2">
              <w:rPr>
                <w:rFonts w:cs="Arial"/>
                <w:b/>
                <w:bCs/>
                <w:noProof/>
                <w:sz w:val="22"/>
                <w:szCs w:val="22"/>
                <w:lang w:eastAsia="sr-Latn-CS"/>
              </w:rPr>
              <w:t>у ______</w:t>
            </w:r>
          </w:p>
          <w:p w:rsidR="00AD1489" w:rsidRPr="009075C2" w:rsidRDefault="00963CC1" w:rsidP="00963CC1">
            <w:pPr>
              <w:spacing w:after="0"/>
              <w:jc w:val="center"/>
              <w:rPr>
                <w:rFonts w:cs="Arial"/>
                <w:b/>
                <w:bCs/>
                <w:noProof/>
                <w:sz w:val="22"/>
                <w:szCs w:val="22"/>
                <w:lang w:eastAsia="sr-Latn-CS"/>
              </w:rPr>
            </w:pPr>
            <w:r w:rsidRPr="009075C2">
              <w:rPr>
                <w:rFonts w:cs="Arial"/>
                <w:b/>
                <w:bCs/>
                <w:noProof/>
                <w:sz w:val="22"/>
                <w:szCs w:val="22"/>
                <w:lang w:eastAsia="sr-Latn-CS"/>
              </w:rPr>
              <w:t xml:space="preserve"> </w:t>
            </w:r>
            <w:r w:rsidR="00AD1489" w:rsidRPr="009075C2">
              <w:rPr>
                <w:rFonts w:cs="Arial"/>
                <w:b/>
                <w:bCs/>
                <w:noProof/>
                <w:sz w:val="22"/>
                <w:szCs w:val="22"/>
                <w:lang w:eastAsia="sr-Latn-CS"/>
              </w:rPr>
              <w:t>(унети валуту)</w:t>
            </w:r>
          </w:p>
        </w:tc>
      </w:tr>
      <w:tr w:rsidR="00AD1489" w:rsidRPr="009075C2" w:rsidTr="001E1ED4">
        <w:tc>
          <w:tcPr>
            <w:tcW w:w="1661" w:type="pct"/>
            <w:shd w:val="clear" w:color="auto" w:fill="auto"/>
            <w:vAlign w:val="center"/>
          </w:tcPr>
          <w:p w:rsidR="00AD1489" w:rsidRPr="009075C2" w:rsidRDefault="00AD1489" w:rsidP="00AD1489">
            <w:pPr>
              <w:pStyle w:val="ListParagraph"/>
              <w:autoSpaceDE w:val="0"/>
              <w:autoSpaceDN w:val="0"/>
              <w:ind w:left="0"/>
              <w:contextualSpacing/>
              <w:jc w:val="left"/>
              <w:rPr>
                <w:noProof/>
                <w:sz w:val="22"/>
                <w:szCs w:val="22"/>
              </w:rPr>
            </w:pPr>
          </w:p>
        </w:tc>
        <w:tc>
          <w:tcPr>
            <w:tcW w:w="763" w:type="pct"/>
            <w:vAlign w:val="center"/>
          </w:tcPr>
          <w:p w:rsidR="00AD1489" w:rsidRPr="009075C2" w:rsidRDefault="00AD1489" w:rsidP="00AD1489">
            <w:pPr>
              <w:contextualSpacing/>
              <w:jc w:val="center"/>
              <w:rPr>
                <w:noProof/>
                <w:sz w:val="22"/>
                <w:szCs w:val="22"/>
              </w:rPr>
            </w:pPr>
          </w:p>
        </w:tc>
        <w:tc>
          <w:tcPr>
            <w:tcW w:w="458" w:type="pct"/>
            <w:shd w:val="clear" w:color="auto" w:fill="auto"/>
            <w:vAlign w:val="center"/>
          </w:tcPr>
          <w:p w:rsidR="00AD1489" w:rsidRPr="009075C2" w:rsidRDefault="00AD1489" w:rsidP="00AD1489">
            <w:pPr>
              <w:contextualSpacing/>
              <w:jc w:val="center"/>
              <w:rPr>
                <w:noProof/>
                <w:sz w:val="22"/>
                <w:szCs w:val="22"/>
              </w:rPr>
            </w:pPr>
          </w:p>
        </w:tc>
        <w:tc>
          <w:tcPr>
            <w:tcW w:w="1070" w:type="pct"/>
            <w:shd w:val="clear" w:color="auto" w:fill="auto"/>
            <w:vAlign w:val="center"/>
          </w:tcPr>
          <w:p w:rsidR="00AD1489" w:rsidRPr="009075C2" w:rsidRDefault="00AD1489" w:rsidP="00AD1489">
            <w:pPr>
              <w:jc w:val="left"/>
              <w:rPr>
                <w:noProof/>
                <w:sz w:val="22"/>
                <w:szCs w:val="22"/>
              </w:rPr>
            </w:pPr>
          </w:p>
        </w:tc>
        <w:tc>
          <w:tcPr>
            <w:tcW w:w="1048" w:type="pct"/>
          </w:tcPr>
          <w:p w:rsidR="00AD1489" w:rsidRPr="009075C2" w:rsidRDefault="00AD1489" w:rsidP="00AD1489">
            <w:pPr>
              <w:jc w:val="left"/>
              <w:rPr>
                <w:noProof/>
                <w:sz w:val="22"/>
                <w:szCs w:val="22"/>
              </w:rPr>
            </w:pPr>
          </w:p>
        </w:tc>
      </w:tr>
      <w:tr w:rsidR="00AD1489" w:rsidRPr="009075C2" w:rsidTr="001E1ED4">
        <w:tc>
          <w:tcPr>
            <w:tcW w:w="1661" w:type="pct"/>
            <w:shd w:val="clear" w:color="auto" w:fill="auto"/>
            <w:vAlign w:val="center"/>
          </w:tcPr>
          <w:p w:rsidR="00AD1489" w:rsidRPr="009075C2" w:rsidRDefault="00AD1489" w:rsidP="00AD1489">
            <w:pPr>
              <w:pStyle w:val="ListParagraph"/>
              <w:autoSpaceDE w:val="0"/>
              <w:autoSpaceDN w:val="0"/>
              <w:ind w:left="0"/>
              <w:contextualSpacing/>
              <w:jc w:val="left"/>
              <w:rPr>
                <w:noProof/>
                <w:sz w:val="22"/>
                <w:szCs w:val="22"/>
              </w:rPr>
            </w:pPr>
          </w:p>
        </w:tc>
        <w:tc>
          <w:tcPr>
            <w:tcW w:w="763" w:type="pct"/>
            <w:vAlign w:val="center"/>
          </w:tcPr>
          <w:p w:rsidR="00AD1489" w:rsidRPr="009075C2" w:rsidRDefault="00AD1489" w:rsidP="00AD1489">
            <w:pPr>
              <w:contextualSpacing/>
              <w:jc w:val="center"/>
              <w:rPr>
                <w:noProof/>
                <w:sz w:val="22"/>
                <w:szCs w:val="22"/>
              </w:rPr>
            </w:pPr>
          </w:p>
        </w:tc>
        <w:tc>
          <w:tcPr>
            <w:tcW w:w="458" w:type="pct"/>
            <w:shd w:val="clear" w:color="auto" w:fill="auto"/>
            <w:vAlign w:val="center"/>
          </w:tcPr>
          <w:p w:rsidR="00AD1489" w:rsidRPr="009075C2" w:rsidRDefault="00AD1489" w:rsidP="00AD1489">
            <w:pPr>
              <w:contextualSpacing/>
              <w:jc w:val="center"/>
              <w:rPr>
                <w:noProof/>
                <w:sz w:val="22"/>
                <w:szCs w:val="22"/>
              </w:rPr>
            </w:pPr>
          </w:p>
        </w:tc>
        <w:tc>
          <w:tcPr>
            <w:tcW w:w="1070" w:type="pct"/>
            <w:shd w:val="clear" w:color="auto" w:fill="auto"/>
            <w:vAlign w:val="center"/>
          </w:tcPr>
          <w:p w:rsidR="00AD1489" w:rsidRPr="009075C2" w:rsidRDefault="00AD1489" w:rsidP="00AD1489">
            <w:pPr>
              <w:contextualSpacing/>
              <w:jc w:val="left"/>
              <w:rPr>
                <w:noProof/>
                <w:sz w:val="22"/>
                <w:szCs w:val="22"/>
              </w:rPr>
            </w:pPr>
          </w:p>
        </w:tc>
        <w:tc>
          <w:tcPr>
            <w:tcW w:w="1048" w:type="pct"/>
          </w:tcPr>
          <w:p w:rsidR="00AD1489" w:rsidRPr="009075C2" w:rsidRDefault="00AD1489" w:rsidP="00AD1489">
            <w:pPr>
              <w:contextualSpacing/>
              <w:jc w:val="left"/>
              <w:rPr>
                <w:noProof/>
                <w:sz w:val="22"/>
                <w:szCs w:val="22"/>
              </w:rPr>
            </w:pPr>
          </w:p>
        </w:tc>
      </w:tr>
      <w:tr w:rsidR="00AD1489" w:rsidRPr="009075C2" w:rsidTr="001E1ED4">
        <w:tc>
          <w:tcPr>
            <w:tcW w:w="3952" w:type="pct"/>
            <w:gridSpan w:val="4"/>
            <w:shd w:val="clear" w:color="auto" w:fill="auto"/>
            <w:vAlign w:val="center"/>
          </w:tcPr>
          <w:p w:rsidR="00AD1489" w:rsidRPr="009075C2" w:rsidRDefault="00AD1489" w:rsidP="00AD1489">
            <w:pPr>
              <w:spacing w:before="120"/>
              <w:jc w:val="right"/>
              <w:rPr>
                <w:noProof/>
                <w:sz w:val="22"/>
                <w:szCs w:val="22"/>
              </w:rPr>
            </w:pPr>
            <w:r w:rsidRPr="009075C2">
              <w:rPr>
                <w:rFonts w:cs="Arial"/>
                <w:b/>
                <w:noProof/>
                <w:sz w:val="22"/>
                <w:szCs w:val="22"/>
              </w:rPr>
              <w:t>УКУПНА ЦЕНА БЕЗ ПДВ</w:t>
            </w:r>
          </w:p>
        </w:tc>
        <w:tc>
          <w:tcPr>
            <w:tcW w:w="1048" w:type="pct"/>
          </w:tcPr>
          <w:p w:rsidR="00AD1489" w:rsidRPr="009075C2" w:rsidRDefault="00AD1489" w:rsidP="00AD1489">
            <w:pPr>
              <w:pStyle w:val="ListParagraph"/>
              <w:autoSpaceDE w:val="0"/>
              <w:autoSpaceDN w:val="0"/>
              <w:ind w:left="0"/>
              <w:rPr>
                <w:noProof/>
                <w:szCs w:val="24"/>
              </w:rPr>
            </w:pPr>
          </w:p>
        </w:tc>
      </w:tr>
      <w:tr w:rsidR="00AD1489" w:rsidRPr="009075C2" w:rsidTr="001E1ED4">
        <w:tc>
          <w:tcPr>
            <w:tcW w:w="3952" w:type="pct"/>
            <w:gridSpan w:val="4"/>
            <w:shd w:val="clear" w:color="auto" w:fill="auto"/>
            <w:vAlign w:val="center"/>
          </w:tcPr>
          <w:p w:rsidR="00AD1489" w:rsidRPr="009075C2" w:rsidRDefault="00AD1489" w:rsidP="00AD1489">
            <w:pPr>
              <w:spacing w:before="120"/>
              <w:jc w:val="right"/>
              <w:rPr>
                <w:noProof/>
                <w:sz w:val="22"/>
                <w:szCs w:val="22"/>
              </w:rPr>
            </w:pPr>
            <w:r w:rsidRPr="009075C2">
              <w:rPr>
                <w:rFonts w:cs="Arial"/>
                <w:b/>
                <w:noProof/>
                <w:sz w:val="22"/>
                <w:szCs w:val="22"/>
              </w:rPr>
              <w:t>ПРИПАДАЈУЋИ УКУПАН ИЗНОС ПДВ</w:t>
            </w:r>
          </w:p>
        </w:tc>
        <w:tc>
          <w:tcPr>
            <w:tcW w:w="1048" w:type="pct"/>
          </w:tcPr>
          <w:p w:rsidR="00AD1489" w:rsidRPr="009075C2" w:rsidRDefault="00AD1489" w:rsidP="00AD1489">
            <w:pPr>
              <w:pStyle w:val="ListParagraph"/>
              <w:autoSpaceDE w:val="0"/>
              <w:autoSpaceDN w:val="0"/>
              <w:ind w:left="0"/>
              <w:rPr>
                <w:noProof/>
                <w:szCs w:val="24"/>
              </w:rPr>
            </w:pPr>
          </w:p>
        </w:tc>
      </w:tr>
      <w:tr w:rsidR="00AD1489" w:rsidRPr="009075C2" w:rsidTr="001E1ED4">
        <w:tc>
          <w:tcPr>
            <w:tcW w:w="3952" w:type="pct"/>
            <w:gridSpan w:val="4"/>
            <w:shd w:val="clear" w:color="auto" w:fill="auto"/>
            <w:vAlign w:val="center"/>
          </w:tcPr>
          <w:p w:rsidR="00AD1489" w:rsidRPr="009075C2" w:rsidRDefault="00AD1489" w:rsidP="00AD1489">
            <w:pPr>
              <w:spacing w:before="120"/>
              <w:jc w:val="right"/>
              <w:rPr>
                <w:noProof/>
                <w:sz w:val="22"/>
                <w:szCs w:val="22"/>
              </w:rPr>
            </w:pPr>
            <w:r w:rsidRPr="009075C2">
              <w:rPr>
                <w:rFonts w:cs="Arial"/>
                <w:b/>
                <w:noProof/>
                <w:sz w:val="22"/>
                <w:szCs w:val="22"/>
              </w:rPr>
              <w:t>УКУПНА ЦЕНА СА ПДВ</w:t>
            </w:r>
          </w:p>
        </w:tc>
        <w:tc>
          <w:tcPr>
            <w:tcW w:w="1048" w:type="pct"/>
          </w:tcPr>
          <w:p w:rsidR="00AD1489" w:rsidRPr="009075C2" w:rsidRDefault="00AD1489" w:rsidP="00AD1489">
            <w:pPr>
              <w:pStyle w:val="ListParagraph"/>
              <w:autoSpaceDE w:val="0"/>
              <w:autoSpaceDN w:val="0"/>
              <w:ind w:left="0"/>
              <w:rPr>
                <w:noProof/>
                <w:szCs w:val="24"/>
              </w:rPr>
            </w:pPr>
          </w:p>
        </w:tc>
      </w:tr>
    </w:tbl>
    <w:p w:rsidR="009E7BD0" w:rsidRDefault="00553000" w:rsidP="00553000">
      <w:pPr>
        <w:rPr>
          <w:b/>
          <w:color w:val="000000"/>
        </w:rPr>
      </w:pPr>
      <w:bookmarkStart w:id="1323" w:name="_МОДЕЛ_УГОВОРА"/>
      <w:bookmarkStart w:id="1324" w:name="_МОДЕЛ_УГОВОРА_1"/>
      <w:bookmarkEnd w:id="1323"/>
      <w:bookmarkEnd w:id="1324"/>
      <w:r w:rsidRPr="002D6156">
        <w:rPr>
          <w:b/>
          <w:color w:val="000000"/>
        </w:rPr>
        <w:t xml:space="preserve"> </w:t>
      </w:r>
    </w:p>
    <w:p w:rsidR="00553000" w:rsidRPr="009E7BD0" w:rsidRDefault="007E5CE8" w:rsidP="009E7BD0">
      <w:pPr>
        <w:rPr>
          <w:b/>
          <w:color w:val="000000"/>
        </w:rPr>
      </w:pPr>
      <w:r>
        <w:rPr>
          <w:b/>
        </w:rPr>
        <w:t>2</w:t>
      </w:r>
      <w:r w:rsidR="009E7BD0" w:rsidRPr="009E7BD0">
        <w:rPr>
          <w:b/>
        </w:rPr>
        <w:t>.</w:t>
      </w:r>
      <w:r w:rsidR="009E7BD0">
        <w:t xml:space="preserve"> </w:t>
      </w:r>
      <w:r w:rsidR="00553000" w:rsidRPr="009E7BD0">
        <w:t xml:space="preserve">Уписати цену за услуге </w:t>
      </w:r>
      <w:r w:rsidR="00EF227C" w:rsidRPr="009E7BD0">
        <w:t xml:space="preserve">oбjeдињeнe имплeмeнтaциje SAP производа </w:t>
      </w:r>
      <w:r w:rsidR="00553000" w:rsidRPr="009E7BD0">
        <w:t>по фазама пројекта.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1763"/>
      </w:tblGrid>
      <w:tr w:rsidR="00553000" w:rsidRPr="002D6156" w:rsidTr="001E1ED4">
        <w:trPr>
          <w:cantSplit/>
          <w:trHeight w:val="760"/>
          <w:tblHeader/>
          <w:jc w:val="center"/>
        </w:trPr>
        <w:tc>
          <w:tcPr>
            <w:tcW w:w="4027" w:type="pct"/>
            <w:vAlign w:val="center"/>
          </w:tcPr>
          <w:p w:rsidR="00553000" w:rsidRPr="002D6156" w:rsidRDefault="00553000" w:rsidP="005F698E">
            <w:pPr>
              <w:jc w:val="center"/>
              <w:rPr>
                <w:b/>
                <w:sz w:val="20"/>
              </w:rPr>
            </w:pPr>
            <w:r w:rsidRPr="002D6156">
              <w:rPr>
                <w:b/>
                <w:sz w:val="20"/>
              </w:rPr>
              <w:t>Назив фазе извршења услуге*</w:t>
            </w:r>
          </w:p>
        </w:tc>
        <w:tc>
          <w:tcPr>
            <w:tcW w:w="973" w:type="pct"/>
            <w:vAlign w:val="center"/>
          </w:tcPr>
          <w:p w:rsidR="00553000" w:rsidRPr="002D6156" w:rsidRDefault="00553000" w:rsidP="005F698E">
            <w:pPr>
              <w:autoSpaceDE w:val="0"/>
              <w:snapToGrid w:val="0"/>
              <w:spacing w:after="0"/>
              <w:contextualSpacing/>
              <w:jc w:val="center"/>
              <w:rPr>
                <w:b/>
                <w:bCs/>
                <w:sz w:val="20"/>
                <w:lang w:eastAsia="sr-Latn-CS"/>
              </w:rPr>
            </w:pPr>
            <w:r w:rsidRPr="002D6156">
              <w:rPr>
                <w:b/>
                <w:sz w:val="20"/>
                <w:lang w:eastAsia="sr-Latn-CS"/>
              </w:rPr>
              <w:t>Цена</w:t>
            </w:r>
          </w:p>
          <w:p w:rsidR="00553000" w:rsidRPr="002D6156" w:rsidRDefault="00553000" w:rsidP="005F698E">
            <w:pPr>
              <w:autoSpaceDE w:val="0"/>
              <w:snapToGrid w:val="0"/>
              <w:spacing w:after="0"/>
              <w:contextualSpacing/>
              <w:jc w:val="center"/>
              <w:rPr>
                <w:b/>
                <w:bCs/>
                <w:sz w:val="20"/>
                <w:lang w:eastAsia="sr-Latn-CS"/>
              </w:rPr>
            </w:pPr>
            <w:r w:rsidRPr="002D6156">
              <w:rPr>
                <w:b/>
                <w:sz w:val="20"/>
                <w:lang w:eastAsia="sr-Latn-CS"/>
              </w:rPr>
              <w:t>у ______</w:t>
            </w:r>
          </w:p>
          <w:p w:rsidR="00553000" w:rsidRPr="002D6156" w:rsidRDefault="00553000" w:rsidP="005F698E">
            <w:pPr>
              <w:jc w:val="center"/>
              <w:rPr>
                <w:b/>
                <w:sz w:val="20"/>
              </w:rPr>
            </w:pPr>
            <w:r w:rsidRPr="002D6156">
              <w:rPr>
                <w:i/>
                <w:sz w:val="18"/>
                <w:szCs w:val="18"/>
                <w:lang w:eastAsia="sr-Latn-CS"/>
              </w:rPr>
              <w:t>(унети валуту)</w:t>
            </w:r>
          </w:p>
        </w:tc>
      </w:tr>
      <w:tr w:rsidR="00553000" w:rsidRPr="002D6156" w:rsidTr="001E1ED4">
        <w:trPr>
          <w:cantSplit/>
          <w:trHeight w:val="121"/>
          <w:jc w:val="center"/>
        </w:trPr>
        <w:tc>
          <w:tcPr>
            <w:tcW w:w="4027" w:type="pct"/>
            <w:tcMar>
              <w:top w:w="113" w:type="dxa"/>
              <w:bottom w:w="113" w:type="dxa"/>
            </w:tcMar>
            <w:vAlign w:val="center"/>
          </w:tcPr>
          <w:p w:rsidR="00553000" w:rsidRPr="002D6156" w:rsidRDefault="00553000" w:rsidP="005F698E">
            <w:pPr>
              <w:spacing w:after="0"/>
              <w:ind w:left="51"/>
              <w:rPr>
                <w:sz w:val="20"/>
              </w:rPr>
            </w:pPr>
            <w:r w:rsidRPr="002D6156">
              <w:t>1.</w:t>
            </w:r>
          </w:p>
        </w:tc>
        <w:tc>
          <w:tcPr>
            <w:tcW w:w="973" w:type="pct"/>
            <w:tcMar>
              <w:top w:w="113" w:type="dxa"/>
              <w:bottom w:w="113" w:type="dxa"/>
            </w:tcMar>
            <w:vAlign w:val="center"/>
          </w:tcPr>
          <w:p w:rsidR="00553000" w:rsidRPr="002D6156" w:rsidRDefault="00553000" w:rsidP="005F698E">
            <w:pPr>
              <w:spacing w:after="0"/>
              <w:ind w:left="57"/>
              <w:jc w:val="center"/>
              <w:rPr>
                <w:sz w:val="18"/>
              </w:rPr>
            </w:pPr>
          </w:p>
        </w:tc>
      </w:tr>
      <w:tr w:rsidR="00553000" w:rsidRPr="002D6156" w:rsidTr="001E1ED4">
        <w:trPr>
          <w:cantSplit/>
          <w:trHeight w:val="32"/>
          <w:jc w:val="center"/>
        </w:trPr>
        <w:tc>
          <w:tcPr>
            <w:tcW w:w="4027" w:type="pct"/>
            <w:tcMar>
              <w:top w:w="113" w:type="dxa"/>
              <w:bottom w:w="113" w:type="dxa"/>
            </w:tcMar>
            <w:vAlign w:val="center"/>
          </w:tcPr>
          <w:p w:rsidR="00553000" w:rsidRPr="002D6156" w:rsidRDefault="00553000" w:rsidP="005F698E">
            <w:pPr>
              <w:spacing w:after="0"/>
              <w:ind w:left="51"/>
              <w:rPr>
                <w:sz w:val="20"/>
              </w:rPr>
            </w:pPr>
            <w:r w:rsidRPr="002D6156">
              <w:t>2.</w:t>
            </w:r>
          </w:p>
        </w:tc>
        <w:tc>
          <w:tcPr>
            <w:tcW w:w="973" w:type="pct"/>
            <w:tcMar>
              <w:top w:w="113" w:type="dxa"/>
              <w:bottom w:w="113" w:type="dxa"/>
            </w:tcMar>
            <w:vAlign w:val="center"/>
          </w:tcPr>
          <w:p w:rsidR="00553000" w:rsidRPr="002D6156" w:rsidRDefault="00553000" w:rsidP="005F698E">
            <w:pPr>
              <w:spacing w:after="0"/>
              <w:ind w:left="57"/>
              <w:jc w:val="center"/>
              <w:rPr>
                <w:sz w:val="18"/>
              </w:rPr>
            </w:pPr>
          </w:p>
        </w:tc>
      </w:tr>
      <w:tr w:rsidR="00553000" w:rsidRPr="002D6156" w:rsidTr="001E1ED4">
        <w:trPr>
          <w:cantSplit/>
          <w:trHeight w:val="121"/>
          <w:jc w:val="center"/>
        </w:trPr>
        <w:tc>
          <w:tcPr>
            <w:tcW w:w="4027" w:type="pct"/>
            <w:tcMar>
              <w:top w:w="113" w:type="dxa"/>
              <w:bottom w:w="113" w:type="dxa"/>
            </w:tcMar>
            <w:vAlign w:val="center"/>
          </w:tcPr>
          <w:p w:rsidR="00553000" w:rsidRPr="002D6156" w:rsidRDefault="00553000" w:rsidP="005F698E">
            <w:pPr>
              <w:spacing w:after="0"/>
              <w:ind w:left="51"/>
              <w:rPr>
                <w:sz w:val="20"/>
              </w:rPr>
            </w:pPr>
            <w:r w:rsidRPr="002D6156">
              <w:t>3.</w:t>
            </w:r>
          </w:p>
        </w:tc>
        <w:tc>
          <w:tcPr>
            <w:tcW w:w="973" w:type="pct"/>
            <w:tcMar>
              <w:top w:w="113" w:type="dxa"/>
              <w:bottom w:w="113" w:type="dxa"/>
            </w:tcMar>
            <w:vAlign w:val="center"/>
          </w:tcPr>
          <w:p w:rsidR="00553000" w:rsidRPr="002D6156" w:rsidRDefault="00553000" w:rsidP="005F698E">
            <w:pPr>
              <w:spacing w:after="0"/>
              <w:ind w:left="57"/>
              <w:jc w:val="center"/>
              <w:rPr>
                <w:sz w:val="18"/>
              </w:rPr>
            </w:pPr>
          </w:p>
        </w:tc>
      </w:tr>
      <w:tr w:rsidR="00553000" w:rsidRPr="002D6156" w:rsidTr="001E1ED4">
        <w:trPr>
          <w:cantSplit/>
          <w:trHeight w:val="32"/>
          <w:jc w:val="center"/>
        </w:trPr>
        <w:tc>
          <w:tcPr>
            <w:tcW w:w="4027" w:type="pct"/>
            <w:tcMar>
              <w:top w:w="113" w:type="dxa"/>
              <w:bottom w:w="113" w:type="dxa"/>
            </w:tcMar>
            <w:vAlign w:val="center"/>
          </w:tcPr>
          <w:p w:rsidR="00553000" w:rsidRPr="002D6156" w:rsidRDefault="00553000" w:rsidP="005F698E">
            <w:pPr>
              <w:spacing w:after="0"/>
              <w:ind w:left="51"/>
              <w:rPr>
                <w:sz w:val="20"/>
              </w:rPr>
            </w:pPr>
            <w:r w:rsidRPr="002D6156">
              <w:t>...</w:t>
            </w:r>
          </w:p>
        </w:tc>
        <w:tc>
          <w:tcPr>
            <w:tcW w:w="973" w:type="pct"/>
            <w:tcMar>
              <w:top w:w="113" w:type="dxa"/>
              <w:bottom w:w="113" w:type="dxa"/>
            </w:tcMar>
            <w:vAlign w:val="center"/>
          </w:tcPr>
          <w:p w:rsidR="00553000" w:rsidRPr="002D6156" w:rsidRDefault="00553000" w:rsidP="005F698E">
            <w:pPr>
              <w:spacing w:after="0"/>
              <w:ind w:left="57"/>
              <w:jc w:val="center"/>
              <w:rPr>
                <w:sz w:val="18"/>
              </w:rPr>
            </w:pPr>
          </w:p>
        </w:tc>
      </w:tr>
      <w:tr w:rsidR="00553000" w:rsidRPr="002D6156" w:rsidTr="001E1ED4">
        <w:trPr>
          <w:cantSplit/>
          <w:trHeight w:val="42"/>
          <w:jc w:val="center"/>
        </w:trPr>
        <w:tc>
          <w:tcPr>
            <w:tcW w:w="4027" w:type="pct"/>
            <w:tcMar>
              <w:top w:w="113" w:type="dxa"/>
              <w:bottom w:w="113" w:type="dxa"/>
            </w:tcMar>
          </w:tcPr>
          <w:p w:rsidR="00553000" w:rsidRPr="002D6156" w:rsidRDefault="00553000" w:rsidP="005F698E">
            <w:pPr>
              <w:spacing w:after="0"/>
              <w:ind w:left="57"/>
              <w:jc w:val="right"/>
            </w:pPr>
            <w:r w:rsidRPr="002D6156">
              <w:rPr>
                <w:b/>
                <w:color w:val="000000"/>
                <w:spacing w:val="-2"/>
              </w:rPr>
              <w:t xml:space="preserve">УКУПНА ЦЕНА УСЛУГА </w:t>
            </w:r>
            <w:r w:rsidR="00B17C8E">
              <w:rPr>
                <w:b/>
                <w:color w:val="000000"/>
                <w:spacing w:val="-2"/>
              </w:rPr>
              <w:t xml:space="preserve">ОБЈЕДИЊЕНЕ </w:t>
            </w:r>
            <w:r w:rsidRPr="002D6156">
              <w:rPr>
                <w:b/>
                <w:color w:val="000000"/>
                <w:spacing w:val="-2"/>
              </w:rPr>
              <w:t>ИМПЛЕМЕНТАЦИЈЕ</w:t>
            </w:r>
            <w:r w:rsidR="00B17C8E">
              <w:rPr>
                <w:b/>
                <w:color w:val="000000"/>
                <w:spacing w:val="-2"/>
              </w:rPr>
              <w:t xml:space="preserve"> </w:t>
            </w:r>
            <w:r w:rsidR="00B17C8E">
              <w:rPr>
                <w:b/>
                <w:color w:val="000000"/>
                <w:spacing w:val="-2"/>
                <w:lang w:val="en-US"/>
              </w:rPr>
              <w:t>SAP</w:t>
            </w:r>
            <w:r w:rsidR="00B17C8E" w:rsidRPr="009A3ECF">
              <w:rPr>
                <w:b/>
                <w:color w:val="000000"/>
                <w:spacing w:val="-2"/>
              </w:rPr>
              <w:t xml:space="preserve"> </w:t>
            </w:r>
            <w:r w:rsidR="00B17C8E">
              <w:rPr>
                <w:b/>
                <w:color w:val="000000"/>
                <w:spacing w:val="-2"/>
              </w:rPr>
              <w:t>ПРОИЗВОДА</w:t>
            </w:r>
            <w:r w:rsidRPr="002D6156">
              <w:rPr>
                <w:b/>
                <w:color w:val="000000"/>
                <w:spacing w:val="-2"/>
              </w:rPr>
              <w:t xml:space="preserve"> БЕЗ ПДВ </w:t>
            </w:r>
          </w:p>
        </w:tc>
        <w:tc>
          <w:tcPr>
            <w:tcW w:w="973" w:type="pct"/>
            <w:vAlign w:val="center"/>
          </w:tcPr>
          <w:p w:rsidR="00553000" w:rsidRPr="002D6156" w:rsidRDefault="00553000" w:rsidP="005F698E">
            <w:pPr>
              <w:spacing w:after="0"/>
              <w:ind w:left="57"/>
              <w:jc w:val="center"/>
              <w:rPr>
                <w:sz w:val="18"/>
              </w:rPr>
            </w:pPr>
          </w:p>
        </w:tc>
      </w:tr>
    </w:tbl>
    <w:p w:rsidR="00553000" w:rsidRPr="002D6156" w:rsidRDefault="00553000" w:rsidP="00553000">
      <w:pPr>
        <w:rPr>
          <w:color w:val="000000"/>
          <w:sz w:val="20"/>
        </w:rPr>
      </w:pPr>
      <w:r w:rsidRPr="002D6156">
        <w:rPr>
          <w:color w:val="000000"/>
          <w:sz w:val="20"/>
        </w:rPr>
        <w:t>*) навести назив фазе пројекта из позиције II. Термин плана</w:t>
      </w:r>
    </w:p>
    <w:p w:rsidR="00EF227C" w:rsidRPr="002D6156" w:rsidRDefault="007E5CE8" w:rsidP="00EF227C">
      <w:r>
        <w:rPr>
          <w:b/>
          <w:color w:val="000000"/>
        </w:rPr>
        <w:t>3</w:t>
      </w:r>
      <w:r w:rsidR="00EF227C">
        <w:rPr>
          <w:b/>
          <w:color w:val="000000"/>
        </w:rPr>
        <w:t xml:space="preserve">. </w:t>
      </w:r>
      <w:r w:rsidR="00EF227C" w:rsidRPr="002D6156">
        <w:t xml:space="preserve">Уписати цену за услуге </w:t>
      </w:r>
      <w:r w:rsidR="00EF227C" w:rsidRPr="00EF227C">
        <w:t>прилагођења имплементираног SAP система</w:t>
      </w:r>
      <w:r w:rsidR="00EF227C">
        <w:t xml:space="preserve"> </w:t>
      </w:r>
      <w:r w:rsidR="00EF227C" w:rsidRPr="002D6156">
        <w:t>по фазама</w:t>
      </w:r>
      <w:r w:rsidR="00EF227C" w:rsidRPr="004B5375">
        <w:t xml:space="preserve"> (</w:t>
      </w:r>
      <w:r w:rsidR="00DA5BFB">
        <w:rPr>
          <w:lang w:val="sr-Cyrl-RS"/>
        </w:rPr>
        <w:t>месецима</w:t>
      </w:r>
      <w:r w:rsidR="00EF227C">
        <w:t>)</w:t>
      </w:r>
      <w:r w:rsidR="00EF227C" w:rsidRPr="002D6156">
        <w:t xml:space="preserve"> пројекта.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1763"/>
      </w:tblGrid>
      <w:tr w:rsidR="00EF227C" w:rsidRPr="002D6156" w:rsidTr="001E1ED4">
        <w:trPr>
          <w:cantSplit/>
          <w:trHeight w:val="760"/>
          <w:tblHeader/>
          <w:jc w:val="center"/>
        </w:trPr>
        <w:tc>
          <w:tcPr>
            <w:tcW w:w="4027" w:type="pct"/>
            <w:vAlign w:val="center"/>
          </w:tcPr>
          <w:p w:rsidR="00EF227C" w:rsidRPr="002D6156" w:rsidRDefault="00EF227C" w:rsidP="005F698E">
            <w:pPr>
              <w:jc w:val="center"/>
              <w:rPr>
                <w:b/>
                <w:sz w:val="20"/>
              </w:rPr>
            </w:pPr>
            <w:r w:rsidRPr="002D6156">
              <w:rPr>
                <w:b/>
                <w:sz w:val="20"/>
              </w:rPr>
              <w:t>Назив фазе извршења услуге*</w:t>
            </w:r>
          </w:p>
        </w:tc>
        <w:tc>
          <w:tcPr>
            <w:tcW w:w="973" w:type="pct"/>
            <w:vAlign w:val="center"/>
          </w:tcPr>
          <w:p w:rsidR="00EF227C" w:rsidRPr="002D6156" w:rsidRDefault="00EF227C" w:rsidP="005F698E">
            <w:pPr>
              <w:autoSpaceDE w:val="0"/>
              <w:snapToGrid w:val="0"/>
              <w:spacing w:after="0"/>
              <w:contextualSpacing/>
              <w:jc w:val="center"/>
              <w:rPr>
                <w:b/>
                <w:bCs/>
                <w:sz w:val="20"/>
                <w:lang w:eastAsia="sr-Latn-CS"/>
              </w:rPr>
            </w:pPr>
            <w:r w:rsidRPr="002D6156">
              <w:rPr>
                <w:b/>
                <w:sz w:val="20"/>
                <w:lang w:eastAsia="sr-Latn-CS"/>
              </w:rPr>
              <w:t>Цена</w:t>
            </w:r>
          </w:p>
          <w:p w:rsidR="00EF227C" w:rsidRPr="002D6156" w:rsidRDefault="00EF227C" w:rsidP="005F698E">
            <w:pPr>
              <w:autoSpaceDE w:val="0"/>
              <w:snapToGrid w:val="0"/>
              <w:spacing w:after="0"/>
              <w:contextualSpacing/>
              <w:jc w:val="center"/>
              <w:rPr>
                <w:b/>
                <w:bCs/>
                <w:sz w:val="20"/>
                <w:lang w:eastAsia="sr-Latn-CS"/>
              </w:rPr>
            </w:pPr>
            <w:r w:rsidRPr="002D6156">
              <w:rPr>
                <w:b/>
                <w:sz w:val="20"/>
                <w:lang w:eastAsia="sr-Latn-CS"/>
              </w:rPr>
              <w:t>у ______</w:t>
            </w:r>
          </w:p>
          <w:p w:rsidR="00EF227C" w:rsidRPr="002D6156" w:rsidRDefault="00EF227C" w:rsidP="005F698E">
            <w:pPr>
              <w:jc w:val="center"/>
              <w:rPr>
                <w:b/>
                <w:sz w:val="20"/>
              </w:rPr>
            </w:pPr>
            <w:r w:rsidRPr="002D6156">
              <w:rPr>
                <w:i/>
                <w:sz w:val="18"/>
                <w:szCs w:val="18"/>
                <w:lang w:eastAsia="sr-Latn-CS"/>
              </w:rPr>
              <w:t>(унети валуту)</w:t>
            </w:r>
          </w:p>
        </w:tc>
      </w:tr>
      <w:tr w:rsidR="00EF227C" w:rsidRPr="002D6156" w:rsidTr="001E1ED4">
        <w:trPr>
          <w:cantSplit/>
          <w:trHeight w:val="121"/>
          <w:jc w:val="center"/>
        </w:trPr>
        <w:tc>
          <w:tcPr>
            <w:tcW w:w="4027" w:type="pct"/>
            <w:tcMar>
              <w:top w:w="113" w:type="dxa"/>
              <w:bottom w:w="113" w:type="dxa"/>
            </w:tcMar>
            <w:vAlign w:val="center"/>
          </w:tcPr>
          <w:p w:rsidR="00EF227C" w:rsidRPr="002D6156" w:rsidRDefault="00EF227C" w:rsidP="005F698E">
            <w:pPr>
              <w:spacing w:after="0"/>
              <w:ind w:left="51"/>
              <w:rPr>
                <w:sz w:val="20"/>
              </w:rPr>
            </w:pPr>
            <w:r w:rsidRPr="002D6156">
              <w:t>1.</w:t>
            </w:r>
          </w:p>
        </w:tc>
        <w:tc>
          <w:tcPr>
            <w:tcW w:w="973" w:type="pct"/>
            <w:tcMar>
              <w:top w:w="113" w:type="dxa"/>
              <w:bottom w:w="113" w:type="dxa"/>
            </w:tcMar>
            <w:vAlign w:val="center"/>
          </w:tcPr>
          <w:p w:rsidR="00EF227C" w:rsidRPr="002D6156" w:rsidRDefault="00EF227C" w:rsidP="005F698E">
            <w:pPr>
              <w:spacing w:after="0"/>
              <w:ind w:left="57"/>
              <w:jc w:val="center"/>
              <w:rPr>
                <w:sz w:val="18"/>
              </w:rPr>
            </w:pPr>
          </w:p>
        </w:tc>
      </w:tr>
      <w:tr w:rsidR="00EF227C" w:rsidRPr="002D6156" w:rsidTr="001E1ED4">
        <w:trPr>
          <w:cantSplit/>
          <w:trHeight w:val="32"/>
          <w:jc w:val="center"/>
        </w:trPr>
        <w:tc>
          <w:tcPr>
            <w:tcW w:w="4027" w:type="pct"/>
            <w:tcMar>
              <w:top w:w="113" w:type="dxa"/>
              <w:bottom w:w="113" w:type="dxa"/>
            </w:tcMar>
            <w:vAlign w:val="center"/>
          </w:tcPr>
          <w:p w:rsidR="00EF227C" w:rsidRPr="002D6156" w:rsidRDefault="00EF227C" w:rsidP="005F698E">
            <w:pPr>
              <w:spacing w:after="0"/>
              <w:ind w:left="51"/>
              <w:rPr>
                <w:sz w:val="20"/>
              </w:rPr>
            </w:pPr>
            <w:r w:rsidRPr="002D6156">
              <w:t>2.</w:t>
            </w:r>
          </w:p>
        </w:tc>
        <w:tc>
          <w:tcPr>
            <w:tcW w:w="973" w:type="pct"/>
            <w:tcMar>
              <w:top w:w="113" w:type="dxa"/>
              <w:bottom w:w="113" w:type="dxa"/>
            </w:tcMar>
            <w:vAlign w:val="center"/>
          </w:tcPr>
          <w:p w:rsidR="00EF227C" w:rsidRPr="002D6156" w:rsidRDefault="00EF227C" w:rsidP="005F698E">
            <w:pPr>
              <w:spacing w:after="0"/>
              <w:ind w:left="57"/>
              <w:jc w:val="center"/>
              <w:rPr>
                <w:sz w:val="18"/>
              </w:rPr>
            </w:pPr>
          </w:p>
        </w:tc>
      </w:tr>
      <w:tr w:rsidR="00EF227C" w:rsidRPr="002D6156" w:rsidTr="001E1ED4">
        <w:trPr>
          <w:cantSplit/>
          <w:trHeight w:val="121"/>
          <w:jc w:val="center"/>
        </w:trPr>
        <w:tc>
          <w:tcPr>
            <w:tcW w:w="4027" w:type="pct"/>
            <w:tcMar>
              <w:top w:w="113" w:type="dxa"/>
              <w:bottom w:w="113" w:type="dxa"/>
            </w:tcMar>
            <w:vAlign w:val="center"/>
          </w:tcPr>
          <w:p w:rsidR="00EF227C" w:rsidRPr="002D6156" w:rsidRDefault="00EF227C" w:rsidP="005F698E">
            <w:pPr>
              <w:spacing w:after="0"/>
              <w:ind w:left="51"/>
              <w:rPr>
                <w:sz w:val="20"/>
              </w:rPr>
            </w:pPr>
            <w:r w:rsidRPr="002D6156">
              <w:t>3.</w:t>
            </w:r>
          </w:p>
        </w:tc>
        <w:tc>
          <w:tcPr>
            <w:tcW w:w="973" w:type="pct"/>
            <w:tcMar>
              <w:top w:w="113" w:type="dxa"/>
              <w:bottom w:w="113" w:type="dxa"/>
            </w:tcMar>
            <w:vAlign w:val="center"/>
          </w:tcPr>
          <w:p w:rsidR="00EF227C" w:rsidRPr="002D6156" w:rsidRDefault="00EF227C" w:rsidP="005F698E">
            <w:pPr>
              <w:spacing w:after="0"/>
              <w:ind w:left="57"/>
              <w:jc w:val="center"/>
              <w:rPr>
                <w:sz w:val="18"/>
              </w:rPr>
            </w:pPr>
          </w:p>
        </w:tc>
      </w:tr>
      <w:tr w:rsidR="00EF227C" w:rsidRPr="002D6156" w:rsidTr="001E1ED4">
        <w:trPr>
          <w:cantSplit/>
          <w:trHeight w:val="32"/>
          <w:jc w:val="center"/>
        </w:trPr>
        <w:tc>
          <w:tcPr>
            <w:tcW w:w="4027" w:type="pct"/>
            <w:tcMar>
              <w:top w:w="113" w:type="dxa"/>
              <w:bottom w:w="113" w:type="dxa"/>
            </w:tcMar>
            <w:vAlign w:val="center"/>
          </w:tcPr>
          <w:p w:rsidR="00EF227C" w:rsidRPr="002D6156" w:rsidRDefault="00EF227C" w:rsidP="005F698E">
            <w:pPr>
              <w:spacing w:after="0"/>
              <w:ind w:left="51"/>
              <w:rPr>
                <w:sz w:val="20"/>
              </w:rPr>
            </w:pPr>
            <w:r w:rsidRPr="002D6156">
              <w:t>...</w:t>
            </w:r>
          </w:p>
        </w:tc>
        <w:tc>
          <w:tcPr>
            <w:tcW w:w="973" w:type="pct"/>
            <w:tcMar>
              <w:top w:w="113" w:type="dxa"/>
              <w:bottom w:w="113" w:type="dxa"/>
            </w:tcMar>
            <w:vAlign w:val="center"/>
          </w:tcPr>
          <w:p w:rsidR="00EF227C" w:rsidRPr="002D6156" w:rsidRDefault="00EF227C" w:rsidP="005F698E">
            <w:pPr>
              <w:spacing w:after="0"/>
              <w:ind w:left="57"/>
              <w:jc w:val="center"/>
              <w:rPr>
                <w:sz w:val="18"/>
              </w:rPr>
            </w:pPr>
          </w:p>
        </w:tc>
      </w:tr>
      <w:tr w:rsidR="00EF227C" w:rsidRPr="002D6156" w:rsidTr="001E1ED4">
        <w:trPr>
          <w:cantSplit/>
          <w:trHeight w:val="42"/>
          <w:jc w:val="center"/>
        </w:trPr>
        <w:tc>
          <w:tcPr>
            <w:tcW w:w="4027" w:type="pct"/>
            <w:tcMar>
              <w:top w:w="113" w:type="dxa"/>
              <w:bottom w:w="113" w:type="dxa"/>
            </w:tcMar>
          </w:tcPr>
          <w:p w:rsidR="00EF227C" w:rsidRPr="002D6156" w:rsidRDefault="00EF227C" w:rsidP="00B17C8E">
            <w:pPr>
              <w:spacing w:after="0"/>
              <w:ind w:left="57"/>
              <w:jc w:val="right"/>
            </w:pPr>
            <w:r w:rsidRPr="002D6156">
              <w:rPr>
                <w:b/>
                <w:color w:val="000000"/>
                <w:spacing w:val="-2"/>
              </w:rPr>
              <w:lastRenderedPageBreak/>
              <w:t xml:space="preserve">УКУПНА ЦЕНА УСЛУГА </w:t>
            </w:r>
            <w:r w:rsidR="00B17C8E">
              <w:rPr>
                <w:b/>
                <w:color w:val="000000"/>
                <w:spacing w:val="-2"/>
              </w:rPr>
              <w:t xml:space="preserve">ПРИЛАГОЂЕЊА ИМПЛЕМЕНТИРАНОГ </w:t>
            </w:r>
            <w:r w:rsidR="00B17C8E">
              <w:rPr>
                <w:b/>
                <w:color w:val="000000"/>
                <w:spacing w:val="-2"/>
                <w:lang w:val="en-US"/>
              </w:rPr>
              <w:t>SAP</w:t>
            </w:r>
            <w:r w:rsidR="00B17C8E" w:rsidRPr="009A3ECF">
              <w:rPr>
                <w:b/>
                <w:color w:val="000000"/>
                <w:spacing w:val="-2"/>
              </w:rPr>
              <w:t xml:space="preserve"> </w:t>
            </w:r>
            <w:r w:rsidR="00B17C8E">
              <w:rPr>
                <w:b/>
                <w:color w:val="000000"/>
                <w:spacing w:val="-2"/>
              </w:rPr>
              <w:t>СИСТЕМА</w:t>
            </w:r>
            <w:r w:rsidRPr="002D6156">
              <w:rPr>
                <w:b/>
                <w:color w:val="000000"/>
                <w:spacing w:val="-2"/>
              </w:rPr>
              <w:t xml:space="preserve">  БЕЗ ПДВ </w:t>
            </w:r>
          </w:p>
        </w:tc>
        <w:tc>
          <w:tcPr>
            <w:tcW w:w="973" w:type="pct"/>
            <w:vAlign w:val="center"/>
          </w:tcPr>
          <w:p w:rsidR="00EF227C" w:rsidRPr="002D6156" w:rsidRDefault="00EF227C" w:rsidP="005F698E">
            <w:pPr>
              <w:spacing w:after="0"/>
              <w:ind w:left="57"/>
              <w:jc w:val="center"/>
              <w:rPr>
                <w:sz w:val="18"/>
              </w:rPr>
            </w:pPr>
          </w:p>
        </w:tc>
      </w:tr>
    </w:tbl>
    <w:p w:rsidR="00EF227C" w:rsidRDefault="00EF227C" w:rsidP="00EF227C">
      <w:pPr>
        <w:rPr>
          <w:color w:val="000000"/>
          <w:sz w:val="20"/>
        </w:rPr>
      </w:pPr>
      <w:r w:rsidRPr="002D6156">
        <w:rPr>
          <w:color w:val="000000"/>
          <w:sz w:val="20"/>
        </w:rPr>
        <w:t xml:space="preserve">*) навести назив фазе пројекта из </w:t>
      </w:r>
      <w:r>
        <w:rPr>
          <w:color w:val="000000"/>
          <w:sz w:val="20"/>
        </w:rPr>
        <w:t>позиције I</w:t>
      </w:r>
      <w:r w:rsidR="000B7978">
        <w:rPr>
          <w:color w:val="000000"/>
          <w:sz w:val="20"/>
          <w:lang w:val="en-US"/>
        </w:rPr>
        <w:t>II</w:t>
      </w:r>
      <w:r w:rsidRPr="002D6156">
        <w:rPr>
          <w:color w:val="000000"/>
          <w:sz w:val="20"/>
        </w:rPr>
        <w:t>. Термин плана</w:t>
      </w:r>
    </w:p>
    <w:p w:rsidR="00553000" w:rsidRPr="002D6156" w:rsidRDefault="007E5CE8" w:rsidP="00553000">
      <w:r>
        <w:rPr>
          <w:b/>
        </w:rPr>
        <w:t>4</w:t>
      </w:r>
      <w:r w:rsidR="00553000" w:rsidRPr="002D6156">
        <w:rPr>
          <w:b/>
        </w:rPr>
        <w:t>.</w:t>
      </w:r>
      <w:r w:rsidR="00553000" w:rsidRPr="002D6156">
        <w:t xml:space="preserve"> Уписати јединичну и укупну </w:t>
      </w:r>
      <w:r w:rsidR="00EF227C">
        <w:t xml:space="preserve">цену за услуге </w:t>
      </w:r>
      <w:r w:rsidR="00EF227C" w:rsidRPr="00EF227C">
        <w:t>обука зa унапређење рада EПС цeнтрa eкспeртизe прeмa SAP стaндaрдимa</w:t>
      </w:r>
      <w:r w:rsidR="00553000" w:rsidRPr="002D6156">
        <w:t>.</w:t>
      </w:r>
    </w:p>
    <w:tbl>
      <w:tblPr>
        <w:tblStyle w:val="TableGrid"/>
        <w:tblW w:w="5000" w:type="pct"/>
        <w:tblLook w:val="04A0" w:firstRow="1" w:lastRow="0" w:firstColumn="1" w:lastColumn="0" w:noHBand="0" w:noVBand="1"/>
      </w:tblPr>
      <w:tblGrid>
        <w:gridCol w:w="4115"/>
        <w:gridCol w:w="1383"/>
        <w:gridCol w:w="1800"/>
        <w:gridCol w:w="1763"/>
      </w:tblGrid>
      <w:tr w:rsidR="00553000" w:rsidRPr="002D6156" w:rsidTr="001E1ED4">
        <w:tc>
          <w:tcPr>
            <w:tcW w:w="2271" w:type="pct"/>
          </w:tcPr>
          <w:p w:rsidR="00553000" w:rsidRPr="002D6156" w:rsidRDefault="00553000" w:rsidP="005F698E">
            <w:pPr>
              <w:jc w:val="center"/>
              <w:rPr>
                <w:b/>
                <w:sz w:val="20"/>
              </w:rPr>
            </w:pPr>
            <w:r w:rsidRPr="002D6156">
              <w:rPr>
                <w:rFonts w:eastAsiaTheme="minorHAnsi"/>
                <w:b/>
                <w:color w:val="000000"/>
                <w:sz w:val="20"/>
                <w:lang w:eastAsia="en-US"/>
              </w:rPr>
              <w:t>Назив* и кратак опис обуке</w:t>
            </w:r>
          </w:p>
        </w:tc>
        <w:tc>
          <w:tcPr>
            <w:tcW w:w="763" w:type="pct"/>
          </w:tcPr>
          <w:p w:rsidR="00553000" w:rsidRPr="002D6156" w:rsidRDefault="00553000" w:rsidP="005F698E">
            <w:pPr>
              <w:jc w:val="center"/>
              <w:rPr>
                <w:b/>
                <w:sz w:val="20"/>
              </w:rPr>
            </w:pPr>
            <w:r w:rsidRPr="002D6156">
              <w:rPr>
                <w:b/>
                <w:sz w:val="20"/>
              </w:rPr>
              <w:t>Количина</w:t>
            </w:r>
          </w:p>
          <w:p w:rsidR="00553000" w:rsidRPr="002D6156" w:rsidRDefault="00553000" w:rsidP="005F698E">
            <w:pPr>
              <w:jc w:val="center"/>
              <w:rPr>
                <w:b/>
                <w:sz w:val="20"/>
              </w:rPr>
            </w:pPr>
            <w:r w:rsidRPr="002D6156">
              <w:rPr>
                <w:b/>
                <w:sz w:val="20"/>
              </w:rPr>
              <w:t>(у данима обуке)</w:t>
            </w:r>
          </w:p>
        </w:tc>
        <w:tc>
          <w:tcPr>
            <w:tcW w:w="993" w:type="pct"/>
          </w:tcPr>
          <w:p w:rsidR="00553000" w:rsidRPr="002D6156" w:rsidRDefault="00553000" w:rsidP="005F698E">
            <w:pPr>
              <w:spacing w:after="0"/>
              <w:jc w:val="center"/>
              <w:rPr>
                <w:b/>
                <w:sz w:val="20"/>
              </w:rPr>
            </w:pPr>
            <w:r w:rsidRPr="002D6156">
              <w:rPr>
                <w:b/>
                <w:sz w:val="20"/>
              </w:rPr>
              <w:t>Јединична цена по дану обуке</w:t>
            </w:r>
          </w:p>
          <w:p w:rsidR="00553000" w:rsidRPr="002D6156" w:rsidRDefault="00553000" w:rsidP="005F698E">
            <w:pPr>
              <w:autoSpaceDE w:val="0"/>
              <w:snapToGrid w:val="0"/>
              <w:spacing w:after="0"/>
              <w:contextualSpacing/>
              <w:jc w:val="center"/>
              <w:rPr>
                <w:b/>
                <w:sz w:val="20"/>
              </w:rPr>
            </w:pPr>
            <w:r w:rsidRPr="002D6156">
              <w:rPr>
                <w:b/>
                <w:sz w:val="20"/>
              </w:rPr>
              <w:t>у ______</w:t>
            </w:r>
          </w:p>
          <w:p w:rsidR="00553000" w:rsidRPr="002D6156" w:rsidRDefault="00553000" w:rsidP="005F698E">
            <w:pPr>
              <w:jc w:val="center"/>
              <w:rPr>
                <w:sz w:val="20"/>
              </w:rPr>
            </w:pPr>
            <w:r w:rsidRPr="002D6156">
              <w:rPr>
                <w:i/>
                <w:sz w:val="20"/>
                <w:lang w:eastAsia="sr-Latn-CS"/>
              </w:rPr>
              <w:t>(унети валуту)</w:t>
            </w:r>
          </w:p>
        </w:tc>
        <w:tc>
          <w:tcPr>
            <w:tcW w:w="973" w:type="pct"/>
          </w:tcPr>
          <w:p w:rsidR="00553000" w:rsidRPr="002D6156" w:rsidRDefault="00553000" w:rsidP="005F698E">
            <w:pPr>
              <w:autoSpaceDE w:val="0"/>
              <w:snapToGrid w:val="0"/>
              <w:spacing w:after="0"/>
              <w:jc w:val="center"/>
              <w:rPr>
                <w:b/>
                <w:bCs/>
                <w:sz w:val="20"/>
                <w:lang w:eastAsia="sr-Latn-CS"/>
              </w:rPr>
            </w:pPr>
            <w:r w:rsidRPr="002D6156">
              <w:rPr>
                <w:b/>
                <w:sz w:val="20"/>
                <w:lang w:eastAsia="sr-Latn-CS"/>
              </w:rPr>
              <w:t>Укупна цена</w:t>
            </w:r>
          </w:p>
          <w:p w:rsidR="00553000" w:rsidRPr="002D6156" w:rsidRDefault="00553000" w:rsidP="005F698E">
            <w:pPr>
              <w:autoSpaceDE w:val="0"/>
              <w:snapToGrid w:val="0"/>
              <w:spacing w:after="0"/>
              <w:contextualSpacing/>
              <w:jc w:val="center"/>
              <w:rPr>
                <w:b/>
                <w:bCs/>
                <w:sz w:val="20"/>
                <w:lang w:eastAsia="sr-Latn-CS"/>
              </w:rPr>
            </w:pPr>
            <w:r w:rsidRPr="002D6156">
              <w:rPr>
                <w:b/>
                <w:sz w:val="20"/>
                <w:lang w:eastAsia="sr-Latn-CS"/>
              </w:rPr>
              <w:t>у ______</w:t>
            </w:r>
          </w:p>
          <w:p w:rsidR="00553000" w:rsidRPr="002D6156" w:rsidRDefault="00553000" w:rsidP="005F698E">
            <w:pPr>
              <w:jc w:val="center"/>
              <w:rPr>
                <w:sz w:val="20"/>
              </w:rPr>
            </w:pPr>
            <w:r w:rsidRPr="002D6156">
              <w:rPr>
                <w:i/>
                <w:sz w:val="20"/>
                <w:lang w:eastAsia="sr-Latn-CS"/>
              </w:rPr>
              <w:t>(унети валуту)</w:t>
            </w:r>
          </w:p>
        </w:tc>
      </w:tr>
      <w:tr w:rsidR="00553000" w:rsidRPr="002D6156" w:rsidTr="001E1ED4">
        <w:tc>
          <w:tcPr>
            <w:tcW w:w="2271" w:type="pct"/>
          </w:tcPr>
          <w:p w:rsidR="00553000" w:rsidRPr="002D6156" w:rsidRDefault="00553000" w:rsidP="005F698E">
            <w:pPr>
              <w:rPr>
                <w:rFonts w:eastAsiaTheme="minorHAnsi"/>
                <w:color w:val="000000"/>
                <w:sz w:val="22"/>
                <w:szCs w:val="22"/>
                <w:lang w:eastAsia="en-US"/>
              </w:rPr>
            </w:pPr>
            <w:r w:rsidRPr="002D6156">
              <w:rPr>
                <w:rFonts w:eastAsiaTheme="minorHAnsi"/>
                <w:color w:val="000000"/>
                <w:sz w:val="22"/>
                <w:szCs w:val="22"/>
                <w:lang w:eastAsia="en-US"/>
              </w:rPr>
              <w:t>1.</w:t>
            </w:r>
          </w:p>
        </w:tc>
        <w:tc>
          <w:tcPr>
            <w:tcW w:w="763" w:type="pct"/>
          </w:tcPr>
          <w:p w:rsidR="00553000" w:rsidRPr="002D6156" w:rsidRDefault="00553000" w:rsidP="005F698E">
            <w:pPr>
              <w:jc w:val="left"/>
              <w:rPr>
                <w:b/>
              </w:rPr>
            </w:pPr>
          </w:p>
        </w:tc>
        <w:tc>
          <w:tcPr>
            <w:tcW w:w="993" w:type="pct"/>
          </w:tcPr>
          <w:p w:rsidR="00553000" w:rsidRPr="002D6156" w:rsidRDefault="00553000" w:rsidP="005F698E">
            <w:pPr>
              <w:spacing w:after="0"/>
              <w:jc w:val="center"/>
              <w:rPr>
                <w:b/>
              </w:rPr>
            </w:pPr>
          </w:p>
        </w:tc>
        <w:tc>
          <w:tcPr>
            <w:tcW w:w="973" w:type="pct"/>
          </w:tcPr>
          <w:p w:rsidR="00553000" w:rsidRPr="002D6156" w:rsidRDefault="00553000" w:rsidP="005F698E">
            <w:pPr>
              <w:autoSpaceDE w:val="0"/>
              <w:snapToGrid w:val="0"/>
              <w:spacing w:after="0"/>
              <w:contextualSpacing/>
              <w:jc w:val="center"/>
              <w:rPr>
                <w:b/>
                <w:bCs/>
                <w:sz w:val="20"/>
                <w:lang w:eastAsia="sr-Latn-CS"/>
              </w:rPr>
            </w:pPr>
          </w:p>
        </w:tc>
      </w:tr>
      <w:tr w:rsidR="00553000" w:rsidRPr="002D6156" w:rsidTr="001E1ED4">
        <w:tc>
          <w:tcPr>
            <w:tcW w:w="2271" w:type="pct"/>
          </w:tcPr>
          <w:p w:rsidR="00553000" w:rsidRPr="002D6156" w:rsidRDefault="00553000" w:rsidP="005F698E">
            <w:pPr>
              <w:rPr>
                <w:rFonts w:eastAsiaTheme="minorHAnsi"/>
                <w:color w:val="000000"/>
                <w:sz w:val="22"/>
                <w:szCs w:val="22"/>
                <w:lang w:eastAsia="en-US"/>
              </w:rPr>
            </w:pPr>
            <w:r w:rsidRPr="002D6156">
              <w:rPr>
                <w:rFonts w:eastAsiaTheme="minorHAnsi"/>
                <w:color w:val="000000"/>
                <w:sz w:val="22"/>
                <w:szCs w:val="22"/>
                <w:lang w:eastAsia="en-US"/>
              </w:rPr>
              <w:t>2.</w:t>
            </w:r>
          </w:p>
        </w:tc>
        <w:tc>
          <w:tcPr>
            <w:tcW w:w="763" w:type="pct"/>
          </w:tcPr>
          <w:p w:rsidR="00553000" w:rsidRPr="002D6156" w:rsidRDefault="00553000" w:rsidP="005F698E">
            <w:pPr>
              <w:jc w:val="left"/>
              <w:rPr>
                <w:b/>
              </w:rPr>
            </w:pPr>
          </w:p>
        </w:tc>
        <w:tc>
          <w:tcPr>
            <w:tcW w:w="993" w:type="pct"/>
          </w:tcPr>
          <w:p w:rsidR="00553000" w:rsidRPr="002D6156" w:rsidRDefault="00553000" w:rsidP="005F698E">
            <w:pPr>
              <w:spacing w:after="0"/>
              <w:jc w:val="center"/>
              <w:rPr>
                <w:b/>
              </w:rPr>
            </w:pPr>
          </w:p>
        </w:tc>
        <w:tc>
          <w:tcPr>
            <w:tcW w:w="973" w:type="pct"/>
          </w:tcPr>
          <w:p w:rsidR="00553000" w:rsidRPr="002D6156" w:rsidRDefault="00553000" w:rsidP="005F698E">
            <w:pPr>
              <w:autoSpaceDE w:val="0"/>
              <w:snapToGrid w:val="0"/>
              <w:spacing w:after="0"/>
              <w:contextualSpacing/>
              <w:jc w:val="center"/>
              <w:rPr>
                <w:b/>
                <w:bCs/>
                <w:sz w:val="20"/>
                <w:lang w:eastAsia="sr-Latn-CS"/>
              </w:rPr>
            </w:pPr>
          </w:p>
        </w:tc>
      </w:tr>
      <w:tr w:rsidR="00553000" w:rsidRPr="002D6156" w:rsidTr="001E1ED4">
        <w:tc>
          <w:tcPr>
            <w:tcW w:w="2271" w:type="pct"/>
          </w:tcPr>
          <w:p w:rsidR="00553000" w:rsidRPr="002D6156" w:rsidRDefault="00553000" w:rsidP="005F698E">
            <w:pPr>
              <w:rPr>
                <w:rFonts w:eastAsiaTheme="minorHAnsi"/>
                <w:color w:val="000000"/>
                <w:sz w:val="22"/>
                <w:szCs w:val="22"/>
                <w:lang w:eastAsia="en-US"/>
              </w:rPr>
            </w:pPr>
            <w:r w:rsidRPr="002D6156">
              <w:rPr>
                <w:rFonts w:eastAsiaTheme="minorHAnsi"/>
                <w:color w:val="000000"/>
                <w:sz w:val="22"/>
                <w:szCs w:val="22"/>
                <w:lang w:eastAsia="en-US"/>
              </w:rPr>
              <w:t>…</w:t>
            </w:r>
          </w:p>
        </w:tc>
        <w:tc>
          <w:tcPr>
            <w:tcW w:w="763" w:type="pct"/>
          </w:tcPr>
          <w:p w:rsidR="00553000" w:rsidRPr="002D6156" w:rsidRDefault="00553000" w:rsidP="005F698E">
            <w:pPr>
              <w:jc w:val="left"/>
              <w:rPr>
                <w:b/>
              </w:rPr>
            </w:pPr>
          </w:p>
        </w:tc>
        <w:tc>
          <w:tcPr>
            <w:tcW w:w="993" w:type="pct"/>
          </w:tcPr>
          <w:p w:rsidR="00553000" w:rsidRPr="002D6156" w:rsidRDefault="00553000" w:rsidP="005F698E">
            <w:pPr>
              <w:spacing w:after="0"/>
              <w:jc w:val="center"/>
              <w:rPr>
                <w:b/>
              </w:rPr>
            </w:pPr>
          </w:p>
        </w:tc>
        <w:tc>
          <w:tcPr>
            <w:tcW w:w="973" w:type="pct"/>
          </w:tcPr>
          <w:p w:rsidR="00553000" w:rsidRPr="002D6156" w:rsidRDefault="00553000" w:rsidP="005F698E">
            <w:pPr>
              <w:autoSpaceDE w:val="0"/>
              <w:snapToGrid w:val="0"/>
              <w:spacing w:after="0"/>
              <w:contextualSpacing/>
              <w:jc w:val="center"/>
              <w:rPr>
                <w:b/>
                <w:bCs/>
                <w:sz w:val="20"/>
                <w:lang w:eastAsia="sr-Latn-CS"/>
              </w:rPr>
            </w:pPr>
          </w:p>
        </w:tc>
      </w:tr>
      <w:tr w:rsidR="00553000" w:rsidRPr="002D6156" w:rsidTr="001E1ED4">
        <w:tc>
          <w:tcPr>
            <w:tcW w:w="4027" w:type="pct"/>
            <w:gridSpan w:val="3"/>
          </w:tcPr>
          <w:p w:rsidR="00553000" w:rsidRPr="002D6156" w:rsidRDefault="00B17C8E" w:rsidP="005F698E">
            <w:pPr>
              <w:jc w:val="right"/>
              <w:rPr>
                <w:b/>
              </w:rPr>
            </w:pPr>
            <w:r>
              <w:rPr>
                <w:b/>
              </w:rPr>
              <w:t xml:space="preserve">УКУПНА ЦЕНА ЗА УСЛУГЕ ОБУКА ЗА УНАПРЕЂЕЊЕ РАДА ЕПС ЦЕНТРА ЕКСПЕРТИЗЕ ПРЕМА </w:t>
            </w:r>
            <w:r>
              <w:rPr>
                <w:b/>
                <w:lang w:val="en-US"/>
              </w:rPr>
              <w:t>SAP</w:t>
            </w:r>
            <w:r w:rsidRPr="009A3ECF">
              <w:rPr>
                <w:b/>
              </w:rPr>
              <w:t xml:space="preserve"> </w:t>
            </w:r>
            <w:r>
              <w:rPr>
                <w:b/>
              </w:rPr>
              <w:t>СТАНДАРДИМА</w:t>
            </w:r>
            <w:r w:rsidR="00553000" w:rsidRPr="002D6156">
              <w:rPr>
                <w:b/>
              </w:rPr>
              <w:t xml:space="preserve"> БЕЗ ПДВ</w:t>
            </w:r>
          </w:p>
        </w:tc>
        <w:tc>
          <w:tcPr>
            <w:tcW w:w="973" w:type="pct"/>
          </w:tcPr>
          <w:p w:rsidR="00553000" w:rsidRPr="002D6156" w:rsidRDefault="00553000" w:rsidP="005F698E">
            <w:pPr>
              <w:autoSpaceDE w:val="0"/>
              <w:snapToGrid w:val="0"/>
              <w:contextualSpacing/>
              <w:jc w:val="center"/>
              <w:rPr>
                <w:b/>
                <w:bCs/>
                <w:sz w:val="20"/>
                <w:lang w:eastAsia="sr-Latn-CS"/>
              </w:rPr>
            </w:pPr>
          </w:p>
        </w:tc>
      </w:tr>
    </w:tbl>
    <w:p w:rsidR="00553000" w:rsidRPr="002D6156" w:rsidRDefault="00553000" w:rsidP="00553000">
      <w:pPr>
        <w:rPr>
          <w:color w:val="000000"/>
          <w:sz w:val="20"/>
        </w:rPr>
      </w:pPr>
      <w:r w:rsidRPr="002D6156">
        <w:rPr>
          <w:color w:val="000000"/>
          <w:sz w:val="20"/>
        </w:rPr>
        <w:t>*) навести наз</w:t>
      </w:r>
      <w:r w:rsidR="00EF227C">
        <w:rPr>
          <w:color w:val="000000"/>
          <w:sz w:val="20"/>
        </w:rPr>
        <w:t xml:space="preserve">ив фазе/активности из позиције </w:t>
      </w:r>
      <w:r w:rsidR="000B7978">
        <w:rPr>
          <w:color w:val="000000"/>
          <w:sz w:val="20"/>
          <w:lang w:val="en-US"/>
        </w:rPr>
        <w:t>I</w:t>
      </w:r>
      <w:r w:rsidRPr="002D6156">
        <w:rPr>
          <w:color w:val="000000"/>
          <w:sz w:val="20"/>
        </w:rPr>
        <w:t>V. Термин плана</w:t>
      </w:r>
    </w:p>
    <w:p w:rsidR="00553000" w:rsidRPr="002D6156" w:rsidRDefault="00553000" w:rsidP="00553000"/>
    <w:p w:rsidR="00070B2D" w:rsidRPr="00980387" w:rsidRDefault="00070B2D" w:rsidP="00070B2D">
      <w:pPr>
        <w:rPr>
          <w:rFonts w:cs="Arial"/>
          <w:noProof/>
          <w:szCs w:val="24"/>
        </w:rPr>
      </w:pPr>
    </w:p>
    <w:p w:rsidR="0078568C" w:rsidRDefault="0078568C" w:rsidP="00B30C29"/>
    <w:p w:rsidR="00BD5BF5" w:rsidRPr="00BD5BF5" w:rsidRDefault="00BD5BF5" w:rsidP="00B30C29"/>
    <w:tbl>
      <w:tblPr>
        <w:tblW w:w="0" w:type="auto"/>
        <w:jc w:val="center"/>
        <w:tblLook w:val="01E0" w:firstRow="1" w:lastRow="1" w:firstColumn="1" w:lastColumn="1" w:noHBand="0" w:noVBand="0"/>
      </w:tblPr>
      <w:tblGrid>
        <w:gridCol w:w="3508"/>
        <w:gridCol w:w="1917"/>
        <w:gridCol w:w="3646"/>
      </w:tblGrid>
      <w:tr w:rsidR="007E5CE8" w:rsidRPr="003E258A" w:rsidTr="001E1ED4">
        <w:trPr>
          <w:jc w:val="center"/>
        </w:trPr>
        <w:tc>
          <w:tcPr>
            <w:tcW w:w="3652" w:type="dxa"/>
          </w:tcPr>
          <w:p w:rsidR="007E5CE8" w:rsidRPr="003E258A" w:rsidRDefault="007E5CE8" w:rsidP="005878AD">
            <w:pPr>
              <w:jc w:val="center"/>
            </w:pPr>
            <w:r w:rsidRPr="003E258A">
              <w:t>Место и датум:</w:t>
            </w:r>
          </w:p>
        </w:tc>
        <w:tc>
          <w:tcPr>
            <w:tcW w:w="1985" w:type="dxa"/>
          </w:tcPr>
          <w:p w:rsidR="007E5CE8" w:rsidRPr="003E258A" w:rsidRDefault="007E5CE8" w:rsidP="005878AD">
            <w:pPr>
              <w:jc w:val="center"/>
            </w:pPr>
            <w:r w:rsidRPr="003E258A">
              <w:t>М.П.</w:t>
            </w:r>
          </w:p>
        </w:tc>
        <w:tc>
          <w:tcPr>
            <w:tcW w:w="3782" w:type="dxa"/>
          </w:tcPr>
          <w:p w:rsidR="007E5CE8" w:rsidRPr="003E258A" w:rsidRDefault="007E5CE8" w:rsidP="005878AD">
            <w:pPr>
              <w:jc w:val="center"/>
            </w:pPr>
            <w:r w:rsidRPr="003E258A">
              <w:t>Понуђач:</w:t>
            </w:r>
          </w:p>
        </w:tc>
      </w:tr>
      <w:tr w:rsidR="007E5CE8" w:rsidRPr="003E258A" w:rsidTr="001E1ED4">
        <w:trPr>
          <w:jc w:val="center"/>
        </w:trPr>
        <w:tc>
          <w:tcPr>
            <w:tcW w:w="3652" w:type="dxa"/>
            <w:vAlign w:val="center"/>
          </w:tcPr>
          <w:p w:rsidR="007E5CE8" w:rsidRPr="003E258A" w:rsidRDefault="007E5CE8" w:rsidP="005878AD"/>
        </w:tc>
        <w:tc>
          <w:tcPr>
            <w:tcW w:w="1985" w:type="dxa"/>
            <w:vAlign w:val="center"/>
          </w:tcPr>
          <w:p w:rsidR="007E5CE8" w:rsidRPr="003E258A" w:rsidRDefault="007E5CE8" w:rsidP="005878AD"/>
        </w:tc>
        <w:tc>
          <w:tcPr>
            <w:tcW w:w="3782" w:type="dxa"/>
            <w:vAlign w:val="center"/>
          </w:tcPr>
          <w:p w:rsidR="007E5CE8" w:rsidRPr="003E258A" w:rsidRDefault="007E5CE8" w:rsidP="005878AD"/>
        </w:tc>
      </w:tr>
      <w:tr w:rsidR="007E5CE8" w:rsidRPr="003E258A" w:rsidTr="001E1ED4">
        <w:trPr>
          <w:jc w:val="center"/>
        </w:trPr>
        <w:tc>
          <w:tcPr>
            <w:tcW w:w="3652" w:type="dxa"/>
            <w:tcBorders>
              <w:bottom w:val="single" w:sz="4" w:space="0" w:color="auto"/>
            </w:tcBorders>
            <w:vAlign w:val="center"/>
          </w:tcPr>
          <w:p w:rsidR="007E5CE8" w:rsidRPr="003E258A" w:rsidRDefault="007E5CE8" w:rsidP="005878AD"/>
        </w:tc>
        <w:tc>
          <w:tcPr>
            <w:tcW w:w="1985" w:type="dxa"/>
            <w:vAlign w:val="center"/>
          </w:tcPr>
          <w:p w:rsidR="007E5CE8" w:rsidRPr="003E258A" w:rsidRDefault="007E5CE8" w:rsidP="005878AD"/>
        </w:tc>
        <w:tc>
          <w:tcPr>
            <w:tcW w:w="3782" w:type="dxa"/>
            <w:tcBorders>
              <w:bottom w:val="single" w:sz="4" w:space="0" w:color="auto"/>
            </w:tcBorders>
            <w:vAlign w:val="center"/>
          </w:tcPr>
          <w:p w:rsidR="007E5CE8" w:rsidRPr="003E258A" w:rsidRDefault="007E5CE8" w:rsidP="005878AD"/>
        </w:tc>
      </w:tr>
    </w:tbl>
    <w:p w:rsidR="00F57195" w:rsidRDefault="00F57195" w:rsidP="00D8303C">
      <w:pPr>
        <w:jc w:val="center"/>
        <w:rPr>
          <w:noProof/>
        </w:rPr>
      </w:pPr>
    </w:p>
    <w:p w:rsidR="00F57195" w:rsidRDefault="00F57195" w:rsidP="00D8303C">
      <w:pPr>
        <w:jc w:val="center"/>
        <w:rPr>
          <w:noProof/>
        </w:rPr>
      </w:pPr>
    </w:p>
    <w:p w:rsidR="009E7BD0" w:rsidRDefault="009E7BD0">
      <w:pPr>
        <w:spacing w:after="0"/>
        <w:jc w:val="left"/>
        <w:rPr>
          <w:b/>
          <w:i/>
        </w:rPr>
      </w:pPr>
      <w:r>
        <w:rPr>
          <w:b/>
          <w:i/>
        </w:rPr>
        <w:br w:type="page"/>
      </w:r>
    </w:p>
    <w:p w:rsidR="00F57195" w:rsidRPr="003E258A" w:rsidRDefault="00F57195" w:rsidP="00C925B4">
      <w:pPr>
        <w:jc w:val="right"/>
        <w:rPr>
          <w:b/>
          <w:i/>
        </w:rPr>
      </w:pPr>
      <w:r w:rsidRPr="003E258A">
        <w:rPr>
          <w:b/>
          <w:i/>
        </w:rPr>
        <w:lastRenderedPageBreak/>
        <w:t>ОБРАЗАЦ 6.</w:t>
      </w:r>
      <w:bookmarkStart w:id="1325" w:name="_РЕФЕРЕНТНА_ЛИСТА"/>
      <w:bookmarkStart w:id="1326" w:name="_Toc297798738"/>
      <w:bookmarkStart w:id="1327" w:name="_Toc310433007"/>
      <w:bookmarkEnd w:id="1325"/>
    </w:p>
    <w:p w:rsidR="00F57195" w:rsidRPr="003E258A" w:rsidRDefault="00F57195" w:rsidP="00DB3612">
      <w:pPr>
        <w:pStyle w:val="Heading2"/>
        <w:numPr>
          <w:ilvl w:val="0"/>
          <w:numId w:val="0"/>
        </w:numPr>
        <w:ind w:left="360"/>
        <w:jc w:val="center"/>
      </w:pPr>
      <w:bookmarkStart w:id="1328" w:name="_Радна_биографија_члана"/>
      <w:bookmarkStart w:id="1329" w:name="_Toc379212652"/>
      <w:bookmarkStart w:id="1330" w:name="_Toc399930167"/>
      <w:bookmarkStart w:id="1331" w:name="_Toc404696006"/>
      <w:bookmarkStart w:id="1332" w:name="_Toc419985836"/>
      <w:bookmarkStart w:id="1333" w:name="_Toc430887007"/>
      <w:bookmarkStart w:id="1334" w:name="_Toc432586827"/>
      <w:bookmarkEnd w:id="1328"/>
      <w:r w:rsidRPr="003E258A">
        <w:t>РАДНА БИОГРАФИЈА ЧЛАНА ТИМА - CV</w:t>
      </w:r>
      <w:bookmarkEnd w:id="1329"/>
      <w:bookmarkEnd w:id="1330"/>
      <w:bookmarkEnd w:id="1331"/>
      <w:bookmarkEnd w:id="1332"/>
      <w:bookmarkEnd w:id="1333"/>
      <w:bookmarkEnd w:id="1334"/>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Предложена позиција: </w:t>
      </w:r>
      <w:r w:rsidRPr="003E258A">
        <w:rPr>
          <w:sz w:val="22"/>
          <w:szCs w:val="22"/>
          <w:u w:val="single"/>
        </w:rPr>
        <w:tab/>
        <w:t>_____________________________________</w:t>
      </w:r>
      <w:r w:rsidRPr="003E258A">
        <w:rPr>
          <w:sz w:val="22"/>
          <w:szCs w:val="22"/>
          <w:u w:val="single"/>
        </w:rPr>
        <w:tab/>
      </w:r>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Име особе (пуно име и презиме): </w:t>
      </w:r>
      <w:r w:rsidRPr="003E258A">
        <w:rPr>
          <w:sz w:val="22"/>
          <w:szCs w:val="22"/>
          <w:u w:val="single"/>
        </w:rPr>
        <w:tab/>
      </w:r>
      <w:r w:rsidRPr="003E258A">
        <w:rPr>
          <w:sz w:val="22"/>
          <w:szCs w:val="22"/>
          <w:u w:val="single"/>
        </w:rPr>
        <w:tab/>
        <w:t>_____________________</w:t>
      </w:r>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Датум рођења: </w:t>
      </w:r>
      <w:r w:rsidRPr="003E258A">
        <w:rPr>
          <w:sz w:val="22"/>
          <w:szCs w:val="22"/>
          <w:u w:val="single"/>
        </w:rPr>
        <w:tab/>
        <w:t>___________</w:t>
      </w:r>
    </w:p>
    <w:p w:rsidR="00F57195" w:rsidRPr="003E258A" w:rsidRDefault="00F57195" w:rsidP="005616C5">
      <w:pPr>
        <w:pStyle w:val="ListParagraph"/>
        <w:numPr>
          <w:ilvl w:val="0"/>
          <w:numId w:val="52"/>
        </w:numPr>
        <w:tabs>
          <w:tab w:val="left" w:pos="680"/>
        </w:tabs>
        <w:spacing w:before="120"/>
        <w:rPr>
          <w:sz w:val="22"/>
          <w:szCs w:val="22"/>
          <w:u w:val="single"/>
        </w:rPr>
      </w:pPr>
      <w:r w:rsidRPr="003E258A">
        <w:rPr>
          <w:sz w:val="22"/>
          <w:szCs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3"/>
      </w:tblGrid>
      <w:tr w:rsidR="00F57195" w:rsidRPr="003E258A" w:rsidTr="001E1ED4">
        <w:tc>
          <w:tcPr>
            <w:tcW w:w="351"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rPr>
                <w:rFonts w:ascii="Arial" w:hAnsi="Arial"/>
                <w:sz w:val="22"/>
                <w:szCs w:val="22"/>
              </w:rPr>
            </w:pPr>
            <w:r w:rsidRPr="003E258A">
              <w:rPr>
                <w:rFonts w:ascii="Arial" w:hAnsi="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rPr>
                <w:rFonts w:ascii="Arial" w:hAnsi="Arial"/>
                <w:sz w:val="22"/>
                <w:szCs w:val="22"/>
              </w:rPr>
            </w:pPr>
            <w:r w:rsidRPr="003E258A">
              <w:rPr>
                <w:rFonts w:ascii="Arial" w:hAnsi="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rPr>
                <w:rFonts w:ascii="Arial" w:hAnsi="Arial"/>
                <w:sz w:val="22"/>
                <w:szCs w:val="22"/>
              </w:rPr>
            </w:pPr>
          </w:p>
        </w:tc>
      </w:tr>
      <w:tr w:rsidR="00F57195" w:rsidRPr="003E258A" w:rsidTr="001E1ED4">
        <w:tc>
          <w:tcPr>
            <w:tcW w:w="351"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rPr>
                <w:rFonts w:ascii="Arial" w:hAnsi="Arial"/>
                <w:sz w:val="22"/>
                <w:szCs w:val="22"/>
              </w:rPr>
            </w:pPr>
            <w:r w:rsidRPr="003E258A">
              <w:rPr>
                <w:rFonts w:ascii="Arial" w:hAnsi="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rPr>
                <w:rFonts w:ascii="Arial" w:hAnsi="Arial"/>
                <w:sz w:val="22"/>
                <w:szCs w:val="22"/>
              </w:rPr>
            </w:pPr>
            <w:r w:rsidRPr="003E258A">
              <w:rPr>
                <w:rFonts w:ascii="Arial" w:hAnsi="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rPr>
                <w:rFonts w:ascii="Arial" w:hAnsi="Arial"/>
                <w:sz w:val="22"/>
                <w:szCs w:val="22"/>
              </w:rPr>
            </w:pPr>
          </w:p>
        </w:tc>
      </w:tr>
    </w:tbl>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Чланство у професионалним удружењима:</w:t>
      </w:r>
    </w:p>
    <w:p w:rsidR="00F57195" w:rsidRPr="003E258A" w:rsidRDefault="00F57195" w:rsidP="00F57195">
      <w:pPr>
        <w:rPr>
          <w:sz w:val="22"/>
          <w:szCs w:val="22"/>
        </w:rPr>
      </w:pPr>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Остали тренинзи (навести све установе као и звања стечена похађањем тренинга): </w:t>
      </w:r>
    </w:p>
    <w:p w:rsidR="00F57195" w:rsidRPr="003E258A" w:rsidRDefault="00F57195" w:rsidP="00F57195">
      <w:pPr>
        <w:rPr>
          <w:sz w:val="22"/>
          <w:szCs w:val="22"/>
        </w:rPr>
      </w:pPr>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Земље где је стечено радно искуство (списак земаља где је радио): </w:t>
      </w:r>
    </w:p>
    <w:p w:rsidR="00F57195" w:rsidRPr="003E258A" w:rsidRDefault="00F57195" w:rsidP="00F57195">
      <w:pPr>
        <w:rPr>
          <w:sz w:val="22"/>
          <w:szCs w:val="22"/>
        </w:rPr>
      </w:pPr>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5"/>
        <w:gridCol w:w="2265"/>
        <w:gridCol w:w="2336"/>
      </w:tblGrid>
      <w:tr w:rsidR="00F57195" w:rsidRPr="003E258A" w:rsidTr="001E1ED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Писање</w:t>
            </w:r>
          </w:p>
        </w:tc>
      </w:tr>
      <w:tr w:rsidR="00F57195" w:rsidRPr="003E258A" w:rsidTr="001E1ED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r>
      <w:tr w:rsidR="00F57195" w:rsidRPr="003E258A" w:rsidTr="001E1ED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r>
      <w:tr w:rsidR="00F57195" w:rsidRPr="003E258A" w:rsidTr="001E1ED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F57195" w:rsidRPr="003E258A" w:rsidRDefault="00F57195" w:rsidP="00B3570C">
            <w:pPr>
              <w:pStyle w:val="ArrialNarrow"/>
              <w:spacing w:after="0"/>
              <w:rPr>
                <w:rFonts w:ascii="Arial" w:hAnsi="Arial"/>
                <w:sz w:val="22"/>
                <w:szCs w:val="22"/>
              </w:rPr>
            </w:pPr>
          </w:p>
        </w:tc>
      </w:tr>
    </w:tbl>
    <w:p w:rsidR="00F57195" w:rsidRPr="003E258A" w:rsidRDefault="00F57195" w:rsidP="005616C5">
      <w:pPr>
        <w:pStyle w:val="ListParagraph"/>
        <w:numPr>
          <w:ilvl w:val="0"/>
          <w:numId w:val="52"/>
        </w:numPr>
        <w:tabs>
          <w:tab w:val="left" w:pos="680"/>
        </w:tabs>
        <w:spacing w:before="120"/>
        <w:rPr>
          <w:b/>
          <w:sz w:val="22"/>
          <w:szCs w:val="22"/>
        </w:rPr>
      </w:pPr>
      <w:r w:rsidRPr="003E258A">
        <w:rPr>
          <w:sz w:val="22"/>
          <w:szCs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E01FFD" w:rsidRDefault="00F57195" w:rsidP="00B3570C">
            <w:pPr>
              <w:pStyle w:val="ArrialNarrow"/>
              <w:spacing w:after="0"/>
              <w:rPr>
                <w:rFonts w:ascii="Arial" w:hAnsi="Arial"/>
                <w:sz w:val="22"/>
                <w:szCs w:val="22"/>
                <w:lang w:val="sr-Cyrl-CS"/>
              </w:rPr>
            </w:pPr>
            <w:r w:rsidRPr="00E01FFD">
              <w:rPr>
                <w:rFonts w:ascii="Arial" w:hAnsi="Arial"/>
                <w:sz w:val="22"/>
                <w:szCs w:val="22"/>
                <w:lang w:val="sr-Cyrl-CS"/>
              </w:rPr>
              <w:t>Период:</w:t>
            </w:r>
          </w:p>
          <w:p w:rsidR="00F57195" w:rsidRPr="00E01FFD" w:rsidRDefault="00F57195" w:rsidP="00B3570C">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F57195" w:rsidRPr="00E01FFD" w:rsidRDefault="00F57195" w:rsidP="00B3570C">
            <w:pPr>
              <w:pStyle w:val="ArrialNarrow"/>
              <w:spacing w:after="0"/>
              <w:rPr>
                <w:rFonts w:ascii="Arial" w:hAnsi="Arial"/>
                <w:sz w:val="22"/>
                <w:szCs w:val="22"/>
                <w:lang w:val="sr-Cyrl-CS"/>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rPr>
          <w:trHeight w:val="935"/>
        </w:trPr>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bl>
    <w:p w:rsidR="00F57195" w:rsidRPr="003E258A" w:rsidRDefault="00F57195" w:rsidP="00F5719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E01FFD" w:rsidRDefault="00F57195" w:rsidP="00B3570C">
            <w:pPr>
              <w:pStyle w:val="ArrialNarrow"/>
              <w:spacing w:after="0"/>
              <w:rPr>
                <w:rFonts w:ascii="Arial" w:hAnsi="Arial"/>
                <w:sz w:val="22"/>
                <w:szCs w:val="22"/>
                <w:lang w:val="sr-Cyrl-CS"/>
              </w:rPr>
            </w:pPr>
            <w:r w:rsidRPr="00E01FFD">
              <w:rPr>
                <w:rFonts w:ascii="Arial" w:hAnsi="Arial"/>
                <w:sz w:val="22"/>
                <w:szCs w:val="22"/>
                <w:lang w:val="sr-Cyrl-CS"/>
              </w:rPr>
              <w:t>Период:</w:t>
            </w:r>
          </w:p>
          <w:p w:rsidR="00F57195" w:rsidRPr="00E01FFD" w:rsidRDefault="00F57195" w:rsidP="00B3570C">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F57195" w:rsidRPr="00E01FFD" w:rsidRDefault="00F57195" w:rsidP="00B3570C">
            <w:pPr>
              <w:pStyle w:val="ArrialNarrow"/>
              <w:spacing w:after="0"/>
              <w:rPr>
                <w:rFonts w:ascii="Arial" w:hAnsi="Arial"/>
                <w:sz w:val="22"/>
                <w:szCs w:val="22"/>
                <w:lang w:val="sr-Cyrl-CS"/>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rPr>
          <w:trHeight w:val="935"/>
        </w:trPr>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bl>
    <w:p w:rsidR="00F57195" w:rsidRPr="003E258A" w:rsidRDefault="00F57195" w:rsidP="00F5719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E01FFD" w:rsidRDefault="00F57195" w:rsidP="00B3570C">
            <w:pPr>
              <w:pStyle w:val="ArrialNarrow"/>
              <w:spacing w:after="0"/>
              <w:rPr>
                <w:rFonts w:ascii="Arial" w:hAnsi="Arial"/>
                <w:sz w:val="22"/>
                <w:szCs w:val="22"/>
                <w:lang w:val="sr-Cyrl-CS"/>
              </w:rPr>
            </w:pPr>
            <w:r w:rsidRPr="00E01FFD">
              <w:rPr>
                <w:rFonts w:ascii="Arial" w:hAnsi="Arial"/>
                <w:sz w:val="22"/>
                <w:szCs w:val="22"/>
                <w:lang w:val="sr-Cyrl-CS"/>
              </w:rPr>
              <w:t>Период:</w:t>
            </w:r>
          </w:p>
          <w:p w:rsidR="00F57195" w:rsidRPr="00E01FFD" w:rsidRDefault="00F57195" w:rsidP="00B3570C">
            <w:pPr>
              <w:pStyle w:val="ArrialNarrow"/>
              <w:spacing w:after="0"/>
              <w:rPr>
                <w:rFonts w:ascii="Arial" w:hAnsi="Arial"/>
                <w:sz w:val="22"/>
                <w:szCs w:val="22"/>
                <w:lang w:val="sr-Cyrl-CS"/>
              </w:rPr>
            </w:pPr>
            <w:r w:rsidRPr="00E01FFD">
              <w:rPr>
                <w:rFonts w:ascii="Arial" w:hAnsi="Arial"/>
                <w:sz w:val="22"/>
                <w:szCs w:val="22"/>
                <w:lang w:val="sr-Cyrl-CS"/>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F57195" w:rsidRPr="00E01FFD" w:rsidRDefault="00F57195" w:rsidP="00B3570C">
            <w:pPr>
              <w:pStyle w:val="ArrialNarrow"/>
              <w:spacing w:after="0"/>
              <w:rPr>
                <w:rFonts w:ascii="Arial" w:hAnsi="Arial"/>
                <w:sz w:val="22"/>
                <w:szCs w:val="22"/>
                <w:lang w:val="sr-Cyrl-CS"/>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lastRenderedPageBreak/>
              <w:t>Адреса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r w:rsidR="00F57195" w:rsidRPr="003E258A" w:rsidTr="001E1ED4">
        <w:trPr>
          <w:trHeight w:val="935"/>
        </w:trPr>
        <w:tc>
          <w:tcPr>
            <w:tcW w:w="2336"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F57195" w:rsidRPr="003E258A" w:rsidRDefault="00F57195" w:rsidP="00B3570C">
            <w:pPr>
              <w:pStyle w:val="ArrialNarrow"/>
              <w:spacing w:after="0"/>
              <w:rPr>
                <w:rFonts w:ascii="Arial" w:hAnsi="Arial"/>
                <w:sz w:val="22"/>
                <w:szCs w:val="22"/>
              </w:rPr>
            </w:pPr>
          </w:p>
        </w:tc>
      </w:tr>
    </w:tbl>
    <w:p w:rsidR="00F57195" w:rsidRPr="003E258A" w:rsidRDefault="00F57195" w:rsidP="00F57195">
      <w:pPr>
        <w:rPr>
          <w:sz w:val="22"/>
          <w:szCs w:val="22"/>
        </w:rPr>
      </w:pPr>
    </w:p>
    <w:p w:rsidR="00F57195" w:rsidRDefault="00F57195" w:rsidP="005616C5">
      <w:pPr>
        <w:pStyle w:val="ListParagraph"/>
        <w:numPr>
          <w:ilvl w:val="0"/>
          <w:numId w:val="52"/>
        </w:numPr>
        <w:tabs>
          <w:tab w:val="left" w:pos="680"/>
        </w:tabs>
        <w:spacing w:before="120"/>
        <w:rPr>
          <w:sz w:val="22"/>
          <w:szCs w:val="22"/>
        </w:rPr>
      </w:pPr>
      <w:r w:rsidRPr="003E258A">
        <w:rPr>
          <w:sz w:val="22"/>
          <w:szCs w:val="22"/>
        </w:rPr>
        <w:t>План ангажовања (листа задатака за које ће бити задужен):</w:t>
      </w:r>
    </w:p>
    <w:p w:rsidR="00D06905" w:rsidRPr="003E258A" w:rsidRDefault="00D06905" w:rsidP="00D06905">
      <w:pPr>
        <w:pStyle w:val="ListParagraph"/>
        <w:tabs>
          <w:tab w:val="left" w:pos="680"/>
        </w:tabs>
        <w:spacing w:before="120"/>
        <w:ind w:left="360"/>
        <w:rPr>
          <w:sz w:val="22"/>
          <w:szCs w:val="22"/>
        </w:rPr>
      </w:pPr>
    </w:p>
    <w:p w:rsidR="00F57195" w:rsidRPr="003E258A" w:rsidRDefault="00F57195" w:rsidP="005616C5">
      <w:pPr>
        <w:pStyle w:val="ListParagraph"/>
        <w:numPr>
          <w:ilvl w:val="0"/>
          <w:numId w:val="52"/>
        </w:numPr>
        <w:tabs>
          <w:tab w:val="left" w:pos="680"/>
        </w:tabs>
        <w:spacing w:before="120"/>
        <w:rPr>
          <w:sz w:val="22"/>
          <w:szCs w:val="22"/>
        </w:rPr>
      </w:pPr>
      <w:r w:rsidRPr="003E258A">
        <w:rPr>
          <w:sz w:val="22"/>
          <w:szCs w:val="22"/>
        </w:rPr>
        <w:t xml:space="preserve">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w:t>
      </w:r>
      <w:r w:rsidR="00962AE0">
        <w:rPr>
          <w:sz w:val="22"/>
          <w:szCs w:val="22"/>
        </w:rPr>
        <w:t>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828"/>
      </w:tblGrid>
      <w:tr w:rsidR="00F57195" w:rsidRPr="003E258A" w:rsidTr="001E1ED4">
        <w:trPr>
          <w:trHeight w:val="242"/>
        </w:trPr>
        <w:tc>
          <w:tcPr>
            <w:tcW w:w="2336" w:type="pct"/>
          </w:tcPr>
          <w:p w:rsidR="00F57195" w:rsidRPr="003E258A" w:rsidRDefault="00F57195" w:rsidP="00B3570C">
            <w:pPr>
              <w:rPr>
                <w:sz w:val="22"/>
                <w:szCs w:val="22"/>
              </w:rPr>
            </w:pPr>
            <w:r w:rsidRPr="003E258A">
              <w:rPr>
                <w:sz w:val="22"/>
                <w:szCs w:val="22"/>
              </w:rPr>
              <w:t>Назив пројекта:</w:t>
            </w:r>
          </w:p>
        </w:tc>
        <w:tc>
          <w:tcPr>
            <w:tcW w:w="2664" w:type="pct"/>
          </w:tcPr>
          <w:p w:rsidR="00F57195" w:rsidRPr="003E258A" w:rsidRDefault="00F57195" w:rsidP="00B3570C">
            <w:pPr>
              <w:rPr>
                <w:sz w:val="22"/>
                <w:szCs w:val="22"/>
              </w:rPr>
            </w:pPr>
          </w:p>
        </w:tc>
      </w:tr>
      <w:tr w:rsidR="00F57195" w:rsidRPr="003E258A" w:rsidTr="001E1ED4">
        <w:trPr>
          <w:trHeight w:val="287"/>
        </w:trPr>
        <w:tc>
          <w:tcPr>
            <w:tcW w:w="2336" w:type="pct"/>
          </w:tcPr>
          <w:p w:rsidR="00F57195" w:rsidRPr="003E258A" w:rsidRDefault="00F57195" w:rsidP="00B3570C">
            <w:pPr>
              <w:rPr>
                <w:sz w:val="22"/>
                <w:szCs w:val="22"/>
              </w:rPr>
            </w:pPr>
            <w:r w:rsidRPr="003E258A">
              <w:rPr>
                <w:sz w:val="22"/>
                <w:szCs w:val="22"/>
              </w:rPr>
              <w:t xml:space="preserve">Година: </w:t>
            </w:r>
          </w:p>
        </w:tc>
        <w:tc>
          <w:tcPr>
            <w:tcW w:w="2664" w:type="pct"/>
          </w:tcPr>
          <w:p w:rsidR="00F57195" w:rsidRPr="003E258A" w:rsidRDefault="00F57195" w:rsidP="00B3570C">
            <w:pPr>
              <w:rPr>
                <w:sz w:val="22"/>
                <w:szCs w:val="22"/>
              </w:rPr>
            </w:pPr>
          </w:p>
        </w:tc>
      </w:tr>
      <w:tr w:rsidR="00F57195" w:rsidRPr="003E258A" w:rsidTr="001E1ED4">
        <w:tc>
          <w:tcPr>
            <w:tcW w:w="2336" w:type="pct"/>
          </w:tcPr>
          <w:p w:rsidR="00F57195" w:rsidRPr="003E258A" w:rsidRDefault="00F57195" w:rsidP="00B3570C">
            <w:pPr>
              <w:rPr>
                <w:sz w:val="22"/>
                <w:szCs w:val="22"/>
              </w:rPr>
            </w:pPr>
            <w:r w:rsidRPr="003E258A">
              <w:rPr>
                <w:sz w:val="22"/>
                <w:szCs w:val="22"/>
              </w:rPr>
              <w:t>Место извршења:</w:t>
            </w:r>
          </w:p>
        </w:tc>
        <w:tc>
          <w:tcPr>
            <w:tcW w:w="2664" w:type="pct"/>
          </w:tcPr>
          <w:p w:rsidR="00F57195" w:rsidRPr="003E258A" w:rsidRDefault="00F57195" w:rsidP="00B3570C">
            <w:pPr>
              <w:rPr>
                <w:sz w:val="22"/>
                <w:szCs w:val="22"/>
              </w:rPr>
            </w:pPr>
          </w:p>
        </w:tc>
      </w:tr>
      <w:tr w:rsidR="00F57195" w:rsidRPr="003E258A" w:rsidTr="001E1ED4">
        <w:tc>
          <w:tcPr>
            <w:tcW w:w="2336" w:type="pct"/>
          </w:tcPr>
          <w:p w:rsidR="00F57195" w:rsidRPr="003E258A" w:rsidRDefault="00F57195" w:rsidP="00B3570C">
            <w:pPr>
              <w:rPr>
                <w:sz w:val="22"/>
                <w:szCs w:val="22"/>
                <w:u w:val="single"/>
              </w:rPr>
            </w:pPr>
            <w:r w:rsidRPr="003E258A">
              <w:rPr>
                <w:sz w:val="22"/>
                <w:szCs w:val="22"/>
              </w:rPr>
              <w:t xml:space="preserve">Клијент: </w:t>
            </w:r>
          </w:p>
        </w:tc>
        <w:tc>
          <w:tcPr>
            <w:tcW w:w="2664" w:type="pct"/>
          </w:tcPr>
          <w:p w:rsidR="00F57195" w:rsidRPr="003E258A" w:rsidRDefault="00F57195" w:rsidP="00B3570C">
            <w:pPr>
              <w:rPr>
                <w:sz w:val="22"/>
                <w:szCs w:val="22"/>
              </w:rPr>
            </w:pPr>
          </w:p>
        </w:tc>
      </w:tr>
      <w:tr w:rsidR="00F57195" w:rsidRPr="003E258A" w:rsidTr="001E1ED4">
        <w:tc>
          <w:tcPr>
            <w:tcW w:w="2336" w:type="pct"/>
          </w:tcPr>
          <w:p w:rsidR="00F57195" w:rsidRPr="003E258A" w:rsidRDefault="00F57195" w:rsidP="00B3570C">
            <w:pPr>
              <w:rPr>
                <w:sz w:val="22"/>
                <w:szCs w:val="22"/>
              </w:rPr>
            </w:pPr>
            <w:r w:rsidRPr="003E258A">
              <w:rPr>
                <w:sz w:val="22"/>
                <w:szCs w:val="22"/>
              </w:rPr>
              <w:t xml:space="preserve">Главне карактеристике пројекта: </w:t>
            </w:r>
          </w:p>
        </w:tc>
        <w:tc>
          <w:tcPr>
            <w:tcW w:w="2664" w:type="pct"/>
          </w:tcPr>
          <w:p w:rsidR="00F57195" w:rsidRPr="003E258A" w:rsidRDefault="00F57195" w:rsidP="00B3570C">
            <w:pPr>
              <w:rPr>
                <w:sz w:val="22"/>
                <w:szCs w:val="22"/>
              </w:rPr>
            </w:pPr>
          </w:p>
        </w:tc>
      </w:tr>
      <w:tr w:rsidR="00F57195" w:rsidRPr="003E258A" w:rsidTr="001E1ED4">
        <w:tc>
          <w:tcPr>
            <w:tcW w:w="2336" w:type="pct"/>
          </w:tcPr>
          <w:p w:rsidR="00F57195" w:rsidRPr="003E258A" w:rsidRDefault="00F57195" w:rsidP="00B3570C">
            <w:pPr>
              <w:rPr>
                <w:sz w:val="22"/>
                <w:szCs w:val="22"/>
                <w:u w:val="single"/>
              </w:rPr>
            </w:pPr>
            <w:r w:rsidRPr="003E258A">
              <w:rPr>
                <w:sz w:val="22"/>
                <w:szCs w:val="22"/>
              </w:rPr>
              <w:t xml:space="preserve">Позиција: </w:t>
            </w:r>
          </w:p>
        </w:tc>
        <w:tc>
          <w:tcPr>
            <w:tcW w:w="2664" w:type="pct"/>
          </w:tcPr>
          <w:p w:rsidR="00F57195" w:rsidRPr="003E258A" w:rsidRDefault="00F57195" w:rsidP="00B3570C">
            <w:pPr>
              <w:rPr>
                <w:sz w:val="22"/>
                <w:szCs w:val="22"/>
              </w:rPr>
            </w:pPr>
          </w:p>
        </w:tc>
      </w:tr>
      <w:tr w:rsidR="00F57195" w:rsidRPr="003E258A" w:rsidTr="001E1ED4">
        <w:tc>
          <w:tcPr>
            <w:tcW w:w="2336" w:type="pct"/>
          </w:tcPr>
          <w:p w:rsidR="00F57195" w:rsidRPr="003E258A" w:rsidRDefault="00F57195" w:rsidP="00B3570C">
            <w:pPr>
              <w:rPr>
                <w:sz w:val="22"/>
                <w:szCs w:val="22"/>
              </w:rPr>
            </w:pPr>
            <w:r w:rsidRPr="003E258A">
              <w:rPr>
                <w:sz w:val="22"/>
                <w:szCs w:val="22"/>
              </w:rPr>
              <w:t>Извршене активности:</w:t>
            </w:r>
          </w:p>
        </w:tc>
        <w:tc>
          <w:tcPr>
            <w:tcW w:w="2664" w:type="pct"/>
          </w:tcPr>
          <w:p w:rsidR="00F57195" w:rsidRPr="003E258A" w:rsidRDefault="00F57195" w:rsidP="00B3570C">
            <w:pPr>
              <w:rPr>
                <w:sz w:val="22"/>
                <w:szCs w:val="22"/>
              </w:rPr>
            </w:pPr>
          </w:p>
        </w:tc>
      </w:tr>
    </w:tbl>
    <w:p w:rsidR="00F57195" w:rsidRPr="003E258A" w:rsidRDefault="00F57195" w:rsidP="00F57195">
      <w:pPr>
        <w:pStyle w:val="ArrialNarrow"/>
        <w:rPr>
          <w:rFonts w:ascii="Arial" w:hAnsi="Arial"/>
          <w:sz w:val="22"/>
          <w:szCs w:val="22"/>
        </w:rPr>
      </w:pPr>
    </w:p>
    <w:p w:rsidR="00F57195" w:rsidRPr="003E258A" w:rsidRDefault="00F57195" w:rsidP="00F57195">
      <w:pPr>
        <w:pStyle w:val="ArrialNarrow"/>
        <w:rPr>
          <w:rFonts w:ascii="Arial" w:hAnsi="Arial"/>
          <w:sz w:val="22"/>
          <w:szCs w:val="22"/>
        </w:rPr>
      </w:pPr>
      <w:r w:rsidRPr="003E258A">
        <w:rPr>
          <w:rFonts w:ascii="Arial" w:hAnsi="Arial"/>
          <w:sz w:val="22"/>
          <w:szCs w:val="22"/>
        </w:rPr>
        <w:t>Датум:</w:t>
      </w:r>
    </w:p>
    <w:p w:rsidR="00F57195" w:rsidRPr="003E258A" w:rsidRDefault="00F57195" w:rsidP="00F57195">
      <w:pPr>
        <w:pStyle w:val="ArrialNarrow"/>
        <w:rPr>
          <w:rFonts w:ascii="Arial" w:hAnsi="Arial"/>
          <w:sz w:val="22"/>
          <w:szCs w:val="22"/>
        </w:rPr>
      </w:pPr>
    </w:p>
    <w:p w:rsidR="00F57195" w:rsidRPr="003E258A" w:rsidRDefault="00F57195" w:rsidP="00F57195">
      <w:pPr>
        <w:pStyle w:val="ArrialNarrow"/>
        <w:rPr>
          <w:rFonts w:ascii="Arial" w:hAnsi="Arial"/>
          <w:sz w:val="22"/>
          <w:szCs w:val="22"/>
          <w:u w:val="single"/>
        </w:rPr>
      </w:pPr>
      <w:r w:rsidRPr="003E258A">
        <w:rPr>
          <w:rFonts w:ascii="Arial" w:hAnsi="Arial"/>
          <w:sz w:val="22"/>
          <w:szCs w:val="22"/>
        </w:rPr>
        <w:t>Потпис члана тима:</w:t>
      </w:r>
    </w:p>
    <w:p w:rsidR="00F57195" w:rsidRPr="003E258A" w:rsidRDefault="00F57195" w:rsidP="00F57195">
      <w:pPr>
        <w:pStyle w:val="ArrialNarrow"/>
        <w:rPr>
          <w:rFonts w:ascii="Arial" w:hAnsi="Arial"/>
          <w:sz w:val="22"/>
          <w:szCs w:val="22"/>
        </w:rPr>
      </w:pPr>
    </w:p>
    <w:p w:rsidR="00F57195" w:rsidRPr="003E258A" w:rsidRDefault="00F57195" w:rsidP="00F57195">
      <w:pPr>
        <w:rPr>
          <w:sz w:val="22"/>
          <w:szCs w:val="22"/>
        </w:rPr>
      </w:pPr>
      <w:bookmarkStart w:id="1335" w:name="_Toc351378492"/>
    </w:p>
    <w:p w:rsidR="00F57195" w:rsidRPr="003E258A" w:rsidRDefault="00F57195" w:rsidP="00F57195">
      <w:pPr>
        <w:rPr>
          <w:i/>
          <w:sz w:val="22"/>
          <w:szCs w:val="22"/>
        </w:rPr>
      </w:pPr>
      <w:r w:rsidRPr="003E258A">
        <w:rPr>
          <w:b/>
          <w:i/>
          <w:sz w:val="22"/>
          <w:szCs w:val="22"/>
        </w:rPr>
        <w:t>Напомена:</w:t>
      </w:r>
      <w:r w:rsidRPr="003E258A">
        <w:rPr>
          <w:i/>
          <w:sz w:val="22"/>
          <w:szCs w:val="22"/>
        </w:rPr>
        <w:t xml:space="preserve"> дата радна биографија мора бити праћена Изјавом датог лица и понуђача да је иста истинита и тачна. </w:t>
      </w:r>
    </w:p>
    <w:p w:rsidR="00F57195" w:rsidRPr="003E258A" w:rsidRDefault="00F57195" w:rsidP="00F57195">
      <w:pPr>
        <w:rPr>
          <w:sz w:val="22"/>
          <w:szCs w:val="22"/>
        </w:rPr>
      </w:pPr>
    </w:p>
    <w:p w:rsidR="00F57195" w:rsidRPr="003E258A" w:rsidRDefault="00F57195" w:rsidP="00F57195">
      <w:pPr>
        <w:rPr>
          <w:sz w:val="22"/>
          <w:szCs w:val="22"/>
        </w:rPr>
      </w:pPr>
    </w:p>
    <w:p w:rsidR="00F57195" w:rsidRPr="003E258A" w:rsidRDefault="00F57195" w:rsidP="00F57195"/>
    <w:p w:rsidR="00F57195" w:rsidRPr="003E258A" w:rsidRDefault="00F57195" w:rsidP="00F57195"/>
    <w:p w:rsidR="00F57195" w:rsidRPr="003E258A" w:rsidRDefault="00F57195" w:rsidP="00F57195"/>
    <w:p w:rsidR="00F57195" w:rsidRPr="003E258A" w:rsidRDefault="00F57195" w:rsidP="00F57195">
      <w:pPr>
        <w:spacing w:after="0"/>
        <w:jc w:val="left"/>
      </w:pPr>
      <w:r w:rsidRPr="003E258A">
        <w:br w:type="page"/>
      </w:r>
    </w:p>
    <w:bookmarkEnd w:id="1326"/>
    <w:bookmarkEnd w:id="1327"/>
    <w:bookmarkEnd w:id="1335"/>
    <w:p w:rsidR="00F57195" w:rsidRPr="003E258A" w:rsidRDefault="00F57195" w:rsidP="00F57195">
      <w:pPr>
        <w:jc w:val="right"/>
        <w:rPr>
          <w:b/>
          <w:i/>
        </w:rPr>
      </w:pPr>
      <w:r w:rsidRPr="003E258A">
        <w:rPr>
          <w:b/>
          <w:i/>
        </w:rPr>
        <w:lastRenderedPageBreak/>
        <w:t>ОБРАЗАЦ 7.</w:t>
      </w:r>
    </w:p>
    <w:p w:rsidR="00F57195" w:rsidRPr="003E258A" w:rsidRDefault="00F57195" w:rsidP="00F57195"/>
    <w:p w:rsidR="00F57195" w:rsidRPr="003E258A" w:rsidRDefault="00F57195" w:rsidP="00F57195"/>
    <w:p w:rsidR="00F57195" w:rsidRPr="003E258A" w:rsidRDefault="00F57195" w:rsidP="00F57195">
      <w:pPr>
        <w:rPr>
          <w:lang w:eastAsia="en-US" w:bidi="en-US"/>
        </w:rPr>
      </w:pPr>
      <w:r w:rsidRPr="003E258A">
        <w:t xml:space="preserve">У </w:t>
      </w:r>
      <w:r w:rsidRPr="003E258A">
        <w:rPr>
          <w:lang w:eastAsia="en-US" w:bidi="en-US"/>
        </w:rPr>
        <w:t>складу са чланом 88. Закона о јавним набавкама („Сл. гласник РС“ бр. 124/12</w:t>
      </w:r>
      <w:r w:rsidR="003A04BD">
        <w:rPr>
          <w:lang w:eastAsia="en-US" w:bidi="en-US"/>
        </w:rPr>
        <w:t>, 14/15 и 68/15</w:t>
      </w:r>
      <w:r w:rsidRPr="003E258A">
        <w:rPr>
          <w:lang w:eastAsia="en-US" w:bidi="en-US"/>
        </w:rPr>
        <w:t>) дајемо следећи</w:t>
      </w:r>
      <w:r w:rsidRPr="003E258A">
        <w:t>:</w:t>
      </w:r>
    </w:p>
    <w:p w:rsidR="00F57195" w:rsidRPr="003E258A" w:rsidRDefault="00F57195" w:rsidP="00F57195"/>
    <w:p w:rsidR="00F57195" w:rsidRPr="003E258A" w:rsidRDefault="00F57195" w:rsidP="00F57195"/>
    <w:p w:rsidR="00F57195" w:rsidRPr="003E258A" w:rsidRDefault="00F57195" w:rsidP="00DB3612">
      <w:pPr>
        <w:pStyle w:val="Heading2"/>
        <w:numPr>
          <w:ilvl w:val="0"/>
          <w:numId w:val="0"/>
        </w:numPr>
        <w:ind w:left="360" w:hanging="360"/>
        <w:jc w:val="center"/>
      </w:pPr>
      <w:bookmarkStart w:id="1336" w:name="_ОБРАЗАЦ_ТРОШКОВА_ПРИПРЕМЕ"/>
      <w:bookmarkStart w:id="1337" w:name="_Toc379212653"/>
      <w:bookmarkStart w:id="1338" w:name="_Toc399930168"/>
      <w:bookmarkStart w:id="1339" w:name="_Toc404696007"/>
      <w:bookmarkStart w:id="1340" w:name="_Toc419985837"/>
      <w:bookmarkStart w:id="1341" w:name="_Toc430887008"/>
      <w:bookmarkStart w:id="1342" w:name="_Toc432586828"/>
      <w:bookmarkEnd w:id="1336"/>
      <w:r w:rsidRPr="003E258A">
        <w:t>ОБРАЗАЦ ТРОШКОВА ПРИПРЕМЕ ПОНУДЕ</w:t>
      </w:r>
      <w:bookmarkEnd w:id="1337"/>
      <w:bookmarkEnd w:id="1338"/>
      <w:bookmarkEnd w:id="1339"/>
      <w:bookmarkEnd w:id="1340"/>
      <w:bookmarkEnd w:id="1341"/>
      <w:bookmarkEnd w:id="1342"/>
    </w:p>
    <w:p w:rsidR="00F57195" w:rsidRPr="003E258A" w:rsidRDefault="00F57195" w:rsidP="00F57195">
      <w:pPr>
        <w:pStyle w:val="BodyText"/>
      </w:pPr>
    </w:p>
    <w:p w:rsidR="00F57195" w:rsidRPr="003E258A" w:rsidRDefault="00F57195" w:rsidP="00F57195">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657"/>
        <w:gridCol w:w="1623"/>
      </w:tblGrid>
      <w:tr w:rsidR="00F57195" w:rsidRPr="003E258A" w:rsidTr="001E1ED4">
        <w:trPr>
          <w:jc w:val="center"/>
        </w:trPr>
        <w:tc>
          <w:tcPr>
            <w:tcW w:w="756" w:type="dxa"/>
            <w:vAlign w:val="center"/>
          </w:tcPr>
          <w:p w:rsidR="00F57195" w:rsidRPr="003E258A" w:rsidRDefault="00F57195" w:rsidP="00B3570C">
            <w:pPr>
              <w:pStyle w:val="BodyText"/>
            </w:pPr>
            <w:r w:rsidRPr="003E258A">
              <w:t>Р.бр.</w:t>
            </w:r>
          </w:p>
        </w:tc>
        <w:tc>
          <w:tcPr>
            <w:tcW w:w="6679" w:type="dxa"/>
            <w:vAlign w:val="center"/>
          </w:tcPr>
          <w:p w:rsidR="00F57195" w:rsidRPr="003E258A" w:rsidRDefault="00F57195" w:rsidP="00B3570C">
            <w:pPr>
              <w:pStyle w:val="BodyText"/>
            </w:pPr>
            <w:r w:rsidRPr="003E258A">
              <w:t>Назив и опис трошка</w:t>
            </w:r>
          </w:p>
        </w:tc>
        <w:tc>
          <w:tcPr>
            <w:tcW w:w="1626" w:type="dxa"/>
            <w:vAlign w:val="center"/>
          </w:tcPr>
          <w:p w:rsidR="00F57195" w:rsidRPr="003E258A" w:rsidRDefault="00F57195" w:rsidP="00B3570C">
            <w:pPr>
              <w:pStyle w:val="BodyText"/>
            </w:pPr>
            <w:r w:rsidRPr="003E258A">
              <w:t>Износ</w:t>
            </w:r>
          </w:p>
        </w:tc>
      </w:tr>
      <w:tr w:rsidR="00F57195" w:rsidRPr="003E258A" w:rsidTr="001E1ED4">
        <w:trPr>
          <w:jc w:val="center"/>
        </w:trPr>
        <w:tc>
          <w:tcPr>
            <w:tcW w:w="756" w:type="dxa"/>
          </w:tcPr>
          <w:p w:rsidR="00F57195" w:rsidRPr="003E258A" w:rsidRDefault="00F57195" w:rsidP="00B3570C">
            <w:pPr>
              <w:pStyle w:val="BodyText"/>
            </w:pPr>
          </w:p>
        </w:tc>
        <w:tc>
          <w:tcPr>
            <w:tcW w:w="6679" w:type="dxa"/>
          </w:tcPr>
          <w:p w:rsidR="00F57195" w:rsidRPr="003E258A" w:rsidRDefault="00F57195" w:rsidP="00B3570C">
            <w:pPr>
              <w:pStyle w:val="BodyText"/>
            </w:pPr>
          </w:p>
        </w:tc>
        <w:tc>
          <w:tcPr>
            <w:tcW w:w="1626" w:type="dxa"/>
          </w:tcPr>
          <w:p w:rsidR="00F57195" w:rsidRPr="003E258A" w:rsidRDefault="00F57195" w:rsidP="00B3570C">
            <w:pPr>
              <w:pStyle w:val="BodyText"/>
            </w:pPr>
          </w:p>
        </w:tc>
      </w:tr>
      <w:tr w:rsidR="00F57195" w:rsidRPr="003E258A" w:rsidTr="001E1ED4">
        <w:trPr>
          <w:jc w:val="center"/>
        </w:trPr>
        <w:tc>
          <w:tcPr>
            <w:tcW w:w="756" w:type="dxa"/>
          </w:tcPr>
          <w:p w:rsidR="00F57195" w:rsidRPr="003E258A" w:rsidRDefault="00F57195" w:rsidP="00B3570C">
            <w:pPr>
              <w:pStyle w:val="BodyText"/>
            </w:pPr>
          </w:p>
        </w:tc>
        <w:tc>
          <w:tcPr>
            <w:tcW w:w="6679" w:type="dxa"/>
          </w:tcPr>
          <w:p w:rsidR="00F57195" w:rsidRPr="003E258A" w:rsidRDefault="00F57195" w:rsidP="00B3570C">
            <w:pPr>
              <w:pStyle w:val="BodyText"/>
            </w:pPr>
          </w:p>
        </w:tc>
        <w:tc>
          <w:tcPr>
            <w:tcW w:w="1626" w:type="dxa"/>
          </w:tcPr>
          <w:p w:rsidR="00F57195" w:rsidRPr="003E258A" w:rsidRDefault="00F57195" w:rsidP="00B3570C">
            <w:pPr>
              <w:pStyle w:val="BodyText"/>
            </w:pPr>
          </w:p>
        </w:tc>
      </w:tr>
      <w:tr w:rsidR="00F57195" w:rsidRPr="003E258A" w:rsidTr="001E1ED4">
        <w:trPr>
          <w:jc w:val="center"/>
        </w:trPr>
        <w:tc>
          <w:tcPr>
            <w:tcW w:w="756" w:type="dxa"/>
          </w:tcPr>
          <w:p w:rsidR="00F57195" w:rsidRPr="003E258A" w:rsidRDefault="00F57195" w:rsidP="00B3570C">
            <w:pPr>
              <w:pStyle w:val="BodyText"/>
            </w:pPr>
          </w:p>
        </w:tc>
        <w:tc>
          <w:tcPr>
            <w:tcW w:w="6679" w:type="dxa"/>
          </w:tcPr>
          <w:p w:rsidR="00F57195" w:rsidRPr="003E258A" w:rsidRDefault="00F57195" w:rsidP="00B3570C">
            <w:pPr>
              <w:pStyle w:val="BodyText"/>
            </w:pPr>
          </w:p>
        </w:tc>
        <w:tc>
          <w:tcPr>
            <w:tcW w:w="1626" w:type="dxa"/>
          </w:tcPr>
          <w:p w:rsidR="00F57195" w:rsidRPr="003E258A" w:rsidRDefault="00F57195" w:rsidP="00B3570C">
            <w:pPr>
              <w:pStyle w:val="BodyText"/>
            </w:pPr>
          </w:p>
        </w:tc>
      </w:tr>
      <w:tr w:rsidR="00F57195" w:rsidRPr="003E258A" w:rsidTr="001E1ED4">
        <w:trPr>
          <w:jc w:val="center"/>
        </w:trPr>
        <w:tc>
          <w:tcPr>
            <w:tcW w:w="756" w:type="dxa"/>
          </w:tcPr>
          <w:p w:rsidR="00F57195" w:rsidRPr="003E258A" w:rsidRDefault="00F57195" w:rsidP="00B3570C">
            <w:pPr>
              <w:pStyle w:val="BodyText"/>
            </w:pPr>
          </w:p>
        </w:tc>
        <w:tc>
          <w:tcPr>
            <w:tcW w:w="6679" w:type="dxa"/>
          </w:tcPr>
          <w:p w:rsidR="00F57195" w:rsidRPr="003E258A" w:rsidRDefault="00F57195" w:rsidP="00B3570C">
            <w:pPr>
              <w:pStyle w:val="BodyText"/>
            </w:pPr>
          </w:p>
        </w:tc>
        <w:tc>
          <w:tcPr>
            <w:tcW w:w="1626" w:type="dxa"/>
          </w:tcPr>
          <w:p w:rsidR="00F57195" w:rsidRPr="003E258A" w:rsidRDefault="00F57195" w:rsidP="00B3570C">
            <w:pPr>
              <w:pStyle w:val="BodyText"/>
            </w:pPr>
          </w:p>
        </w:tc>
      </w:tr>
      <w:tr w:rsidR="00F57195" w:rsidRPr="003E258A" w:rsidTr="001E1ED4">
        <w:trPr>
          <w:jc w:val="center"/>
        </w:trPr>
        <w:tc>
          <w:tcPr>
            <w:tcW w:w="756" w:type="dxa"/>
          </w:tcPr>
          <w:p w:rsidR="00F57195" w:rsidRPr="003E258A" w:rsidRDefault="00F57195" w:rsidP="00B3570C">
            <w:pPr>
              <w:pStyle w:val="BodyText"/>
            </w:pPr>
          </w:p>
        </w:tc>
        <w:tc>
          <w:tcPr>
            <w:tcW w:w="6679" w:type="dxa"/>
          </w:tcPr>
          <w:p w:rsidR="00F57195" w:rsidRPr="003E258A" w:rsidRDefault="00F57195" w:rsidP="00B3570C">
            <w:pPr>
              <w:pStyle w:val="BodyText"/>
            </w:pPr>
          </w:p>
        </w:tc>
        <w:tc>
          <w:tcPr>
            <w:tcW w:w="1626" w:type="dxa"/>
          </w:tcPr>
          <w:p w:rsidR="00F57195" w:rsidRPr="003E258A" w:rsidRDefault="00F57195" w:rsidP="00B3570C">
            <w:pPr>
              <w:pStyle w:val="BodyText"/>
            </w:pPr>
          </w:p>
        </w:tc>
      </w:tr>
      <w:tr w:rsidR="00F57195" w:rsidRPr="003E258A" w:rsidTr="001E1ED4">
        <w:trPr>
          <w:jc w:val="center"/>
        </w:trPr>
        <w:tc>
          <w:tcPr>
            <w:tcW w:w="7435" w:type="dxa"/>
            <w:gridSpan w:val="2"/>
          </w:tcPr>
          <w:p w:rsidR="00F57195" w:rsidRPr="003E258A" w:rsidRDefault="00F57195" w:rsidP="00B3570C">
            <w:pPr>
              <w:pStyle w:val="BodyText"/>
            </w:pPr>
            <w:r w:rsidRPr="003E258A">
              <w:t>УКУПНО</w:t>
            </w:r>
          </w:p>
        </w:tc>
        <w:tc>
          <w:tcPr>
            <w:tcW w:w="1626" w:type="dxa"/>
          </w:tcPr>
          <w:p w:rsidR="00F57195" w:rsidRPr="003E258A" w:rsidRDefault="00F57195" w:rsidP="00B3570C">
            <w:pPr>
              <w:pStyle w:val="BodyText"/>
            </w:pPr>
          </w:p>
        </w:tc>
      </w:tr>
    </w:tbl>
    <w:p w:rsidR="00F57195" w:rsidRPr="003E258A" w:rsidRDefault="00F57195" w:rsidP="00F57195">
      <w:pPr>
        <w:pStyle w:val="BodyText"/>
      </w:pPr>
    </w:p>
    <w:p w:rsidR="00F57195" w:rsidRPr="003E258A" w:rsidRDefault="00F57195" w:rsidP="00F57195">
      <w:pPr>
        <w:pStyle w:val="BodyText"/>
      </w:pPr>
    </w:p>
    <w:p w:rsidR="00F57195" w:rsidRPr="003E258A" w:rsidRDefault="00F57195" w:rsidP="00F57195">
      <w:pPr>
        <w:pStyle w:val="BodyText"/>
      </w:pPr>
    </w:p>
    <w:p w:rsidR="00F57195" w:rsidRPr="003E258A" w:rsidRDefault="00F57195" w:rsidP="00F57195">
      <w:pPr>
        <w:pStyle w:val="BodyText"/>
      </w:pPr>
    </w:p>
    <w:p w:rsidR="00F57195" w:rsidRPr="003E258A" w:rsidRDefault="00F57195" w:rsidP="00F57195">
      <w:pPr>
        <w:pStyle w:val="BodyText"/>
      </w:pPr>
    </w:p>
    <w:tbl>
      <w:tblPr>
        <w:tblW w:w="0" w:type="auto"/>
        <w:jc w:val="center"/>
        <w:tblLook w:val="01E0" w:firstRow="1" w:lastRow="1" w:firstColumn="1" w:lastColumn="1" w:noHBand="0" w:noVBand="0"/>
      </w:tblPr>
      <w:tblGrid>
        <w:gridCol w:w="3508"/>
        <w:gridCol w:w="1917"/>
        <w:gridCol w:w="3646"/>
      </w:tblGrid>
      <w:tr w:rsidR="00F57195" w:rsidRPr="003E258A" w:rsidTr="001E1ED4">
        <w:trPr>
          <w:jc w:val="center"/>
        </w:trPr>
        <w:tc>
          <w:tcPr>
            <w:tcW w:w="3652" w:type="dxa"/>
          </w:tcPr>
          <w:p w:rsidR="00F57195" w:rsidRPr="003E258A" w:rsidRDefault="00F57195" w:rsidP="00B3570C">
            <w:pPr>
              <w:jc w:val="center"/>
            </w:pPr>
            <w:r w:rsidRPr="003E258A">
              <w:t>Место и датум:</w:t>
            </w:r>
          </w:p>
        </w:tc>
        <w:tc>
          <w:tcPr>
            <w:tcW w:w="1985" w:type="dxa"/>
          </w:tcPr>
          <w:p w:rsidR="00F57195" w:rsidRPr="003E258A" w:rsidRDefault="00F57195" w:rsidP="00B3570C">
            <w:pPr>
              <w:jc w:val="center"/>
            </w:pPr>
            <w:r w:rsidRPr="003E258A">
              <w:t>М.П.</w:t>
            </w:r>
          </w:p>
        </w:tc>
        <w:tc>
          <w:tcPr>
            <w:tcW w:w="3782" w:type="dxa"/>
          </w:tcPr>
          <w:p w:rsidR="00F57195" w:rsidRPr="003E258A" w:rsidRDefault="00F57195" w:rsidP="00B3570C">
            <w:pPr>
              <w:jc w:val="center"/>
            </w:pPr>
            <w:r w:rsidRPr="003E258A">
              <w:t>Понуђач:</w:t>
            </w:r>
          </w:p>
        </w:tc>
      </w:tr>
      <w:tr w:rsidR="00F57195" w:rsidRPr="003E258A" w:rsidTr="001E1ED4">
        <w:trPr>
          <w:jc w:val="center"/>
        </w:trPr>
        <w:tc>
          <w:tcPr>
            <w:tcW w:w="3652" w:type="dxa"/>
            <w:vAlign w:val="center"/>
          </w:tcPr>
          <w:p w:rsidR="00F57195" w:rsidRPr="003E258A" w:rsidRDefault="00F57195" w:rsidP="00B3570C"/>
        </w:tc>
        <w:tc>
          <w:tcPr>
            <w:tcW w:w="1985" w:type="dxa"/>
            <w:vAlign w:val="center"/>
          </w:tcPr>
          <w:p w:rsidR="00F57195" w:rsidRPr="003E258A" w:rsidRDefault="00F57195" w:rsidP="00B3570C"/>
        </w:tc>
        <w:tc>
          <w:tcPr>
            <w:tcW w:w="3782" w:type="dxa"/>
            <w:vAlign w:val="center"/>
          </w:tcPr>
          <w:p w:rsidR="00F57195" w:rsidRPr="003E258A" w:rsidRDefault="00F57195" w:rsidP="00B3570C"/>
        </w:tc>
      </w:tr>
      <w:tr w:rsidR="00F57195" w:rsidRPr="003E258A" w:rsidTr="001E1ED4">
        <w:trPr>
          <w:jc w:val="center"/>
        </w:trPr>
        <w:tc>
          <w:tcPr>
            <w:tcW w:w="3652" w:type="dxa"/>
            <w:tcBorders>
              <w:bottom w:val="single" w:sz="4" w:space="0" w:color="auto"/>
            </w:tcBorders>
            <w:vAlign w:val="center"/>
          </w:tcPr>
          <w:p w:rsidR="00F57195" w:rsidRPr="003E258A" w:rsidRDefault="00F57195" w:rsidP="00B3570C"/>
        </w:tc>
        <w:tc>
          <w:tcPr>
            <w:tcW w:w="1985" w:type="dxa"/>
            <w:vAlign w:val="center"/>
          </w:tcPr>
          <w:p w:rsidR="00F57195" w:rsidRPr="003E258A" w:rsidRDefault="00F57195" w:rsidP="00B3570C"/>
        </w:tc>
        <w:tc>
          <w:tcPr>
            <w:tcW w:w="3782" w:type="dxa"/>
            <w:tcBorders>
              <w:bottom w:val="single" w:sz="4" w:space="0" w:color="auto"/>
            </w:tcBorders>
            <w:vAlign w:val="center"/>
          </w:tcPr>
          <w:p w:rsidR="00F57195" w:rsidRPr="003E258A" w:rsidRDefault="00F57195" w:rsidP="00B3570C"/>
        </w:tc>
      </w:tr>
    </w:tbl>
    <w:p w:rsidR="00F57195" w:rsidRPr="003E258A" w:rsidRDefault="00F57195" w:rsidP="00F57195"/>
    <w:p w:rsidR="00F57195" w:rsidRPr="003E258A" w:rsidRDefault="00F57195" w:rsidP="00F57195"/>
    <w:p w:rsidR="00F57195" w:rsidRPr="003E258A" w:rsidRDefault="00F57195" w:rsidP="00F57195"/>
    <w:p w:rsidR="00F57195" w:rsidRPr="003E258A" w:rsidRDefault="00F57195" w:rsidP="00F57195"/>
    <w:p w:rsidR="00F57195" w:rsidRPr="003E258A" w:rsidRDefault="00F57195" w:rsidP="00F57195"/>
    <w:p w:rsidR="00F57195" w:rsidRDefault="00F57195" w:rsidP="00F57195">
      <w:pPr>
        <w:jc w:val="center"/>
        <w:rPr>
          <w:noProof/>
        </w:rPr>
      </w:pPr>
      <w:r w:rsidRPr="003E258A">
        <w:rPr>
          <w:sz w:val="22"/>
          <w:szCs w:val="22"/>
        </w:rPr>
        <w:br w:type="page"/>
      </w:r>
    </w:p>
    <w:p w:rsidR="0021308B" w:rsidRPr="002D6156" w:rsidRDefault="0021308B" w:rsidP="0021308B">
      <w:pPr>
        <w:jc w:val="right"/>
        <w:rPr>
          <w:b/>
          <w:i/>
        </w:rPr>
      </w:pPr>
      <w:r w:rsidRPr="002D6156">
        <w:rPr>
          <w:b/>
          <w:i/>
        </w:rPr>
        <w:lastRenderedPageBreak/>
        <w:t xml:space="preserve">ОБРАЗАЦ 8. </w:t>
      </w:r>
    </w:p>
    <w:p w:rsidR="0021308B" w:rsidRPr="002D6156" w:rsidRDefault="0021308B" w:rsidP="00796159">
      <w:pPr>
        <w:pStyle w:val="Heading2"/>
        <w:numPr>
          <w:ilvl w:val="0"/>
          <w:numId w:val="0"/>
        </w:numPr>
        <w:ind w:left="360"/>
        <w:jc w:val="center"/>
        <w:rPr>
          <w:color w:val="000000"/>
        </w:rPr>
      </w:pPr>
      <w:bookmarkStart w:id="1343" w:name="_МОДЕЛ_УГОВОРА_2"/>
      <w:bookmarkStart w:id="1344" w:name="_Toc297798756"/>
      <w:bookmarkStart w:id="1345" w:name="_Toc310433015"/>
      <w:bookmarkStart w:id="1346" w:name="_Toc351378499"/>
      <w:bookmarkStart w:id="1347" w:name="_Toc379212654"/>
      <w:bookmarkStart w:id="1348" w:name="_Toc399930169"/>
      <w:bookmarkStart w:id="1349" w:name="_Toc404696008"/>
      <w:bookmarkStart w:id="1350" w:name="_Toc430887009"/>
      <w:bookmarkStart w:id="1351" w:name="_Toc432586829"/>
      <w:bookmarkEnd w:id="1343"/>
      <w:r w:rsidRPr="002D6156">
        <w:t>МОДЕЛ УГОВОРА</w:t>
      </w:r>
      <w:bookmarkEnd w:id="1344"/>
      <w:bookmarkEnd w:id="1345"/>
      <w:bookmarkEnd w:id="1346"/>
      <w:bookmarkEnd w:id="1347"/>
      <w:bookmarkEnd w:id="1348"/>
      <w:bookmarkEnd w:id="1349"/>
      <w:bookmarkEnd w:id="1350"/>
      <w:bookmarkEnd w:id="1351"/>
    </w:p>
    <w:p w:rsidR="0021308B" w:rsidRPr="002D6156" w:rsidRDefault="0021308B" w:rsidP="0021308B">
      <w:r w:rsidRPr="002D6156">
        <w:t>Уговорне стране:</w:t>
      </w:r>
    </w:p>
    <w:p w:rsidR="0021308B" w:rsidRPr="002D6156" w:rsidRDefault="0021308B" w:rsidP="005616C5">
      <w:pPr>
        <w:pStyle w:val="ListParagraph"/>
        <w:numPr>
          <w:ilvl w:val="0"/>
          <w:numId w:val="66"/>
        </w:numPr>
        <w:tabs>
          <w:tab w:val="left" w:pos="680"/>
        </w:tabs>
        <w:spacing w:before="120"/>
        <w:rPr>
          <w:lang w:eastAsia="en-US"/>
        </w:rPr>
      </w:pPr>
      <w:r w:rsidRPr="002D6156">
        <w:rPr>
          <w:lang w:eastAsia="en-US"/>
        </w:rPr>
        <w:t xml:space="preserve">ЈАВНО ПРЕДУЗЕЋЕ „ЕЛЕКТРОПРИВРЕДА СРБИЈЕ“, Београд, Улица </w:t>
      </w:r>
      <w:r w:rsidR="00E937AA">
        <w:rPr>
          <w:lang w:val="sr-Cyrl-RS" w:eastAsia="en-US"/>
        </w:rPr>
        <w:t>ц</w:t>
      </w:r>
      <w:r w:rsidR="00E937AA" w:rsidRPr="002D6156">
        <w:rPr>
          <w:lang w:eastAsia="en-US"/>
        </w:rPr>
        <w:t xml:space="preserve">арице </w:t>
      </w:r>
      <w:r w:rsidRPr="002D6156">
        <w:rPr>
          <w:lang w:eastAsia="en-US"/>
        </w:rPr>
        <w:t xml:space="preserve">Милице 2, Република Србија, матични број: 20053658, ПИБ 103920327 које заступа законски заступник Александар Обрадовић, директор (у даљем тексту: </w:t>
      </w:r>
      <w:r w:rsidR="001E1ED4">
        <w:rPr>
          <w:lang w:val="sr-Cyrl-RS" w:eastAsia="en-US"/>
        </w:rPr>
        <w:t xml:space="preserve">Корисник услуге </w:t>
      </w:r>
      <w:r w:rsidRPr="002D6156">
        <w:rPr>
          <w:lang w:eastAsia="en-US"/>
        </w:rPr>
        <w:t>или ЕПС)</w:t>
      </w:r>
    </w:p>
    <w:p w:rsidR="0021308B" w:rsidRPr="002D6156" w:rsidRDefault="0021308B" w:rsidP="0021308B">
      <w:pPr>
        <w:rPr>
          <w:lang w:eastAsia="en-US"/>
        </w:rPr>
      </w:pPr>
      <w:r w:rsidRPr="002D6156">
        <w:rPr>
          <w:lang w:eastAsia="en-US"/>
        </w:rPr>
        <w:t>и</w:t>
      </w:r>
    </w:p>
    <w:p w:rsidR="0021308B" w:rsidRPr="00BC718C" w:rsidRDefault="00BC718C" w:rsidP="005616C5">
      <w:pPr>
        <w:pStyle w:val="ListParagraph"/>
        <w:numPr>
          <w:ilvl w:val="0"/>
          <w:numId w:val="66"/>
        </w:numPr>
        <w:tabs>
          <w:tab w:val="left" w:pos="680"/>
        </w:tabs>
        <w:spacing w:before="120"/>
        <w:rPr>
          <w:szCs w:val="24"/>
          <w:lang w:eastAsia="en-US"/>
        </w:rPr>
      </w:pPr>
      <w:r w:rsidRPr="005E267D">
        <w:rPr>
          <w:rFonts w:cs="Arial"/>
          <w:szCs w:val="24"/>
          <w:lang w:val="en-US"/>
        </w:rPr>
        <w:t>SAP West Balkans</w:t>
      </w:r>
      <w:r w:rsidRPr="005E267D">
        <w:rPr>
          <w:rFonts w:cs="Arial"/>
          <w:szCs w:val="24"/>
        </w:rPr>
        <w:t xml:space="preserve"> d</w:t>
      </w:r>
      <w:r w:rsidRPr="005E267D">
        <w:rPr>
          <w:rFonts w:cs="Arial"/>
          <w:szCs w:val="24"/>
          <w:lang w:val="en-US"/>
        </w:rPr>
        <w:t>.</w:t>
      </w:r>
      <w:r w:rsidRPr="005E267D">
        <w:rPr>
          <w:rFonts w:cs="Arial"/>
          <w:szCs w:val="24"/>
        </w:rPr>
        <w:t>o</w:t>
      </w:r>
      <w:r w:rsidRPr="005E267D">
        <w:rPr>
          <w:rFonts w:cs="Arial"/>
          <w:szCs w:val="24"/>
          <w:lang w:val="en-US"/>
        </w:rPr>
        <w:t>.</w:t>
      </w:r>
      <w:r w:rsidRPr="005E267D">
        <w:rPr>
          <w:rFonts w:cs="Arial"/>
          <w:szCs w:val="24"/>
        </w:rPr>
        <w:t>o</w:t>
      </w:r>
      <w:r w:rsidRPr="00BC718C">
        <w:rPr>
          <w:szCs w:val="24"/>
          <w:lang w:eastAsia="en-US"/>
        </w:rPr>
        <w:t xml:space="preserve"> </w:t>
      </w:r>
      <w:r w:rsidR="0021308B" w:rsidRPr="00BC718C">
        <w:rPr>
          <w:szCs w:val="24"/>
          <w:lang w:eastAsia="en-US"/>
        </w:rPr>
        <w:t xml:space="preserve">из </w:t>
      </w:r>
      <w:r w:rsidRPr="00BC718C">
        <w:rPr>
          <w:szCs w:val="24"/>
          <w:lang w:eastAsia="en-US"/>
        </w:rPr>
        <w:t>Београда,</w:t>
      </w:r>
      <w:r w:rsidR="0021308B" w:rsidRPr="00BC718C">
        <w:rPr>
          <w:szCs w:val="24"/>
          <w:lang w:eastAsia="en-US"/>
        </w:rPr>
        <w:t xml:space="preserve"> ул. </w:t>
      </w:r>
      <w:r w:rsidRPr="00BC718C">
        <w:rPr>
          <w:rFonts w:cs="Arial"/>
          <w:szCs w:val="24"/>
        </w:rPr>
        <w:t>Омладинских бригада бр. 88б</w:t>
      </w:r>
      <w:r w:rsidRPr="00BC718C">
        <w:rPr>
          <w:szCs w:val="24"/>
          <w:lang w:eastAsia="en-US"/>
        </w:rPr>
        <w:t xml:space="preserve">, </w:t>
      </w:r>
      <w:r w:rsidR="0021308B" w:rsidRPr="00BC718C">
        <w:rPr>
          <w:szCs w:val="24"/>
          <w:lang w:eastAsia="en-US"/>
        </w:rPr>
        <w:t xml:space="preserve">матични број: </w:t>
      </w:r>
      <w:r w:rsidRPr="00BC718C">
        <w:rPr>
          <w:rFonts w:cs="Arial"/>
          <w:noProof/>
          <w:szCs w:val="24"/>
        </w:rPr>
        <w:t xml:space="preserve">20181524, </w:t>
      </w:r>
      <w:r w:rsidR="0021308B" w:rsidRPr="00BC718C">
        <w:rPr>
          <w:szCs w:val="24"/>
          <w:lang w:eastAsia="en-US"/>
        </w:rPr>
        <w:t xml:space="preserve">ПИБ: </w:t>
      </w:r>
      <w:r w:rsidR="00796159" w:rsidRPr="00796159">
        <w:rPr>
          <w:rFonts w:cs="Arial"/>
          <w:noProof/>
          <w:szCs w:val="24"/>
        </w:rPr>
        <w:t>104535587,</w:t>
      </w:r>
      <w:r w:rsidR="00796159">
        <w:rPr>
          <w:rFonts w:cs="Arial"/>
          <w:noProof/>
          <w:sz w:val="21"/>
          <w:szCs w:val="21"/>
        </w:rPr>
        <w:t xml:space="preserve"> </w:t>
      </w:r>
      <w:r w:rsidR="00796159">
        <w:rPr>
          <w:szCs w:val="24"/>
          <w:lang w:eastAsia="en-US"/>
        </w:rPr>
        <w:t>кога</w:t>
      </w:r>
      <w:r w:rsidR="0021308B" w:rsidRPr="00BC718C">
        <w:rPr>
          <w:szCs w:val="24"/>
          <w:lang w:eastAsia="en-US"/>
        </w:rPr>
        <w:t xml:space="preserve"> заступа ____</w:t>
      </w:r>
      <w:r w:rsidR="006A1588" w:rsidRPr="00BC718C">
        <w:rPr>
          <w:szCs w:val="24"/>
          <w:lang w:eastAsia="en-US"/>
        </w:rPr>
        <w:t>______________, _____________,</w:t>
      </w:r>
      <w:r w:rsidR="0021308B" w:rsidRPr="00BC718C">
        <w:rPr>
          <w:szCs w:val="24"/>
          <w:lang w:eastAsia="en-US"/>
        </w:rPr>
        <w:t xml:space="preserve"> (у даљем тексту:</w:t>
      </w:r>
      <w:r w:rsidR="001E1ED4">
        <w:rPr>
          <w:szCs w:val="24"/>
          <w:lang w:val="sr-Cyrl-RS" w:eastAsia="en-US"/>
        </w:rPr>
        <w:t xml:space="preserve"> Пружалац услуге</w:t>
      </w:r>
      <w:r w:rsidR="0021308B" w:rsidRPr="00BC718C">
        <w:rPr>
          <w:szCs w:val="24"/>
          <w:lang w:eastAsia="en-US"/>
        </w:rPr>
        <w:t>)</w:t>
      </w:r>
      <w:r w:rsidR="0021308B" w:rsidRPr="00BC718C">
        <w:rPr>
          <w:b/>
          <w:szCs w:val="24"/>
          <w:lang w:eastAsia="en-US"/>
        </w:rPr>
        <w:t xml:space="preserve"> </w:t>
      </w:r>
    </w:p>
    <w:p w:rsidR="0021308B" w:rsidRPr="002D6156" w:rsidRDefault="0021308B" w:rsidP="0021308B"/>
    <w:p w:rsidR="0021308B" w:rsidRDefault="0021308B" w:rsidP="0021308B">
      <w:pPr>
        <w:rPr>
          <w:i/>
          <w:color w:val="548DD4" w:themeColor="text2" w:themeTint="99"/>
          <w:lang w:val="sr-Cyrl-RS"/>
        </w:rPr>
      </w:pPr>
      <w:r w:rsidRPr="002D6156">
        <w:t>закључиле су у</w:t>
      </w:r>
      <w:r w:rsidR="00BD5BF5">
        <w:t xml:space="preserve"> Београду, дана ___________.2015</w:t>
      </w:r>
      <w:r w:rsidRPr="002D6156">
        <w:t xml:space="preserve">. године </w:t>
      </w:r>
      <w:r w:rsidRPr="002D6156">
        <w:rPr>
          <w:i/>
          <w:color w:val="548DD4" w:themeColor="text2" w:themeTint="99"/>
        </w:rPr>
        <w:t>[напомена: не попуњава понуђач]</w:t>
      </w:r>
      <w:r w:rsidR="00601A67">
        <w:rPr>
          <w:i/>
          <w:color w:val="548DD4" w:themeColor="text2" w:themeTint="99"/>
          <w:lang w:val="sr-Cyrl-RS"/>
        </w:rPr>
        <w:t>.</w:t>
      </w:r>
    </w:p>
    <w:p w:rsidR="00601A67" w:rsidRPr="003E518F" w:rsidRDefault="00601A67" w:rsidP="0021308B">
      <w:pPr>
        <w:rPr>
          <w:color w:val="548DD4" w:themeColor="text2" w:themeTint="99"/>
          <w:lang w:val="sr-Cyrl-RS"/>
        </w:rPr>
      </w:pPr>
      <w:r>
        <w:rPr>
          <w:i/>
          <w:color w:val="548DD4" w:themeColor="text2" w:themeTint="99"/>
          <w:lang w:val="sr-Cyrl-RS"/>
        </w:rPr>
        <w:t>За потребе овог Уговора, заједнички названи: Уговорне стране.</w:t>
      </w:r>
    </w:p>
    <w:p w:rsidR="0021308B" w:rsidRPr="002D6156" w:rsidRDefault="0021308B" w:rsidP="0021308B">
      <w:pPr>
        <w:jc w:val="center"/>
        <w:rPr>
          <w:b/>
        </w:rPr>
      </w:pPr>
      <w:r w:rsidRPr="002D6156">
        <w:rPr>
          <w:b/>
        </w:rPr>
        <w:t>УГОВОР</w:t>
      </w:r>
    </w:p>
    <w:p w:rsidR="0021308B" w:rsidRDefault="0021308B" w:rsidP="0021308B">
      <w:pPr>
        <w:rPr>
          <w:i/>
          <w:color w:val="548DD4" w:themeColor="text2" w:themeTint="99"/>
        </w:rPr>
      </w:pPr>
      <w:r w:rsidRPr="002D6156">
        <w:rPr>
          <w:lang w:eastAsia="en-US"/>
        </w:rPr>
        <w:t xml:space="preserve">Уговорне стране сагласно констатују: </w:t>
      </w:r>
      <w:r w:rsidRPr="002D6156">
        <w:rPr>
          <w:i/>
          <w:color w:val="548DD4" w:themeColor="text2" w:themeTint="99"/>
        </w:rPr>
        <w:t>[напомена: не попуњава понуђач]</w:t>
      </w:r>
    </w:p>
    <w:p w:rsidR="00BC718C" w:rsidRPr="00BC718C" w:rsidRDefault="00BC718C" w:rsidP="00601A67">
      <w:pPr>
        <w:pStyle w:val="ListParagraph"/>
        <w:numPr>
          <w:ilvl w:val="0"/>
          <w:numId w:val="67"/>
        </w:numPr>
        <w:tabs>
          <w:tab w:val="left" w:pos="993"/>
        </w:tabs>
        <w:spacing w:before="120"/>
      </w:pPr>
      <w:r>
        <w:rPr>
          <w:rFonts w:cs="Arial"/>
          <w:noProof/>
          <w:szCs w:val="24"/>
        </w:rPr>
        <w:t>Да</w:t>
      </w:r>
      <w:r w:rsidRPr="00BC718C">
        <w:rPr>
          <w:rFonts w:cs="Arial"/>
          <w:noProof/>
          <w:szCs w:val="24"/>
        </w:rPr>
        <w:t xml:space="preserve"> је ЈП ЕПС у складу са чланом </w:t>
      </w:r>
      <w:r w:rsidRPr="009A3ECF">
        <w:rPr>
          <w:rFonts w:cs="Arial"/>
          <w:noProof/>
          <w:szCs w:val="24"/>
        </w:rPr>
        <w:t>36.</w:t>
      </w:r>
      <w:r w:rsidRPr="00BC718C">
        <w:rPr>
          <w:rFonts w:cs="Arial"/>
          <w:noProof/>
          <w:szCs w:val="24"/>
        </w:rPr>
        <w:t xml:space="preserve"> став </w:t>
      </w:r>
      <w:r w:rsidRPr="009A3ECF">
        <w:rPr>
          <w:rFonts w:cs="Arial"/>
          <w:noProof/>
          <w:szCs w:val="24"/>
        </w:rPr>
        <w:t>1.</w:t>
      </w:r>
      <w:r w:rsidRPr="00BC718C">
        <w:rPr>
          <w:rFonts w:cs="Arial"/>
          <w:noProof/>
          <w:szCs w:val="24"/>
        </w:rPr>
        <w:t xml:space="preserve"> тачка </w:t>
      </w:r>
      <w:r w:rsidRPr="009A3ECF">
        <w:rPr>
          <w:rFonts w:cs="Arial"/>
          <w:noProof/>
          <w:szCs w:val="24"/>
        </w:rPr>
        <w:t>2</w:t>
      </w:r>
      <w:r w:rsidRPr="00BC718C">
        <w:rPr>
          <w:rFonts w:cs="Arial"/>
          <w:noProof/>
          <w:szCs w:val="24"/>
        </w:rPr>
        <w:t xml:space="preserve">) Закона о јавним набавкама </w:t>
      </w:r>
      <w:r w:rsidR="00601A67" w:rsidRPr="00601A67">
        <w:rPr>
          <w:rFonts w:cs="Arial"/>
          <w:noProof/>
          <w:szCs w:val="24"/>
        </w:rPr>
        <w:t>("</w:t>
      </w:r>
      <w:r w:rsidR="00601A67">
        <w:rPr>
          <w:rFonts w:cs="Arial"/>
          <w:noProof/>
          <w:szCs w:val="24"/>
        </w:rPr>
        <w:t>Сл</w:t>
      </w:r>
      <w:r w:rsidR="00601A67" w:rsidRPr="00601A67">
        <w:rPr>
          <w:rFonts w:cs="Arial"/>
          <w:noProof/>
          <w:szCs w:val="24"/>
        </w:rPr>
        <w:t xml:space="preserve">. </w:t>
      </w:r>
      <w:r w:rsidR="00601A67">
        <w:rPr>
          <w:rFonts w:cs="Arial"/>
          <w:noProof/>
          <w:szCs w:val="24"/>
        </w:rPr>
        <w:t>гл</w:t>
      </w:r>
      <w:r w:rsidR="00601A67" w:rsidRPr="00601A67">
        <w:rPr>
          <w:rFonts w:cs="Arial"/>
          <w:noProof/>
          <w:szCs w:val="24"/>
        </w:rPr>
        <w:t>a</w:t>
      </w:r>
      <w:r w:rsidR="00601A67">
        <w:rPr>
          <w:rFonts w:cs="Arial"/>
          <w:noProof/>
          <w:szCs w:val="24"/>
        </w:rPr>
        <w:t>сник</w:t>
      </w:r>
      <w:r w:rsidR="00601A67" w:rsidRPr="00601A67">
        <w:rPr>
          <w:rFonts w:cs="Arial"/>
          <w:noProof/>
          <w:szCs w:val="24"/>
        </w:rPr>
        <w:t xml:space="preserve"> </w:t>
      </w:r>
      <w:r w:rsidR="00601A67">
        <w:rPr>
          <w:rFonts w:cs="Arial"/>
          <w:noProof/>
          <w:szCs w:val="24"/>
        </w:rPr>
        <w:t>РС</w:t>
      </w:r>
      <w:r w:rsidR="00601A67" w:rsidRPr="00601A67">
        <w:rPr>
          <w:rFonts w:cs="Arial"/>
          <w:noProof/>
          <w:szCs w:val="24"/>
        </w:rPr>
        <w:t xml:space="preserve">", </w:t>
      </w:r>
      <w:r w:rsidR="00601A67">
        <w:rPr>
          <w:rFonts w:cs="Arial"/>
          <w:noProof/>
          <w:szCs w:val="24"/>
        </w:rPr>
        <w:t>бр</w:t>
      </w:r>
      <w:r w:rsidR="00601A67" w:rsidRPr="00601A67">
        <w:rPr>
          <w:rFonts w:cs="Arial"/>
          <w:noProof/>
          <w:szCs w:val="24"/>
        </w:rPr>
        <w:t xml:space="preserve">. 124/12, 14/15 </w:t>
      </w:r>
      <w:r w:rsidR="00601A67">
        <w:rPr>
          <w:rFonts w:cs="Arial"/>
          <w:noProof/>
          <w:szCs w:val="24"/>
        </w:rPr>
        <w:t>и</w:t>
      </w:r>
      <w:r w:rsidR="00601A67" w:rsidRPr="00601A67">
        <w:rPr>
          <w:rFonts w:cs="Arial"/>
          <w:noProof/>
          <w:szCs w:val="24"/>
        </w:rPr>
        <w:t xml:space="preserve"> 68/15)</w:t>
      </w:r>
      <w:r w:rsidR="00601A67">
        <w:rPr>
          <w:rFonts w:cs="Arial"/>
          <w:noProof/>
          <w:szCs w:val="24"/>
          <w:lang w:val="sr-Cyrl-RS"/>
        </w:rPr>
        <w:t xml:space="preserve">, (даље: Закон), </w:t>
      </w:r>
      <w:r w:rsidRPr="00BC718C">
        <w:rPr>
          <w:rFonts w:cs="Arial"/>
          <w:noProof/>
          <w:szCs w:val="24"/>
        </w:rPr>
        <w:t xml:space="preserve">спровео преговарачки поступак без </w:t>
      </w:r>
      <w:r w:rsidRPr="00BC718C">
        <w:rPr>
          <w:rFonts w:cs="Arial"/>
          <w:szCs w:val="24"/>
        </w:rPr>
        <w:t>објављивања позива за подношење понуда</w:t>
      </w:r>
      <w:r w:rsidRPr="00BC718C">
        <w:rPr>
          <w:rFonts w:cs="Arial"/>
          <w:noProof/>
          <w:szCs w:val="24"/>
        </w:rPr>
        <w:t xml:space="preserve"> за набавку услуга</w:t>
      </w:r>
      <w:r w:rsidR="00633152">
        <w:rPr>
          <w:rFonts w:cs="Arial"/>
          <w:noProof/>
          <w:szCs w:val="24"/>
          <w:lang w:val="sr-Cyrl-RS"/>
        </w:rPr>
        <w:t xml:space="preserve"> уз испоруку добара</w:t>
      </w:r>
      <w:r w:rsidRPr="00BC718C">
        <w:rPr>
          <w:rFonts w:cs="Arial"/>
          <w:noProof/>
          <w:szCs w:val="24"/>
        </w:rPr>
        <w:t xml:space="preserve"> </w:t>
      </w:r>
      <w:r w:rsidR="00B1367C">
        <w:rPr>
          <w:rFonts w:cs="Arial"/>
          <w:noProof/>
          <w:szCs w:val="24"/>
          <w:lang w:val="sr-Cyrl-RS"/>
        </w:rPr>
        <w:t xml:space="preserve">„Друга фаза имплементације </w:t>
      </w:r>
      <w:r w:rsidR="00B1367C">
        <w:rPr>
          <w:rFonts w:cs="Arial"/>
          <w:noProof/>
          <w:szCs w:val="24"/>
          <w:lang w:val="en-US"/>
        </w:rPr>
        <w:t xml:space="preserve">SAP ERP </w:t>
      </w:r>
      <w:r w:rsidR="00B1367C">
        <w:rPr>
          <w:rFonts w:cs="Arial"/>
          <w:noProof/>
          <w:szCs w:val="24"/>
          <w:lang w:val="sr-Cyrl-RS"/>
        </w:rPr>
        <w:t>система“</w:t>
      </w:r>
      <w:r w:rsidR="00601A67">
        <w:rPr>
          <w:rFonts w:cs="Arial"/>
          <w:noProof/>
          <w:szCs w:val="24"/>
          <w:lang w:val="sr-Cyrl-RS"/>
        </w:rPr>
        <w:t xml:space="preserve"> (даље: Уговорене услуге)</w:t>
      </w:r>
      <w:r w:rsidRPr="00BC718C">
        <w:rPr>
          <w:noProof/>
          <w:szCs w:val="24"/>
        </w:rPr>
        <w:t xml:space="preserve">, на основу позитивног мишљења </w:t>
      </w:r>
      <w:r w:rsidRPr="00BC718C">
        <w:rPr>
          <w:rFonts w:cs="Arial"/>
          <w:szCs w:val="24"/>
        </w:rPr>
        <w:t xml:space="preserve">Управе за јавне набавке број </w:t>
      </w:r>
      <w:r w:rsidRPr="00BC718C">
        <w:rPr>
          <w:rFonts w:cs="Arial"/>
          <w:noProof/>
          <w:szCs w:val="24"/>
        </w:rPr>
        <w:t xml:space="preserve">404-02-1152/15 од </w:t>
      </w:r>
      <w:r w:rsidR="00962AE0">
        <w:rPr>
          <w:rFonts w:cs="Arial"/>
          <w:noProof/>
          <w:szCs w:val="24"/>
        </w:rPr>
        <w:t>11</w:t>
      </w:r>
      <w:r w:rsidRPr="00BC718C">
        <w:rPr>
          <w:rFonts w:cs="Arial"/>
          <w:noProof/>
          <w:szCs w:val="24"/>
        </w:rPr>
        <w:t>.0</w:t>
      </w:r>
      <w:r w:rsidR="00962AE0">
        <w:rPr>
          <w:rFonts w:cs="Arial"/>
          <w:noProof/>
          <w:szCs w:val="24"/>
        </w:rPr>
        <w:t>9</w:t>
      </w:r>
      <w:r w:rsidRPr="00BC718C">
        <w:rPr>
          <w:rFonts w:cs="Arial"/>
          <w:noProof/>
          <w:szCs w:val="24"/>
        </w:rPr>
        <w:t>.2015.</w:t>
      </w:r>
      <w:r w:rsidRPr="00BC718C">
        <w:rPr>
          <w:rFonts w:cs="Arial"/>
          <w:b/>
          <w:szCs w:val="24"/>
        </w:rPr>
        <w:t xml:space="preserve"> </w:t>
      </w:r>
      <w:r w:rsidRPr="00BC718C">
        <w:rPr>
          <w:rFonts w:cs="Arial"/>
          <w:szCs w:val="24"/>
        </w:rPr>
        <w:t>године</w:t>
      </w:r>
      <w:r w:rsidRPr="00BC718C">
        <w:rPr>
          <w:rFonts w:cs="Arial"/>
          <w:b/>
          <w:szCs w:val="24"/>
        </w:rPr>
        <w:t xml:space="preserve"> </w:t>
      </w:r>
      <w:r w:rsidRPr="00BC718C">
        <w:rPr>
          <w:rFonts w:cs="Arial"/>
          <w:szCs w:val="24"/>
        </w:rPr>
        <w:t>(</w:t>
      </w:r>
      <w:r w:rsidR="00962AE0" w:rsidRPr="00DF26B8">
        <w:rPr>
          <w:rFonts w:cs="Arial"/>
          <w:szCs w:val="24"/>
        </w:rPr>
        <w:t xml:space="preserve">ЈП ЕПС број </w:t>
      </w:r>
      <w:r w:rsidR="00962AE0" w:rsidRPr="00B55B4B">
        <w:rPr>
          <w:rFonts w:cs="Arial"/>
          <w:szCs w:val="24"/>
          <w:lang w:val="en-US"/>
        </w:rPr>
        <w:t>12.01.1690</w:t>
      </w:r>
      <w:r w:rsidR="00962AE0" w:rsidRPr="00B55B4B">
        <w:rPr>
          <w:rFonts w:cs="Arial"/>
          <w:szCs w:val="24"/>
        </w:rPr>
        <w:t>/</w:t>
      </w:r>
      <w:r w:rsidR="00962AE0" w:rsidRPr="00B55B4B">
        <w:rPr>
          <w:rFonts w:cs="Arial"/>
          <w:szCs w:val="24"/>
          <w:lang w:val="en-US"/>
        </w:rPr>
        <w:t>11</w:t>
      </w:r>
      <w:r w:rsidR="00962AE0" w:rsidRPr="00B55B4B">
        <w:rPr>
          <w:rFonts w:cs="Arial"/>
          <w:szCs w:val="24"/>
        </w:rPr>
        <w:t>-1</w:t>
      </w:r>
      <w:r w:rsidR="00962AE0" w:rsidRPr="00B55B4B">
        <w:rPr>
          <w:rFonts w:cs="Arial"/>
          <w:szCs w:val="24"/>
          <w:lang w:val="en-US"/>
        </w:rPr>
        <w:t>5</w:t>
      </w:r>
      <w:r w:rsidR="00962AE0" w:rsidRPr="00B55B4B">
        <w:rPr>
          <w:rFonts w:cs="Arial"/>
          <w:szCs w:val="24"/>
        </w:rPr>
        <w:t xml:space="preserve"> од </w:t>
      </w:r>
      <w:r w:rsidR="00962AE0">
        <w:rPr>
          <w:rFonts w:cs="Arial"/>
          <w:szCs w:val="24"/>
          <w:lang w:val="en-US"/>
        </w:rPr>
        <w:t>14</w:t>
      </w:r>
      <w:r w:rsidR="00962AE0" w:rsidRPr="00B55B4B">
        <w:rPr>
          <w:rFonts w:cs="Arial"/>
          <w:szCs w:val="24"/>
        </w:rPr>
        <w:t>.0</w:t>
      </w:r>
      <w:r w:rsidR="00962AE0">
        <w:rPr>
          <w:rFonts w:cs="Arial"/>
          <w:szCs w:val="24"/>
          <w:lang w:val="en-US"/>
        </w:rPr>
        <w:t>9</w:t>
      </w:r>
      <w:r w:rsidR="00962AE0" w:rsidRPr="00B55B4B">
        <w:rPr>
          <w:rFonts w:cs="Arial"/>
          <w:szCs w:val="24"/>
        </w:rPr>
        <w:t>.201</w:t>
      </w:r>
      <w:r w:rsidR="00962AE0">
        <w:rPr>
          <w:rFonts w:cs="Arial"/>
          <w:szCs w:val="24"/>
          <w:lang w:val="en-US"/>
        </w:rPr>
        <w:t>5</w:t>
      </w:r>
      <w:r w:rsidR="00962AE0" w:rsidRPr="00B55B4B">
        <w:rPr>
          <w:rFonts w:cs="Arial"/>
          <w:szCs w:val="24"/>
        </w:rPr>
        <w:t>. године</w:t>
      </w:r>
      <w:r w:rsidRPr="00BC718C">
        <w:rPr>
          <w:rFonts w:cs="Arial"/>
          <w:szCs w:val="24"/>
        </w:rPr>
        <w:t>)</w:t>
      </w:r>
      <w:r w:rsidR="00962AE0">
        <w:rPr>
          <w:rFonts w:cs="Arial"/>
          <w:szCs w:val="24"/>
        </w:rPr>
        <w:t xml:space="preserve">, </w:t>
      </w:r>
      <w:r w:rsidRPr="00BC718C">
        <w:rPr>
          <w:rFonts w:cs="Arial"/>
          <w:szCs w:val="24"/>
        </w:rPr>
        <w:t xml:space="preserve">у складу са чланом 36. став 1. тачка 2) Закона, а </w:t>
      </w:r>
      <w:r w:rsidRPr="00BC718C">
        <w:rPr>
          <w:noProof/>
          <w:szCs w:val="24"/>
        </w:rPr>
        <w:t xml:space="preserve">према Конкурсној документацији за јавну набавку </w:t>
      </w:r>
      <w:r w:rsidRPr="00BC718C">
        <w:rPr>
          <w:rFonts w:cs="Arial"/>
          <w:noProof/>
          <w:szCs w:val="24"/>
        </w:rPr>
        <w:t xml:space="preserve">број </w:t>
      </w:r>
      <w:r w:rsidR="001E1ED4">
        <w:rPr>
          <w:rFonts w:cs="Arial"/>
          <w:szCs w:val="24"/>
          <w:lang w:val="en-US"/>
        </w:rPr>
        <w:t>JN/1000/0287/2015</w:t>
      </w:r>
      <w:r w:rsidRPr="002D6156">
        <w:t>), која је саставни део овог уговора;</w:t>
      </w:r>
    </w:p>
    <w:p w:rsidR="0021308B" w:rsidRPr="002D6156" w:rsidRDefault="0021308B" w:rsidP="005616C5">
      <w:pPr>
        <w:pStyle w:val="ListParagraph"/>
        <w:numPr>
          <w:ilvl w:val="0"/>
          <w:numId w:val="67"/>
        </w:numPr>
        <w:tabs>
          <w:tab w:val="left" w:pos="993"/>
        </w:tabs>
        <w:spacing w:before="120"/>
      </w:pPr>
      <w:r w:rsidRPr="002D6156">
        <w:t xml:space="preserve">Да је </w:t>
      </w:r>
      <w:r w:rsidR="00EF7805">
        <w:rPr>
          <w:lang w:val="sr-Cyrl-RS" w:eastAsia="en-US"/>
        </w:rPr>
        <w:t>Пружалац услуге</w:t>
      </w:r>
      <w:r w:rsidR="00EF7805" w:rsidRPr="002D6156">
        <w:t xml:space="preserve"> </w:t>
      </w:r>
      <w:r w:rsidRPr="002D6156">
        <w:t>доставио прихватљиву Понуду број ________ од ____________ године, заведена у ЈП ЕПС под бројем ___________ од _________ ( у даљем тексту: Понуда), која је саставни део овог уговора;</w:t>
      </w:r>
    </w:p>
    <w:p w:rsidR="0021308B" w:rsidRPr="002D6156" w:rsidRDefault="0021308B" w:rsidP="005616C5">
      <w:pPr>
        <w:pStyle w:val="ListParagraph"/>
        <w:numPr>
          <w:ilvl w:val="0"/>
          <w:numId w:val="67"/>
        </w:numPr>
        <w:tabs>
          <w:tab w:val="left" w:pos="993"/>
        </w:tabs>
        <w:spacing w:before="120"/>
      </w:pPr>
      <w:r w:rsidRPr="002D6156">
        <w:t>Да је ЕПС у складу са чланом ____ Закона донео Одлуку (ЈП ЕПС бр. ________ од _________ године) о додели уговора.</w:t>
      </w:r>
    </w:p>
    <w:p w:rsidR="0021308B" w:rsidRPr="003B4936" w:rsidRDefault="0021308B" w:rsidP="005616C5">
      <w:pPr>
        <w:pStyle w:val="ListParagraph"/>
        <w:numPr>
          <w:ilvl w:val="0"/>
          <w:numId w:val="67"/>
        </w:numPr>
        <w:tabs>
          <w:tab w:val="left" w:pos="993"/>
        </w:tabs>
        <w:spacing w:before="120"/>
        <w:rPr>
          <w:b/>
          <w:u w:val="single"/>
          <w:lang w:eastAsia="en-US"/>
        </w:rPr>
      </w:pPr>
      <w:r w:rsidRPr="002D6156">
        <w:t>Да ЈП ЕПС закључује овај уговор у своје име и за свој рачун.</w:t>
      </w:r>
    </w:p>
    <w:p w:rsidR="0021308B" w:rsidRPr="002D6156" w:rsidRDefault="0021308B" w:rsidP="0021308B">
      <w:pPr>
        <w:rPr>
          <w:lang w:eastAsia="en-US"/>
        </w:rPr>
      </w:pPr>
    </w:p>
    <w:p w:rsidR="0021308B" w:rsidRPr="002D6156" w:rsidRDefault="0021308B" w:rsidP="0021308B">
      <w:pPr>
        <w:rPr>
          <w:b/>
          <w:lang w:eastAsia="en-US"/>
        </w:rPr>
      </w:pPr>
      <w:r w:rsidRPr="002D6156">
        <w:rPr>
          <w:b/>
          <w:lang w:eastAsia="en-US"/>
        </w:rPr>
        <w:t>Предмет уговора</w:t>
      </w:r>
    </w:p>
    <w:p w:rsidR="0021308B" w:rsidRPr="002D6156" w:rsidRDefault="0021308B" w:rsidP="0021308B">
      <w:pPr>
        <w:jc w:val="center"/>
        <w:rPr>
          <w:b/>
          <w:lang w:eastAsia="en-US"/>
        </w:rPr>
      </w:pPr>
      <w:r w:rsidRPr="002D6156">
        <w:rPr>
          <w:b/>
          <w:lang w:eastAsia="en-US"/>
        </w:rPr>
        <w:t>Члан 1.</w:t>
      </w:r>
    </w:p>
    <w:p w:rsidR="0021308B" w:rsidRPr="002D6156" w:rsidRDefault="0021308B" w:rsidP="0021308B">
      <w:pPr>
        <w:rPr>
          <w:lang w:eastAsia="en-US"/>
        </w:rPr>
      </w:pPr>
      <w:r w:rsidRPr="00BA24A7">
        <w:rPr>
          <w:lang w:eastAsia="en-US"/>
        </w:rPr>
        <w:t xml:space="preserve">Овим Уговором EПС и </w:t>
      </w:r>
      <w:r w:rsidR="00601A67">
        <w:rPr>
          <w:lang w:val="sr-Cyrl-RS" w:eastAsia="en-US"/>
        </w:rPr>
        <w:t xml:space="preserve">Пружалац услуге, </w:t>
      </w:r>
      <w:r w:rsidRPr="00BA24A7">
        <w:rPr>
          <w:lang w:eastAsia="en-US"/>
        </w:rPr>
        <w:t xml:space="preserve">уређују међусобна права, обавезе и oдгoвoрнoсти у вези са извршењем </w:t>
      </w:r>
      <w:r w:rsidR="00601A67">
        <w:rPr>
          <w:lang w:val="sr-Cyrl-RS" w:eastAsia="en-US"/>
        </w:rPr>
        <w:t xml:space="preserve">Уговрених </w:t>
      </w:r>
      <w:r w:rsidRPr="00BA24A7">
        <w:rPr>
          <w:lang w:eastAsia="en-US"/>
        </w:rPr>
        <w:t xml:space="preserve">услуга уз испоруку </w:t>
      </w:r>
      <w:r w:rsidRPr="00BA24A7">
        <w:t xml:space="preserve">добара за </w:t>
      </w:r>
      <w:r w:rsidR="00796159" w:rsidRPr="00BA24A7">
        <w:rPr>
          <w:rFonts w:eastAsia="TimesNewRomanPS-BoldMT" w:cs="Arial"/>
          <w:bCs/>
          <w:color w:val="000000"/>
          <w:szCs w:val="24"/>
          <w:lang w:eastAsia="sr-Latn-CS"/>
        </w:rPr>
        <w:t xml:space="preserve">Другу фазу имплементације </w:t>
      </w:r>
      <w:r w:rsidR="00796159" w:rsidRPr="00BA24A7">
        <w:rPr>
          <w:rFonts w:eastAsia="TimesNewRomanPS-BoldMT" w:cs="Arial"/>
          <w:bCs/>
          <w:color w:val="000000"/>
          <w:szCs w:val="24"/>
          <w:lang w:val="en-US" w:eastAsia="sr-Latn-CS"/>
        </w:rPr>
        <w:t>SAP</w:t>
      </w:r>
      <w:r w:rsidR="00796159" w:rsidRPr="00BA24A7">
        <w:rPr>
          <w:rFonts w:eastAsia="TimesNewRomanPS-BoldMT" w:cs="Arial"/>
          <w:bCs/>
          <w:color w:val="000000"/>
          <w:szCs w:val="24"/>
          <w:lang w:eastAsia="sr-Latn-CS"/>
        </w:rPr>
        <w:t xml:space="preserve"> </w:t>
      </w:r>
      <w:r w:rsidR="00796159" w:rsidRPr="00BA24A7">
        <w:rPr>
          <w:rFonts w:eastAsia="TimesNewRomanPS-BoldMT" w:cs="Arial"/>
          <w:bCs/>
          <w:color w:val="000000"/>
          <w:szCs w:val="24"/>
          <w:lang w:val="en-US" w:eastAsia="sr-Latn-CS"/>
        </w:rPr>
        <w:t>ERP</w:t>
      </w:r>
      <w:r w:rsidR="00796159" w:rsidRPr="00BA24A7">
        <w:rPr>
          <w:rFonts w:eastAsia="TimesNewRomanPS-BoldMT" w:cs="Arial"/>
          <w:bCs/>
          <w:color w:val="000000"/>
          <w:szCs w:val="24"/>
          <w:lang w:eastAsia="sr-Latn-CS"/>
        </w:rPr>
        <w:t xml:space="preserve"> система, </w:t>
      </w:r>
      <w:r w:rsidRPr="00BA24A7">
        <w:t>и то</w:t>
      </w:r>
      <w:r w:rsidRPr="00BA24A7">
        <w:rPr>
          <w:lang w:eastAsia="en-US"/>
        </w:rPr>
        <w:t>:</w:t>
      </w:r>
    </w:p>
    <w:p w:rsidR="00796159" w:rsidRPr="002411F0" w:rsidRDefault="0021308B" w:rsidP="005616C5">
      <w:pPr>
        <w:pStyle w:val="Bulleted"/>
        <w:numPr>
          <w:ilvl w:val="0"/>
          <w:numId w:val="68"/>
        </w:numPr>
        <w:tabs>
          <w:tab w:val="left" w:pos="1276"/>
        </w:tabs>
        <w:contextualSpacing w:val="0"/>
      </w:pPr>
      <w:r w:rsidRPr="002411F0">
        <w:t xml:space="preserve">софтвер (у даљем тексту и као: софтверске лиценце) </w:t>
      </w:r>
    </w:p>
    <w:p w:rsidR="0021308B" w:rsidRPr="002411F0" w:rsidRDefault="0021308B" w:rsidP="005616C5">
      <w:pPr>
        <w:pStyle w:val="Bulleted"/>
        <w:numPr>
          <w:ilvl w:val="0"/>
          <w:numId w:val="68"/>
        </w:numPr>
        <w:tabs>
          <w:tab w:val="left" w:pos="1276"/>
        </w:tabs>
        <w:contextualSpacing w:val="0"/>
      </w:pPr>
      <w:r w:rsidRPr="002411F0">
        <w:t>у</w:t>
      </w:r>
      <w:r w:rsidR="00BD5BF5" w:rsidRPr="002411F0">
        <w:t>слуг</w:t>
      </w:r>
      <w:r w:rsidR="00796159" w:rsidRPr="002411F0">
        <w:t>а</w:t>
      </w:r>
      <w:r w:rsidR="00BD5BF5" w:rsidRPr="002411F0">
        <w:t xml:space="preserve"> oбjeдињeнe имплeмeнтaциje SAP производа</w:t>
      </w:r>
      <w:r w:rsidRPr="002411F0">
        <w:t xml:space="preserve">, </w:t>
      </w:r>
    </w:p>
    <w:p w:rsidR="0021308B" w:rsidRPr="002411F0" w:rsidRDefault="00BD5BF5" w:rsidP="005616C5">
      <w:pPr>
        <w:pStyle w:val="Bulleted"/>
        <w:numPr>
          <w:ilvl w:val="0"/>
          <w:numId w:val="68"/>
        </w:numPr>
        <w:tabs>
          <w:tab w:val="left" w:pos="1276"/>
        </w:tabs>
        <w:contextualSpacing w:val="0"/>
      </w:pPr>
      <w:r w:rsidRPr="002411F0">
        <w:t>услуг</w:t>
      </w:r>
      <w:r w:rsidR="00796159" w:rsidRPr="002411F0">
        <w:t>а</w:t>
      </w:r>
      <w:r w:rsidRPr="002411F0">
        <w:t xml:space="preserve"> прилагођења имплементираног SAP система</w:t>
      </w:r>
      <w:r w:rsidR="00601A67">
        <w:rPr>
          <w:lang w:val="sr-Cyrl-RS"/>
        </w:rPr>
        <w:t>,</w:t>
      </w:r>
      <w:r w:rsidRPr="002411F0">
        <w:t xml:space="preserve"> </w:t>
      </w:r>
      <w:r w:rsidR="0021308B" w:rsidRPr="002411F0">
        <w:t>и</w:t>
      </w:r>
    </w:p>
    <w:p w:rsidR="0021308B" w:rsidRPr="002411F0" w:rsidRDefault="00BD5BF5" w:rsidP="005616C5">
      <w:pPr>
        <w:pStyle w:val="Bulleted"/>
        <w:numPr>
          <w:ilvl w:val="0"/>
          <w:numId w:val="68"/>
        </w:numPr>
        <w:tabs>
          <w:tab w:val="left" w:pos="1276"/>
        </w:tabs>
        <w:contextualSpacing w:val="0"/>
      </w:pPr>
      <w:r w:rsidRPr="002411F0">
        <w:lastRenderedPageBreak/>
        <w:t>услуг</w:t>
      </w:r>
      <w:r w:rsidR="00796159" w:rsidRPr="002411F0">
        <w:t>а</w:t>
      </w:r>
      <w:r w:rsidRPr="002411F0">
        <w:t xml:space="preserve"> обук</w:t>
      </w:r>
      <w:r w:rsidR="00796159" w:rsidRPr="002411F0">
        <w:t>е</w:t>
      </w:r>
      <w:r w:rsidRPr="002411F0">
        <w:t xml:space="preserve"> зa унапређење рада EПС цeнтрa eкспeртизe прeмa SAP стaндaрдимa</w:t>
      </w:r>
      <w:r w:rsidR="0021308B" w:rsidRPr="002411F0">
        <w:t xml:space="preserve">. </w:t>
      </w:r>
    </w:p>
    <w:p w:rsidR="0021308B" w:rsidRDefault="0021308B" w:rsidP="0021308B">
      <w:pPr>
        <w:pStyle w:val="Bulleted"/>
        <w:numPr>
          <w:ilvl w:val="0"/>
          <w:numId w:val="0"/>
        </w:numPr>
        <w:contextualSpacing w:val="0"/>
        <w:rPr>
          <w:rFonts w:eastAsia="Times New Roman"/>
          <w:bCs/>
        </w:rPr>
      </w:pPr>
      <w:r w:rsidRPr="001723EC">
        <w:t>Спeцификaциja услуга и добара који су предмет овог уговора  наведени су у Прилогу 1. (Набавка софтверских лиценци</w:t>
      </w:r>
      <w:r w:rsidR="00796159" w:rsidRPr="001723EC">
        <w:t xml:space="preserve">), </w:t>
      </w:r>
      <w:r w:rsidRPr="001723EC">
        <w:t xml:space="preserve">Прилогу </w:t>
      </w:r>
      <w:r w:rsidR="00D40E14" w:rsidRPr="001723EC">
        <w:t>2</w:t>
      </w:r>
      <w:r w:rsidRPr="001723EC">
        <w:t>. (</w:t>
      </w:r>
      <w:r w:rsidR="00BD5BF5" w:rsidRPr="001723EC">
        <w:t>Услуг</w:t>
      </w:r>
      <w:r w:rsidR="00796159" w:rsidRPr="001723EC">
        <w:t>а</w:t>
      </w:r>
      <w:r w:rsidR="00BD5BF5" w:rsidRPr="001723EC">
        <w:t xml:space="preserve"> oбjeдињeнe имплeмeнтaциje SAP производа</w:t>
      </w:r>
      <w:r w:rsidRPr="001723EC">
        <w:t xml:space="preserve">), </w:t>
      </w:r>
      <w:r w:rsidR="004F3CCC" w:rsidRPr="001723EC">
        <w:t xml:space="preserve">Прилогу </w:t>
      </w:r>
      <w:r w:rsidR="00546D54" w:rsidRPr="001723EC">
        <w:t>3</w:t>
      </w:r>
      <w:r w:rsidR="004F3CCC" w:rsidRPr="001723EC">
        <w:t>. (Услуг</w:t>
      </w:r>
      <w:r w:rsidR="00796159" w:rsidRPr="001723EC">
        <w:t>а</w:t>
      </w:r>
      <w:r w:rsidR="004F3CCC" w:rsidRPr="001723EC">
        <w:t xml:space="preserve"> прилагођења имплементираног SAP система)</w:t>
      </w:r>
      <w:r w:rsidRPr="001723EC">
        <w:t xml:space="preserve"> и Прилогу </w:t>
      </w:r>
      <w:r w:rsidR="00546D54" w:rsidRPr="001723EC">
        <w:t>4</w:t>
      </w:r>
      <w:r w:rsidRPr="001723EC">
        <w:t>. (</w:t>
      </w:r>
      <w:r w:rsidR="00BD5BF5" w:rsidRPr="001723EC">
        <w:t>Услуг</w:t>
      </w:r>
      <w:r w:rsidR="00796159" w:rsidRPr="001723EC">
        <w:t>а</w:t>
      </w:r>
      <w:r w:rsidR="00BD5BF5" w:rsidRPr="001723EC">
        <w:t xml:space="preserve"> обук</w:t>
      </w:r>
      <w:r w:rsidR="00796159" w:rsidRPr="001723EC">
        <w:t>е</w:t>
      </w:r>
      <w:r w:rsidR="00BD5BF5" w:rsidRPr="001723EC">
        <w:t xml:space="preserve"> зa унапређење рада EПС цeнтрa eкспeртизe прeмa SAP стaндaрдимa</w:t>
      </w:r>
      <w:r w:rsidRPr="001723EC">
        <w:t xml:space="preserve">), који чине саставни део овог уговора. </w:t>
      </w:r>
      <w:r w:rsidR="005E267D" w:rsidRPr="001723EC">
        <w:t>Изврш</w:t>
      </w:r>
      <w:r w:rsidRPr="001723EC">
        <w:t>илац</w:t>
      </w:r>
      <w:r w:rsidRPr="001723EC">
        <w:rPr>
          <w:i/>
        </w:rPr>
        <w:t xml:space="preserve"> </w:t>
      </w:r>
      <w:r w:rsidRPr="001723EC">
        <w:t xml:space="preserve">се обавезује да извршење предметних услуга и испоруку добара изврши у свему у складу са Прилозима од 1 до </w:t>
      </w:r>
      <w:r w:rsidR="00546D54" w:rsidRPr="001723EC">
        <w:t>4</w:t>
      </w:r>
      <w:r w:rsidRPr="001723EC">
        <w:t xml:space="preserve">, у роковима дефинисаним Термин планом извршења </w:t>
      </w:r>
      <w:r w:rsidR="00601A67">
        <w:rPr>
          <w:lang w:val="sr-Cyrl-RS"/>
        </w:rPr>
        <w:t xml:space="preserve">Уговрених </w:t>
      </w:r>
      <w:r w:rsidRPr="001723EC">
        <w:t xml:space="preserve">услуга и испоруке </w:t>
      </w:r>
      <w:r w:rsidR="0066001E" w:rsidRPr="001723EC">
        <w:t>лиценци</w:t>
      </w:r>
      <w:r w:rsidR="00796159" w:rsidRPr="001723EC">
        <w:t>,</w:t>
      </w:r>
      <w:r w:rsidRPr="001723EC">
        <w:t xml:space="preserve"> који такође чини с</w:t>
      </w:r>
      <w:r w:rsidR="004F3CCC" w:rsidRPr="001723EC">
        <w:t>а</w:t>
      </w:r>
      <w:r w:rsidR="00AF1457" w:rsidRPr="001723EC">
        <w:t>ставни део Уговора као Прилог 9</w:t>
      </w:r>
      <w:r w:rsidRPr="001723EC">
        <w:t>,</w:t>
      </w:r>
      <w:r>
        <w:t xml:space="preserve"> </w:t>
      </w:r>
      <w:r w:rsidRPr="001E049B">
        <w:t xml:space="preserve">а Наручилац се обавезује </w:t>
      </w:r>
      <w:r w:rsidRPr="00C7555B">
        <w:rPr>
          <w:rFonts w:eastAsia="Times New Roman"/>
          <w:lang w:val="am-ET"/>
        </w:rPr>
        <w:t xml:space="preserve">да </w:t>
      </w:r>
      <w:r w:rsidR="005E267D">
        <w:rPr>
          <w:rFonts w:eastAsia="Times New Roman"/>
          <w:lang w:val="sr-Cyrl-CS"/>
        </w:rPr>
        <w:t>Изврш</w:t>
      </w:r>
      <w:r w:rsidRPr="00C7555B">
        <w:rPr>
          <w:rFonts w:eastAsia="Times New Roman"/>
          <w:lang w:val="sr-Cyrl-CS"/>
        </w:rPr>
        <w:t>иоцу</w:t>
      </w:r>
      <w:r w:rsidRPr="00C7555B">
        <w:rPr>
          <w:rFonts w:eastAsia="Times New Roman"/>
          <w:lang w:val="am-ET"/>
        </w:rPr>
        <w:t xml:space="preserve"> плати уговорену цену за </w:t>
      </w:r>
      <w:r w:rsidRPr="00C7555B">
        <w:rPr>
          <w:rFonts w:eastAsia="Times New Roman"/>
          <w:lang w:val="sr-Cyrl-CS"/>
        </w:rPr>
        <w:t xml:space="preserve">испоручена добра и </w:t>
      </w:r>
      <w:r w:rsidRPr="00C7555B">
        <w:rPr>
          <w:rFonts w:eastAsia="Times New Roman"/>
          <w:lang w:val="am-ET"/>
        </w:rPr>
        <w:t xml:space="preserve">извршене </w:t>
      </w:r>
      <w:r w:rsidR="00601A67">
        <w:rPr>
          <w:rFonts w:eastAsia="Times New Roman"/>
          <w:lang w:val="sr-Cyrl-RS"/>
        </w:rPr>
        <w:t xml:space="preserve">Уговрене </w:t>
      </w:r>
      <w:r w:rsidRPr="00C7555B">
        <w:rPr>
          <w:rFonts w:eastAsia="Times New Roman"/>
          <w:lang w:val="am-ET"/>
        </w:rPr>
        <w:t>услуге</w:t>
      </w:r>
      <w:r>
        <w:rPr>
          <w:rFonts w:eastAsia="Times New Roman"/>
        </w:rPr>
        <w:t>.</w:t>
      </w:r>
    </w:p>
    <w:p w:rsidR="0021308B" w:rsidRPr="00C7555B" w:rsidRDefault="001E1ED4" w:rsidP="0021308B">
      <w:pPr>
        <w:pStyle w:val="Bulleted"/>
        <w:numPr>
          <w:ilvl w:val="0"/>
          <w:numId w:val="0"/>
        </w:numPr>
        <w:contextualSpacing w:val="0"/>
        <w:rPr>
          <w:rFonts w:ascii="Nyala" w:eastAsia="Times New Roman" w:hAnsi="Nyala"/>
          <w:bCs/>
          <w:lang w:val="am-ET"/>
        </w:rPr>
      </w:pPr>
      <w:r>
        <w:rPr>
          <w:rFonts w:eastAsia="Times New Roman"/>
          <w:lang w:val="sr-Cyrl-RS"/>
        </w:rPr>
        <w:t>Пружалац услуге</w:t>
      </w:r>
      <w:r w:rsidRPr="00C7555B">
        <w:rPr>
          <w:rFonts w:eastAsia="Times New Roman"/>
          <w:lang w:val="am-ET"/>
        </w:rPr>
        <w:t xml:space="preserve"> </w:t>
      </w:r>
      <w:r w:rsidR="0021308B" w:rsidRPr="00C7555B">
        <w:rPr>
          <w:rFonts w:eastAsia="Times New Roman"/>
          <w:lang w:val="am-ET"/>
        </w:rPr>
        <w:t>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w:t>
      </w:r>
      <w:r w:rsidR="00CD2EC5">
        <w:rPr>
          <w:rFonts w:eastAsia="Times New Roman"/>
          <w:lang w:val="sr-Cyrl-RS"/>
        </w:rPr>
        <w:t xml:space="preserve"> Републике Србије</w:t>
      </w:r>
      <w:r w:rsidR="0021308B" w:rsidRPr="00C7555B">
        <w:rPr>
          <w:rFonts w:eastAsia="Times New Roman"/>
          <w:lang w:val="am-ET"/>
        </w:rPr>
        <w:t>, опште прихваћеним научним и стручним методама и стандардима, као  и најбољом праксом који важе за ове услуге, уважавајући циљеве пројекта</w:t>
      </w:r>
      <w:r w:rsidR="0021308B">
        <w:rPr>
          <w:rFonts w:eastAsia="Times New Roman"/>
        </w:rPr>
        <w:t>,</w:t>
      </w:r>
      <w:r w:rsidR="0021308B" w:rsidRPr="00C7555B">
        <w:rPr>
          <w:rFonts w:eastAsia="Times New Roman"/>
          <w:lang w:val="am-ET"/>
        </w:rPr>
        <w:t xml:space="preserve"> активности и пословне циљеве </w:t>
      </w:r>
      <w:r w:rsidR="00CD2EC5">
        <w:rPr>
          <w:rFonts w:eastAsia="Times New Roman"/>
          <w:lang w:val="sr-Cyrl-RS"/>
        </w:rPr>
        <w:t xml:space="preserve">Корисника услуге </w:t>
      </w:r>
      <w:r w:rsidR="0021308B" w:rsidRPr="00C7555B">
        <w:rPr>
          <w:rFonts w:eastAsia="Times New Roman"/>
          <w:lang w:val="am-ET"/>
        </w:rPr>
        <w:t>на плану организационих промена у ЕПС групи.</w:t>
      </w:r>
    </w:p>
    <w:p w:rsidR="0021308B" w:rsidRPr="002D6156" w:rsidRDefault="0021308B" w:rsidP="0021308B">
      <w:pPr>
        <w:jc w:val="center"/>
        <w:rPr>
          <w:b/>
          <w:lang w:eastAsia="en-US"/>
        </w:rPr>
      </w:pPr>
      <w:r w:rsidRPr="002D6156">
        <w:rPr>
          <w:b/>
          <w:lang w:eastAsia="en-US"/>
        </w:rPr>
        <w:t>Члан 2.</w:t>
      </w:r>
    </w:p>
    <w:p w:rsidR="0021308B" w:rsidRPr="002D6156" w:rsidRDefault="0021308B" w:rsidP="0021308B">
      <w:pPr>
        <w:rPr>
          <w:i/>
          <w:lang w:eastAsia="en-US"/>
        </w:rPr>
      </w:pPr>
      <w:r w:rsidRPr="002D6156">
        <w:rPr>
          <w:lang w:eastAsia="en-US"/>
        </w:rPr>
        <w:t xml:space="preserve">Укупна вредност </w:t>
      </w:r>
      <w:r w:rsidR="00CD2EC5">
        <w:rPr>
          <w:lang w:val="sr-Cyrl-RS" w:eastAsia="en-US"/>
        </w:rPr>
        <w:t xml:space="preserve">Уговорених </w:t>
      </w:r>
      <w:r w:rsidRPr="002D6156">
        <w:rPr>
          <w:lang w:eastAsia="en-US"/>
        </w:rPr>
        <w:t>услуга који су предмет овог уговора је ______________ (словима: _____________________), без урачунатог пореза на додату вредност. (</w:t>
      </w:r>
      <w:r w:rsidRPr="002D6156">
        <w:rPr>
          <w:i/>
          <w:lang w:eastAsia="en-US"/>
        </w:rPr>
        <w:t>навести износ и валуту из понуде)</w:t>
      </w:r>
    </w:p>
    <w:p w:rsidR="0021308B" w:rsidRPr="002D6156" w:rsidRDefault="0021308B" w:rsidP="0021308B">
      <w:pPr>
        <w:rPr>
          <w:lang w:eastAsia="en-US"/>
        </w:rPr>
      </w:pPr>
      <w:r w:rsidRPr="002D6156">
        <w:rPr>
          <w:lang w:eastAsia="en-US"/>
        </w:rPr>
        <w:t xml:space="preserve">Јединичне цене </w:t>
      </w:r>
      <w:r w:rsidR="00CD2EC5">
        <w:rPr>
          <w:lang w:val="sr-Cyrl-RS" w:eastAsia="en-US"/>
        </w:rPr>
        <w:t xml:space="preserve">Уговорених </w:t>
      </w:r>
      <w:r w:rsidRPr="002D6156">
        <w:rPr>
          <w:lang w:eastAsia="en-US"/>
        </w:rPr>
        <w:t>услуга и добара које су предмет овог уговора су фиксне и  дате су у</w:t>
      </w:r>
      <w:r w:rsidRPr="002D6156">
        <w:t xml:space="preserve"> </w:t>
      </w:r>
      <w:r w:rsidRPr="001723EC">
        <w:t>Прилогу 1, Прилогу 2, Прилогу 3</w:t>
      </w:r>
      <w:r w:rsidR="001723EC" w:rsidRPr="001723EC">
        <w:t xml:space="preserve"> и</w:t>
      </w:r>
      <w:r w:rsidRPr="001723EC">
        <w:t xml:space="preserve"> </w:t>
      </w:r>
      <w:r w:rsidR="00AF1457" w:rsidRPr="001723EC">
        <w:t xml:space="preserve">Прилогу </w:t>
      </w:r>
      <w:r w:rsidR="001723EC" w:rsidRPr="001723EC">
        <w:t>4</w:t>
      </w:r>
      <w:r w:rsidRPr="002D6156">
        <w:t xml:space="preserve">, </w:t>
      </w:r>
      <w:r w:rsidRPr="002D6156">
        <w:rPr>
          <w:lang w:eastAsia="en-US"/>
        </w:rPr>
        <w:t xml:space="preserve">који чине саставни део овог уговора и не могу се мењати. </w:t>
      </w:r>
    </w:p>
    <w:p w:rsidR="0021308B" w:rsidRPr="002D6156" w:rsidRDefault="0021308B" w:rsidP="005616C5">
      <w:pPr>
        <w:pStyle w:val="Bulleted"/>
        <w:numPr>
          <w:ilvl w:val="3"/>
          <w:numId w:val="74"/>
        </w:numPr>
        <w:tabs>
          <w:tab w:val="left" w:pos="142"/>
        </w:tabs>
        <w:spacing w:before="240"/>
        <w:ind w:left="709"/>
        <w:contextualSpacing w:val="0"/>
        <w:rPr>
          <w:b/>
        </w:rPr>
      </w:pPr>
      <w:r w:rsidRPr="002D6156">
        <w:rPr>
          <w:b/>
        </w:rPr>
        <w:t xml:space="preserve">  НAБAВКA СOФТВEРСКИХ ЛИЦEНЦИ СА ПРОИЗВОЂАЧКОМ ПОДРШКОМ</w:t>
      </w:r>
    </w:p>
    <w:p w:rsidR="0021308B" w:rsidRPr="002D6156" w:rsidRDefault="0021308B" w:rsidP="0021308B">
      <w:pPr>
        <w:jc w:val="center"/>
        <w:rPr>
          <w:b/>
          <w:lang w:eastAsia="en-US"/>
        </w:rPr>
      </w:pPr>
      <w:r w:rsidRPr="002D6156">
        <w:rPr>
          <w:b/>
        </w:rPr>
        <w:t>Члан</w:t>
      </w:r>
      <w:r w:rsidRPr="002D6156">
        <w:rPr>
          <w:b/>
          <w:lang w:eastAsia="en-US"/>
        </w:rPr>
        <w:t xml:space="preserve"> 3.</w:t>
      </w:r>
    </w:p>
    <w:p w:rsidR="0021308B" w:rsidRPr="002D6156" w:rsidRDefault="0021308B" w:rsidP="0021308B">
      <w:pPr>
        <w:rPr>
          <w:lang w:eastAsia="en-US"/>
        </w:rPr>
      </w:pPr>
      <w:r w:rsidRPr="002D6156">
        <w:rPr>
          <w:lang w:eastAsia="en-US"/>
        </w:rPr>
        <w:t>Овим уговором</w:t>
      </w:r>
      <w:r w:rsidRPr="002D6156">
        <w:t xml:space="preserve"> </w:t>
      </w:r>
      <w:r w:rsidR="00601A67">
        <w:rPr>
          <w:lang w:val="sr-Cyrl-RS" w:eastAsia="en-US"/>
        </w:rPr>
        <w:t>Пружалац продаје,</w:t>
      </w:r>
      <w:r w:rsidR="00601A67" w:rsidRPr="00601A67">
        <w:rPr>
          <w:lang w:val="sr-Cyrl-RS" w:eastAsia="en-US"/>
        </w:rPr>
        <w:t xml:space="preserve"> </w:t>
      </w:r>
      <w:r w:rsidRPr="002D6156">
        <w:rPr>
          <w:lang w:eastAsia="en-US"/>
        </w:rPr>
        <w:t>а ЕПС купуje софтверске лиценце наведене</w:t>
      </w:r>
      <w:r w:rsidRPr="002D6156">
        <w:t xml:space="preserve"> у Прилогу 1. </w:t>
      </w:r>
      <w:r w:rsidRPr="002D6156">
        <w:rPr>
          <w:lang w:eastAsia="en-US"/>
        </w:rPr>
        <w:t xml:space="preserve">који је </w:t>
      </w:r>
      <w:r w:rsidRPr="002D6156">
        <w:t>саставни део овог уговора</w:t>
      </w:r>
      <w:r w:rsidRPr="002D6156">
        <w:rPr>
          <w:lang w:eastAsia="en-US"/>
        </w:rPr>
        <w:t>.</w:t>
      </w:r>
    </w:p>
    <w:p w:rsidR="0021308B" w:rsidRPr="002D6156" w:rsidRDefault="0021308B" w:rsidP="0021308B">
      <w:r w:rsidRPr="002D6156">
        <w:rPr>
          <w:lang w:eastAsia="en-US"/>
        </w:rPr>
        <w:t xml:space="preserve">Куповина софтверских лиценци из става 1. овог члана oмoгућaвa ЕПС-у да користи купљени софтвер под условима дефинисаним лиценцом, са типом, метриком и количином, све према Прилогу 1.,  односно ЕПС уплатом уговорене цене стиче право трајног коришћења софтвера </w:t>
      </w:r>
      <w:r w:rsidRPr="002D6156">
        <w:t xml:space="preserve">који је предмет овог уговора и резултата добијених коришћењем предметног софтвера, без икакве додатне посебне накнаде </w:t>
      </w:r>
      <w:r w:rsidR="00EF7805">
        <w:rPr>
          <w:lang w:val="sr-Cyrl-RS" w:eastAsia="en-US"/>
        </w:rPr>
        <w:t>Пружаоцу услуге</w:t>
      </w:r>
      <w:r w:rsidR="00EF7805" w:rsidRPr="002D6156">
        <w:rPr>
          <w:lang w:eastAsia="en-US"/>
        </w:rPr>
        <w:t xml:space="preserve"> </w:t>
      </w:r>
      <w:r w:rsidRPr="002D6156">
        <w:rPr>
          <w:lang w:eastAsia="en-US"/>
        </w:rPr>
        <w:t>и без предметног, просторног и временског ограничења.</w:t>
      </w:r>
    </w:p>
    <w:p w:rsidR="0021308B" w:rsidRPr="002D6156" w:rsidRDefault="0021308B" w:rsidP="0021308B">
      <w:pPr>
        <w:rPr>
          <w:lang w:eastAsia="en-US"/>
        </w:rPr>
      </w:pPr>
      <w:r w:rsidRPr="002D6156">
        <w:rPr>
          <w:lang w:eastAsia="en-US"/>
        </w:rPr>
        <w:t xml:space="preserve">Право коришћења софтвера почиње од дана добијања права нa лиценцу, овде названо „Датум почетка права нa лиценцу“, без обзира нa начин испоруке, односно да ли  je софтвер послат рaниje или je преузет сa сервера. </w:t>
      </w:r>
      <w:r w:rsidR="00EF7805">
        <w:rPr>
          <w:lang w:val="sr-Cyrl-RS" w:eastAsia="en-US"/>
        </w:rPr>
        <w:t>Пружалац услуге</w:t>
      </w:r>
      <w:r w:rsidR="00EF7805" w:rsidRPr="002D6156">
        <w:rPr>
          <w:lang w:eastAsia="en-US"/>
        </w:rPr>
        <w:t xml:space="preserve"> </w:t>
      </w:r>
      <w:r w:rsidRPr="002D6156">
        <w:rPr>
          <w:lang w:eastAsia="en-US"/>
        </w:rPr>
        <w:t xml:space="preserve">се обавезује да датум почетка права на лиценцу буде највише до 3 (три) радна дана после датума испоруке. </w:t>
      </w:r>
    </w:p>
    <w:p w:rsidR="0021308B" w:rsidRPr="00620E67" w:rsidRDefault="0021308B" w:rsidP="0021308B">
      <w:pPr>
        <w:rPr>
          <w:b/>
          <w:lang w:eastAsia="en-US"/>
        </w:rPr>
      </w:pPr>
      <w:r w:rsidRPr="002D6156">
        <w:rPr>
          <w:lang w:eastAsia="en-US"/>
        </w:rPr>
        <w:lastRenderedPageBreak/>
        <w:t xml:space="preserve">ЕПС је дужан да </w:t>
      </w:r>
      <w:r w:rsidR="00EF7805">
        <w:rPr>
          <w:lang w:val="sr-Cyrl-RS" w:eastAsia="en-US"/>
        </w:rPr>
        <w:t>Пружаоцу услуге</w:t>
      </w:r>
      <w:r w:rsidR="00EF7805">
        <w:rPr>
          <w:lang w:eastAsia="en-US"/>
        </w:rPr>
        <w:t xml:space="preserve"> </w:t>
      </w:r>
      <w:r w:rsidRPr="002D6156">
        <w:t xml:space="preserve">достави </w:t>
      </w:r>
      <w:r w:rsidRPr="002D6156">
        <w:rPr>
          <w:lang w:eastAsia="en-US"/>
        </w:rPr>
        <w:t>Захтев за инстaлaциjу (адресе, контакте и техничке податке потребне да се испорука релевантних верзија софтвера реализује) за сваку фазу испоруке</w:t>
      </w:r>
      <w:r w:rsidRPr="002D6156">
        <w:rPr>
          <w:b/>
          <w:lang w:eastAsia="en-US"/>
        </w:rPr>
        <w:t xml:space="preserve">. </w:t>
      </w:r>
    </w:p>
    <w:p w:rsidR="0021308B" w:rsidRPr="002D6156" w:rsidRDefault="0021308B" w:rsidP="0021308B">
      <w:pPr>
        <w:spacing w:before="240"/>
        <w:jc w:val="center"/>
        <w:rPr>
          <w:b/>
          <w:lang w:eastAsia="en-US"/>
        </w:rPr>
      </w:pPr>
      <w:r w:rsidRPr="002D6156">
        <w:rPr>
          <w:b/>
          <w:lang w:eastAsia="en-US"/>
        </w:rPr>
        <w:t>Члан 4.</w:t>
      </w:r>
    </w:p>
    <w:p w:rsidR="0021308B" w:rsidRPr="002D6156" w:rsidRDefault="00EF7805" w:rsidP="00035959">
      <w:pPr>
        <w:rPr>
          <w:lang w:eastAsia="en-US"/>
        </w:rPr>
      </w:pPr>
      <w:r>
        <w:rPr>
          <w:lang w:val="sr-Cyrl-RS" w:eastAsia="en-US"/>
        </w:rPr>
        <w:t>Пружалац услуге</w:t>
      </w:r>
      <w:r w:rsidRPr="001E1ED4">
        <w:t xml:space="preserve"> </w:t>
      </w:r>
      <w:r w:rsidR="0021308B" w:rsidRPr="002D6156">
        <w:rPr>
          <w:lang w:eastAsia="en-US"/>
        </w:rPr>
        <w:t>се обавезује да изврши</w:t>
      </w:r>
      <w:r w:rsidR="00CD2EC5">
        <w:rPr>
          <w:lang w:val="sr-Cyrl-RS" w:eastAsia="en-US"/>
        </w:rPr>
        <w:t xml:space="preserve"> Уговорене услуге и</w:t>
      </w:r>
      <w:r w:rsidR="0021308B" w:rsidRPr="002D6156">
        <w:rPr>
          <w:lang w:eastAsia="en-US"/>
        </w:rPr>
        <w:t xml:space="preserve"> </w:t>
      </w:r>
      <w:r w:rsidR="0021308B" w:rsidRPr="009B71AF">
        <w:rPr>
          <w:lang w:eastAsia="en-US"/>
        </w:rPr>
        <w:t>испоруку софтверских лиценци</w:t>
      </w:r>
      <w:r w:rsidR="0021308B" w:rsidRPr="002D6156">
        <w:rPr>
          <w:lang w:eastAsia="en-US"/>
        </w:rPr>
        <w:t xml:space="preserve"> из Прилога 1. у року ______________ (</w:t>
      </w:r>
      <w:r w:rsidR="0021308B" w:rsidRPr="002D6156">
        <w:rPr>
          <w:i/>
          <w:lang w:eastAsia="en-US"/>
        </w:rPr>
        <w:t>навести јединствени рок испоруке из понуде)</w:t>
      </w:r>
      <w:r w:rsidR="00035959">
        <w:rPr>
          <w:i/>
          <w:lang w:eastAsia="en-US"/>
        </w:rPr>
        <w:t>.</w:t>
      </w:r>
      <w:r w:rsidR="0021308B" w:rsidRPr="002D6156">
        <w:rPr>
          <w:i/>
          <w:lang w:eastAsia="en-US"/>
        </w:rPr>
        <w:t xml:space="preserve"> </w:t>
      </w:r>
    </w:p>
    <w:p w:rsidR="0021308B" w:rsidRDefault="00EF7805" w:rsidP="0021308B">
      <w:pPr>
        <w:rPr>
          <w:lang w:eastAsia="en-US"/>
        </w:rPr>
      </w:pPr>
      <w:r>
        <w:rPr>
          <w:lang w:val="sr-Cyrl-RS" w:eastAsia="en-US"/>
        </w:rPr>
        <w:t>Пружалац услуге</w:t>
      </w:r>
      <w:r w:rsidRPr="001E1ED4">
        <w:t xml:space="preserve"> </w:t>
      </w:r>
      <w:r w:rsidR="0021308B" w:rsidRPr="002D6156">
        <w:rPr>
          <w:lang w:eastAsia="en-US"/>
        </w:rPr>
        <w:t>се обавезује да у сваком случају испоруку софтверских лиценци изврши пре Датума почетка права нa лиценце.</w:t>
      </w:r>
    </w:p>
    <w:p w:rsidR="0054583A" w:rsidRPr="00E90CDD" w:rsidRDefault="0054583A" w:rsidP="0054583A">
      <w:r w:rsidRPr="00E90CDD">
        <w:t>Рок пружања услуга произвођачке подршке за софтверске лиценце траје до датума дефинисаних у табелама лиценци које је ЕПС већ раније набавио, за оне лиценце које су предмет замене базе података, то јест до 31.12.2015. за нове лиценце.</w:t>
      </w:r>
    </w:p>
    <w:p w:rsidR="0021308B" w:rsidRPr="002D6156" w:rsidRDefault="0021308B" w:rsidP="0021308B">
      <w:pPr>
        <w:spacing w:before="240"/>
        <w:jc w:val="center"/>
        <w:rPr>
          <w:b/>
          <w:lang w:eastAsia="en-US"/>
        </w:rPr>
      </w:pPr>
      <w:r w:rsidRPr="002D6156">
        <w:rPr>
          <w:b/>
          <w:lang w:eastAsia="en-US"/>
        </w:rPr>
        <w:t>Члан 5.</w:t>
      </w:r>
    </w:p>
    <w:p w:rsidR="0021308B" w:rsidRPr="002D6156" w:rsidRDefault="0021308B" w:rsidP="0021308B">
      <w:pPr>
        <w:rPr>
          <w:lang w:eastAsia="en-US"/>
        </w:rPr>
      </w:pPr>
      <w:r>
        <w:rPr>
          <w:lang w:eastAsia="en-US"/>
        </w:rPr>
        <w:t>Уговорена вредност</w:t>
      </w:r>
      <w:r w:rsidR="00CD2EC5">
        <w:rPr>
          <w:lang w:val="sr-Cyrl-RS" w:eastAsia="en-US"/>
        </w:rPr>
        <w:t xml:space="preserve"> за Уговорене услуге и</w:t>
      </w:r>
      <w:r w:rsidRPr="002D6156">
        <w:rPr>
          <w:lang w:eastAsia="en-US"/>
        </w:rPr>
        <w:t xml:space="preserve"> </w:t>
      </w:r>
      <w:r>
        <w:rPr>
          <w:lang w:eastAsia="en-US"/>
        </w:rPr>
        <w:t xml:space="preserve">за </w:t>
      </w:r>
      <w:r w:rsidRPr="002D6156">
        <w:rPr>
          <w:lang w:eastAsia="en-US"/>
        </w:rPr>
        <w:t>софтверск</w:t>
      </w:r>
      <w:r>
        <w:rPr>
          <w:lang w:eastAsia="en-US"/>
        </w:rPr>
        <w:t>е</w:t>
      </w:r>
      <w:r w:rsidRPr="002D6156">
        <w:rPr>
          <w:lang w:eastAsia="en-US"/>
        </w:rPr>
        <w:t xml:space="preserve"> лиценц</w:t>
      </w:r>
      <w:r>
        <w:rPr>
          <w:lang w:eastAsia="en-US"/>
        </w:rPr>
        <w:t>е</w:t>
      </w:r>
      <w:r w:rsidRPr="002D6156">
        <w:rPr>
          <w:lang w:eastAsia="en-US"/>
        </w:rPr>
        <w:t xml:space="preserve"> из члана </w:t>
      </w:r>
      <w:r>
        <w:rPr>
          <w:lang w:eastAsia="en-US"/>
        </w:rPr>
        <w:t>3</w:t>
      </w:r>
      <w:r w:rsidRPr="002D6156">
        <w:rPr>
          <w:lang w:eastAsia="en-US"/>
        </w:rPr>
        <w:t xml:space="preserve">. овог уговора износи _________________ </w:t>
      </w:r>
      <w:r w:rsidR="00006C5F" w:rsidRPr="002D6156">
        <w:rPr>
          <w:lang w:eastAsia="en-US"/>
        </w:rPr>
        <w:t xml:space="preserve">(словима: _____________________), </w:t>
      </w:r>
      <w:r w:rsidRPr="002D6156">
        <w:rPr>
          <w:lang w:eastAsia="en-US"/>
        </w:rPr>
        <w:t>без урачунатог пореза на додату вредност.</w:t>
      </w:r>
      <w:r w:rsidR="00006C5F">
        <w:rPr>
          <w:lang w:eastAsia="en-US"/>
        </w:rPr>
        <w:t xml:space="preserve"> </w:t>
      </w:r>
      <w:r w:rsidR="00006C5F" w:rsidRPr="002D6156">
        <w:rPr>
          <w:lang w:eastAsia="en-US"/>
        </w:rPr>
        <w:t>(</w:t>
      </w:r>
      <w:r w:rsidR="00006C5F" w:rsidRPr="002D6156">
        <w:rPr>
          <w:i/>
          <w:lang w:eastAsia="en-US"/>
        </w:rPr>
        <w:t>навести износ и валуту из понуде</w:t>
      </w:r>
      <w:r w:rsidR="00006C5F">
        <w:rPr>
          <w:lang w:eastAsia="en-US"/>
        </w:rPr>
        <w:t>)</w:t>
      </w:r>
    </w:p>
    <w:p w:rsidR="0021308B" w:rsidRPr="00F61E37" w:rsidRDefault="0021308B" w:rsidP="0021308B">
      <w:pPr>
        <w:suppressAutoHyphens/>
      </w:pPr>
      <w:r w:rsidRPr="00F61E37">
        <w:t xml:space="preserve">Издавање фактуре од стране </w:t>
      </w:r>
      <w:r w:rsidR="00EF7805">
        <w:rPr>
          <w:lang w:val="sr-Cyrl-RS" w:eastAsia="en-US"/>
        </w:rPr>
        <w:t>Пружаоца услуге</w:t>
      </w:r>
      <w:r w:rsidR="00EF7805" w:rsidRPr="001E1ED4">
        <w:t xml:space="preserve"> </w:t>
      </w:r>
      <w:r w:rsidRPr="00F61E37">
        <w:t>врши се у року од 3 дана од дана потписивања Записника</w:t>
      </w:r>
      <w:r w:rsidR="00962AE0">
        <w:rPr>
          <w:rFonts w:eastAsiaTheme="minorHAnsi"/>
          <w:lang w:eastAsia="en-US"/>
        </w:rPr>
        <w:t xml:space="preserve"> о квантитативном </w:t>
      </w:r>
      <w:r w:rsidRPr="00F61E37">
        <w:rPr>
          <w:rFonts w:eastAsiaTheme="minorHAnsi"/>
          <w:lang w:eastAsia="en-US"/>
        </w:rPr>
        <w:t>пријему (у даљем тексту: Записник)</w:t>
      </w:r>
      <w:r w:rsidRPr="00F61E37">
        <w:t xml:space="preserve"> од стране </w:t>
      </w:r>
      <w:r w:rsidR="00045DDF">
        <w:rPr>
          <w:lang w:val="sr-Cyrl-RS"/>
        </w:rPr>
        <w:t>Корисника услуге</w:t>
      </w:r>
      <w:r w:rsidRPr="00F61E37">
        <w:t>Наручиоца</w:t>
      </w:r>
      <w:r w:rsidRPr="00633152">
        <w:t xml:space="preserve"> </w:t>
      </w:r>
      <w:r w:rsidRPr="00F61E37">
        <w:t xml:space="preserve">за </w:t>
      </w:r>
      <w:r w:rsidR="00CD2EC5">
        <w:rPr>
          <w:lang w:val="sr-Cyrl-RS"/>
        </w:rPr>
        <w:t xml:space="preserve">пружање Угорених услуга и </w:t>
      </w:r>
      <w:r w:rsidRPr="00F61E37">
        <w:t>испорук</w:t>
      </w:r>
      <w:r w:rsidR="00035959">
        <w:t>у</w:t>
      </w:r>
      <w:r w:rsidRPr="00F61E37">
        <w:t xml:space="preserve"> </w:t>
      </w:r>
      <w:r w:rsidRPr="00F61E37">
        <w:rPr>
          <w:lang w:eastAsia="en-US"/>
        </w:rPr>
        <w:t>софтверских лиценци</w:t>
      </w:r>
      <w:r w:rsidRPr="00F61E37">
        <w:t xml:space="preserve"> из члана 4. овог уговора.</w:t>
      </w:r>
    </w:p>
    <w:p w:rsidR="0021308B" w:rsidRPr="00F61E37" w:rsidRDefault="0021308B" w:rsidP="0021308B">
      <w:pPr>
        <w:suppressAutoHyphens/>
        <w:rPr>
          <w:bCs/>
          <w:i/>
        </w:rPr>
      </w:pPr>
      <w:r w:rsidRPr="00F61E37">
        <w:rPr>
          <w:i/>
        </w:rPr>
        <w:t xml:space="preserve">У случају да је </w:t>
      </w:r>
      <w:r>
        <w:rPr>
          <w:i/>
        </w:rPr>
        <w:t>вредност</w:t>
      </w:r>
      <w:r w:rsidRPr="00F61E37">
        <w:rPr>
          <w:i/>
        </w:rPr>
        <w:t xml:space="preserve"> изражена у еврима: </w:t>
      </w:r>
      <w:r w:rsidRPr="00EF7805">
        <w:t xml:space="preserve"> </w:t>
      </w:r>
      <w:r w:rsidRPr="00F61E37">
        <w:t>фактурисање врши у динарима прерачуном по средњем курсу НБС на да</w:t>
      </w:r>
      <w:r w:rsidR="00962AE0">
        <w:t>тум</w:t>
      </w:r>
      <w:r w:rsidRPr="00F61E37">
        <w:t xml:space="preserve"> промета</w:t>
      </w:r>
      <w:r w:rsidR="00962AE0">
        <w:t>, односно датум</w:t>
      </w:r>
      <w:r w:rsidRPr="00F61E37">
        <w:t xml:space="preserve"> потписивања Записника</w:t>
      </w:r>
      <w:r w:rsidRPr="00F61E37">
        <w:rPr>
          <w:rFonts w:eastAsiaTheme="minorHAnsi"/>
          <w:i/>
          <w:sz w:val="20"/>
          <w:lang w:eastAsia="en-US"/>
        </w:rPr>
        <w:t>.</w:t>
      </w:r>
      <w:r w:rsidRPr="00F61E37">
        <w:rPr>
          <w:i/>
        </w:rPr>
        <w:t xml:space="preserve"> </w:t>
      </w:r>
    </w:p>
    <w:p w:rsidR="0021308B" w:rsidRPr="002D6156" w:rsidRDefault="0021308B" w:rsidP="0021308B">
      <w:pPr>
        <w:rPr>
          <w:lang w:eastAsia="en-US"/>
        </w:rPr>
      </w:pPr>
      <w:r w:rsidRPr="00F61E37">
        <w:rPr>
          <w:lang w:eastAsia="en-US"/>
        </w:rPr>
        <w:t xml:space="preserve">Плаћање </w:t>
      </w:r>
      <w:r>
        <w:rPr>
          <w:lang w:eastAsia="en-US"/>
        </w:rPr>
        <w:t>уговорене вредности</w:t>
      </w:r>
      <w:r w:rsidRPr="00F61E37">
        <w:rPr>
          <w:lang w:eastAsia="en-US"/>
        </w:rPr>
        <w:t xml:space="preserve"> из става 1. овог члана вршиће сe у законском року до 45 </w:t>
      </w:r>
      <w:r w:rsidRPr="002D6156">
        <w:rPr>
          <w:lang w:eastAsia="en-US"/>
        </w:rPr>
        <w:t>(четрдесет пет) дана од датума пријема исправне фактуре</w:t>
      </w:r>
      <w:r w:rsidRPr="002D6156">
        <w:t xml:space="preserve"> издате од стране </w:t>
      </w:r>
      <w:r w:rsidR="00045DDF">
        <w:rPr>
          <w:lang w:val="sr-Cyrl-RS"/>
        </w:rPr>
        <w:t>Пружаоца услуге</w:t>
      </w:r>
      <w:r w:rsidRPr="00EF7805">
        <w:t xml:space="preserve"> </w:t>
      </w:r>
      <w:r w:rsidRPr="002D6156">
        <w:t>на бази прихваћеног и верификованог Записника</w:t>
      </w:r>
      <w:r w:rsidRPr="002D6156">
        <w:rPr>
          <w:rFonts w:eastAsiaTheme="minorHAnsi"/>
          <w:color w:val="000000"/>
          <w:lang w:eastAsia="en-US"/>
        </w:rPr>
        <w:t xml:space="preserve"> </w:t>
      </w:r>
      <w:r w:rsidRPr="002D6156">
        <w:t xml:space="preserve">од стране </w:t>
      </w:r>
      <w:r>
        <w:t>Наручиоца</w:t>
      </w:r>
      <w:r w:rsidRPr="002D6156">
        <w:rPr>
          <w:lang w:eastAsia="en-US"/>
        </w:rPr>
        <w:t>.</w:t>
      </w:r>
    </w:p>
    <w:p w:rsidR="0021308B" w:rsidRPr="00F61E37" w:rsidRDefault="0021308B" w:rsidP="0021308B">
      <w:r w:rsidRPr="00F61E37">
        <w:rPr>
          <w:i/>
        </w:rPr>
        <w:t xml:space="preserve">У случају да је </w:t>
      </w:r>
      <w:r>
        <w:rPr>
          <w:i/>
        </w:rPr>
        <w:t>вредност</w:t>
      </w:r>
      <w:r w:rsidRPr="00F61E37">
        <w:rPr>
          <w:i/>
        </w:rPr>
        <w:t xml:space="preserve"> изражена у еврима:</w:t>
      </w:r>
      <w:r>
        <w:rPr>
          <w:i/>
        </w:rPr>
        <w:t xml:space="preserve"> </w:t>
      </w:r>
      <w:r w:rsidRPr="00F61E37">
        <w:t xml:space="preserve">Плаћање уговорене вредности за цене изражене у еврима, вршиће се </w:t>
      </w:r>
      <w:r w:rsidR="00045DDF">
        <w:rPr>
          <w:lang w:val="sr-Cyrl-RS"/>
        </w:rPr>
        <w:t>Пружаоцу услуге</w:t>
      </w:r>
      <w:r w:rsidRPr="00EF7805">
        <w:t xml:space="preserve"> </w:t>
      </w:r>
      <w:r w:rsidRPr="00F61E37">
        <w:t>у динарима по средњем курсу евра Народне банке Србије на дан плаћања</w:t>
      </w:r>
      <w:r w:rsidRPr="00F61E37">
        <w:rPr>
          <w:rFonts w:eastAsiaTheme="minorHAnsi"/>
          <w:i/>
          <w:sz w:val="20"/>
          <w:lang w:eastAsia="en-US"/>
        </w:rPr>
        <w:t xml:space="preserve">. </w:t>
      </w:r>
    </w:p>
    <w:p w:rsidR="0021308B" w:rsidRPr="002D6156" w:rsidRDefault="0021308B" w:rsidP="0021308B">
      <w:pPr>
        <w:spacing w:before="240"/>
        <w:jc w:val="center"/>
        <w:rPr>
          <w:b/>
        </w:rPr>
      </w:pPr>
      <w:r w:rsidRPr="002D6156">
        <w:rPr>
          <w:b/>
        </w:rPr>
        <w:t>Члан 6.</w:t>
      </w:r>
      <w:r w:rsidRPr="002D6156">
        <w:rPr>
          <w:b/>
          <w:lang w:eastAsia="en-US"/>
        </w:rPr>
        <w:tab/>
      </w:r>
    </w:p>
    <w:p w:rsidR="0021308B" w:rsidRPr="002D6156" w:rsidRDefault="0021308B" w:rsidP="0021308B">
      <w:pPr>
        <w:rPr>
          <w:lang w:eastAsia="en-US"/>
        </w:rPr>
      </w:pPr>
      <w:r w:rsidRPr="002D6156">
        <w:rPr>
          <w:lang w:eastAsia="en-US"/>
        </w:rPr>
        <w:t xml:space="preserve">ЕПС се обавезује да користи само oдрeђeни тип, метрику и количину за софтверске лиценце, све у складу сa Прилогом 1. овог уговора. Уколико ЕПС не користи читав функционални обим и количину прибављене овим уговором, </w:t>
      </w:r>
      <w:r>
        <w:rPr>
          <w:lang w:eastAsia="en-US"/>
        </w:rPr>
        <w:t>уговорена вредност</w:t>
      </w:r>
      <w:r w:rsidRPr="002D6156">
        <w:rPr>
          <w:lang w:eastAsia="en-US"/>
        </w:rPr>
        <w:t xml:space="preserve"> из члана </w:t>
      </w:r>
      <w:r w:rsidRPr="002D6156">
        <w:t xml:space="preserve">2. </w:t>
      </w:r>
      <w:r w:rsidRPr="002D6156">
        <w:rPr>
          <w:lang w:eastAsia="en-US"/>
        </w:rPr>
        <w:t>и члана 5. oстaje непромењена.</w:t>
      </w:r>
    </w:p>
    <w:p w:rsidR="0021308B" w:rsidRPr="002D6156" w:rsidRDefault="0021308B" w:rsidP="0021308B">
      <w:pPr>
        <w:rPr>
          <w:lang w:eastAsia="en-US"/>
        </w:rPr>
      </w:pPr>
      <w:r w:rsidRPr="002D6156">
        <w:rPr>
          <w:lang w:eastAsia="en-US"/>
        </w:rPr>
        <w:t xml:space="preserve">Нa основу овог уговора, ЕПС има </w:t>
      </w:r>
      <w:r w:rsidR="00633152">
        <w:rPr>
          <w:lang w:val="sr-Cyrl-RS" w:eastAsia="en-US"/>
        </w:rPr>
        <w:t xml:space="preserve">неискључиво </w:t>
      </w:r>
      <w:r w:rsidRPr="002D6156">
        <w:rPr>
          <w:lang w:eastAsia="en-US"/>
        </w:rPr>
        <w:t>право коришћења софтверских производа у свему</w:t>
      </w:r>
      <w:r w:rsidRPr="002D6156">
        <w:t xml:space="preserve"> у складу са </w:t>
      </w:r>
      <w:r w:rsidRPr="002D6156">
        <w:rPr>
          <w:lang w:eastAsia="en-US"/>
        </w:rPr>
        <w:t xml:space="preserve">овим уговором, Прилогом </w:t>
      </w:r>
      <w:r w:rsidR="00035959">
        <w:rPr>
          <w:lang w:eastAsia="en-US"/>
        </w:rPr>
        <w:t>6</w:t>
      </w:r>
      <w:r w:rsidRPr="002D6156">
        <w:rPr>
          <w:lang w:eastAsia="en-US"/>
        </w:rPr>
        <w:t xml:space="preserve">. (Опште одредбе и услови произвођача софтвера) и </w:t>
      </w:r>
      <w:r w:rsidRPr="002D6156">
        <w:t xml:space="preserve">Прилогом </w:t>
      </w:r>
      <w:r w:rsidR="00035959">
        <w:t>7</w:t>
      </w:r>
      <w:r w:rsidRPr="002D6156">
        <w:t xml:space="preserve">. (Општи </w:t>
      </w:r>
      <w:r w:rsidRPr="002D6156">
        <w:rPr>
          <w:lang w:eastAsia="en-US"/>
        </w:rPr>
        <w:t>списак типова софтверских лиценци</w:t>
      </w:r>
      <w:r w:rsidRPr="002D6156">
        <w:t xml:space="preserve"> и </w:t>
      </w:r>
      <w:r w:rsidRPr="002D6156">
        <w:rPr>
          <w:lang w:eastAsia="en-US"/>
        </w:rPr>
        <w:t>правила коришћења</w:t>
      </w:r>
      <w:r w:rsidRPr="002D6156">
        <w:t>), који су саставни део овог уговора</w:t>
      </w:r>
      <w:r w:rsidRPr="002D6156">
        <w:rPr>
          <w:lang w:eastAsia="en-US"/>
        </w:rPr>
        <w:t xml:space="preserve">. </w:t>
      </w:r>
    </w:p>
    <w:p w:rsidR="00150E68" w:rsidRDefault="005E267D" w:rsidP="0021308B">
      <w:pPr>
        <w:rPr>
          <w:lang w:eastAsia="en-US"/>
        </w:rPr>
      </w:pPr>
      <w:r>
        <w:rPr>
          <w:lang w:eastAsia="en-US"/>
        </w:rPr>
        <w:t>Изврш</w:t>
      </w:r>
      <w:r w:rsidR="0021308B">
        <w:rPr>
          <w:lang w:eastAsia="en-US"/>
        </w:rPr>
        <w:t>илац</w:t>
      </w:r>
      <w:r w:rsidR="0021308B" w:rsidRPr="002D6156">
        <w:rPr>
          <w:lang w:eastAsia="en-US"/>
        </w:rPr>
        <w:t xml:space="preserve"> има право да извршава редовне провере лицeнци за софтвер. </w:t>
      </w:r>
    </w:p>
    <w:p w:rsidR="00150E68" w:rsidRDefault="00150E68" w:rsidP="00150E68">
      <w:pPr>
        <w:pStyle w:val="Subtitle"/>
        <w:rPr>
          <w:lang w:eastAsia="en-US"/>
        </w:rPr>
      </w:pPr>
      <w:r>
        <w:rPr>
          <w:lang w:eastAsia="en-US"/>
        </w:rPr>
        <w:br w:type="page"/>
      </w:r>
    </w:p>
    <w:p w:rsidR="0021308B" w:rsidRPr="002D6156" w:rsidRDefault="00E4318F" w:rsidP="005616C5">
      <w:pPr>
        <w:pStyle w:val="Bulleted"/>
        <w:numPr>
          <w:ilvl w:val="3"/>
          <w:numId w:val="74"/>
        </w:numPr>
        <w:tabs>
          <w:tab w:val="left" w:pos="284"/>
        </w:tabs>
        <w:spacing w:before="360"/>
        <w:ind w:left="709"/>
        <w:contextualSpacing w:val="0"/>
        <w:jc w:val="left"/>
        <w:rPr>
          <w:b/>
          <w:bCs/>
        </w:rPr>
      </w:pPr>
      <w:r>
        <w:rPr>
          <w:b/>
        </w:rPr>
        <w:lastRenderedPageBreak/>
        <w:t xml:space="preserve">УСЛУГА ОБЈЕДИЊЕНЕ ИМПЛЕМЕНТАЦИЈЕ </w:t>
      </w:r>
      <w:r w:rsidR="00820F3C">
        <w:rPr>
          <w:b/>
        </w:rPr>
        <w:t>S</w:t>
      </w:r>
      <w:r>
        <w:rPr>
          <w:b/>
        </w:rPr>
        <w:t>А</w:t>
      </w:r>
      <w:r w:rsidR="00820F3C">
        <w:rPr>
          <w:b/>
        </w:rPr>
        <w:t>P</w:t>
      </w:r>
      <w:r>
        <w:rPr>
          <w:b/>
        </w:rPr>
        <w:t xml:space="preserve"> ПРОИЗВОДА </w:t>
      </w:r>
    </w:p>
    <w:p w:rsidR="0021308B" w:rsidRPr="002D6156" w:rsidRDefault="0021308B" w:rsidP="0021308B">
      <w:pPr>
        <w:spacing w:before="240"/>
        <w:jc w:val="center"/>
        <w:rPr>
          <w:b/>
          <w:bCs/>
          <w:lang w:eastAsia="en-US"/>
        </w:rPr>
      </w:pPr>
      <w:r w:rsidRPr="002D6156">
        <w:rPr>
          <w:b/>
          <w:lang w:eastAsia="en-US"/>
        </w:rPr>
        <w:t xml:space="preserve">Члан </w:t>
      </w:r>
      <w:r w:rsidR="001723EC">
        <w:rPr>
          <w:b/>
          <w:lang w:eastAsia="en-US"/>
        </w:rPr>
        <w:t>7</w:t>
      </w:r>
      <w:r w:rsidRPr="002D6156">
        <w:rPr>
          <w:b/>
          <w:lang w:eastAsia="en-US"/>
        </w:rPr>
        <w:t>.</w:t>
      </w:r>
      <w:r w:rsidRPr="002D6156">
        <w:rPr>
          <w:b/>
          <w:lang w:eastAsia="en-US"/>
        </w:rPr>
        <w:tab/>
      </w:r>
    </w:p>
    <w:p w:rsidR="0021308B" w:rsidRPr="00ED55F5" w:rsidRDefault="0021308B" w:rsidP="0021308B">
      <w:pPr>
        <w:rPr>
          <w:lang w:eastAsia="en-US"/>
        </w:rPr>
      </w:pPr>
      <w:r w:rsidRPr="00ED55F5">
        <w:rPr>
          <w:lang w:eastAsia="en-US"/>
        </w:rPr>
        <w:t>ЕПС набавља</w:t>
      </w:r>
      <w:r w:rsidR="00CD2EC5">
        <w:rPr>
          <w:lang w:val="sr-Cyrl-RS" w:eastAsia="en-US"/>
        </w:rPr>
        <w:t xml:space="preserve"> Уговорену</w:t>
      </w:r>
      <w:r w:rsidRPr="00ED55F5">
        <w:rPr>
          <w:lang w:eastAsia="en-US"/>
        </w:rPr>
        <w:t xml:space="preserve"> услугу </w:t>
      </w:r>
      <w:r w:rsidR="00820F3C" w:rsidRPr="00ED55F5">
        <w:rPr>
          <w:lang w:eastAsia="en-US"/>
        </w:rPr>
        <w:t xml:space="preserve">обједињене имплeмeнтaциje </w:t>
      </w:r>
      <w:r w:rsidR="00820F3C" w:rsidRPr="00ED55F5">
        <w:rPr>
          <w:lang w:val="en-US" w:eastAsia="en-US"/>
        </w:rPr>
        <w:t>SAP</w:t>
      </w:r>
      <w:r w:rsidR="00820F3C" w:rsidRPr="00ED55F5">
        <w:rPr>
          <w:lang w:eastAsia="en-US"/>
        </w:rPr>
        <w:t xml:space="preserve"> производа</w:t>
      </w:r>
      <w:r w:rsidRPr="00ED55F5">
        <w:rPr>
          <w:lang w:eastAsia="en-US"/>
        </w:rPr>
        <w:t xml:space="preserve"> </w:t>
      </w:r>
      <w:r w:rsidRPr="00ED55F5">
        <w:t>деф</w:t>
      </w:r>
      <w:r w:rsidR="004F3CCC" w:rsidRPr="00ED55F5">
        <w:t xml:space="preserve">инисану у Прилогу </w:t>
      </w:r>
      <w:r w:rsidR="001723EC" w:rsidRPr="00ED55F5">
        <w:t>2</w:t>
      </w:r>
      <w:r w:rsidR="004F3CCC" w:rsidRPr="00ED55F5">
        <w:t xml:space="preserve">. и Прилогу </w:t>
      </w:r>
      <w:r w:rsidR="001723EC" w:rsidRPr="00ED55F5">
        <w:t>8</w:t>
      </w:r>
      <w:r w:rsidRPr="00ED55F5">
        <w:t>. (Општи услови пословања за услуге имплементације</w:t>
      </w:r>
      <w:r w:rsidR="00BE5C84" w:rsidRPr="00ED55F5">
        <w:t xml:space="preserve"> софтвера</w:t>
      </w:r>
      <w:r w:rsidRPr="00ED55F5">
        <w:t>), који су саставни део овог уговора</w:t>
      </w:r>
      <w:r w:rsidRPr="00ED55F5">
        <w:rPr>
          <w:lang w:eastAsia="en-US"/>
        </w:rPr>
        <w:t xml:space="preserve">. </w:t>
      </w:r>
    </w:p>
    <w:p w:rsidR="0021308B" w:rsidRPr="00ED55F5" w:rsidRDefault="0021308B" w:rsidP="0021308B">
      <w:pPr>
        <w:rPr>
          <w:lang w:eastAsia="en-US"/>
        </w:rPr>
      </w:pPr>
      <w:r w:rsidRPr="00ED55F5">
        <w:rPr>
          <w:lang w:eastAsia="en-US"/>
        </w:rPr>
        <w:t xml:space="preserve">Услуге имплементације односе се на стандардне софтверске производе из Прилога 1. овог уговора. </w:t>
      </w:r>
    </w:p>
    <w:p w:rsidR="0021308B" w:rsidRPr="00ED55F5" w:rsidRDefault="0021308B" w:rsidP="0021308B">
      <w:r w:rsidRPr="00ED55F5">
        <w:t>Функционалности софтвера које ћe бити имплементиране к</w:t>
      </w:r>
      <w:r w:rsidR="00EF7805">
        <w:t xml:space="preserve">ако би сe испунили захтеви </w:t>
      </w:r>
      <w:r w:rsidR="00EF7805">
        <w:rPr>
          <w:lang w:val="sr-Cyrl-RS"/>
        </w:rPr>
        <w:t>ЈП ЕПС</w:t>
      </w:r>
      <w:r w:rsidRPr="00ED55F5">
        <w:t xml:space="preserve">, су наведене у Прилогу </w:t>
      </w:r>
      <w:r w:rsidR="001723EC" w:rsidRPr="00ED55F5">
        <w:t>2</w:t>
      </w:r>
      <w:r w:rsidRPr="00ED55F5">
        <w:t>. овог уговора и не могу се мењати без обостране сагласности уговорних страна.</w:t>
      </w:r>
    </w:p>
    <w:p w:rsidR="0021308B" w:rsidRPr="002D6156" w:rsidRDefault="0021308B" w:rsidP="0021308B">
      <w:pPr>
        <w:rPr>
          <w:lang w:eastAsia="en-US"/>
        </w:rPr>
      </w:pPr>
      <w:r w:rsidRPr="00ED55F5">
        <w:t xml:space="preserve">Услуге имплементације ћe бити oбeзбeђeнe у складу сa </w:t>
      </w:r>
      <w:r w:rsidRPr="00ED55F5">
        <w:rPr>
          <w:lang w:eastAsia="en-US"/>
        </w:rPr>
        <w:t xml:space="preserve">детаљном функционалном спецификацијом која </w:t>
      </w:r>
      <w:r w:rsidRPr="00ED55F5">
        <w:t xml:space="preserve">ће бити израђена на основу функционалности софтвера дефинисаних у Прилогу </w:t>
      </w:r>
      <w:r w:rsidR="001723EC" w:rsidRPr="00ED55F5">
        <w:t>2</w:t>
      </w:r>
      <w:r w:rsidRPr="00ED55F5">
        <w:t>. о</w:t>
      </w:r>
      <w:r w:rsidRPr="002D6156">
        <w:t>вог уговора.</w:t>
      </w:r>
      <w:r w:rsidRPr="002D6156">
        <w:rPr>
          <w:lang w:eastAsia="en-US"/>
        </w:rPr>
        <w:t xml:space="preserve"> Детаљна функционална спецификација</w:t>
      </w:r>
      <w:r w:rsidRPr="002D6156">
        <w:t xml:space="preserve"> ће бити </w:t>
      </w:r>
      <w:r w:rsidRPr="002D6156">
        <w:rPr>
          <w:lang w:eastAsia="en-US"/>
        </w:rPr>
        <w:t xml:space="preserve">дефинисана </w:t>
      </w:r>
      <w:r w:rsidRPr="002D6156">
        <w:t>документом кojи ћe заједнички креирати и потписати обе уговорне стране и б</w:t>
      </w:r>
      <w:r w:rsidRPr="002D6156">
        <w:rPr>
          <w:lang w:eastAsia="en-US"/>
        </w:rPr>
        <w:t>ило кoje функционалности кoje нису експлицитно наведене у том документу неће бити обухваћене предметном услугом.</w:t>
      </w:r>
    </w:p>
    <w:p w:rsidR="0021308B" w:rsidRPr="002D6156" w:rsidRDefault="0021308B" w:rsidP="0021308B">
      <w:pPr>
        <w:spacing w:before="240"/>
        <w:jc w:val="center"/>
        <w:rPr>
          <w:b/>
          <w:bCs/>
          <w:lang w:eastAsia="en-US"/>
        </w:rPr>
      </w:pPr>
      <w:r w:rsidRPr="002D6156">
        <w:rPr>
          <w:b/>
          <w:lang w:eastAsia="en-US"/>
        </w:rPr>
        <w:t xml:space="preserve">Члан </w:t>
      </w:r>
      <w:r w:rsidR="00ED55F5">
        <w:rPr>
          <w:b/>
          <w:lang w:eastAsia="en-US"/>
        </w:rPr>
        <w:t>8</w:t>
      </w:r>
      <w:r w:rsidRPr="002D6156">
        <w:rPr>
          <w:b/>
          <w:lang w:eastAsia="en-US"/>
        </w:rPr>
        <w:t>.</w:t>
      </w:r>
    </w:p>
    <w:p w:rsidR="0021308B" w:rsidRPr="002D6156" w:rsidRDefault="00CD2EC5" w:rsidP="0021308B">
      <w:pPr>
        <w:rPr>
          <w:lang w:eastAsia="en-US"/>
        </w:rPr>
      </w:pPr>
      <w:r>
        <w:rPr>
          <w:lang w:val="sr-Cyrl-RS" w:eastAsia="en-US"/>
        </w:rPr>
        <w:t xml:space="preserve"> Пружалац услуге </w:t>
      </w:r>
      <w:r w:rsidR="0021308B" w:rsidRPr="002D6156">
        <w:rPr>
          <w:lang w:eastAsia="en-US"/>
        </w:rPr>
        <w:t xml:space="preserve">може </w:t>
      </w:r>
      <w:r w:rsidR="0021308B" w:rsidRPr="00271E0E">
        <w:rPr>
          <w:lang w:eastAsia="en-US"/>
        </w:rPr>
        <w:t xml:space="preserve">уз сагласност </w:t>
      </w:r>
      <w:r>
        <w:rPr>
          <w:lang w:val="sr-Cyrl-RS" w:eastAsia="en-US"/>
        </w:rPr>
        <w:t xml:space="preserve">Корисника услуге, </w:t>
      </w:r>
      <w:r w:rsidR="0021308B" w:rsidRPr="002D6156">
        <w:rPr>
          <w:lang w:eastAsia="en-US"/>
        </w:rPr>
        <w:t xml:space="preserve">да реализује током прojeктa нa другoj локацији кojу je одредио </w:t>
      </w:r>
      <w:r w:rsidR="005E267D">
        <w:rPr>
          <w:lang w:eastAsia="en-US"/>
        </w:rPr>
        <w:t>Изврш</w:t>
      </w:r>
      <w:r w:rsidR="0021308B">
        <w:rPr>
          <w:lang w:eastAsia="en-US"/>
        </w:rPr>
        <w:t>илац</w:t>
      </w:r>
      <w:r w:rsidR="0021308B" w:rsidRPr="002D6156">
        <w:rPr>
          <w:lang w:eastAsia="en-US"/>
        </w:rPr>
        <w:t xml:space="preserve"> (нпр. удаљено преко комуникационе линиje) и преко телефона.</w:t>
      </w:r>
    </w:p>
    <w:p w:rsidR="0021308B" w:rsidRDefault="0021308B" w:rsidP="0021308B">
      <w:pPr>
        <w:rPr>
          <w:b/>
          <w:lang w:eastAsia="en-US"/>
        </w:rPr>
      </w:pPr>
      <w:r w:rsidRPr="002D6156">
        <w:rPr>
          <w:lang w:eastAsia="en-US"/>
        </w:rPr>
        <w:t>Jeзик комуникације у реализацији прojeктa je српски. Сви документи који се односе на извршење уговорених обавеза су нa српском језику.</w:t>
      </w:r>
    </w:p>
    <w:p w:rsidR="0021308B" w:rsidRPr="002D6156" w:rsidRDefault="00F97D5F" w:rsidP="0021308B">
      <w:pPr>
        <w:spacing w:before="240"/>
        <w:jc w:val="center"/>
        <w:rPr>
          <w:b/>
          <w:lang w:eastAsia="en-US"/>
        </w:rPr>
      </w:pPr>
      <w:r>
        <w:rPr>
          <w:b/>
          <w:lang w:eastAsia="en-US"/>
        </w:rPr>
        <w:t xml:space="preserve">Члан </w:t>
      </w:r>
      <w:r w:rsidR="00ED55F5">
        <w:rPr>
          <w:b/>
          <w:lang w:eastAsia="en-US"/>
        </w:rPr>
        <w:t>9</w:t>
      </w:r>
      <w:r w:rsidR="0021308B" w:rsidRPr="002D6156">
        <w:rPr>
          <w:b/>
          <w:lang w:eastAsia="en-US"/>
        </w:rPr>
        <w:t>.</w:t>
      </w:r>
    </w:p>
    <w:p w:rsidR="00F97D5F" w:rsidRDefault="0021308B" w:rsidP="0021308B">
      <w:pPr>
        <w:rPr>
          <w:lang w:eastAsia="en-US"/>
        </w:rPr>
      </w:pPr>
      <w:r w:rsidRPr="002D6156">
        <w:rPr>
          <w:lang w:eastAsia="en-US"/>
        </w:rPr>
        <w:t xml:space="preserve">Детаљи распореда и плана извршења </w:t>
      </w:r>
      <w:r w:rsidR="00CD2EC5">
        <w:rPr>
          <w:lang w:val="sr-Cyrl-RS" w:eastAsia="en-US"/>
        </w:rPr>
        <w:t xml:space="preserve">Угорених </w:t>
      </w:r>
      <w:r w:rsidRPr="002D6156">
        <w:rPr>
          <w:lang w:eastAsia="en-US"/>
        </w:rPr>
        <w:t xml:space="preserve">услуга, као и листа обавеза и одговорности  имплементације описани су у </w:t>
      </w:r>
      <w:r w:rsidRPr="00ED55F5">
        <w:rPr>
          <w:lang w:eastAsia="en-US"/>
        </w:rPr>
        <w:t xml:space="preserve">Прилогу </w:t>
      </w:r>
      <w:r w:rsidR="00ED55F5" w:rsidRPr="00ED55F5">
        <w:rPr>
          <w:lang w:eastAsia="en-US"/>
        </w:rPr>
        <w:t>2</w:t>
      </w:r>
      <w:r w:rsidRPr="002D6156">
        <w:rPr>
          <w:lang w:eastAsia="en-US"/>
        </w:rPr>
        <w:t xml:space="preserve">.,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w:t>
      </w:r>
      <w:r w:rsidR="005E1A89" w:rsidRPr="002D6156">
        <w:rPr>
          <w:lang w:eastAsia="en-US"/>
        </w:rPr>
        <w:t xml:space="preserve">на пројекту </w:t>
      </w:r>
      <w:r w:rsidRPr="002D6156">
        <w:rPr>
          <w:lang w:eastAsia="en-US"/>
        </w:rPr>
        <w:t xml:space="preserve">обе </w:t>
      </w:r>
      <w:r w:rsidR="00CD2EC5">
        <w:rPr>
          <w:lang w:val="sr-Cyrl-RS" w:eastAsia="en-US"/>
        </w:rPr>
        <w:t>У</w:t>
      </w:r>
      <w:r w:rsidR="00CD2EC5" w:rsidRPr="002D6156">
        <w:rPr>
          <w:lang w:eastAsia="en-US"/>
        </w:rPr>
        <w:t xml:space="preserve">говорне </w:t>
      </w:r>
      <w:r w:rsidRPr="002D6156">
        <w:rPr>
          <w:lang w:eastAsia="en-US"/>
        </w:rPr>
        <w:t>стране.</w:t>
      </w:r>
    </w:p>
    <w:p w:rsidR="0021308B" w:rsidRPr="002D6156" w:rsidRDefault="00F97D5F" w:rsidP="0021308B">
      <w:pPr>
        <w:spacing w:before="240"/>
        <w:jc w:val="center"/>
        <w:rPr>
          <w:b/>
          <w:lang w:eastAsia="en-US"/>
        </w:rPr>
      </w:pPr>
      <w:r>
        <w:rPr>
          <w:b/>
          <w:lang w:eastAsia="en-US"/>
        </w:rPr>
        <w:t xml:space="preserve">Члан </w:t>
      </w:r>
      <w:r w:rsidR="00ED55F5">
        <w:rPr>
          <w:b/>
          <w:lang w:eastAsia="en-US"/>
        </w:rPr>
        <w:t>10</w:t>
      </w:r>
      <w:r w:rsidR="0021308B" w:rsidRPr="002D6156">
        <w:rPr>
          <w:b/>
          <w:lang w:eastAsia="en-US"/>
        </w:rPr>
        <w:t>.</w:t>
      </w:r>
    </w:p>
    <w:p w:rsidR="0021308B" w:rsidRPr="002D6156" w:rsidRDefault="0021308B" w:rsidP="0021308B">
      <w:pPr>
        <w:rPr>
          <w:lang w:eastAsia="en-US"/>
        </w:rPr>
      </w:pPr>
      <w:r>
        <w:rPr>
          <w:lang w:eastAsia="en-US"/>
        </w:rPr>
        <w:t>Уговорена вредност</w:t>
      </w:r>
      <w:r w:rsidR="00820F3C">
        <w:rPr>
          <w:lang w:eastAsia="en-US"/>
        </w:rPr>
        <w:t xml:space="preserve"> за </w:t>
      </w:r>
      <w:r w:rsidR="00CD2EC5">
        <w:rPr>
          <w:lang w:val="sr-Cyrl-RS" w:eastAsia="en-US"/>
        </w:rPr>
        <w:t xml:space="preserve">уговорену </w:t>
      </w:r>
      <w:r w:rsidR="00820F3C">
        <w:rPr>
          <w:lang w:eastAsia="en-US"/>
        </w:rPr>
        <w:t xml:space="preserve">услугу обједињене имплементације </w:t>
      </w:r>
      <w:r w:rsidR="00820F3C">
        <w:rPr>
          <w:lang w:val="en-US" w:eastAsia="en-US"/>
        </w:rPr>
        <w:t>SAP</w:t>
      </w:r>
      <w:r w:rsidR="00820F3C" w:rsidRPr="009A3ECF">
        <w:rPr>
          <w:lang w:eastAsia="en-US"/>
        </w:rPr>
        <w:t xml:space="preserve"> </w:t>
      </w:r>
      <w:r w:rsidR="00820F3C">
        <w:rPr>
          <w:lang w:eastAsia="en-US"/>
        </w:rPr>
        <w:t>производа</w:t>
      </w:r>
      <w:r w:rsidRPr="002D6156">
        <w:rPr>
          <w:lang w:eastAsia="en-US"/>
        </w:rPr>
        <w:t xml:space="preserve"> износи </w:t>
      </w:r>
      <w:r w:rsidRPr="002D6156">
        <w:t>___</w:t>
      </w:r>
      <w:r>
        <w:t>__</w:t>
      </w:r>
      <w:r w:rsidRPr="002D6156">
        <w:t>________</w:t>
      </w:r>
      <w:r>
        <w:t xml:space="preserve"> </w:t>
      </w:r>
      <w:r w:rsidR="00006C5F" w:rsidRPr="002D6156">
        <w:rPr>
          <w:lang w:eastAsia="en-US"/>
        </w:rPr>
        <w:t>(словима: ___________________)</w:t>
      </w:r>
      <w:r w:rsidRPr="002D6156">
        <w:rPr>
          <w:lang w:eastAsia="en-US"/>
        </w:rPr>
        <w:t>, без урачунатог пореза на додату вредност.</w:t>
      </w:r>
      <w:r w:rsidR="00006C5F">
        <w:rPr>
          <w:lang w:eastAsia="en-US"/>
        </w:rPr>
        <w:t xml:space="preserve"> </w:t>
      </w:r>
      <w:r w:rsidR="00006C5F" w:rsidRPr="002D6156">
        <w:rPr>
          <w:lang w:eastAsia="en-US"/>
        </w:rPr>
        <w:t>(</w:t>
      </w:r>
      <w:r w:rsidR="00006C5F" w:rsidRPr="002D6156">
        <w:rPr>
          <w:i/>
          <w:lang w:eastAsia="en-US"/>
        </w:rPr>
        <w:t>навести валуту и износ из понуде</w:t>
      </w:r>
      <w:r w:rsidR="00006C5F" w:rsidRPr="002D6156">
        <w:rPr>
          <w:lang w:eastAsia="en-US"/>
        </w:rPr>
        <w:t>)</w:t>
      </w:r>
    </w:p>
    <w:p w:rsidR="0021308B" w:rsidRPr="00C62EB1" w:rsidRDefault="0021308B" w:rsidP="0021308B">
      <w:pPr>
        <w:suppressAutoHyphens/>
      </w:pPr>
      <w:r w:rsidRPr="00C62EB1">
        <w:t xml:space="preserve">Издавање фактуре од стране </w:t>
      </w:r>
      <w:r w:rsidR="00045DDF">
        <w:rPr>
          <w:lang w:val="sr-Cyrl-RS"/>
        </w:rPr>
        <w:t>Пружаоца услуге</w:t>
      </w:r>
      <w:r w:rsidRPr="00EF7805">
        <w:t xml:space="preserve"> </w:t>
      </w:r>
      <w:r w:rsidRPr="00C62EB1">
        <w:t>врши се у року од 3 (три) дана од дана потписивања Записника</w:t>
      </w:r>
      <w:r w:rsidRPr="00C62EB1">
        <w:rPr>
          <w:rFonts w:eastAsiaTheme="minorHAnsi"/>
          <w:lang w:eastAsia="en-US"/>
        </w:rPr>
        <w:t xml:space="preserve"> о квантитативном и квалитативном пријему услуге</w:t>
      </w:r>
      <w:r w:rsidRPr="00C62EB1">
        <w:t xml:space="preserve"> од стране </w:t>
      </w:r>
      <w:r w:rsidR="00045DDF">
        <w:rPr>
          <w:lang w:val="sr-Cyrl-RS"/>
        </w:rPr>
        <w:t>Корисника услуге</w:t>
      </w:r>
      <w:r w:rsidRPr="00EF7805">
        <w:t xml:space="preserve"> </w:t>
      </w:r>
      <w:r w:rsidRPr="00C62EB1">
        <w:t>за сваку појединачну фазу пројекта.</w:t>
      </w:r>
    </w:p>
    <w:p w:rsidR="0021308B" w:rsidRPr="00C62EB1" w:rsidRDefault="0021308B" w:rsidP="005E1A89">
      <w:pPr>
        <w:suppressAutoHyphens/>
        <w:rPr>
          <w:bCs/>
        </w:rPr>
      </w:pPr>
      <w:r w:rsidRPr="00C62EB1">
        <w:rPr>
          <w:i/>
        </w:rPr>
        <w:t xml:space="preserve">У случају да је </w:t>
      </w:r>
      <w:r>
        <w:rPr>
          <w:i/>
        </w:rPr>
        <w:t>вредност</w:t>
      </w:r>
      <w:r w:rsidRPr="00C62EB1">
        <w:rPr>
          <w:i/>
        </w:rPr>
        <w:t xml:space="preserve"> изражена у еврима:</w:t>
      </w:r>
      <w:r w:rsidRPr="00C62EB1">
        <w:t xml:space="preserve"> </w:t>
      </w:r>
      <w:r w:rsidR="00045DDF">
        <w:rPr>
          <w:lang w:val="sr-Cyrl-RS"/>
        </w:rPr>
        <w:t>Пружалац услуге</w:t>
      </w:r>
      <w:r w:rsidRPr="00EF7805">
        <w:t xml:space="preserve"> </w:t>
      </w:r>
      <w:r w:rsidRPr="00C62EB1">
        <w:t>фактурисање врши у динарима прерачуном по средњем курсу НБС на да</w:t>
      </w:r>
      <w:r w:rsidR="00006C5F">
        <w:t>тум</w:t>
      </w:r>
      <w:r w:rsidRPr="00C62EB1">
        <w:t xml:space="preserve"> промета</w:t>
      </w:r>
      <w:r w:rsidR="00006C5F">
        <w:t>, односно датум</w:t>
      </w:r>
      <w:r w:rsidRPr="00C62EB1">
        <w:t xml:space="preserve"> потписивања Записника</w:t>
      </w:r>
      <w:r w:rsidRPr="00C62EB1">
        <w:rPr>
          <w:rFonts w:eastAsiaTheme="minorHAnsi"/>
          <w:i/>
          <w:sz w:val="20"/>
          <w:lang w:eastAsia="en-US"/>
        </w:rPr>
        <w:t>.</w:t>
      </w:r>
    </w:p>
    <w:p w:rsidR="0021308B" w:rsidRDefault="0021308B" w:rsidP="0021308B">
      <w:pPr>
        <w:rPr>
          <w:lang w:eastAsia="en-US"/>
        </w:rPr>
      </w:pPr>
      <w:r w:rsidRPr="002D6156">
        <w:rPr>
          <w:lang w:eastAsia="en-US"/>
        </w:rPr>
        <w:t xml:space="preserve">Плаћање </w:t>
      </w:r>
      <w:r>
        <w:rPr>
          <w:lang w:eastAsia="en-US"/>
        </w:rPr>
        <w:t>уговорене вредности</w:t>
      </w:r>
      <w:r w:rsidRPr="002D6156">
        <w:rPr>
          <w:lang w:eastAsia="en-US"/>
        </w:rPr>
        <w:t xml:space="preserve"> из става 1. овог члана вршиће сe у законском року до 45 (четрдесет пет) дана од датума пријема исправне фактуре</w:t>
      </w:r>
      <w:r w:rsidRPr="002D6156">
        <w:t xml:space="preserve"> издате од </w:t>
      </w:r>
      <w:r w:rsidRPr="002D6156">
        <w:lastRenderedPageBreak/>
        <w:t xml:space="preserve">стране </w:t>
      </w:r>
      <w:r w:rsidR="00045DDF">
        <w:rPr>
          <w:lang w:val="sr-Cyrl-RS"/>
        </w:rPr>
        <w:t xml:space="preserve">Пружаоца услуге </w:t>
      </w:r>
      <w:r w:rsidRPr="002D6156">
        <w:t xml:space="preserve">на бази прихваћеног и верификованог Записника од стране </w:t>
      </w:r>
      <w:r w:rsidR="00045DDF">
        <w:rPr>
          <w:lang w:val="sr-Cyrl-RS"/>
        </w:rPr>
        <w:t>Корисника услуге</w:t>
      </w:r>
      <w:r w:rsidRPr="002D6156">
        <w:t>, а</w:t>
      </w:r>
      <w:r w:rsidRPr="002D6156">
        <w:rPr>
          <w:lang w:eastAsia="en-US"/>
        </w:rPr>
        <w:t xml:space="preserve"> која ће бити издата по пријему сваке фазе пројекта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21308B" w:rsidRPr="002D6156" w:rsidTr="00EF7805">
        <w:tc>
          <w:tcPr>
            <w:tcW w:w="494" w:type="pct"/>
            <w:vAlign w:val="bottom"/>
          </w:tcPr>
          <w:p w:rsidR="0021308B" w:rsidRPr="002D6156" w:rsidRDefault="0021308B" w:rsidP="00006C5F">
            <w:pPr>
              <w:autoSpaceDE w:val="0"/>
              <w:autoSpaceDN w:val="0"/>
              <w:adjustRightInd w:val="0"/>
              <w:spacing w:after="134"/>
              <w:ind w:left="363"/>
              <w:jc w:val="right"/>
              <w:rPr>
                <w:rFonts w:eastAsiaTheme="minorHAnsi"/>
                <w:color w:val="000000"/>
                <w:lang w:eastAsia="en-US"/>
              </w:rPr>
            </w:pPr>
          </w:p>
        </w:tc>
        <w:tc>
          <w:tcPr>
            <w:tcW w:w="224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lang w:eastAsia="en-US"/>
              </w:rPr>
            </w:pPr>
            <w:r w:rsidRPr="002D6156">
              <w:rPr>
                <w:rFonts w:eastAsiaTheme="minorHAnsi"/>
                <w:color w:val="000000"/>
                <w:lang w:eastAsia="en-US"/>
              </w:rPr>
              <w:t xml:space="preserve"> Фаза пројекта</w:t>
            </w:r>
          </w:p>
        </w:tc>
        <w:tc>
          <w:tcPr>
            <w:tcW w:w="46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lang w:eastAsia="en-US"/>
              </w:rPr>
            </w:pPr>
          </w:p>
        </w:tc>
        <w:tc>
          <w:tcPr>
            <w:tcW w:w="1790"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lang w:eastAsia="en-US"/>
              </w:rPr>
            </w:pPr>
            <w:r w:rsidRPr="002D6156">
              <w:rPr>
                <w:rFonts w:eastAsiaTheme="minorHAnsi"/>
                <w:color w:val="000000"/>
                <w:lang w:eastAsia="en-US"/>
              </w:rPr>
              <w:t>% или износ</w:t>
            </w:r>
          </w:p>
        </w:tc>
      </w:tr>
      <w:tr w:rsidR="0021308B" w:rsidRPr="002D6156" w:rsidTr="00EF7805">
        <w:trPr>
          <w:trHeight w:val="454"/>
        </w:trPr>
        <w:tc>
          <w:tcPr>
            <w:tcW w:w="494" w:type="pct"/>
            <w:vAlign w:val="bottom"/>
          </w:tcPr>
          <w:p w:rsidR="0021308B" w:rsidRPr="002D6156" w:rsidRDefault="0021308B" w:rsidP="00006C5F">
            <w:pPr>
              <w:pStyle w:val="ListParagraph"/>
              <w:autoSpaceDE w:val="0"/>
              <w:autoSpaceDN w:val="0"/>
              <w:adjustRightInd w:val="0"/>
              <w:spacing w:after="134"/>
              <w:ind w:left="0"/>
              <w:jc w:val="right"/>
              <w:rPr>
                <w:rFonts w:eastAsiaTheme="minorHAnsi"/>
                <w:color w:val="000000"/>
                <w:sz w:val="22"/>
                <w:szCs w:val="22"/>
                <w:lang w:eastAsia="en-US"/>
              </w:rPr>
            </w:pPr>
            <w:r w:rsidRPr="002D6156">
              <w:rPr>
                <w:rFonts w:eastAsiaTheme="minorHAnsi"/>
                <w:color w:val="000000"/>
                <w:sz w:val="22"/>
                <w:szCs w:val="22"/>
                <w:lang w:eastAsia="en-US"/>
              </w:rPr>
              <w:t>1.</w:t>
            </w:r>
          </w:p>
        </w:tc>
        <w:tc>
          <w:tcPr>
            <w:tcW w:w="2248" w:type="pct"/>
            <w:tcBorders>
              <w:bottom w:val="single" w:sz="4" w:space="0" w:color="auto"/>
            </w:tcBorders>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bottom w:val="single" w:sz="4" w:space="0" w:color="auto"/>
            </w:tcBorders>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r>
      <w:tr w:rsidR="0021308B" w:rsidRPr="002D6156" w:rsidTr="00EF7805">
        <w:trPr>
          <w:trHeight w:val="454"/>
        </w:trPr>
        <w:tc>
          <w:tcPr>
            <w:tcW w:w="494" w:type="pct"/>
            <w:vAlign w:val="bottom"/>
          </w:tcPr>
          <w:p w:rsidR="0021308B" w:rsidRPr="002D6156" w:rsidRDefault="0021308B" w:rsidP="00006C5F">
            <w:pPr>
              <w:pStyle w:val="ListParagraph"/>
              <w:autoSpaceDE w:val="0"/>
              <w:autoSpaceDN w:val="0"/>
              <w:adjustRightInd w:val="0"/>
              <w:spacing w:after="134"/>
              <w:ind w:left="0"/>
              <w:jc w:val="right"/>
              <w:rPr>
                <w:rFonts w:eastAsiaTheme="minorHAnsi"/>
                <w:color w:val="000000"/>
                <w:sz w:val="22"/>
                <w:szCs w:val="22"/>
                <w:lang w:eastAsia="en-US"/>
              </w:rPr>
            </w:pPr>
            <w:r w:rsidRPr="002D6156">
              <w:rPr>
                <w:rFonts w:eastAsiaTheme="minorHAnsi"/>
                <w:color w:val="000000"/>
                <w:sz w:val="22"/>
                <w:szCs w:val="22"/>
                <w:lang w:eastAsia="en-US"/>
              </w:rPr>
              <w:t>2.</w:t>
            </w:r>
          </w:p>
        </w:tc>
        <w:tc>
          <w:tcPr>
            <w:tcW w:w="2248"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c>
          <w:tcPr>
            <w:tcW w:w="46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r>
      <w:tr w:rsidR="0021308B" w:rsidRPr="002D6156" w:rsidTr="00EF7805">
        <w:trPr>
          <w:trHeight w:val="454"/>
        </w:trPr>
        <w:tc>
          <w:tcPr>
            <w:tcW w:w="494" w:type="pct"/>
            <w:vAlign w:val="bottom"/>
          </w:tcPr>
          <w:p w:rsidR="0021308B" w:rsidRPr="002D6156" w:rsidRDefault="0021308B" w:rsidP="00006C5F">
            <w:pPr>
              <w:pStyle w:val="ListParagraph"/>
              <w:autoSpaceDE w:val="0"/>
              <w:autoSpaceDN w:val="0"/>
              <w:adjustRightInd w:val="0"/>
              <w:spacing w:after="134"/>
              <w:ind w:left="0"/>
              <w:jc w:val="right"/>
              <w:rPr>
                <w:rFonts w:eastAsiaTheme="minorHAnsi"/>
                <w:color w:val="000000"/>
                <w:sz w:val="22"/>
                <w:szCs w:val="22"/>
                <w:lang w:eastAsia="en-US"/>
              </w:rPr>
            </w:pPr>
            <w:r w:rsidRPr="002D6156">
              <w:rPr>
                <w:rFonts w:eastAsiaTheme="minorHAnsi"/>
                <w:color w:val="000000"/>
                <w:sz w:val="22"/>
                <w:szCs w:val="22"/>
                <w:lang w:eastAsia="en-US"/>
              </w:rPr>
              <w:t>…</w:t>
            </w:r>
          </w:p>
        </w:tc>
        <w:tc>
          <w:tcPr>
            <w:tcW w:w="2248"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r>
    </w:tbl>
    <w:p w:rsidR="0021308B" w:rsidRPr="00C62EB1" w:rsidRDefault="0021308B" w:rsidP="0021308B">
      <w:pPr>
        <w:rPr>
          <w:lang w:eastAsia="en-US"/>
        </w:rPr>
      </w:pPr>
      <w:r w:rsidRPr="00C62EB1">
        <w:rPr>
          <w:lang w:eastAsia="en-US"/>
        </w:rPr>
        <w:t xml:space="preserve"> </w:t>
      </w:r>
      <w:r w:rsidRPr="00C62EB1">
        <w:rPr>
          <w:lang w:eastAsia="en-US"/>
        </w:rPr>
        <w:tab/>
        <w:t>(</w:t>
      </w:r>
      <w:r w:rsidRPr="00C62EB1">
        <w:rPr>
          <w:i/>
          <w:lang w:eastAsia="en-US"/>
        </w:rPr>
        <w:t>навести фазе, услове</w:t>
      </w:r>
      <w:r w:rsidRPr="00C62EB1">
        <w:rPr>
          <w:i/>
        </w:rPr>
        <w:t xml:space="preserve"> и </w:t>
      </w:r>
      <w:r w:rsidRPr="00C62EB1">
        <w:rPr>
          <w:i/>
          <w:lang w:eastAsia="en-US"/>
        </w:rPr>
        <w:t>начин плаћања</w:t>
      </w:r>
      <w:r w:rsidRPr="00C62EB1">
        <w:rPr>
          <w:i/>
        </w:rPr>
        <w:t xml:space="preserve"> из понуде</w:t>
      </w:r>
      <w:r w:rsidRPr="00C62EB1">
        <w:rPr>
          <w:i/>
          <w:lang w:eastAsia="en-US"/>
        </w:rPr>
        <w:t>)</w:t>
      </w:r>
      <w:r w:rsidRPr="00C62EB1">
        <w:rPr>
          <w:lang w:eastAsia="en-US"/>
        </w:rPr>
        <w:t>.</w:t>
      </w:r>
    </w:p>
    <w:p w:rsidR="0021308B" w:rsidRPr="00C62EB1" w:rsidRDefault="0021308B" w:rsidP="0021308B">
      <w:r w:rsidRPr="00C62EB1">
        <w:rPr>
          <w:i/>
        </w:rPr>
        <w:t xml:space="preserve">У случају да је </w:t>
      </w:r>
      <w:r>
        <w:rPr>
          <w:i/>
        </w:rPr>
        <w:t>вредност</w:t>
      </w:r>
      <w:r w:rsidRPr="00C62EB1">
        <w:rPr>
          <w:i/>
        </w:rPr>
        <w:t xml:space="preserve"> изражена у еврима:</w:t>
      </w:r>
      <w:r w:rsidRPr="00C62EB1">
        <w:t xml:space="preserve"> Плаћање уговорене вредности за цене изражене у еврима, вршиће се </w:t>
      </w:r>
      <w:r w:rsidR="00045DDF">
        <w:rPr>
          <w:lang w:val="sr-Cyrl-RS"/>
        </w:rPr>
        <w:t>Пружаоцу услуге</w:t>
      </w:r>
      <w:r w:rsidRPr="00C62EB1">
        <w:t xml:space="preserve"> у динарима по средњем курсу евра Народне банке Србије на дан плаћања</w:t>
      </w:r>
      <w:r w:rsidRPr="00C62EB1">
        <w:rPr>
          <w:rFonts w:eastAsiaTheme="minorHAnsi"/>
          <w:i/>
          <w:sz w:val="20"/>
          <w:lang w:eastAsia="en-US"/>
        </w:rPr>
        <w:t>.</w:t>
      </w:r>
    </w:p>
    <w:p w:rsidR="0021308B" w:rsidRDefault="0021308B" w:rsidP="0021308B">
      <w:pPr>
        <w:rPr>
          <w:lang w:eastAsia="en-US"/>
        </w:rPr>
      </w:pPr>
      <w:r w:rsidRPr="002D6156">
        <w:rPr>
          <w:lang w:eastAsia="en-US"/>
        </w:rPr>
        <w:t xml:space="preserve">У </w:t>
      </w:r>
      <w:r>
        <w:rPr>
          <w:lang w:eastAsia="en-US"/>
        </w:rPr>
        <w:t>уговорену вредност</w:t>
      </w:r>
      <w:r w:rsidRPr="002D6156">
        <w:rPr>
          <w:lang w:eastAsia="en-US"/>
        </w:rPr>
        <w:t xml:space="preserve"> су укључени сви трошкови свих консултаната ангажованих на пројекту имплементације.</w:t>
      </w:r>
    </w:p>
    <w:p w:rsidR="00820F3C" w:rsidRPr="00356C5A" w:rsidRDefault="00820F3C" w:rsidP="005616C5">
      <w:pPr>
        <w:pStyle w:val="Bulleted"/>
        <w:numPr>
          <w:ilvl w:val="3"/>
          <w:numId w:val="74"/>
        </w:numPr>
        <w:tabs>
          <w:tab w:val="left" w:pos="426"/>
        </w:tabs>
        <w:spacing w:before="360"/>
        <w:ind w:left="426" w:hanging="437"/>
        <w:contextualSpacing w:val="0"/>
        <w:jc w:val="left"/>
        <w:rPr>
          <w:b/>
          <w:bCs/>
        </w:rPr>
      </w:pPr>
      <w:r>
        <w:rPr>
          <w:b/>
        </w:rPr>
        <w:t>УСЛУГЕ ПРИЛАГОЂЕЊА ИМПЛЕМЕНТИРАНОГ SAP СИСТЕМА</w:t>
      </w:r>
    </w:p>
    <w:p w:rsidR="00356C5A" w:rsidRPr="00356C5A" w:rsidRDefault="00356C5A" w:rsidP="00356C5A">
      <w:pPr>
        <w:tabs>
          <w:tab w:val="left" w:pos="426"/>
        </w:tabs>
        <w:autoSpaceDE w:val="0"/>
        <w:autoSpaceDN w:val="0"/>
        <w:jc w:val="center"/>
        <w:rPr>
          <w:b/>
        </w:rPr>
      </w:pPr>
      <w:r w:rsidRPr="00356C5A">
        <w:rPr>
          <w:b/>
        </w:rPr>
        <w:t xml:space="preserve">Члан </w:t>
      </w:r>
      <w:r w:rsidR="00ED55F5">
        <w:rPr>
          <w:b/>
        </w:rPr>
        <w:t>11</w:t>
      </w:r>
      <w:r w:rsidRPr="00356C5A">
        <w:rPr>
          <w:b/>
        </w:rPr>
        <w:t>.</w:t>
      </w:r>
    </w:p>
    <w:p w:rsidR="00680104" w:rsidRPr="00D73A31" w:rsidRDefault="00680104" w:rsidP="00680104">
      <w:pPr>
        <w:rPr>
          <w:rFonts w:cs="Arial"/>
          <w:noProof/>
          <w:szCs w:val="24"/>
          <w:lang w:eastAsia="en-US"/>
        </w:rPr>
      </w:pPr>
      <w:r w:rsidRPr="008A4522">
        <w:rPr>
          <w:rFonts w:cs="Arial"/>
          <w:noProof/>
          <w:szCs w:val="24"/>
          <w:lang w:eastAsia="en-US"/>
        </w:rPr>
        <w:t xml:space="preserve">ЕПС набавља </w:t>
      </w:r>
      <w:r w:rsidR="00CD2EC5">
        <w:rPr>
          <w:rFonts w:cs="Arial"/>
          <w:noProof/>
          <w:szCs w:val="24"/>
          <w:lang w:val="sr-Cyrl-RS" w:eastAsia="en-US"/>
        </w:rPr>
        <w:t xml:space="preserve">Уговорене </w:t>
      </w:r>
      <w:r w:rsidRPr="008A4522">
        <w:rPr>
          <w:rFonts w:cs="Arial"/>
          <w:noProof/>
          <w:szCs w:val="24"/>
          <w:lang w:eastAsia="en-US"/>
        </w:rPr>
        <w:t xml:space="preserve">услугe прилагођавања претходно имплементираног SAP </w:t>
      </w:r>
      <w:r>
        <w:rPr>
          <w:rFonts w:cs="Arial"/>
          <w:noProof/>
          <w:szCs w:val="24"/>
          <w:lang w:eastAsia="en-US"/>
        </w:rPr>
        <w:t xml:space="preserve">система </w:t>
      </w:r>
      <w:r w:rsidRPr="008A4522">
        <w:rPr>
          <w:rFonts w:cs="Arial"/>
          <w:noProof/>
          <w:szCs w:val="24"/>
          <w:lang w:eastAsia="en-US"/>
        </w:rPr>
        <w:t>са циљем њег</w:t>
      </w:r>
      <w:r>
        <w:rPr>
          <w:rFonts w:cs="Arial"/>
          <w:noProof/>
          <w:szCs w:val="24"/>
          <w:lang w:eastAsia="en-US"/>
        </w:rPr>
        <w:t xml:space="preserve">ове интеграција са новим SAP </w:t>
      </w:r>
      <w:r>
        <w:rPr>
          <w:rFonts w:cs="Arial"/>
          <w:noProof/>
          <w:szCs w:val="24"/>
          <w:lang w:val="en-US" w:eastAsia="en-US"/>
        </w:rPr>
        <w:t>ERP</w:t>
      </w:r>
      <w:r>
        <w:rPr>
          <w:rFonts w:cs="Arial"/>
          <w:noProof/>
          <w:szCs w:val="24"/>
          <w:lang w:eastAsia="en-US"/>
        </w:rPr>
        <w:t xml:space="preserve"> системима</w:t>
      </w:r>
      <w:r w:rsidRPr="008A4522">
        <w:rPr>
          <w:rFonts w:cs="Arial"/>
          <w:noProof/>
          <w:szCs w:val="24"/>
          <w:lang w:eastAsia="en-US"/>
        </w:rPr>
        <w:t xml:space="preserve">, </w:t>
      </w:r>
      <w:r w:rsidRPr="008A4522">
        <w:rPr>
          <w:rFonts w:cs="Arial"/>
          <w:szCs w:val="24"/>
        </w:rPr>
        <w:t xml:space="preserve">дефинисаним у </w:t>
      </w:r>
      <w:r w:rsidRPr="00ED1660">
        <w:rPr>
          <w:rFonts w:cs="Arial"/>
          <w:szCs w:val="24"/>
        </w:rPr>
        <w:t xml:space="preserve">Прилогу </w:t>
      </w:r>
      <w:r w:rsidR="00ED1660" w:rsidRPr="00ED1660">
        <w:rPr>
          <w:rFonts w:cs="Arial"/>
          <w:szCs w:val="24"/>
        </w:rPr>
        <w:t>3</w:t>
      </w:r>
      <w:r w:rsidRPr="00BE5C84">
        <w:rPr>
          <w:rFonts w:cs="Arial"/>
          <w:noProof/>
          <w:szCs w:val="24"/>
        </w:rPr>
        <w:t>,</w:t>
      </w:r>
      <w:r w:rsidRPr="008A4522">
        <w:rPr>
          <w:rFonts w:cs="Arial"/>
          <w:noProof/>
          <w:szCs w:val="24"/>
        </w:rPr>
        <w:t xml:space="preserve"> који</w:t>
      </w:r>
      <w:r w:rsidRPr="00D73A31">
        <w:rPr>
          <w:rFonts w:cs="Arial"/>
          <w:noProof/>
          <w:szCs w:val="24"/>
        </w:rPr>
        <w:t xml:space="preserve"> je саставни део овог уговора</w:t>
      </w:r>
      <w:r w:rsidRPr="00D73A31">
        <w:rPr>
          <w:rFonts w:cs="Arial"/>
          <w:noProof/>
          <w:szCs w:val="24"/>
          <w:lang w:eastAsia="en-US"/>
        </w:rPr>
        <w:t xml:space="preserve">. </w:t>
      </w:r>
    </w:p>
    <w:p w:rsidR="00F97D5F" w:rsidRPr="00F97D5F" w:rsidRDefault="00680104" w:rsidP="00680104">
      <w:pPr>
        <w:rPr>
          <w:rFonts w:cs="Arial"/>
          <w:noProof/>
          <w:szCs w:val="24"/>
          <w:lang w:eastAsia="en-US"/>
        </w:rPr>
      </w:pPr>
      <w:r w:rsidRPr="0013174D">
        <w:rPr>
          <w:rFonts w:cs="Arial"/>
          <w:noProof/>
          <w:szCs w:val="24"/>
          <w:lang w:eastAsia="en-US"/>
        </w:rPr>
        <w:t xml:space="preserve">Прилагођење имплементираног SAP система се  односи се на претходно имплементирано SAP решење и његово прилагођавање и интеграцију са новим SAP  </w:t>
      </w:r>
      <w:r w:rsidRPr="0013174D">
        <w:rPr>
          <w:rFonts w:cs="Arial"/>
          <w:noProof/>
          <w:szCs w:val="24"/>
          <w:lang w:val="en-US" w:eastAsia="en-US"/>
        </w:rPr>
        <w:t>ERP</w:t>
      </w:r>
      <w:r w:rsidRPr="0013174D">
        <w:rPr>
          <w:rFonts w:cs="Arial"/>
          <w:noProof/>
          <w:szCs w:val="24"/>
          <w:lang w:eastAsia="en-US"/>
        </w:rPr>
        <w:t xml:space="preserve"> системима.</w:t>
      </w:r>
    </w:p>
    <w:p w:rsidR="00680104" w:rsidRPr="00D73A31" w:rsidRDefault="00356C5A" w:rsidP="00680104">
      <w:pPr>
        <w:jc w:val="center"/>
        <w:rPr>
          <w:rFonts w:cs="Arial"/>
          <w:b/>
          <w:bCs/>
          <w:noProof/>
          <w:szCs w:val="24"/>
          <w:lang w:eastAsia="en-US"/>
        </w:rPr>
      </w:pPr>
      <w:r>
        <w:rPr>
          <w:rFonts w:cs="Arial"/>
          <w:b/>
          <w:bCs/>
          <w:noProof/>
          <w:szCs w:val="24"/>
          <w:lang w:eastAsia="en-US"/>
        </w:rPr>
        <w:t xml:space="preserve">Члaн </w:t>
      </w:r>
      <w:r w:rsidR="00ED1660">
        <w:rPr>
          <w:rFonts w:cs="Arial"/>
          <w:b/>
          <w:bCs/>
          <w:noProof/>
          <w:szCs w:val="24"/>
          <w:lang w:eastAsia="en-US"/>
        </w:rPr>
        <w:t>12</w:t>
      </w:r>
      <w:r w:rsidR="00680104" w:rsidRPr="00D73A31">
        <w:rPr>
          <w:rFonts w:cs="Arial"/>
          <w:b/>
          <w:bCs/>
          <w:noProof/>
          <w:szCs w:val="24"/>
          <w:lang w:eastAsia="en-US"/>
        </w:rPr>
        <w:t xml:space="preserve">. </w:t>
      </w:r>
    </w:p>
    <w:p w:rsidR="00680104" w:rsidRPr="00D73A31" w:rsidRDefault="00680104" w:rsidP="00680104">
      <w:pPr>
        <w:rPr>
          <w:rFonts w:cs="Arial"/>
          <w:noProof/>
          <w:szCs w:val="24"/>
          <w:lang w:eastAsia="en-US"/>
        </w:rPr>
      </w:pPr>
      <w:r w:rsidRPr="00D73A31">
        <w:rPr>
          <w:rFonts w:cs="Arial"/>
          <w:noProof/>
          <w:szCs w:val="24"/>
          <w:lang w:eastAsia="en-US"/>
        </w:rPr>
        <w:t xml:space="preserve">Активности прилагођавања ће се планирати и анализирати на </w:t>
      </w:r>
      <w:r w:rsidR="00C80CB8">
        <w:rPr>
          <w:rFonts w:cs="Arial"/>
          <w:noProof/>
          <w:szCs w:val="24"/>
          <w:lang w:eastAsia="en-US"/>
        </w:rPr>
        <w:t>месечном</w:t>
      </w:r>
      <w:r w:rsidR="00BE5C84">
        <w:rPr>
          <w:rFonts w:cs="Arial"/>
          <w:noProof/>
          <w:szCs w:val="24"/>
          <w:lang w:eastAsia="en-US"/>
        </w:rPr>
        <w:t xml:space="preserve"> </w:t>
      </w:r>
      <w:r w:rsidRPr="00D73A31">
        <w:rPr>
          <w:rFonts w:cs="Arial"/>
          <w:noProof/>
          <w:szCs w:val="24"/>
          <w:lang w:eastAsia="en-US"/>
        </w:rPr>
        <w:t xml:space="preserve"> нивоу</w:t>
      </w:r>
      <w:r w:rsidR="00C80CB8">
        <w:rPr>
          <w:rFonts w:cs="Arial"/>
          <w:noProof/>
          <w:szCs w:val="24"/>
          <w:lang w:eastAsia="en-US"/>
        </w:rPr>
        <w:t xml:space="preserve"> по достављеним извештајима </w:t>
      </w:r>
      <w:r w:rsidR="005E267D">
        <w:rPr>
          <w:rFonts w:cs="Arial"/>
          <w:noProof/>
          <w:szCs w:val="24"/>
          <w:lang w:eastAsia="en-US"/>
        </w:rPr>
        <w:t>Изврш</w:t>
      </w:r>
      <w:r w:rsidR="00C80CB8">
        <w:rPr>
          <w:rFonts w:cs="Arial"/>
          <w:noProof/>
          <w:szCs w:val="24"/>
          <w:lang w:eastAsia="en-US"/>
        </w:rPr>
        <w:t>иоца</w:t>
      </w:r>
      <w:r w:rsidRPr="00D73A31">
        <w:rPr>
          <w:rFonts w:cs="Arial"/>
          <w:noProof/>
          <w:szCs w:val="24"/>
          <w:lang w:eastAsia="en-US"/>
        </w:rPr>
        <w:t>.</w:t>
      </w:r>
      <w:r w:rsidRPr="00D73A31">
        <w:rPr>
          <w:szCs w:val="24"/>
        </w:rPr>
        <w:t xml:space="preserve"> </w:t>
      </w:r>
      <w:r w:rsidRPr="00D73A31">
        <w:rPr>
          <w:rFonts w:cs="Arial"/>
          <w:noProof/>
          <w:szCs w:val="24"/>
          <w:lang w:eastAsia="en-US"/>
        </w:rPr>
        <w:t xml:space="preserve">Овлашћене особе од обе стране усвајаће и овераваће документ протокола о прихватању </w:t>
      </w:r>
      <w:r w:rsidR="00C80CB8">
        <w:rPr>
          <w:rFonts w:cs="Arial"/>
          <w:noProof/>
          <w:szCs w:val="24"/>
          <w:lang w:eastAsia="en-US"/>
        </w:rPr>
        <w:t xml:space="preserve">извршених </w:t>
      </w:r>
      <w:r w:rsidRPr="00D73A31">
        <w:rPr>
          <w:rFonts w:cs="Arial"/>
          <w:noProof/>
          <w:szCs w:val="24"/>
          <w:lang w:eastAsia="en-US"/>
        </w:rPr>
        <w:t xml:space="preserve">услуга прилагођавања система који ће бити основа за фактурисање. </w:t>
      </w:r>
    </w:p>
    <w:p w:rsidR="00680104" w:rsidRPr="00D73A31" w:rsidRDefault="005E267D" w:rsidP="00680104">
      <w:pPr>
        <w:rPr>
          <w:rFonts w:cs="Arial"/>
          <w:noProof/>
          <w:szCs w:val="24"/>
          <w:lang w:eastAsia="en-US"/>
        </w:rPr>
      </w:pPr>
      <w:r>
        <w:rPr>
          <w:rFonts w:cs="Arial"/>
          <w:noProof/>
          <w:szCs w:val="24"/>
          <w:lang w:eastAsia="en-US"/>
        </w:rPr>
        <w:t>Изврш</w:t>
      </w:r>
      <w:r w:rsidR="00C80CB8">
        <w:rPr>
          <w:rFonts w:cs="Arial"/>
          <w:noProof/>
          <w:szCs w:val="24"/>
          <w:lang w:eastAsia="en-US"/>
        </w:rPr>
        <w:t>илац</w:t>
      </w:r>
      <w:r w:rsidR="00680104" w:rsidRPr="00D73A31">
        <w:rPr>
          <w:rFonts w:cs="Arial"/>
          <w:noProof/>
          <w:szCs w:val="24"/>
          <w:lang w:eastAsia="en-US"/>
        </w:rPr>
        <w:t xml:space="preserve">  ћe услуге прилагођења пружати:</w:t>
      </w:r>
    </w:p>
    <w:p w:rsidR="00680104" w:rsidRPr="00D73A31" w:rsidRDefault="00680104" w:rsidP="005616C5">
      <w:pPr>
        <w:pStyle w:val="ListParagraph"/>
        <w:numPr>
          <w:ilvl w:val="0"/>
          <w:numId w:val="79"/>
        </w:numPr>
        <w:ind w:left="714" w:hanging="357"/>
        <w:contextualSpacing/>
        <w:rPr>
          <w:rFonts w:cs="Arial"/>
          <w:noProof/>
          <w:szCs w:val="24"/>
          <w:lang w:eastAsia="en-US"/>
        </w:rPr>
      </w:pPr>
      <w:r w:rsidRPr="00D73A31">
        <w:rPr>
          <w:rFonts w:cs="Arial"/>
          <w:noProof/>
          <w:szCs w:val="24"/>
          <w:lang w:eastAsia="en-US"/>
        </w:rPr>
        <w:t>у просторијама ЕПС-а на лицу места (</w:t>
      </w:r>
      <w:r w:rsidRPr="00D73A31">
        <w:rPr>
          <w:rFonts w:cs="Arial"/>
          <w:i/>
          <w:noProof/>
          <w:szCs w:val="24"/>
          <w:lang w:eastAsia="en-US"/>
        </w:rPr>
        <w:t>On-site</w:t>
      </w:r>
      <w:r w:rsidRPr="00D73A31">
        <w:rPr>
          <w:rFonts w:cs="Arial"/>
          <w:noProof/>
          <w:szCs w:val="24"/>
          <w:lang w:eastAsia="en-US"/>
        </w:rPr>
        <w:t>),</w:t>
      </w:r>
    </w:p>
    <w:p w:rsidR="00680104" w:rsidRPr="00D73A31" w:rsidRDefault="00680104" w:rsidP="005616C5">
      <w:pPr>
        <w:pStyle w:val="ListParagraph"/>
        <w:numPr>
          <w:ilvl w:val="0"/>
          <w:numId w:val="79"/>
        </w:numPr>
        <w:ind w:left="714" w:hanging="357"/>
        <w:contextualSpacing/>
        <w:rPr>
          <w:rFonts w:cs="Arial"/>
          <w:noProof/>
          <w:szCs w:val="24"/>
          <w:lang w:eastAsia="en-US"/>
        </w:rPr>
      </w:pPr>
      <w:r w:rsidRPr="00D73A31">
        <w:rPr>
          <w:rFonts w:cs="Arial"/>
          <w:noProof/>
          <w:szCs w:val="24"/>
          <w:lang w:eastAsia="en-US"/>
        </w:rPr>
        <w:t>путем удаљеног приступа (</w:t>
      </w:r>
      <w:r w:rsidRPr="00D73A31">
        <w:rPr>
          <w:rFonts w:cs="Arial"/>
          <w:i/>
          <w:noProof/>
          <w:szCs w:val="24"/>
          <w:lang w:eastAsia="en-US"/>
        </w:rPr>
        <w:t>Remote</w:t>
      </w:r>
      <w:r w:rsidRPr="00D73A31">
        <w:rPr>
          <w:rFonts w:cs="Arial"/>
          <w:noProof/>
          <w:szCs w:val="24"/>
          <w:lang w:eastAsia="en-US"/>
        </w:rPr>
        <w:t>),</w:t>
      </w:r>
    </w:p>
    <w:p w:rsidR="00680104" w:rsidRPr="00D73A31" w:rsidRDefault="00680104" w:rsidP="005616C5">
      <w:pPr>
        <w:pStyle w:val="ListParagraph"/>
        <w:numPr>
          <w:ilvl w:val="0"/>
          <w:numId w:val="79"/>
        </w:numPr>
        <w:ind w:left="714" w:hanging="357"/>
        <w:contextualSpacing/>
        <w:rPr>
          <w:rFonts w:cs="Arial"/>
          <w:noProof/>
          <w:szCs w:val="24"/>
          <w:lang w:eastAsia="en-US"/>
        </w:rPr>
      </w:pPr>
      <w:r w:rsidRPr="00D73A31">
        <w:rPr>
          <w:rFonts w:cs="Arial"/>
          <w:noProof/>
          <w:szCs w:val="24"/>
          <w:lang w:eastAsia="en-US"/>
        </w:rPr>
        <w:t xml:space="preserve">телефоном или путем других видове електронске комуникације. </w:t>
      </w:r>
    </w:p>
    <w:p w:rsidR="00680104" w:rsidRPr="00D73A31" w:rsidRDefault="00356C5A" w:rsidP="00C80CB8">
      <w:pPr>
        <w:jc w:val="center"/>
        <w:rPr>
          <w:rFonts w:cs="Arial"/>
          <w:b/>
          <w:bCs/>
          <w:noProof/>
          <w:szCs w:val="24"/>
          <w:lang w:eastAsia="en-US"/>
        </w:rPr>
      </w:pPr>
      <w:r>
        <w:rPr>
          <w:rFonts w:cs="Arial"/>
          <w:b/>
          <w:bCs/>
          <w:noProof/>
          <w:szCs w:val="24"/>
          <w:lang w:eastAsia="en-US"/>
        </w:rPr>
        <w:t xml:space="preserve">Члaн </w:t>
      </w:r>
      <w:r w:rsidR="00ED1660">
        <w:rPr>
          <w:rFonts w:cs="Arial"/>
          <w:b/>
          <w:bCs/>
          <w:noProof/>
          <w:szCs w:val="24"/>
          <w:lang w:eastAsia="en-US"/>
        </w:rPr>
        <w:t>13</w:t>
      </w:r>
      <w:r w:rsidR="00680104" w:rsidRPr="00D73A31">
        <w:rPr>
          <w:rFonts w:cs="Arial"/>
          <w:b/>
          <w:bCs/>
          <w:noProof/>
          <w:szCs w:val="24"/>
          <w:lang w:eastAsia="en-US"/>
        </w:rPr>
        <w:t>.</w:t>
      </w:r>
    </w:p>
    <w:p w:rsidR="00680104" w:rsidRPr="00006C5F" w:rsidRDefault="00680104" w:rsidP="00680104">
      <w:pPr>
        <w:rPr>
          <w:rFonts w:cs="Arial"/>
          <w:noProof/>
          <w:szCs w:val="24"/>
          <w:lang w:eastAsia="en-US"/>
        </w:rPr>
      </w:pPr>
      <w:r w:rsidRPr="00D73A31">
        <w:rPr>
          <w:rFonts w:cs="Arial"/>
          <w:noProof/>
          <w:szCs w:val="24"/>
          <w:lang w:eastAsia="en-US"/>
        </w:rPr>
        <w:t>Укупна цена за услугу прилагођавања прет</w:t>
      </w:r>
      <w:r>
        <w:rPr>
          <w:rFonts w:cs="Arial"/>
          <w:noProof/>
          <w:szCs w:val="24"/>
          <w:lang w:eastAsia="en-US"/>
        </w:rPr>
        <w:t>ходно имплементираног SAP система</w:t>
      </w:r>
      <w:r w:rsidRPr="00D73A31">
        <w:rPr>
          <w:rFonts w:cs="Arial"/>
          <w:noProof/>
          <w:szCs w:val="24"/>
          <w:lang w:eastAsia="en-US"/>
        </w:rPr>
        <w:t xml:space="preserve"> са циљем њег</w:t>
      </w:r>
      <w:r>
        <w:rPr>
          <w:rFonts w:cs="Arial"/>
          <w:noProof/>
          <w:szCs w:val="24"/>
          <w:lang w:eastAsia="en-US"/>
        </w:rPr>
        <w:t xml:space="preserve">ове интеграција са новим SAP </w:t>
      </w:r>
      <w:r>
        <w:rPr>
          <w:rFonts w:cs="Arial"/>
          <w:noProof/>
          <w:szCs w:val="24"/>
          <w:lang w:val="en-US" w:eastAsia="en-US"/>
        </w:rPr>
        <w:t>ERP</w:t>
      </w:r>
      <w:r>
        <w:rPr>
          <w:rFonts w:cs="Arial"/>
          <w:noProof/>
          <w:szCs w:val="24"/>
          <w:lang w:eastAsia="en-US"/>
        </w:rPr>
        <w:t xml:space="preserve"> системима</w:t>
      </w:r>
      <w:r w:rsidRPr="00D73A31">
        <w:rPr>
          <w:rFonts w:cs="Arial"/>
          <w:noProof/>
          <w:szCs w:val="24"/>
          <w:lang w:eastAsia="en-US"/>
        </w:rPr>
        <w:t xml:space="preserve"> износи ___</w:t>
      </w:r>
      <w:r w:rsidR="00006C5F">
        <w:rPr>
          <w:rFonts w:cs="Arial"/>
          <w:noProof/>
          <w:szCs w:val="24"/>
          <w:lang w:eastAsia="en-US"/>
        </w:rPr>
        <w:t>_</w:t>
      </w:r>
      <w:r w:rsidRPr="00D73A31">
        <w:rPr>
          <w:rFonts w:cs="Arial"/>
          <w:noProof/>
          <w:szCs w:val="24"/>
          <w:lang w:eastAsia="en-US"/>
        </w:rPr>
        <w:t xml:space="preserve">_______ </w:t>
      </w:r>
      <w:r w:rsidR="00006C5F">
        <w:rPr>
          <w:rFonts w:cs="Arial"/>
          <w:noProof/>
          <w:szCs w:val="24"/>
          <w:lang w:eastAsia="en-US"/>
        </w:rPr>
        <w:t xml:space="preserve"> (словима: ______________________)</w:t>
      </w:r>
      <w:r w:rsidRPr="00D73A31">
        <w:rPr>
          <w:rFonts w:cs="Arial"/>
          <w:noProof/>
          <w:szCs w:val="24"/>
          <w:lang w:eastAsia="en-US"/>
        </w:rPr>
        <w:t>, без урачунатог пореза на додату вредност.</w:t>
      </w:r>
      <w:r w:rsidR="00006C5F">
        <w:rPr>
          <w:rFonts w:cs="Arial"/>
          <w:noProof/>
          <w:szCs w:val="24"/>
          <w:lang w:eastAsia="en-US"/>
        </w:rPr>
        <w:t xml:space="preserve"> </w:t>
      </w:r>
      <w:r w:rsidR="00006C5F" w:rsidRPr="00D73A31">
        <w:rPr>
          <w:rFonts w:cs="Arial"/>
          <w:noProof/>
          <w:szCs w:val="24"/>
          <w:lang w:eastAsia="en-US"/>
        </w:rPr>
        <w:t>(</w:t>
      </w:r>
      <w:r w:rsidR="00006C5F" w:rsidRPr="00D73A31">
        <w:rPr>
          <w:rFonts w:cs="Arial"/>
          <w:i/>
          <w:noProof/>
          <w:szCs w:val="24"/>
          <w:lang w:eastAsia="en-US"/>
        </w:rPr>
        <w:t>навести валуту и износ из понуде</w:t>
      </w:r>
      <w:r w:rsidR="00006C5F" w:rsidRPr="00D73A31">
        <w:rPr>
          <w:rFonts w:cs="Arial"/>
          <w:noProof/>
          <w:szCs w:val="24"/>
          <w:lang w:eastAsia="en-US"/>
        </w:rPr>
        <w:t>)</w:t>
      </w:r>
    </w:p>
    <w:p w:rsidR="00680104" w:rsidRPr="00E67703" w:rsidRDefault="00680104" w:rsidP="00680104">
      <w:pPr>
        <w:rPr>
          <w:rFonts w:cs="Arial"/>
          <w:i/>
          <w:noProof/>
          <w:szCs w:val="24"/>
          <w:lang w:eastAsia="en-US"/>
        </w:rPr>
      </w:pPr>
      <w:r w:rsidRPr="00D73A31">
        <w:rPr>
          <w:rFonts w:cs="Arial"/>
          <w:noProof/>
          <w:szCs w:val="24"/>
          <w:lang w:eastAsia="en-US"/>
        </w:rPr>
        <w:t xml:space="preserve">Плаћање нaкнaде из става 1. овог члана вршићe сe у </w:t>
      </w:r>
      <w:r w:rsidR="00E67703">
        <w:rPr>
          <w:rFonts w:cs="Arial"/>
          <w:noProof/>
          <w:szCs w:val="24"/>
          <w:lang w:eastAsia="en-US"/>
        </w:rPr>
        <w:t xml:space="preserve">законском </w:t>
      </w:r>
      <w:r w:rsidR="00442745" w:rsidRPr="00D73A31">
        <w:rPr>
          <w:rFonts w:cs="Arial"/>
          <w:noProof/>
          <w:szCs w:val="24"/>
          <w:lang w:eastAsia="en-US"/>
        </w:rPr>
        <w:t xml:space="preserve">року </w:t>
      </w:r>
      <w:r w:rsidR="00DA5BFB">
        <w:rPr>
          <w:rFonts w:cs="Arial"/>
          <w:noProof/>
          <w:szCs w:val="24"/>
          <w:lang w:val="sr-Cyrl-RS" w:eastAsia="en-US"/>
        </w:rPr>
        <w:t>до</w:t>
      </w:r>
      <w:r w:rsidRPr="00D73A31">
        <w:rPr>
          <w:rFonts w:cs="Arial"/>
          <w:noProof/>
          <w:szCs w:val="24"/>
          <w:lang w:eastAsia="en-US"/>
        </w:rPr>
        <w:t xml:space="preserve"> </w:t>
      </w:r>
      <w:r w:rsidR="00E67703">
        <w:rPr>
          <w:rFonts w:cs="Arial"/>
          <w:noProof/>
          <w:szCs w:val="24"/>
          <w:lang w:eastAsia="en-US"/>
        </w:rPr>
        <w:t>45</w:t>
      </w:r>
      <w:r w:rsidRPr="00D73A31">
        <w:rPr>
          <w:rFonts w:cs="Arial"/>
          <w:noProof/>
          <w:szCs w:val="24"/>
          <w:lang w:eastAsia="en-US"/>
        </w:rPr>
        <w:t xml:space="preserve"> (</w:t>
      </w:r>
      <w:r w:rsidR="00E67703">
        <w:rPr>
          <w:rFonts w:cs="Arial"/>
          <w:noProof/>
          <w:szCs w:val="24"/>
          <w:lang w:eastAsia="en-US"/>
        </w:rPr>
        <w:t>четрдесет пет</w:t>
      </w:r>
      <w:r w:rsidRPr="00D73A31">
        <w:rPr>
          <w:rFonts w:cs="Arial"/>
          <w:noProof/>
          <w:szCs w:val="24"/>
          <w:lang w:eastAsia="en-US"/>
        </w:rPr>
        <w:t xml:space="preserve">) дана од </w:t>
      </w:r>
      <w:r w:rsidR="00E67703">
        <w:rPr>
          <w:rFonts w:cs="Arial"/>
          <w:noProof/>
          <w:szCs w:val="24"/>
          <w:lang w:eastAsia="en-US"/>
        </w:rPr>
        <w:t>датума</w:t>
      </w:r>
      <w:r w:rsidRPr="00D73A31">
        <w:rPr>
          <w:rFonts w:cs="Arial"/>
          <w:noProof/>
          <w:szCs w:val="24"/>
          <w:lang w:eastAsia="en-US"/>
        </w:rPr>
        <w:t xml:space="preserve"> издавања фактуре, </w:t>
      </w:r>
      <w:r w:rsidR="00E67703">
        <w:rPr>
          <w:rFonts w:cs="Arial"/>
          <w:noProof/>
          <w:szCs w:val="24"/>
          <w:lang w:eastAsia="en-US"/>
        </w:rPr>
        <w:t xml:space="preserve">издате на основу протокола из </w:t>
      </w:r>
      <w:r w:rsidR="00B86FE0" w:rsidRPr="00B86FE0">
        <w:rPr>
          <w:rFonts w:cs="Arial"/>
          <w:noProof/>
          <w:szCs w:val="24"/>
          <w:lang w:eastAsia="en-US"/>
        </w:rPr>
        <w:t>члана 12</w:t>
      </w:r>
      <w:r w:rsidR="00E67703" w:rsidRPr="00B86FE0">
        <w:rPr>
          <w:rFonts w:cs="Arial"/>
          <w:noProof/>
          <w:szCs w:val="24"/>
          <w:lang w:eastAsia="en-US"/>
        </w:rPr>
        <w:t>. став 1</w:t>
      </w:r>
      <w:r w:rsidR="00E67703">
        <w:rPr>
          <w:rFonts w:cs="Arial"/>
          <w:noProof/>
          <w:szCs w:val="24"/>
          <w:lang w:eastAsia="en-US"/>
        </w:rPr>
        <w:t>.</w:t>
      </w:r>
      <w:r w:rsidR="00E67703" w:rsidRPr="00F72009">
        <w:rPr>
          <w:rFonts w:cs="Arial"/>
          <w:szCs w:val="24"/>
        </w:rPr>
        <w:t xml:space="preserve"> </w:t>
      </w:r>
      <w:r w:rsidR="00E67703" w:rsidRPr="00F72009">
        <w:rPr>
          <w:szCs w:val="24"/>
        </w:rPr>
        <w:t>потписан</w:t>
      </w:r>
      <w:r w:rsidR="00E67703">
        <w:rPr>
          <w:szCs w:val="24"/>
        </w:rPr>
        <w:t>им</w:t>
      </w:r>
      <w:r w:rsidR="00E67703" w:rsidRPr="00F72009">
        <w:rPr>
          <w:szCs w:val="24"/>
        </w:rPr>
        <w:t xml:space="preserve"> </w:t>
      </w:r>
      <w:r w:rsidR="00E67703" w:rsidRPr="00F72009">
        <w:rPr>
          <w:rFonts w:cs="Arial"/>
          <w:szCs w:val="24"/>
        </w:rPr>
        <w:t>од стране овлашћеног представника ЕПС-а</w:t>
      </w:r>
      <w:r w:rsidR="00E67703">
        <w:rPr>
          <w:rFonts w:cs="Arial"/>
          <w:szCs w:val="24"/>
        </w:rPr>
        <w:t>, на следећи начин</w:t>
      </w:r>
      <w:r w:rsidR="00E67703" w:rsidRPr="00D73A31">
        <w:rPr>
          <w:rFonts w:cs="Arial"/>
          <w:noProof/>
          <w:szCs w:val="24"/>
          <w:lang w:eastAsia="en-US"/>
        </w:rPr>
        <w:t xml:space="preserve"> </w:t>
      </w:r>
      <w:r w:rsidRPr="00D73A31">
        <w:rPr>
          <w:rFonts w:cs="Arial"/>
          <w:noProof/>
          <w:szCs w:val="24"/>
          <w:lang w:eastAsia="en-US"/>
        </w:rPr>
        <w:t>_______________</w:t>
      </w:r>
      <w:r w:rsidR="00E67703">
        <w:rPr>
          <w:rFonts w:cs="Arial"/>
          <w:noProof/>
          <w:szCs w:val="24"/>
          <w:lang w:eastAsia="en-US"/>
        </w:rPr>
        <w:t>_____________________________</w:t>
      </w:r>
      <w:r w:rsidRPr="00D73A31">
        <w:rPr>
          <w:rFonts w:cs="Arial"/>
          <w:noProof/>
          <w:szCs w:val="24"/>
          <w:lang w:eastAsia="en-US"/>
        </w:rPr>
        <w:t>_______ (</w:t>
      </w:r>
      <w:r w:rsidRPr="00D73A31">
        <w:rPr>
          <w:rFonts w:cs="Arial"/>
          <w:i/>
          <w:noProof/>
          <w:szCs w:val="24"/>
          <w:lang w:eastAsia="en-US"/>
        </w:rPr>
        <w:t xml:space="preserve">навести услове </w:t>
      </w:r>
      <w:r>
        <w:rPr>
          <w:rFonts w:cs="Arial"/>
          <w:i/>
          <w:noProof/>
          <w:szCs w:val="24"/>
          <w:lang w:eastAsia="en-US"/>
        </w:rPr>
        <w:t xml:space="preserve">и начин </w:t>
      </w:r>
      <w:r w:rsidRPr="00D73A31">
        <w:rPr>
          <w:rFonts w:cs="Arial"/>
          <w:i/>
          <w:noProof/>
          <w:szCs w:val="24"/>
          <w:lang w:eastAsia="en-US"/>
        </w:rPr>
        <w:t>плаћања из понуде)</w:t>
      </w:r>
    </w:p>
    <w:p w:rsidR="0021308B" w:rsidRPr="00356C5A" w:rsidRDefault="00356C5A" w:rsidP="005616C5">
      <w:pPr>
        <w:pStyle w:val="Bulleted"/>
        <w:numPr>
          <w:ilvl w:val="3"/>
          <w:numId w:val="74"/>
        </w:numPr>
        <w:tabs>
          <w:tab w:val="left" w:pos="426"/>
        </w:tabs>
        <w:spacing w:before="360"/>
        <w:ind w:left="426" w:hanging="437"/>
        <w:contextualSpacing w:val="0"/>
        <w:jc w:val="left"/>
        <w:rPr>
          <w:b/>
          <w:bCs/>
        </w:rPr>
      </w:pPr>
      <w:r>
        <w:rPr>
          <w:b/>
        </w:rPr>
        <w:lastRenderedPageBreak/>
        <w:t>УСЛУГ</w:t>
      </w:r>
      <w:r w:rsidR="00E67703">
        <w:rPr>
          <w:b/>
        </w:rPr>
        <w:t>А</w:t>
      </w:r>
      <w:r>
        <w:rPr>
          <w:b/>
        </w:rPr>
        <w:t xml:space="preserve"> </w:t>
      </w:r>
      <w:r w:rsidR="0021308B" w:rsidRPr="002D6156">
        <w:rPr>
          <w:b/>
        </w:rPr>
        <w:t xml:space="preserve"> </w:t>
      </w:r>
      <w:r>
        <w:rPr>
          <w:b/>
        </w:rPr>
        <w:t>ОБУК</w:t>
      </w:r>
      <w:r w:rsidR="00E67703">
        <w:rPr>
          <w:b/>
        </w:rPr>
        <w:t>Е</w:t>
      </w:r>
      <w:r>
        <w:rPr>
          <w:b/>
        </w:rPr>
        <w:t xml:space="preserve"> ЗА УНАПРЕЂЕЊЕ РАДА ЕПС ЦЕНТРА ЕКСПЕРТИЗЕ ПРЕМА SAP СТАНДАРДИМА </w:t>
      </w:r>
    </w:p>
    <w:p w:rsidR="0021308B" w:rsidRPr="002D6156" w:rsidRDefault="00356C5A" w:rsidP="00C80CB8">
      <w:pPr>
        <w:spacing w:before="240"/>
        <w:jc w:val="center"/>
        <w:rPr>
          <w:lang w:eastAsia="en-US"/>
        </w:rPr>
      </w:pPr>
      <w:r>
        <w:rPr>
          <w:b/>
          <w:lang w:eastAsia="en-US"/>
        </w:rPr>
        <w:t xml:space="preserve">Члан </w:t>
      </w:r>
      <w:r w:rsidR="00AF1457">
        <w:rPr>
          <w:b/>
          <w:lang w:eastAsia="en-US"/>
        </w:rPr>
        <w:t>1</w:t>
      </w:r>
      <w:r w:rsidR="00B86FE0">
        <w:rPr>
          <w:b/>
          <w:lang w:eastAsia="en-US"/>
        </w:rPr>
        <w:t>4</w:t>
      </w:r>
      <w:r w:rsidR="0021308B" w:rsidRPr="002D6156">
        <w:rPr>
          <w:b/>
          <w:lang w:eastAsia="en-US"/>
        </w:rPr>
        <w:t>.</w:t>
      </w:r>
    </w:p>
    <w:p w:rsidR="0021308B" w:rsidRPr="002D6156" w:rsidRDefault="0021308B" w:rsidP="0021308B">
      <w:pPr>
        <w:rPr>
          <w:lang w:eastAsia="en-US"/>
        </w:rPr>
      </w:pPr>
      <w:r w:rsidRPr="002D6156">
        <w:rPr>
          <w:lang w:eastAsia="en-US"/>
        </w:rPr>
        <w:t xml:space="preserve">Пројектни тим </w:t>
      </w:r>
      <w:r>
        <w:rPr>
          <w:lang w:eastAsia="en-US"/>
        </w:rPr>
        <w:t xml:space="preserve">који ће бити формиран </w:t>
      </w:r>
      <w:r w:rsidRPr="002D6156">
        <w:rPr>
          <w:lang w:eastAsia="en-US"/>
        </w:rPr>
        <w:t xml:space="preserve">у складу са </w:t>
      </w:r>
      <w:r w:rsidR="00356C5A" w:rsidRPr="00BA5350">
        <w:rPr>
          <w:lang w:eastAsia="en-US"/>
        </w:rPr>
        <w:t>чланом 2</w:t>
      </w:r>
      <w:r w:rsidR="00BA5350" w:rsidRPr="00BA5350">
        <w:rPr>
          <w:lang w:eastAsia="en-US"/>
        </w:rPr>
        <w:t>3</w:t>
      </w:r>
      <w:r w:rsidRPr="00BA5350">
        <w:rPr>
          <w:lang w:eastAsia="en-US"/>
        </w:rPr>
        <w:t>. овог</w:t>
      </w:r>
      <w:r>
        <w:rPr>
          <w:lang w:eastAsia="en-US"/>
        </w:rPr>
        <w:t xml:space="preserve"> уговора и </w:t>
      </w:r>
      <w:r w:rsidRPr="002D6156">
        <w:rPr>
          <w:lang w:eastAsia="en-US"/>
        </w:rPr>
        <w:t xml:space="preserve">пројектном организацијом описаном у </w:t>
      </w:r>
      <w:r w:rsidRPr="00B86FE0">
        <w:rPr>
          <w:lang w:eastAsia="en-US"/>
        </w:rPr>
        <w:t xml:space="preserve">Прилогу </w:t>
      </w:r>
      <w:r w:rsidR="00B86FE0" w:rsidRPr="00B86FE0">
        <w:rPr>
          <w:lang w:eastAsia="en-US"/>
        </w:rPr>
        <w:t>2</w:t>
      </w:r>
      <w:r w:rsidRPr="00B86FE0">
        <w:rPr>
          <w:lang w:eastAsia="en-US"/>
        </w:rPr>
        <w:t>.</w:t>
      </w:r>
      <w:r w:rsidRPr="002D6156">
        <w:rPr>
          <w:lang w:eastAsia="en-US"/>
        </w:rPr>
        <w:t xml:space="preserve"> овог уговора, </w:t>
      </w:r>
      <w:r>
        <w:rPr>
          <w:lang w:eastAsia="en-US"/>
        </w:rPr>
        <w:t>учествоваће</w:t>
      </w:r>
      <w:r w:rsidRPr="002D6156">
        <w:rPr>
          <w:lang w:eastAsia="en-US"/>
        </w:rPr>
        <w:t xml:space="preserve"> у обукама описаним у </w:t>
      </w:r>
      <w:r w:rsidR="00BE5C84" w:rsidRPr="00B86FE0">
        <w:rPr>
          <w:lang w:eastAsia="en-US"/>
        </w:rPr>
        <w:t xml:space="preserve">Прилогу </w:t>
      </w:r>
      <w:r w:rsidR="00B86FE0" w:rsidRPr="00B86FE0">
        <w:rPr>
          <w:lang w:eastAsia="en-US"/>
        </w:rPr>
        <w:t>4</w:t>
      </w:r>
      <w:r w:rsidRPr="00B86FE0">
        <w:rPr>
          <w:lang w:eastAsia="en-US"/>
        </w:rPr>
        <w:t>.</w:t>
      </w:r>
      <w:r w:rsidRPr="002D6156">
        <w:rPr>
          <w:lang w:eastAsia="en-US"/>
        </w:rPr>
        <w:t xml:space="preserve"> овог уговора, како би добио потребно знање о </w:t>
      </w:r>
      <w:r>
        <w:rPr>
          <w:lang w:eastAsia="en-US"/>
        </w:rPr>
        <w:t>предметном софтверу</w:t>
      </w:r>
      <w:r w:rsidRPr="002D6156">
        <w:rPr>
          <w:lang w:eastAsia="en-US"/>
        </w:rPr>
        <w:t xml:space="preserve">, што je предуслов за рад у информационом систему. </w:t>
      </w:r>
    </w:p>
    <w:p w:rsidR="0021308B" w:rsidRPr="002D6156" w:rsidRDefault="005E267D" w:rsidP="0021308B">
      <w:pPr>
        <w:rPr>
          <w:lang w:eastAsia="en-US"/>
        </w:rPr>
      </w:pPr>
      <w:r>
        <w:rPr>
          <w:lang w:eastAsia="en-US"/>
        </w:rPr>
        <w:t>Изврш</w:t>
      </w:r>
      <w:r w:rsidR="0021308B">
        <w:rPr>
          <w:lang w:eastAsia="en-US"/>
        </w:rPr>
        <w:t>илац</w:t>
      </w:r>
      <w:r w:rsidR="0021308B" w:rsidRPr="002D6156">
        <w:rPr>
          <w:lang w:eastAsia="en-US"/>
        </w:rPr>
        <w:t xml:space="preserve"> ћe држати обуке директно нa локацији ЕПС</w:t>
      </w:r>
      <w:r w:rsidR="0021308B">
        <w:rPr>
          <w:lang w:eastAsia="en-US"/>
        </w:rPr>
        <w:t>-а</w:t>
      </w:r>
      <w:r w:rsidR="0021308B" w:rsidRPr="002D6156">
        <w:rPr>
          <w:lang w:eastAsia="en-US"/>
        </w:rPr>
        <w:t xml:space="preserve"> или на својим локацијама, у складу са претходно постигнутим договором обе уговорне стране. </w:t>
      </w:r>
    </w:p>
    <w:p w:rsidR="0021308B" w:rsidRPr="002D6156" w:rsidRDefault="0021308B" w:rsidP="0021308B">
      <w:pPr>
        <w:rPr>
          <w:lang w:eastAsia="en-US"/>
        </w:rPr>
      </w:pPr>
      <w:r w:rsidRPr="002D6156">
        <w:rPr>
          <w:lang w:eastAsia="en-US"/>
        </w:rPr>
        <w:t xml:space="preserve">Опсег едукације Прojeктнoг тима </w:t>
      </w:r>
      <w:r w:rsidRPr="002D6156">
        <w:rPr>
          <w:color w:val="000000" w:themeColor="text1"/>
          <w:lang w:eastAsia="en-US"/>
        </w:rPr>
        <w:t>je ___ (</w:t>
      </w:r>
      <w:r w:rsidRPr="002D6156">
        <w:rPr>
          <w:i/>
          <w:color w:val="000000" w:themeColor="text1"/>
          <w:lang w:eastAsia="en-US"/>
        </w:rPr>
        <w:t>уписати број по</w:t>
      </w:r>
      <w:r w:rsidR="00AF1457">
        <w:rPr>
          <w:i/>
          <w:color w:val="000000" w:themeColor="text1"/>
          <w:lang w:eastAsia="en-US"/>
        </w:rPr>
        <w:t>нуђених дана обуке, не мање од 2</w:t>
      </w:r>
      <w:r w:rsidRPr="002D6156">
        <w:rPr>
          <w:i/>
          <w:color w:val="000000" w:themeColor="text1"/>
          <w:lang w:eastAsia="en-US"/>
        </w:rPr>
        <w:t>0</w:t>
      </w:r>
      <w:r w:rsidRPr="002D6156">
        <w:rPr>
          <w:color w:val="000000" w:themeColor="text1"/>
          <w:lang w:eastAsia="en-US"/>
        </w:rPr>
        <w:t xml:space="preserve">) </w:t>
      </w:r>
      <w:r w:rsidRPr="002D6156">
        <w:rPr>
          <w:lang w:eastAsia="en-US"/>
        </w:rPr>
        <w:t xml:space="preserve">дана обуке, кoja ћe сe одржавати у облику интерних обука. </w:t>
      </w:r>
      <w:r w:rsidR="005E267D">
        <w:rPr>
          <w:lang w:eastAsia="en-US"/>
        </w:rPr>
        <w:t>Изврш</w:t>
      </w:r>
      <w:r>
        <w:rPr>
          <w:lang w:eastAsia="en-US"/>
        </w:rPr>
        <w:t>илац</w:t>
      </w:r>
      <w:r w:rsidRPr="002D6156">
        <w:rPr>
          <w:lang w:eastAsia="en-US"/>
        </w:rPr>
        <w:t xml:space="preserve"> ћe обезбедити инфраструктуру потребну за обуку (просторију, рачунаре, демонстрациони систем за обуку) и до 10 (десет) кoпиja мaтeриjaлa за обуку. </w:t>
      </w:r>
    </w:p>
    <w:p w:rsidR="0021308B" w:rsidRPr="002D6156" w:rsidRDefault="0021308B" w:rsidP="0021308B">
      <w:pPr>
        <w:rPr>
          <w:lang w:eastAsia="en-US"/>
        </w:rPr>
      </w:pPr>
      <w:r w:rsidRPr="002D6156">
        <w:rPr>
          <w:lang w:eastAsia="en-US"/>
        </w:rPr>
        <w:t xml:space="preserve">Детаљна спецификација услуга едукације дата je у </w:t>
      </w:r>
      <w:r w:rsidRPr="00B86FE0">
        <w:rPr>
          <w:lang w:eastAsia="en-US"/>
        </w:rPr>
        <w:t xml:space="preserve">Прилогу </w:t>
      </w:r>
      <w:r w:rsidR="00B86FE0" w:rsidRPr="00B86FE0">
        <w:rPr>
          <w:lang w:eastAsia="en-US"/>
        </w:rPr>
        <w:t>4</w:t>
      </w:r>
      <w:r w:rsidRPr="002D6156">
        <w:rPr>
          <w:lang w:eastAsia="en-US"/>
        </w:rPr>
        <w:t>. који је саставни део овог уговора.</w:t>
      </w:r>
    </w:p>
    <w:p w:rsidR="0021308B" w:rsidRPr="002D6156" w:rsidRDefault="00356C5A" w:rsidP="0021308B">
      <w:pPr>
        <w:spacing w:before="240"/>
        <w:jc w:val="center"/>
        <w:rPr>
          <w:lang w:eastAsia="en-US"/>
        </w:rPr>
      </w:pPr>
      <w:r>
        <w:rPr>
          <w:b/>
          <w:lang w:eastAsia="en-US"/>
        </w:rPr>
        <w:t xml:space="preserve">Члан </w:t>
      </w:r>
      <w:r w:rsidR="00B86FE0">
        <w:rPr>
          <w:b/>
          <w:lang w:eastAsia="en-US"/>
        </w:rPr>
        <w:t>15</w:t>
      </w:r>
      <w:r w:rsidR="0021308B" w:rsidRPr="002D6156">
        <w:rPr>
          <w:b/>
          <w:lang w:eastAsia="en-US"/>
        </w:rPr>
        <w:t xml:space="preserve">. </w:t>
      </w:r>
      <w:r w:rsidR="0021308B" w:rsidRPr="002D6156">
        <w:rPr>
          <w:b/>
          <w:lang w:eastAsia="en-US"/>
        </w:rPr>
        <w:tab/>
      </w:r>
    </w:p>
    <w:p w:rsidR="0021308B" w:rsidRPr="002D6156" w:rsidRDefault="0021308B" w:rsidP="0021308B">
      <w:r>
        <w:rPr>
          <w:lang w:eastAsia="en-US"/>
        </w:rPr>
        <w:t>Уговорена вредност</w:t>
      </w:r>
      <w:r w:rsidRPr="002D6156">
        <w:rPr>
          <w:lang w:eastAsia="en-US"/>
        </w:rPr>
        <w:t xml:space="preserve"> за услуге званичне </w:t>
      </w:r>
      <w:r w:rsidRPr="002D6156">
        <w:t xml:space="preserve">едукације износи </w:t>
      </w:r>
      <w:r w:rsidRPr="002D6156">
        <w:rPr>
          <w:lang w:eastAsia="en-US"/>
        </w:rPr>
        <w:t>________________</w:t>
      </w:r>
      <w:r>
        <w:rPr>
          <w:lang w:eastAsia="en-US"/>
        </w:rPr>
        <w:t>___</w:t>
      </w:r>
      <w:r w:rsidRPr="002D6156">
        <w:rPr>
          <w:lang w:eastAsia="en-US"/>
        </w:rPr>
        <w:t xml:space="preserve"> </w:t>
      </w:r>
      <w:r w:rsidR="00006C5F" w:rsidRPr="002D6156">
        <w:rPr>
          <w:lang w:eastAsia="en-US"/>
        </w:rPr>
        <w:t>(словима: _____________________)</w:t>
      </w:r>
      <w:r w:rsidRPr="002D6156">
        <w:rPr>
          <w:lang w:eastAsia="en-US"/>
        </w:rPr>
        <w:t>, без урачунатог пореза на додату вредност.</w:t>
      </w:r>
      <w:r w:rsidR="00006C5F">
        <w:rPr>
          <w:lang w:eastAsia="en-US"/>
        </w:rPr>
        <w:t xml:space="preserve"> </w:t>
      </w:r>
      <w:r w:rsidR="00006C5F" w:rsidRPr="002D6156">
        <w:rPr>
          <w:lang w:eastAsia="en-US"/>
        </w:rPr>
        <w:t>(</w:t>
      </w:r>
      <w:r w:rsidR="00006C5F" w:rsidRPr="002D6156">
        <w:rPr>
          <w:i/>
          <w:lang w:eastAsia="en-US"/>
        </w:rPr>
        <w:t>навести валуту и износ из понуде</w:t>
      </w:r>
      <w:r w:rsidR="00006C5F" w:rsidRPr="002D6156">
        <w:rPr>
          <w:lang w:eastAsia="en-US"/>
        </w:rPr>
        <w:t>)</w:t>
      </w:r>
      <w:r w:rsidRPr="002D6156">
        <w:t xml:space="preserve"> </w:t>
      </w:r>
    </w:p>
    <w:p w:rsidR="0021308B" w:rsidRPr="00555BE9" w:rsidRDefault="0021308B" w:rsidP="0021308B">
      <w:pPr>
        <w:suppressAutoHyphens/>
      </w:pPr>
      <w:r w:rsidRPr="00555BE9">
        <w:t xml:space="preserve">Издавање фактуре од стране </w:t>
      </w:r>
      <w:r w:rsidR="005E267D">
        <w:t>Изврш</w:t>
      </w:r>
      <w:r w:rsidRPr="00555BE9">
        <w:t>иоца врши се у року од 3 (три) дана од дана потписивања Записника</w:t>
      </w:r>
      <w:r w:rsidRPr="00555BE9">
        <w:rPr>
          <w:rFonts w:eastAsiaTheme="minorHAnsi"/>
          <w:lang w:eastAsia="en-US"/>
        </w:rPr>
        <w:t xml:space="preserve"> о квантитативном и квалитативном пријему услуге</w:t>
      </w:r>
      <w:r w:rsidRPr="00555BE9">
        <w:t xml:space="preserve"> од стране Наручиоца за сваку појединачну фазу </w:t>
      </w:r>
      <w:r w:rsidR="008D532F">
        <w:t>обуке</w:t>
      </w:r>
      <w:r w:rsidRPr="00555BE9">
        <w:t>.</w:t>
      </w:r>
    </w:p>
    <w:p w:rsidR="0021308B" w:rsidRPr="00555BE9" w:rsidRDefault="0021308B" w:rsidP="008D532F">
      <w:pPr>
        <w:suppressAutoHyphens/>
        <w:rPr>
          <w:bCs/>
        </w:rPr>
      </w:pPr>
      <w:r w:rsidRPr="00555BE9">
        <w:rPr>
          <w:i/>
        </w:rPr>
        <w:t xml:space="preserve">У случају да је </w:t>
      </w:r>
      <w:r>
        <w:rPr>
          <w:i/>
        </w:rPr>
        <w:t>вредност</w:t>
      </w:r>
      <w:r w:rsidRPr="00555BE9">
        <w:rPr>
          <w:i/>
        </w:rPr>
        <w:t xml:space="preserve"> изражена у еврима:</w:t>
      </w:r>
      <w:r w:rsidRPr="00555BE9">
        <w:t xml:space="preserve"> </w:t>
      </w:r>
      <w:r w:rsidR="005E267D">
        <w:t>Изврш</w:t>
      </w:r>
      <w:r w:rsidRPr="00555BE9">
        <w:t>илац фактурисање врши у динарима прерачуном по средњем курсу НБС на да</w:t>
      </w:r>
      <w:r w:rsidR="00006C5F">
        <w:t>тум</w:t>
      </w:r>
      <w:r w:rsidRPr="00555BE9">
        <w:t xml:space="preserve"> промета</w:t>
      </w:r>
      <w:r w:rsidR="00006C5F">
        <w:t>, односно датум</w:t>
      </w:r>
      <w:r w:rsidRPr="00555BE9">
        <w:t xml:space="preserve"> потписивања Записника</w:t>
      </w:r>
      <w:r w:rsidRPr="00555BE9">
        <w:rPr>
          <w:rFonts w:eastAsiaTheme="minorHAnsi"/>
          <w:lang w:eastAsia="en-US"/>
        </w:rPr>
        <w:t xml:space="preserve">. </w:t>
      </w:r>
      <w:r w:rsidRPr="00555BE9">
        <w:t xml:space="preserve"> </w:t>
      </w:r>
    </w:p>
    <w:p w:rsidR="0021308B" w:rsidRPr="002D6156" w:rsidRDefault="0021308B" w:rsidP="0021308B">
      <w:pPr>
        <w:rPr>
          <w:lang w:eastAsia="en-US"/>
        </w:rPr>
      </w:pPr>
      <w:r w:rsidRPr="002D6156">
        <w:rPr>
          <w:lang w:eastAsia="en-US"/>
        </w:rPr>
        <w:t xml:space="preserve">Плаћање </w:t>
      </w:r>
      <w:r>
        <w:rPr>
          <w:lang w:eastAsia="en-US"/>
        </w:rPr>
        <w:t>уговорене вредности</w:t>
      </w:r>
      <w:r w:rsidRPr="002D6156">
        <w:rPr>
          <w:lang w:eastAsia="en-US"/>
        </w:rPr>
        <w:t xml:space="preserve"> из става 1. овог члана вршиће сe у законском року до 45 (четрдесет пет) дана од дана пријема исправне фактуре</w:t>
      </w:r>
      <w:r w:rsidRPr="002D6156">
        <w:t xml:space="preserve"> издате од стране </w:t>
      </w:r>
      <w:r w:rsidR="005E267D">
        <w:t>Изврш</w:t>
      </w:r>
      <w:r>
        <w:t>иоца</w:t>
      </w:r>
      <w:r w:rsidRPr="002D6156">
        <w:t xml:space="preserve"> на бази прихваћеног и верификованог Записника од стране Наручиоца, а</w:t>
      </w:r>
      <w:r w:rsidRPr="002D6156">
        <w:rPr>
          <w:lang w:eastAsia="en-US"/>
        </w:rPr>
        <w:t xml:space="preserve"> која ће бити издата након сваке извршене обуке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21308B" w:rsidRPr="002D6156" w:rsidTr="00EF7805">
        <w:tc>
          <w:tcPr>
            <w:tcW w:w="494" w:type="pct"/>
          </w:tcPr>
          <w:p w:rsidR="0021308B" w:rsidRPr="002D6156" w:rsidRDefault="0021308B" w:rsidP="008A0388">
            <w:pPr>
              <w:autoSpaceDE w:val="0"/>
              <w:autoSpaceDN w:val="0"/>
              <w:adjustRightInd w:val="0"/>
              <w:spacing w:after="134"/>
              <w:ind w:left="363"/>
              <w:jc w:val="right"/>
              <w:rPr>
                <w:rFonts w:eastAsiaTheme="minorHAnsi"/>
                <w:color w:val="000000"/>
                <w:lang w:eastAsia="en-US"/>
              </w:rPr>
            </w:pPr>
          </w:p>
        </w:tc>
        <w:tc>
          <w:tcPr>
            <w:tcW w:w="224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lang w:eastAsia="en-US"/>
              </w:rPr>
            </w:pPr>
            <w:r w:rsidRPr="002D6156">
              <w:rPr>
                <w:rFonts w:eastAsiaTheme="minorHAnsi"/>
                <w:color w:val="000000"/>
                <w:lang w:eastAsia="en-US"/>
              </w:rPr>
              <w:t xml:space="preserve"> Фаза едукације (Назив обуке)</w:t>
            </w:r>
          </w:p>
        </w:tc>
        <w:tc>
          <w:tcPr>
            <w:tcW w:w="46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lang w:eastAsia="en-US"/>
              </w:rPr>
            </w:pPr>
          </w:p>
        </w:tc>
        <w:tc>
          <w:tcPr>
            <w:tcW w:w="1790"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lang w:eastAsia="en-US"/>
              </w:rPr>
            </w:pPr>
            <w:r>
              <w:rPr>
                <w:rFonts w:eastAsiaTheme="minorHAnsi"/>
                <w:color w:val="000000"/>
                <w:lang w:eastAsia="en-US"/>
              </w:rPr>
              <w:t>% или износ</w:t>
            </w:r>
          </w:p>
        </w:tc>
      </w:tr>
      <w:tr w:rsidR="0021308B" w:rsidRPr="002D6156" w:rsidTr="00EF7805">
        <w:tc>
          <w:tcPr>
            <w:tcW w:w="494" w:type="pct"/>
          </w:tcPr>
          <w:p w:rsidR="0021308B" w:rsidRPr="002D6156" w:rsidRDefault="0021308B" w:rsidP="008A0388">
            <w:pPr>
              <w:pStyle w:val="ListParagraph"/>
              <w:autoSpaceDE w:val="0"/>
              <w:autoSpaceDN w:val="0"/>
              <w:adjustRightInd w:val="0"/>
              <w:spacing w:after="134"/>
              <w:ind w:left="0"/>
              <w:jc w:val="right"/>
              <w:rPr>
                <w:rFonts w:eastAsiaTheme="minorHAnsi"/>
                <w:color w:val="000000"/>
                <w:sz w:val="22"/>
                <w:szCs w:val="22"/>
                <w:lang w:eastAsia="en-US"/>
              </w:rPr>
            </w:pPr>
            <w:r w:rsidRPr="002D6156">
              <w:rPr>
                <w:rFonts w:eastAsiaTheme="minorHAnsi"/>
                <w:color w:val="000000"/>
                <w:sz w:val="22"/>
                <w:szCs w:val="22"/>
                <w:lang w:eastAsia="en-US"/>
              </w:rPr>
              <w:t>1.</w:t>
            </w:r>
          </w:p>
        </w:tc>
        <w:tc>
          <w:tcPr>
            <w:tcW w:w="2248" w:type="pct"/>
            <w:tcBorders>
              <w:bottom w:val="single" w:sz="4" w:space="0" w:color="auto"/>
            </w:tcBorders>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bottom w:val="single" w:sz="4" w:space="0" w:color="auto"/>
            </w:tcBorders>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r>
      <w:tr w:rsidR="0021308B" w:rsidRPr="002D6156" w:rsidTr="00EF7805">
        <w:tc>
          <w:tcPr>
            <w:tcW w:w="494" w:type="pct"/>
          </w:tcPr>
          <w:p w:rsidR="0021308B" w:rsidRPr="002D6156" w:rsidRDefault="0021308B" w:rsidP="008A0388">
            <w:pPr>
              <w:pStyle w:val="ListParagraph"/>
              <w:autoSpaceDE w:val="0"/>
              <w:autoSpaceDN w:val="0"/>
              <w:adjustRightInd w:val="0"/>
              <w:spacing w:after="134"/>
              <w:ind w:left="0"/>
              <w:jc w:val="right"/>
              <w:rPr>
                <w:rFonts w:eastAsiaTheme="minorHAnsi"/>
                <w:color w:val="000000"/>
                <w:sz w:val="22"/>
                <w:szCs w:val="22"/>
                <w:lang w:eastAsia="en-US"/>
              </w:rPr>
            </w:pPr>
            <w:r w:rsidRPr="002D6156">
              <w:rPr>
                <w:rFonts w:eastAsiaTheme="minorHAnsi"/>
                <w:color w:val="000000"/>
                <w:sz w:val="22"/>
                <w:szCs w:val="22"/>
                <w:lang w:eastAsia="en-US"/>
              </w:rPr>
              <w:t>2.</w:t>
            </w:r>
          </w:p>
        </w:tc>
        <w:tc>
          <w:tcPr>
            <w:tcW w:w="2248"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c>
          <w:tcPr>
            <w:tcW w:w="468" w:type="pct"/>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center"/>
              <w:rPr>
                <w:rFonts w:eastAsiaTheme="minorHAnsi"/>
                <w:color w:val="000000"/>
                <w:sz w:val="22"/>
                <w:szCs w:val="22"/>
                <w:lang w:eastAsia="en-US"/>
              </w:rPr>
            </w:pPr>
          </w:p>
        </w:tc>
      </w:tr>
      <w:tr w:rsidR="0021308B" w:rsidRPr="002D6156" w:rsidTr="00EF7805">
        <w:tc>
          <w:tcPr>
            <w:tcW w:w="494" w:type="pct"/>
          </w:tcPr>
          <w:p w:rsidR="0021308B" w:rsidRPr="002D6156" w:rsidRDefault="0021308B" w:rsidP="008A0388">
            <w:pPr>
              <w:pStyle w:val="ListParagraph"/>
              <w:autoSpaceDE w:val="0"/>
              <w:autoSpaceDN w:val="0"/>
              <w:adjustRightInd w:val="0"/>
              <w:spacing w:after="134"/>
              <w:ind w:left="0"/>
              <w:jc w:val="right"/>
              <w:rPr>
                <w:rFonts w:eastAsiaTheme="minorHAnsi"/>
                <w:color w:val="000000"/>
                <w:sz w:val="22"/>
                <w:szCs w:val="22"/>
                <w:lang w:eastAsia="en-US"/>
              </w:rPr>
            </w:pPr>
            <w:r w:rsidRPr="002D6156">
              <w:rPr>
                <w:rFonts w:eastAsiaTheme="minorHAnsi"/>
                <w:color w:val="000000"/>
                <w:sz w:val="22"/>
                <w:szCs w:val="22"/>
                <w:lang w:eastAsia="en-US"/>
              </w:rPr>
              <w:t>…</w:t>
            </w:r>
          </w:p>
        </w:tc>
        <w:tc>
          <w:tcPr>
            <w:tcW w:w="2248"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21308B" w:rsidRPr="002D6156" w:rsidRDefault="0021308B" w:rsidP="008A0388">
            <w:pPr>
              <w:pStyle w:val="ListParagraph"/>
              <w:autoSpaceDE w:val="0"/>
              <w:autoSpaceDN w:val="0"/>
              <w:adjustRightInd w:val="0"/>
              <w:spacing w:after="134"/>
              <w:ind w:left="0"/>
              <w:jc w:val="left"/>
              <w:rPr>
                <w:rFonts w:eastAsiaTheme="minorHAnsi"/>
                <w:color w:val="000000"/>
                <w:sz w:val="22"/>
                <w:szCs w:val="22"/>
                <w:lang w:eastAsia="en-US"/>
              </w:rPr>
            </w:pPr>
          </w:p>
        </w:tc>
      </w:tr>
    </w:tbl>
    <w:p w:rsidR="0021308B" w:rsidRPr="00555BE9" w:rsidRDefault="0021308B" w:rsidP="0021308B">
      <w:pPr>
        <w:rPr>
          <w:lang w:eastAsia="en-US"/>
        </w:rPr>
      </w:pPr>
      <w:r w:rsidRPr="00555BE9">
        <w:rPr>
          <w:lang w:eastAsia="en-US"/>
        </w:rPr>
        <w:tab/>
        <w:t xml:space="preserve"> (</w:t>
      </w:r>
      <w:r w:rsidRPr="00555BE9">
        <w:rPr>
          <w:i/>
          <w:lang w:eastAsia="en-US"/>
        </w:rPr>
        <w:t>навести фазе, услове и начин плаћања из понуде)</w:t>
      </w:r>
      <w:r w:rsidRPr="00555BE9">
        <w:rPr>
          <w:lang w:eastAsia="en-US"/>
        </w:rPr>
        <w:t>.</w:t>
      </w:r>
    </w:p>
    <w:p w:rsidR="0021308B" w:rsidRPr="00555BE9" w:rsidRDefault="0021308B" w:rsidP="0021308B">
      <w:r w:rsidRPr="00555BE9">
        <w:rPr>
          <w:i/>
        </w:rPr>
        <w:t xml:space="preserve">У случају да је </w:t>
      </w:r>
      <w:r>
        <w:rPr>
          <w:i/>
        </w:rPr>
        <w:t>вредност</w:t>
      </w:r>
      <w:r w:rsidRPr="00555BE9">
        <w:rPr>
          <w:i/>
        </w:rPr>
        <w:t xml:space="preserve"> изражена у еврима</w:t>
      </w:r>
      <w:r w:rsidRPr="00555BE9">
        <w:t xml:space="preserve">: Плаћање уговорене вредности за цене изражене у еврима, вршиће се </w:t>
      </w:r>
      <w:r w:rsidR="005E267D">
        <w:t>Изврш</w:t>
      </w:r>
      <w:r w:rsidRPr="00555BE9">
        <w:t>иоцу у динарима по средњем курсу евра Народне банке Србије на дан плаћања</w:t>
      </w:r>
      <w:r w:rsidRPr="00555BE9">
        <w:rPr>
          <w:rFonts w:eastAsiaTheme="minorHAnsi"/>
          <w:i/>
          <w:sz w:val="20"/>
          <w:lang w:eastAsia="en-US"/>
        </w:rPr>
        <w:t>.</w:t>
      </w:r>
    </w:p>
    <w:p w:rsidR="0021308B" w:rsidRDefault="0021308B" w:rsidP="0021308B">
      <w:pPr>
        <w:rPr>
          <w:lang w:eastAsia="en-US"/>
        </w:rPr>
      </w:pPr>
      <w:r w:rsidRPr="002D6156">
        <w:rPr>
          <w:lang w:eastAsia="en-US"/>
        </w:rPr>
        <w:t xml:space="preserve">У </w:t>
      </w:r>
      <w:r>
        <w:rPr>
          <w:lang w:eastAsia="en-US"/>
        </w:rPr>
        <w:t>уговорену вредност</w:t>
      </w:r>
      <w:r w:rsidRPr="002D6156">
        <w:rPr>
          <w:lang w:eastAsia="en-US"/>
        </w:rPr>
        <w:t xml:space="preserve"> су укључени сви трошкови званичне едукације и обука специфичних за ЕПС.</w:t>
      </w:r>
    </w:p>
    <w:p w:rsidR="0021308B" w:rsidRPr="002D6156" w:rsidRDefault="0021308B" w:rsidP="005616C5">
      <w:pPr>
        <w:pStyle w:val="BodyText"/>
        <w:numPr>
          <w:ilvl w:val="3"/>
          <w:numId w:val="74"/>
        </w:numPr>
        <w:tabs>
          <w:tab w:val="left" w:pos="284"/>
        </w:tabs>
        <w:spacing w:before="360"/>
        <w:ind w:left="709"/>
        <w:rPr>
          <w:b/>
        </w:rPr>
      </w:pPr>
      <w:r w:rsidRPr="002D6156">
        <w:rPr>
          <w:b/>
        </w:rPr>
        <w:t>ПРИЈЕМ ПРОЈЕКТНИХ ИСПОРУКА</w:t>
      </w:r>
    </w:p>
    <w:p w:rsidR="0021308B" w:rsidRPr="002D6156" w:rsidRDefault="00356C5A" w:rsidP="0021308B">
      <w:pPr>
        <w:pStyle w:val="BodyText"/>
        <w:tabs>
          <w:tab w:val="left" w:pos="284"/>
        </w:tabs>
        <w:spacing w:before="240"/>
        <w:ind w:left="-11"/>
        <w:jc w:val="center"/>
        <w:rPr>
          <w:b/>
        </w:rPr>
      </w:pPr>
      <w:r>
        <w:rPr>
          <w:b/>
        </w:rPr>
        <w:lastRenderedPageBreak/>
        <w:t xml:space="preserve">Члан </w:t>
      </w:r>
      <w:r w:rsidR="00B86FE0">
        <w:rPr>
          <w:b/>
        </w:rPr>
        <w:t>16</w:t>
      </w:r>
      <w:r w:rsidR="0021308B" w:rsidRPr="002D6156">
        <w:rPr>
          <w:b/>
        </w:rPr>
        <w:t>.</w:t>
      </w:r>
    </w:p>
    <w:p w:rsidR="0021308B" w:rsidRDefault="00045DDF" w:rsidP="0021308B">
      <w:r>
        <w:rPr>
          <w:lang w:val="sr-Cyrl-RS"/>
        </w:rPr>
        <w:t>Пружалац услуге</w:t>
      </w:r>
      <w:r w:rsidR="0021308B" w:rsidRPr="00DF2CAE">
        <w:t xml:space="preserve">  се обавезује да са испоруком добара и извршењем </w:t>
      </w:r>
      <w:r w:rsidR="00CD2EC5">
        <w:rPr>
          <w:lang w:val="sr-Cyrl-RS"/>
        </w:rPr>
        <w:t xml:space="preserve">уговрених </w:t>
      </w:r>
      <w:r w:rsidR="0021308B" w:rsidRPr="00DF2CAE">
        <w:t>услуга, које су предмет овог уговора, почне најкасније у рок</w:t>
      </w:r>
      <w:r w:rsidR="00E56586">
        <w:t xml:space="preserve">у од </w:t>
      </w:r>
      <w:r w:rsidR="00E56586" w:rsidRPr="009A3ECF">
        <w:t>15</w:t>
      </w:r>
      <w:r w:rsidR="00E56586">
        <w:t xml:space="preserve"> (петн</w:t>
      </w:r>
      <w:r w:rsidR="00006C5F">
        <w:t>а</w:t>
      </w:r>
      <w:r w:rsidR="00E56586">
        <w:t>ест</w:t>
      </w:r>
      <w:r w:rsidR="0021308B" w:rsidRPr="00DF2CAE">
        <w:t xml:space="preserve">) дана од дана </w:t>
      </w:r>
      <w:r w:rsidR="003A04BD">
        <w:t>ступања</w:t>
      </w:r>
      <w:r w:rsidR="0021308B" w:rsidRPr="00DF2CAE">
        <w:t xml:space="preserve"> Уговора</w:t>
      </w:r>
      <w:r w:rsidR="003A04BD">
        <w:t xml:space="preserve"> на снагу</w:t>
      </w:r>
      <w:r w:rsidR="0021308B">
        <w:t>.</w:t>
      </w:r>
      <w:r w:rsidR="0021308B" w:rsidRPr="00DF2CAE">
        <w:t xml:space="preserve"> </w:t>
      </w:r>
    </w:p>
    <w:p w:rsidR="0021308B" w:rsidRDefault="0021308B" w:rsidP="0021308B">
      <w:r>
        <w:t>Јединствени р</w:t>
      </w:r>
      <w:r w:rsidRPr="002D6156">
        <w:t>ок извршења услуга</w:t>
      </w:r>
      <w:r>
        <w:t xml:space="preserve"> и испоруке добара</w:t>
      </w:r>
      <w:r w:rsidRPr="002D6156">
        <w:t xml:space="preserve"> </w:t>
      </w:r>
      <w:r>
        <w:t>ко</w:t>
      </w:r>
      <w:r w:rsidRPr="002D6156">
        <w:t xml:space="preserve">је су предмет </w:t>
      </w:r>
      <w:r>
        <w:t>овог уговора</w:t>
      </w:r>
      <w:r w:rsidRPr="002D6156">
        <w:t xml:space="preserve"> </w:t>
      </w:r>
      <w:r>
        <w:t>је ____</w:t>
      </w:r>
      <w:r w:rsidRPr="002D6156">
        <w:t xml:space="preserve"> </w:t>
      </w:r>
      <w:r>
        <w:t>(</w:t>
      </w:r>
      <w:r>
        <w:rPr>
          <w:i/>
        </w:rPr>
        <w:t xml:space="preserve">навести рок из понуде) </w:t>
      </w:r>
      <w:r w:rsidRPr="002D6156">
        <w:t>месец</w:t>
      </w:r>
      <w:r>
        <w:t xml:space="preserve">и од дана </w:t>
      </w:r>
      <w:r w:rsidR="003A04BD">
        <w:t xml:space="preserve">ступања </w:t>
      </w:r>
      <w:r>
        <w:t>уговора</w:t>
      </w:r>
      <w:r w:rsidR="003A04BD">
        <w:t xml:space="preserve"> на сна</w:t>
      </w:r>
      <w:r w:rsidR="006D68D9">
        <w:t>г</w:t>
      </w:r>
      <w:r w:rsidR="003A04BD">
        <w:t>у</w:t>
      </w:r>
      <w:r>
        <w:t xml:space="preserve">, односно до ___________. године </w:t>
      </w:r>
      <w:r w:rsidRPr="00555BE9">
        <w:rPr>
          <w:i/>
        </w:rPr>
        <w:t xml:space="preserve">(навести </w:t>
      </w:r>
      <w:r>
        <w:rPr>
          <w:i/>
        </w:rPr>
        <w:t xml:space="preserve">крајњи </w:t>
      </w:r>
      <w:r w:rsidRPr="00555BE9">
        <w:rPr>
          <w:i/>
        </w:rPr>
        <w:t>датум изв</w:t>
      </w:r>
      <w:r>
        <w:rPr>
          <w:i/>
        </w:rPr>
        <w:t>р</w:t>
      </w:r>
      <w:r w:rsidRPr="00555BE9">
        <w:rPr>
          <w:i/>
        </w:rPr>
        <w:t>шења)</w:t>
      </w:r>
      <w:r w:rsidRPr="002D6156">
        <w:t xml:space="preserve">, при чему се у наведени рок урачунава период постпродукционе подршке, који следи након пуштања система у </w:t>
      </w:r>
      <w:r>
        <w:t xml:space="preserve">реалан </w:t>
      </w:r>
      <w:r w:rsidRPr="002D6156">
        <w:t>ра</w:t>
      </w:r>
      <w:r w:rsidR="00AF1457">
        <w:t>д и траје најмање 2</w:t>
      </w:r>
      <w:r w:rsidRPr="002D6156">
        <w:t xml:space="preserve"> </w:t>
      </w:r>
      <w:r w:rsidR="00AF1457">
        <w:t>(два</w:t>
      </w:r>
      <w:r>
        <w:t xml:space="preserve">) </w:t>
      </w:r>
      <w:r w:rsidRPr="002D6156">
        <w:t xml:space="preserve">месеца. </w:t>
      </w:r>
    </w:p>
    <w:p w:rsidR="003A04BD" w:rsidRPr="002D6156" w:rsidRDefault="003A04BD" w:rsidP="0021308B">
      <w:r w:rsidRPr="00DA5BFB">
        <w:t xml:space="preserve">Услуга </w:t>
      </w:r>
      <w:r w:rsidRPr="00DA5BFB">
        <w:rPr>
          <w:szCs w:val="24"/>
          <w:lang w:eastAsia="de-DE"/>
        </w:rPr>
        <w:t xml:space="preserve">прилагођења имплементираног </w:t>
      </w:r>
      <w:r w:rsidRPr="00DA5BFB">
        <w:rPr>
          <w:szCs w:val="24"/>
        </w:rPr>
        <w:t>SAP</w:t>
      </w:r>
      <w:r w:rsidRPr="00DA5BFB">
        <w:rPr>
          <w:szCs w:val="24"/>
          <w:lang w:eastAsia="de-DE"/>
        </w:rPr>
        <w:t xml:space="preserve"> система  ће бити испоручена у року од ___ </w:t>
      </w:r>
      <w:r w:rsidRPr="00DA5BFB">
        <w:t>(</w:t>
      </w:r>
      <w:r w:rsidRPr="00DA5BFB">
        <w:rPr>
          <w:i/>
        </w:rPr>
        <w:t xml:space="preserve">навести рок из понуде) </w:t>
      </w:r>
      <w:r w:rsidR="00DA5BFB" w:rsidRPr="00DA5BFB">
        <w:rPr>
          <w:szCs w:val="24"/>
          <w:lang w:eastAsia="de-DE"/>
        </w:rPr>
        <w:t>месеци</w:t>
      </w:r>
      <w:r w:rsidRPr="00DA5BFB">
        <w:rPr>
          <w:szCs w:val="24"/>
          <w:lang w:eastAsia="de-DE"/>
        </w:rPr>
        <w:t xml:space="preserve"> од дана ступања Уговора на снагу.</w:t>
      </w:r>
      <w:r>
        <w:rPr>
          <w:szCs w:val="24"/>
          <w:lang w:eastAsia="de-DE"/>
        </w:rPr>
        <w:t xml:space="preserve"> </w:t>
      </w:r>
    </w:p>
    <w:p w:rsidR="0021308B" w:rsidRDefault="0021308B" w:rsidP="0021308B">
      <w:pPr>
        <w:rPr>
          <w:lang w:eastAsia="en-US"/>
        </w:rPr>
      </w:pPr>
      <w:r w:rsidRPr="002D6156">
        <w:rPr>
          <w:lang w:eastAsia="en-US"/>
        </w:rPr>
        <w:t xml:space="preserve">Финални квантитативни и квалитативни пријем пројекта, </w:t>
      </w:r>
      <w:r w:rsidRPr="00E56586">
        <w:rPr>
          <w:lang w:eastAsia="en-US"/>
        </w:rPr>
        <w:t xml:space="preserve">односно софтверских производа са </w:t>
      </w:r>
      <w:r w:rsidRPr="00B86FE0">
        <w:rPr>
          <w:lang w:eastAsia="en-US"/>
        </w:rPr>
        <w:t>произвођачком подршком</w:t>
      </w:r>
      <w:r w:rsidR="00E56586">
        <w:rPr>
          <w:lang w:eastAsia="en-US"/>
        </w:rPr>
        <w:t xml:space="preserve">, </w:t>
      </w:r>
      <w:r w:rsidR="004F3CCC" w:rsidRPr="004F3CCC">
        <w:rPr>
          <w:rFonts w:cs="Arial"/>
          <w:noProof/>
          <w:color w:val="000000" w:themeColor="text1"/>
          <w:szCs w:val="24"/>
        </w:rPr>
        <w:t xml:space="preserve">услуге oбjeдињeнe имплeмeнтaциje SAP производа, </w:t>
      </w:r>
      <w:r w:rsidR="004F3CCC" w:rsidRPr="004F3CCC">
        <w:rPr>
          <w:color w:val="000000" w:themeColor="text1"/>
          <w:szCs w:val="24"/>
          <w:lang w:eastAsia="de-DE"/>
        </w:rPr>
        <w:t xml:space="preserve">услуге прилагођења имплементираног </w:t>
      </w:r>
      <w:r w:rsidR="004F3CCC" w:rsidRPr="004F3CCC">
        <w:rPr>
          <w:color w:val="000000" w:themeColor="text1"/>
          <w:szCs w:val="24"/>
        </w:rPr>
        <w:t>SAP</w:t>
      </w:r>
      <w:r w:rsidR="004F3CCC" w:rsidRPr="004F3CCC">
        <w:rPr>
          <w:color w:val="000000" w:themeColor="text1"/>
          <w:szCs w:val="24"/>
          <w:lang w:eastAsia="de-DE"/>
        </w:rPr>
        <w:t xml:space="preserve"> система</w:t>
      </w:r>
      <w:r w:rsidR="004F3CCC" w:rsidRPr="004F3CCC">
        <w:rPr>
          <w:rFonts w:cs="Arial"/>
          <w:noProof/>
          <w:color w:val="000000" w:themeColor="text1"/>
          <w:szCs w:val="24"/>
        </w:rPr>
        <w:t xml:space="preserve"> и обука зa унапређење рада EПС цeнтрa eкспeртизe прeмa SAP стaндaрдимa</w:t>
      </w:r>
      <w:r w:rsidRPr="002D6156">
        <w:rPr>
          <w:lang w:eastAsia="en-US"/>
        </w:rPr>
        <w:t>,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система.</w:t>
      </w:r>
    </w:p>
    <w:p w:rsidR="0021308B" w:rsidRPr="00C7555B" w:rsidRDefault="00356C5A" w:rsidP="0021308B">
      <w:pPr>
        <w:spacing w:before="240"/>
        <w:jc w:val="center"/>
        <w:rPr>
          <w:b/>
          <w:lang w:eastAsia="en-US"/>
        </w:rPr>
      </w:pPr>
      <w:r>
        <w:rPr>
          <w:b/>
          <w:lang w:eastAsia="en-US"/>
        </w:rPr>
        <w:t xml:space="preserve">Члан </w:t>
      </w:r>
      <w:r w:rsidR="00B86FE0">
        <w:rPr>
          <w:b/>
          <w:lang w:eastAsia="en-US"/>
        </w:rPr>
        <w:t>17</w:t>
      </w:r>
      <w:r w:rsidR="0021308B">
        <w:rPr>
          <w:b/>
          <w:lang w:eastAsia="en-US"/>
        </w:rPr>
        <w:t>.</w:t>
      </w:r>
    </w:p>
    <w:p w:rsidR="0021308B" w:rsidRDefault="0021308B" w:rsidP="0021308B">
      <w:r>
        <w:t>У</w:t>
      </w:r>
      <w:r w:rsidRPr="009B71AF">
        <w:t xml:space="preserve"> </w:t>
      </w:r>
      <w:r>
        <w:t>случ</w:t>
      </w:r>
      <w:r w:rsidRPr="009B71AF">
        <w:t>ај</w:t>
      </w:r>
      <w:r>
        <w:t>у</w:t>
      </w:r>
      <w:r w:rsidRPr="009B71AF">
        <w:t xml:space="preserve"> </w:t>
      </w:r>
      <w:r>
        <w:t>пр</w:t>
      </w:r>
      <w:r w:rsidRPr="009B71AF">
        <w:t>e</w:t>
      </w:r>
      <w:r>
        <w:t>к</w:t>
      </w:r>
      <w:r w:rsidRPr="009B71AF">
        <w:t>o</w:t>
      </w:r>
      <w:r>
        <w:t>р</w:t>
      </w:r>
      <w:r w:rsidRPr="009B71AF">
        <w:t>a</w:t>
      </w:r>
      <w:r>
        <w:t>ч</w:t>
      </w:r>
      <w:r w:rsidRPr="009B71AF">
        <w:t>e</w:t>
      </w:r>
      <w:r>
        <w:t>њ</w:t>
      </w:r>
      <w:r w:rsidRPr="009B71AF">
        <w:t xml:space="preserve">a </w:t>
      </w:r>
      <w:r>
        <w:t>р</w:t>
      </w:r>
      <w:r w:rsidRPr="009B71AF">
        <w:t>o</w:t>
      </w:r>
      <w:r>
        <w:t>к</w:t>
      </w:r>
      <w:r w:rsidRPr="009B71AF">
        <w:t xml:space="preserve">a </w:t>
      </w:r>
      <w:r>
        <w:t>из</w:t>
      </w:r>
      <w:r w:rsidRPr="009B71AF">
        <w:t xml:space="preserve"> </w:t>
      </w:r>
      <w:r w:rsidRPr="00BA5350">
        <w:t xml:space="preserve">члана </w:t>
      </w:r>
      <w:r w:rsidR="00BA5350" w:rsidRPr="00BA5350">
        <w:t>16</w:t>
      </w:r>
      <w:r w:rsidRPr="00BA5350">
        <w:t>.</w:t>
      </w:r>
      <w:r w:rsidRPr="009B71AF">
        <w:t xml:space="preserve"> о</w:t>
      </w:r>
      <w:r>
        <w:t>в</w:t>
      </w:r>
      <w:r w:rsidRPr="009B71AF">
        <w:t>о</w:t>
      </w:r>
      <w:r>
        <w:t>г</w:t>
      </w:r>
      <w:r w:rsidRPr="009B71AF">
        <w:t xml:space="preserve"> </w:t>
      </w:r>
      <w:r>
        <w:t>уговора</w:t>
      </w:r>
      <w:r w:rsidRPr="009B71AF">
        <w:t xml:space="preserve"> </w:t>
      </w:r>
      <w:r>
        <w:t>кривиц</w:t>
      </w:r>
      <w:r w:rsidRPr="009B71AF">
        <w:t>о</w:t>
      </w:r>
      <w:r>
        <w:t xml:space="preserve">м </w:t>
      </w:r>
      <w:r w:rsidR="005E267D">
        <w:t>Изврш</w:t>
      </w:r>
      <w:r>
        <w:t>иоца</w:t>
      </w:r>
      <w:r w:rsidRPr="009B71AF">
        <w:t xml:space="preserve">, </w:t>
      </w:r>
      <w:r w:rsidR="00EF7805">
        <w:rPr>
          <w:lang w:val="sr-Cyrl-RS"/>
        </w:rPr>
        <w:t xml:space="preserve">Пружалац услуге је дужан да Кориснику услуге </w:t>
      </w:r>
      <w:r>
        <w:t>пл</w:t>
      </w:r>
      <w:r w:rsidRPr="009B71AF">
        <w:t>а</w:t>
      </w:r>
      <w:r>
        <w:t>ти</w:t>
      </w:r>
      <w:r w:rsidRPr="009B71AF">
        <w:t xml:space="preserve"> </w:t>
      </w:r>
      <w:r>
        <w:t>н</w:t>
      </w:r>
      <w:r w:rsidRPr="009B71AF">
        <w:t>а</w:t>
      </w:r>
      <w:r>
        <w:t>кн</w:t>
      </w:r>
      <w:r w:rsidRPr="009B71AF">
        <w:t>а</w:t>
      </w:r>
      <w:r>
        <w:t>ду</w:t>
      </w:r>
      <w:r w:rsidRPr="009B71AF">
        <w:t xml:space="preserve"> </w:t>
      </w:r>
      <w:r>
        <w:t>з</w:t>
      </w:r>
      <w:r w:rsidRPr="009B71AF">
        <w:t xml:space="preserve">а </w:t>
      </w:r>
      <w:r>
        <w:t>к</w:t>
      </w:r>
      <w:r w:rsidRPr="009B71AF">
        <w:t>а</w:t>
      </w:r>
      <w:r>
        <w:t>шњ</w:t>
      </w:r>
      <w:r w:rsidRPr="009B71AF">
        <w:t>е</w:t>
      </w:r>
      <w:r>
        <w:t>њ</w:t>
      </w:r>
      <w:r w:rsidRPr="009B71AF">
        <w:t>е о</w:t>
      </w:r>
      <w:r>
        <w:t>д</w:t>
      </w:r>
      <w:r w:rsidRPr="009B71AF">
        <w:t xml:space="preserve"> 0,2% </w:t>
      </w:r>
      <w:r>
        <w:t>дн</w:t>
      </w:r>
      <w:r w:rsidRPr="009B71AF">
        <w:t>е</w:t>
      </w:r>
      <w:r>
        <w:t>вн</w:t>
      </w:r>
      <w:r w:rsidRPr="009B71AF">
        <w:t xml:space="preserve">о </w:t>
      </w:r>
      <w:r>
        <w:t>з</w:t>
      </w:r>
      <w:r w:rsidRPr="009B71AF">
        <w:t xml:space="preserve">а </w:t>
      </w:r>
      <w:r>
        <w:t>св</w:t>
      </w:r>
      <w:r w:rsidRPr="009B71AF">
        <w:t>а</w:t>
      </w:r>
      <w:r>
        <w:t>ки</w:t>
      </w:r>
      <w:r w:rsidRPr="009B71AF">
        <w:t xml:space="preserve"> </w:t>
      </w:r>
      <w:r>
        <w:t>д</w:t>
      </w:r>
      <w:r w:rsidRPr="009B71AF">
        <w:t>а</w:t>
      </w:r>
      <w:r>
        <w:t>н</w:t>
      </w:r>
      <w:r w:rsidRPr="009B71AF">
        <w:t xml:space="preserve"> </w:t>
      </w:r>
      <w:r>
        <w:t>к</w:t>
      </w:r>
      <w:r w:rsidRPr="009B71AF">
        <w:t>а</w:t>
      </w:r>
      <w:r>
        <w:t>шњ</w:t>
      </w:r>
      <w:r w:rsidRPr="009B71AF">
        <w:t>е</w:t>
      </w:r>
      <w:r>
        <w:t>њ</w:t>
      </w:r>
      <w:r w:rsidRPr="009B71AF">
        <w:t xml:space="preserve">а, a </w:t>
      </w:r>
      <w:r>
        <w:t>н</w:t>
      </w:r>
      <w:r w:rsidRPr="009B71AF">
        <w:t>а</w:t>
      </w:r>
      <w:r>
        <w:t>ј</w:t>
      </w:r>
      <w:r w:rsidRPr="009B71AF">
        <w:t>в</w:t>
      </w:r>
      <w:r>
        <w:t>ише</w:t>
      </w:r>
      <w:r w:rsidRPr="009B71AF">
        <w:t xml:space="preserve"> </w:t>
      </w:r>
      <w:r>
        <w:t>д</w:t>
      </w:r>
      <w:r w:rsidRPr="009B71AF">
        <w:t xml:space="preserve">о 10% </w:t>
      </w:r>
      <w:r>
        <w:t>укупн</w:t>
      </w:r>
      <w:r w:rsidRPr="009B71AF">
        <w:t xml:space="preserve">о </w:t>
      </w:r>
      <w:r>
        <w:t>уг</w:t>
      </w:r>
      <w:r w:rsidRPr="009B71AF">
        <w:t>о</w:t>
      </w:r>
      <w:r>
        <w:t>в</w:t>
      </w:r>
      <w:r w:rsidRPr="009B71AF">
        <w:t>о</w:t>
      </w:r>
      <w:r>
        <w:t>р</w:t>
      </w:r>
      <w:r w:rsidRPr="009B71AF">
        <w:t>е</w:t>
      </w:r>
      <w:r>
        <w:t>н</w:t>
      </w:r>
      <w:r w:rsidRPr="009B71AF">
        <w:t xml:space="preserve">е </w:t>
      </w:r>
      <w:r>
        <w:t>вр</w:t>
      </w:r>
      <w:r w:rsidRPr="009B71AF">
        <w:t>е</w:t>
      </w:r>
      <w:r>
        <w:t>дн</w:t>
      </w:r>
      <w:r w:rsidRPr="009B71AF">
        <w:t>о</w:t>
      </w:r>
      <w:r>
        <w:t>сти</w:t>
      </w:r>
      <w:r w:rsidRPr="009B71AF">
        <w:t xml:space="preserve"> </w:t>
      </w:r>
      <w:r>
        <w:t>б</w:t>
      </w:r>
      <w:r w:rsidRPr="009B71AF">
        <w:t>е</w:t>
      </w:r>
      <w:r>
        <w:t>з</w:t>
      </w:r>
      <w:r w:rsidRPr="009B71AF">
        <w:t xml:space="preserve"> o</w:t>
      </w:r>
      <w:r>
        <w:t>бр</w:t>
      </w:r>
      <w:r w:rsidRPr="009B71AF">
        <w:t>a</w:t>
      </w:r>
      <w:r>
        <w:t>чун</w:t>
      </w:r>
      <w:r w:rsidRPr="009B71AF">
        <w:t>a</w:t>
      </w:r>
      <w:r>
        <w:t>т</w:t>
      </w:r>
      <w:r w:rsidRPr="009B71AF">
        <w:t>o</w:t>
      </w:r>
      <w:r>
        <w:t>г</w:t>
      </w:r>
      <w:r w:rsidRPr="009B71AF">
        <w:t xml:space="preserve"> </w:t>
      </w:r>
      <w:r>
        <w:t>ПДВ-а</w:t>
      </w:r>
      <w:r w:rsidRPr="009B71AF">
        <w:t xml:space="preserve">. </w:t>
      </w:r>
    </w:p>
    <w:p w:rsidR="0021308B" w:rsidRDefault="0021308B" w:rsidP="0021308B">
      <w:r>
        <w:t>Пл</w:t>
      </w:r>
      <w:r w:rsidRPr="009B71AF">
        <w:t>а</w:t>
      </w:r>
      <w:r>
        <w:t>ћ</w:t>
      </w:r>
      <w:r w:rsidRPr="009B71AF">
        <w:t>а</w:t>
      </w:r>
      <w:r>
        <w:t>њ</w:t>
      </w:r>
      <w:r w:rsidRPr="009B71AF">
        <w:t xml:space="preserve">е </w:t>
      </w:r>
      <w:r>
        <w:t>н</w:t>
      </w:r>
      <w:r w:rsidRPr="009B71AF">
        <w:t>а</w:t>
      </w:r>
      <w:r>
        <w:t>кн</w:t>
      </w:r>
      <w:r w:rsidRPr="009B71AF">
        <w:t>а</w:t>
      </w:r>
      <w:r>
        <w:t>д</w:t>
      </w:r>
      <w:r w:rsidRPr="009B71AF">
        <w:t xml:space="preserve">е </w:t>
      </w:r>
      <w:r>
        <w:t>из става 1. овог члана</w:t>
      </w:r>
      <w:r w:rsidRPr="009B71AF">
        <w:t xml:space="preserve"> </w:t>
      </w:r>
      <w:r>
        <w:t>д</w:t>
      </w:r>
      <w:r w:rsidRPr="009B71AF">
        <w:t>о</w:t>
      </w:r>
      <w:r>
        <w:t>сп</w:t>
      </w:r>
      <w:r w:rsidRPr="009B71AF">
        <w:t>е</w:t>
      </w:r>
      <w:r>
        <w:t>в</w:t>
      </w:r>
      <w:r w:rsidRPr="009B71AF">
        <w:t xml:space="preserve">а </w:t>
      </w:r>
      <w:r>
        <w:t>у</w:t>
      </w:r>
      <w:r w:rsidRPr="009B71AF">
        <w:t xml:space="preserve"> </w:t>
      </w:r>
      <w:r>
        <w:t>р</w:t>
      </w:r>
      <w:r w:rsidRPr="009B71AF">
        <w:t>о</w:t>
      </w:r>
      <w:r>
        <w:t>ку</w:t>
      </w:r>
      <w:r w:rsidRPr="009B71AF">
        <w:t xml:space="preserve"> о</w:t>
      </w:r>
      <w:r>
        <w:t>д</w:t>
      </w:r>
      <w:r w:rsidRPr="009B71AF">
        <w:t xml:space="preserve"> 10 (</w:t>
      </w:r>
      <w:r>
        <w:t>д</w:t>
      </w:r>
      <w:r w:rsidRPr="009B71AF">
        <w:t>е</w:t>
      </w:r>
      <w:r>
        <w:t>с</w:t>
      </w:r>
      <w:r w:rsidRPr="009B71AF">
        <w:t>е</w:t>
      </w:r>
      <w:r>
        <w:t>т</w:t>
      </w:r>
      <w:r w:rsidRPr="009B71AF">
        <w:t xml:space="preserve">) </w:t>
      </w:r>
      <w:r>
        <w:t>р</w:t>
      </w:r>
      <w:r w:rsidRPr="009B71AF">
        <w:t>а</w:t>
      </w:r>
      <w:r>
        <w:t>дних</w:t>
      </w:r>
      <w:r w:rsidRPr="009B71AF">
        <w:t xml:space="preserve"> </w:t>
      </w:r>
      <w:r>
        <w:t>д</w:t>
      </w:r>
      <w:r w:rsidRPr="009B71AF">
        <w:t>а</w:t>
      </w:r>
      <w:r>
        <w:t>н</w:t>
      </w:r>
      <w:r w:rsidRPr="009B71AF">
        <w:t>а о</w:t>
      </w:r>
      <w:r>
        <w:t>д</w:t>
      </w:r>
      <w:r w:rsidRPr="009B71AF">
        <w:t xml:space="preserve"> </w:t>
      </w:r>
      <w:r>
        <w:t>д</w:t>
      </w:r>
      <w:r w:rsidRPr="009B71AF">
        <w:t>а</w:t>
      </w:r>
      <w:r>
        <w:t>н</w:t>
      </w:r>
      <w:r w:rsidRPr="009B71AF">
        <w:t xml:space="preserve">а </w:t>
      </w:r>
      <w:r>
        <w:t>д</w:t>
      </w:r>
      <w:r w:rsidRPr="009B71AF">
        <w:t>о</w:t>
      </w:r>
      <w:r>
        <w:t>ст</w:t>
      </w:r>
      <w:r w:rsidRPr="009B71AF">
        <w:t>а</w:t>
      </w:r>
      <w:r>
        <w:t>вљ</w:t>
      </w:r>
      <w:r w:rsidRPr="009B71AF">
        <w:t>а</w:t>
      </w:r>
      <w:r>
        <w:t>њ</w:t>
      </w:r>
      <w:r w:rsidRPr="009B71AF">
        <w:t>а</w:t>
      </w:r>
      <w:r>
        <w:t xml:space="preserve"> фактуре</w:t>
      </w:r>
      <w:r w:rsidRPr="009B71AF">
        <w:t xml:space="preserve"> </w:t>
      </w:r>
      <w:r w:rsidR="005E267D">
        <w:t>Изврш</w:t>
      </w:r>
      <w:r>
        <w:t xml:space="preserve">иоцу </w:t>
      </w:r>
      <w:r w:rsidRPr="009B71AF">
        <w:t>о</w:t>
      </w:r>
      <w:r>
        <w:t>д</w:t>
      </w:r>
      <w:r w:rsidRPr="009B71AF">
        <w:t xml:space="preserve"> </w:t>
      </w:r>
      <w:r>
        <w:t>стр</w:t>
      </w:r>
      <w:r w:rsidRPr="009B71AF">
        <w:t>а</w:t>
      </w:r>
      <w:r>
        <w:t>н</w:t>
      </w:r>
      <w:r w:rsidRPr="009B71AF">
        <w:t xml:space="preserve">е </w:t>
      </w:r>
      <w:r>
        <w:t>Н</w:t>
      </w:r>
      <w:r w:rsidRPr="009B71AF">
        <w:t>а</w:t>
      </w:r>
      <w:r>
        <w:t>ручи</w:t>
      </w:r>
      <w:r w:rsidRPr="009B71AF">
        <w:t>о</w:t>
      </w:r>
      <w:r>
        <w:t>ц</w:t>
      </w:r>
      <w:r w:rsidRPr="009B71AF">
        <w:t>а</w:t>
      </w:r>
      <w:r>
        <w:t xml:space="preserve"> за</w:t>
      </w:r>
      <w:r w:rsidRPr="009B71AF">
        <w:t xml:space="preserve"> </w:t>
      </w:r>
      <w:r>
        <w:t>пл</w:t>
      </w:r>
      <w:r w:rsidRPr="009B71AF">
        <w:t>а</w:t>
      </w:r>
      <w:r>
        <w:t>ћ</w:t>
      </w:r>
      <w:r w:rsidRPr="009B71AF">
        <w:t>а</w:t>
      </w:r>
      <w:r>
        <w:t>ње</w:t>
      </w:r>
      <w:r w:rsidRPr="009B71AF">
        <w:t xml:space="preserve"> </w:t>
      </w:r>
      <w:r>
        <w:t>н</w:t>
      </w:r>
      <w:r w:rsidRPr="009B71AF">
        <w:t>а</w:t>
      </w:r>
      <w:r>
        <w:t>кн</w:t>
      </w:r>
      <w:r w:rsidRPr="009B71AF">
        <w:t>а</w:t>
      </w:r>
      <w:r>
        <w:t>д</w:t>
      </w:r>
      <w:r w:rsidRPr="009B71AF">
        <w:t xml:space="preserve">е </w:t>
      </w:r>
      <w:r>
        <w:t>з</w:t>
      </w:r>
      <w:r w:rsidRPr="009B71AF">
        <w:t xml:space="preserve">а </w:t>
      </w:r>
      <w:r>
        <w:t>к</w:t>
      </w:r>
      <w:r w:rsidRPr="009B71AF">
        <w:t>а</w:t>
      </w:r>
      <w:r>
        <w:t>шњ</w:t>
      </w:r>
      <w:r w:rsidRPr="009B71AF">
        <w:t>е</w:t>
      </w:r>
      <w:r>
        <w:t>њ</w:t>
      </w:r>
      <w:r w:rsidRPr="009B71AF">
        <w:t>е</w:t>
      </w:r>
      <w:r>
        <w:t>.</w:t>
      </w:r>
    </w:p>
    <w:p w:rsidR="0021308B" w:rsidRPr="00C7555B" w:rsidRDefault="00356C5A" w:rsidP="0021308B">
      <w:pPr>
        <w:spacing w:before="240"/>
        <w:jc w:val="center"/>
        <w:rPr>
          <w:b/>
          <w:lang w:eastAsia="en-US"/>
        </w:rPr>
      </w:pPr>
      <w:r>
        <w:rPr>
          <w:b/>
          <w:lang w:eastAsia="en-US"/>
        </w:rPr>
        <w:t xml:space="preserve">Члан </w:t>
      </w:r>
      <w:r w:rsidR="00B86FE0">
        <w:rPr>
          <w:b/>
          <w:lang w:eastAsia="en-US"/>
        </w:rPr>
        <w:t>18</w:t>
      </w:r>
      <w:r w:rsidR="0021308B">
        <w:rPr>
          <w:b/>
          <w:lang w:eastAsia="en-US"/>
        </w:rPr>
        <w:t>.</w:t>
      </w:r>
    </w:p>
    <w:p w:rsidR="0021308B" w:rsidRDefault="005E267D" w:rsidP="0021308B">
      <w:pPr>
        <w:pStyle w:val="BodyText3"/>
        <w:rPr>
          <w:sz w:val="24"/>
          <w:szCs w:val="24"/>
        </w:rPr>
      </w:pPr>
      <w:r>
        <w:rPr>
          <w:sz w:val="24"/>
          <w:szCs w:val="24"/>
        </w:rPr>
        <w:t>Изврш</w:t>
      </w:r>
      <w:r w:rsidR="0021308B">
        <w:rPr>
          <w:sz w:val="24"/>
          <w:szCs w:val="24"/>
        </w:rPr>
        <w:t xml:space="preserve">илац је дужан да у гарантном периоду од 1 (једне) године од дана </w:t>
      </w:r>
      <w:r w:rsidR="00CD2EC5">
        <w:rPr>
          <w:sz w:val="24"/>
          <w:szCs w:val="24"/>
          <w:lang w:val="sr-Cyrl-RS"/>
        </w:rPr>
        <w:t xml:space="preserve">извршење уговорене услуге и </w:t>
      </w:r>
      <w:r w:rsidR="0021308B">
        <w:rPr>
          <w:sz w:val="24"/>
          <w:szCs w:val="24"/>
        </w:rPr>
        <w:t>примопредаје система, односно од датума Записника о финалном пријему, без посебне накнаде, отклони све недостатке (грешке у систему) који су постојали у тренутку примопредаје система, односно на датум Записника о финалном пријему, на основу писаног доказа Наручиоца који садржи информације потребне за утврђивање недостатка.</w:t>
      </w:r>
    </w:p>
    <w:p w:rsidR="0021308B" w:rsidRPr="002D6156" w:rsidRDefault="0021308B" w:rsidP="00637A38">
      <w:pPr>
        <w:pStyle w:val="BodyText"/>
        <w:numPr>
          <w:ilvl w:val="3"/>
          <w:numId w:val="74"/>
        </w:numPr>
        <w:tabs>
          <w:tab w:val="left" w:pos="284"/>
        </w:tabs>
        <w:spacing w:before="240"/>
        <w:ind w:left="709"/>
        <w:rPr>
          <w:b/>
        </w:rPr>
      </w:pPr>
      <w:r w:rsidRPr="002D6156">
        <w:rPr>
          <w:b/>
        </w:rPr>
        <w:t>СРЕДСТВА ФИНАНСИЈСКОГ ОБЕЗБЕЂЕЊА</w:t>
      </w:r>
    </w:p>
    <w:p w:rsidR="0021308B" w:rsidRPr="002D6156" w:rsidRDefault="00356C5A" w:rsidP="0021308B">
      <w:pPr>
        <w:jc w:val="center"/>
        <w:rPr>
          <w:b/>
          <w:lang w:eastAsia="en-US"/>
        </w:rPr>
      </w:pPr>
      <w:r>
        <w:rPr>
          <w:b/>
          <w:lang w:eastAsia="en-US"/>
        </w:rPr>
        <w:t xml:space="preserve">Члан </w:t>
      </w:r>
      <w:r w:rsidR="00B86FE0">
        <w:rPr>
          <w:b/>
          <w:lang w:eastAsia="en-US"/>
        </w:rPr>
        <w:t>19</w:t>
      </w:r>
      <w:r w:rsidR="0021308B" w:rsidRPr="002D6156">
        <w:rPr>
          <w:b/>
          <w:lang w:eastAsia="en-US"/>
        </w:rPr>
        <w:t xml:space="preserve">. </w:t>
      </w:r>
    </w:p>
    <w:p w:rsidR="0021308B" w:rsidRPr="002D6156" w:rsidRDefault="0021308B" w:rsidP="0021308B">
      <w:r w:rsidRPr="002D6156">
        <w:t xml:space="preserve">Приликом закључења уговора </w:t>
      </w:r>
      <w:r w:rsidRPr="002D6156">
        <w:rPr>
          <w:color w:val="000000"/>
        </w:rPr>
        <w:t xml:space="preserve">или најкасније у року од 10 (десет) радних дана од закључења уговора </w:t>
      </w:r>
      <w:r w:rsidR="005E267D">
        <w:t>Изврш</w:t>
      </w:r>
      <w:r>
        <w:t>илац</w:t>
      </w:r>
      <w:r w:rsidRPr="002D6156">
        <w:t xml:space="preserve"> је дужан да ЕПС-у достави неопозиву, безусловну  и наплативу на први писани позив без права приговора  банкарску гаранцију за добро извршење посла издату у корист ЕПС-а у износу од 10%  укупне вредности </w:t>
      </w:r>
      <w:r w:rsidRPr="002D6156">
        <w:rPr>
          <w:lang w:eastAsia="en-US"/>
        </w:rPr>
        <w:t xml:space="preserve">услуга и добара </w:t>
      </w:r>
      <w:r w:rsidRPr="002D6156">
        <w:t xml:space="preserve"> без</w:t>
      </w:r>
      <w:r w:rsidRPr="002D6156">
        <w:rPr>
          <w:color w:val="000000"/>
        </w:rPr>
        <w:t xml:space="preserve"> ПДВ која је наведена у ставу 1. члана 2. овог уговора</w:t>
      </w:r>
      <w:r w:rsidRPr="002D6156">
        <w:t>, на коју се примењују одредбе Једнобразних правила за гаранцију на позив, ревизија 2010. године (URDG 758) Међународне Трговинске коморе у Паризу.</w:t>
      </w:r>
    </w:p>
    <w:p w:rsidR="0021308B" w:rsidRPr="002D6156" w:rsidRDefault="0021308B" w:rsidP="0021308B">
      <w:r w:rsidRPr="002D6156">
        <w:lastRenderedPageBreak/>
        <w:t>Банкарска гаранција за добро извршење посла мора трајати најмање 30 (тридесет) дана дуже од датума Записника о финалном пријему.</w:t>
      </w:r>
    </w:p>
    <w:p w:rsidR="0021308B" w:rsidRPr="002D6156" w:rsidRDefault="0021308B" w:rsidP="0021308B">
      <w:pPr>
        <w:tabs>
          <w:tab w:val="left" w:pos="1786"/>
        </w:tabs>
        <w:ind w:right="-6"/>
      </w:pPr>
      <w:r w:rsidRPr="002D6156">
        <w:t xml:space="preserve">У случају да </w:t>
      </w:r>
      <w:r w:rsidR="005E267D">
        <w:t>Изврш</w:t>
      </w:r>
      <w:r>
        <w:t>илац</w:t>
      </w:r>
      <w:r w:rsidRPr="002D6156">
        <w:t xml:space="preserve"> не испуни своје уговорне обавезе, ЕПС ће наплатити приложену банкарску гаранцију.</w:t>
      </w:r>
    </w:p>
    <w:p w:rsidR="0021308B" w:rsidRPr="002D6156" w:rsidRDefault="0021308B" w:rsidP="0021308B">
      <w:pPr>
        <w:rPr>
          <w:color w:val="000000"/>
        </w:rPr>
      </w:pPr>
      <w:r w:rsidRPr="002D6156">
        <w:t xml:space="preserve">У случају да </w:t>
      </w:r>
      <w:r w:rsidRPr="002D6156">
        <w:rPr>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1308B" w:rsidRPr="002D6156" w:rsidRDefault="0021308B" w:rsidP="0021308B">
      <w:r w:rsidRPr="002D6156">
        <w:t xml:space="preserve">У случају да </w:t>
      </w:r>
      <w:r w:rsidRPr="002D6156">
        <w:rPr>
          <w:color w:val="000000"/>
        </w:rPr>
        <w:t xml:space="preserve">је пословно седиште банке гаранта </w:t>
      </w:r>
      <w:r w:rsidRPr="002D6156">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rsidR="0021308B" w:rsidRPr="002D6156" w:rsidRDefault="0021308B" w:rsidP="0021308B">
      <w:r w:rsidRPr="002D6156">
        <w:t xml:space="preserve">У случају да </w:t>
      </w:r>
      <w:r w:rsidR="005E267D">
        <w:t>Изврш</w:t>
      </w:r>
      <w:r>
        <w:t>илац</w:t>
      </w:r>
      <w:r w:rsidRPr="002D6156">
        <w:t xml:space="preserve">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21308B" w:rsidRDefault="0021308B" w:rsidP="0021308B">
      <w:r w:rsidRPr="002D6156">
        <w:t xml:space="preserve">Поступање </w:t>
      </w:r>
      <w:r w:rsidR="00F83AB3">
        <w:rPr>
          <w:lang w:val="sr-Cyrl-RS"/>
        </w:rPr>
        <w:t>Пружаоца услуге</w:t>
      </w:r>
      <w:r w:rsidRPr="002D6156">
        <w:t xml:space="preserve">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rsidR="0021308B" w:rsidRPr="002D6156" w:rsidRDefault="0021308B" w:rsidP="0021308B">
      <w:pPr>
        <w:jc w:val="center"/>
        <w:rPr>
          <w:b/>
          <w:lang w:eastAsia="en-US"/>
        </w:rPr>
      </w:pPr>
      <w:r w:rsidRPr="002D6156">
        <w:rPr>
          <w:b/>
          <w:lang w:eastAsia="en-US"/>
        </w:rPr>
        <w:t xml:space="preserve">Члан </w:t>
      </w:r>
      <w:r w:rsidR="00B86FE0">
        <w:rPr>
          <w:b/>
          <w:lang w:eastAsia="en-US"/>
        </w:rPr>
        <w:t>20</w:t>
      </w:r>
      <w:r w:rsidRPr="002D6156">
        <w:rPr>
          <w:b/>
          <w:lang w:eastAsia="en-US"/>
        </w:rPr>
        <w:t xml:space="preserve">. </w:t>
      </w:r>
    </w:p>
    <w:p w:rsidR="0021308B" w:rsidRPr="005645D9" w:rsidRDefault="0021308B" w:rsidP="0021308B">
      <w:r>
        <w:t>Приликом потписивања Записника о финалном пријему,</w:t>
      </w:r>
      <w:r w:rsidRPr="005645D9">
        <w:t xml:space="preserve"> </w:t>
      </w:r>
      <w:r w:rsidR="00F83AB3">
        <w:rPr>
          <w:lang w:val="sr-Cyrl-RS"/>
        </w:rPr>
        <w:t>Пружалац услуге</w:t>
      </w:r>
      <w:r w:rsidRPr="00EF7805">
        <w:t xml:space="preserve"> </w:t>
      </w:r>
      <w:r w:rsidRPr="005645D9">
        <w:t xml:space="preserve">је дужан да ЕПС-у достави банкарску гаранцију </w:t>
      </w:r>
      <w:r w:rsidRPr="00BD62CF">
        <w:t xml:space="preserve">за </w:t>
      </w:r>
      <w:r>
        <w:t>отклањање грешака у гарантном року</w:t>
      </w:r>
      <w:r w:rsidRPr="005645D9">
        <w:t xml:space="preserve">, и то неопозиву, безусловну, наплативу на први писани позив без права приговора, банкарску гаранцију </w:t>
      </w:r>
      <w:r w:rsidRPr="00BD62CF">
        <w:t xml:space="preserve">за </w:t>
      </w:r>
      <w:r>
        <w:t>отклањање грешака у гарантном року</w:t>
      </w:r>
      <w:r w:rsidRPr="005645D9">
        <w:t xml:space="preserve">, са роком важности 1 </w:t>
      </w:r>
      <w:r>
        <w:t>(једне) године</w:t>
      </w:r>
      <w:r w:rsidRPr="005645D9">
        <w:t xml:space="preserve"> плус </w:t>
      </w:r>
      <w:r>
        <w:t>5</w:t>
      </w:r>
      <w:r w:rsidRPr="005645D9">
        <w:t xml:space="preserve"> (</w:t>
      </w:r>
      <w:r>
        <w:t>п</w:t>
      </w:r>
      <w:r w:rsidRPr="005645D9">
        <w:t xml:space="preserve">ет) дана од датума Записника о финалном пријему, у износу од </w:t>
      </w:r>
      <w:r>
        <w:t>5</w:t>
      </w:r>
      <w:r w:rsidRPr="005645D9">
        <w:t xml:space="preserve">%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ЕПС-у платити укупан износ по пријему првог позива ЕПС-а у писаној форми и изјаве у којој се наводи да </w:t>
      </w:r>
      <w:r w:rsidR="005E267D">
        <w:t>Изврш</w:t>
      </w:r>
      <w:r w:rsidRPr="005645D9">
        <w:t xml:space="preserve">илац није извршио своје обавезе према Уговору, </w:t>
      </w:r>
      <w:r w:rsidRPr="00BD62CF">
        <w:t xml:space="preserve">за </w:t>
      </w:r>
      <w:r>
        <w:t>отклањање грешака у гарантном року</w:t>
      </w:r>
      <w:r w:rsidRPr="005645D9">
        <w:t xml:space="preserve">.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1308B" w:rsidRPr="005645D9" w:rsidRDefault="0021308B" w:rsidP="0021308B">
      <w:r w:rsidRPr="005645D9">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21308B" w:rsidRPr="005645D9" w:rsidRDefault="0021308B" w:rsidP="0021308B">
      <w:r w:rsidRPr="005645D9">
        <w:t xml:space="preserve">Ако </w:t>
      </w:r>
      <w:r w:rsidR="00F83AB3">
        <w:rPr>
          <w:lang w:val="sr-Cyrl-RS"/>
        </w:rPr>
        <w:t>Пружалац услуге</w:t>
      </w:r>
      <w:r w:rsidRPr="005645D9">
        <w:t xml:space="preserve">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21308B" w:rsidRDefault="0021308B" w:rsidP="0021308B">
      <w:r w:rsidRPr="005645D9">
        <w:t>Банкарска гаранција ће се сматрати неисправном уколико не садржи све напред наведене елементе.</w:t>
      </w:r>
    </w:p>
    <w:p w:rsidR="0021308B" w:rsidRPr="009A3ECF" w:rsidRDefault="00F83AB3" w:rsidP="0021308B">
      <w:r>
        <w:rPr>
          <w:lang w:val="sr-Cyrl-RS"/>
        </w:rPr>
        <w:t xml:space="preserve">Корисник услуге </w:t>
      </w:r>
      <w:r w:rsidR="0021308B">
        <w:t xml:space="preserve">ће након што прими од </w:t>
      </w:r>
      <w:r>
        <w:rPr>
          <w:lang w:val="sr-Cyrl-RS"/>
        </w:rPr>
        <w:t>Пружаоца услуге</w:t>
      </w:r>
      <w:r w:rsidR="0021308B">
        <w:t xml:space="preserve"> гаранцију </w:t>
      </w:r>
      <w:r w:rsidR="0021308B" w:rsidRPr="00BD62CF">
        <w:t xml:space="preserve">за </w:t>
      </w:r>
      <w:r w:rsidR="0021308B">
        <w:t xml:space="preserve">отклањање грешака у гарантном року, вратити </w:t>
      </w:r>
      <w:r>
        <w:rPr>
          <w:lang w:val="sr-Cyrl-RS"/>
        </w:rPr>
        <w:t>Пружаоцу услуге</w:t>
      </w:r>
      <w:r w:rsidR="0021308B">
        <w:t xml:space="preserve"> гаранцију за добро извршење посла из члана 19. овог уговора.</w:t>
      </w:r>
    </w:p>
    <w:p w:rsidR="0021308B" w:rsidRPr="002D6156" w:rsidRDefault="0021308B" w:rsidP="005616C5">
      <w:pPr>
        <w:pStyle w:val="ListParagraph"/>
        <w:numPr>
          <w:ilvl w:val="3"/>
          <w:numId w:val="74"/>
        </w:numPr>
        <w:tabs>
          <w:tab w:val="left" w:pos="426"/>
        </w:tabs>
        <w:spacing w:before="360"/>
        <w:ind w:left="709"/>
        <w:rPr>
          <w:b/>
          <w:lang w:eastAsia="en-US"/>
        </w:rPr>
      </w:pPr>
      <w:r w:rsidRPr="002D6156">
        <w:rPr>
          <w:b/>
          <w:lang w:eastAsia="en-US"/>
        </w:rPr>
        <w:lastRenderedPageBreak/>
        <w:t>OПШТИ УСЛOВИ</w:t>
      </w:r>
    </w:p>
    <w:p w:rsidR="0021308B" w:rsidRPr="002D6156" w:rsidRDefault="0021308B" w:rsidP="0021308B">
      <w:pPr>
        <w:spacing w:before="240"/>
        <w:jc w:val="center"/>
        <w:rPr>
          <w:b/>
          <w:lang w:eastAsia="en-US"/>
        </w:rPr>
      </w:pPr>
      <w:r w:rsidRPr="002D6156">
        <w:rPr>
          <w:b/>
          <w:lang w:eastAsia="en-US"/>
        </w:rPr>
        <w:t xml:space="preserve">Члан </w:t>
      </w:r>
      <w:r w:rsidR="00B86FE0">
        <w:rPr>
          <w:b/>
          <w:lang w:eastAsia="en-US"/>
        </w:rPr>
        <w:t>21</w:t>
      </w:r>
      <w:r w:rsidRPr="002D6156">
        <w:rPr>
          <w:b/>
          <w:lang w:eastAsia="en-US"/>
        </w:rPr>
        <w:t xml:space="preserve">. </w:t>
      </w:r>
    </w:p>
    <w:p w:rsidR="0021308B" w:rsidRPr="002D6156" w:rsidRDefault="0021308B" w:rsidP="0021308B">
      <w:pPr>
        <w:rPr>
          <w:lang w:eastAsia="en-US"/>
        </w:rPr>
      </w:pPr>
      <w:r w:rsidRPr="002D6156">
        <w:rPr>
          <w:lang w:eastAsia="en-US"/>
        </w:rPr>
        <w:t xml:space="preserve">Уговорне стране се обавезују да ће даном потписивања овог уговора потписати и Споразум о </w:t>
      </w:r>
      <w:r w:rsidR="005E267D" w:rsidRPr="00035959">
        <w:rPr>
          <w:lang w:eastAsia="en-US"/>
        </w:rPr>
        <w:t>чувању пословне тајне и поверљивих информација</w:t>
      </w:r>
      <w:r w:rsidR="005E267D" w:rsidRPr="002D6156">
        <w:rPr>
          <w:lang w:eastAsia="en-US"/>
        </w:rPr>
        <w:t xml:space="preserve"> </w:t>
      </w:r>
      <w:r w:rsidRPr="002D6156">
        <w:rPr>
          <w:lang w:eastAsia="en-US"/>
        </w:rPr>
        <w:t xml:space="preserve">који је саставни део овог уговора као </w:t>
      </w:r>
      <w:r w:rsidRPr="00BA5350">
        <w:rPr>
          <w:lang w:eastAsia="en-US"/>
        </w:rPr>
        <w:t xml:space="preserve">Прилог </w:t>
      </w:r>
      <w:r w:rsidR="00BE5C84" w:rsidRPr="00BA5350">
        <w:rPr>
          <w:lang w:eastAsia="en-US"/>
        </w:rPr>
        <w:t>1</w:t>
      </w:r>
      <w:r w:rsidR="00BA5350" w:rsidRPr="00BA5350">
        <w:rPr>
          <w:lang w:eastAsia="en-US"/>
        </w:rPr>
        <w:t>0</w:t>
      </w:r>
      <w:r w:rsidRPr="00BA5350">
        <w:rPr>
          <w:lang w:eastAsia="en-US"/>
        </w:rPr>
        <w:t>.</w:t>
      </w:r>
    </w:p>
    <w:p w:rsidR="0021308B" w:rsidRDefault="00356C5A" w:rsidP="0021308B">
      <w:pPr>
        <w:spacing w:before="240"/>
        <w:jc w:val="center"/>
        <w:rPr>
          <w:b/>
          <w:lang w:eastAsia="en-US"/>
        </w:rPr>
      </w:pPr>
      <w:r>
        <w:rPr>
          <w:b/>
          <w:lang w:eastAsia="en-US"/>
        </w:rPr>
        <w:t xml:space="preserve">Члан </w:t>
      </w:r>
      <w:r w:rsidR="00B86FE0">
        <w:rPr>
          <w:b/>
          <w:lang w:eastAsia="en-US"/>
        </w:rPr>
        <w:t>22</w:t>
      </w:r>
      <w:r w:rsidR="0021308B">
        <w:rPr>
          <w:b/>
          <w:lang w:eastAsia="en-US"/>
        </w:rPr>
        <w:t>.</w:t>
      </w:r>
    </w:p>
    <w:p w:rsidR="0021308B" w:rsidRDefault="0021308B" w:rsidP="0021308B">
      <w:pPr>
        <w:rPr>
          <w:lang w:eastAsia="en-US"/>
        </w:rPr>
      </w:pPr>
      <w:r>
        <w:rPr>
          <w:lang w:eastAsia="en-US"/>
        </w:rPr>
        <w:t>Уговорне стране су сагласне да  формирају</w:t>
      </w:r>
      <w:r w:rsidRPr="00C7555B">
        <w:rPr>
          <w:lang w:eastAsia="en-US"/>
        </w:rPr>
        <w:t xml:space="preserve"> заједничку </w:t>
      </w:r>
      <w:r w:rsidR="00CD2EC5">
        <w:rPr>
          <w:lang w:val="sr-Cyrl-RS" w:eastAsia="en-US"/>
        </w:rPr>
        <w:t>к</w:t>
      </w:r>
      <w:r w:rsidR="00CD2EC5" w:rsidRPr="00C7555B">
        <w:rPr>
          <w:lang w:eastAsia="en-US"/>
        </w:rPr>
        <w:t xml:space="preserve">омисију </w:t>
      </w:r>
      <w:r w:rsidRPr="00C7555B">
        <w:rPr>
          <w:lang w:eastAsia="en-US"/>
        </w:rPr>
        <w:t xml:space="preserve">(у даљем тексту: Надзорни одбор пројекта) од 7 чланова од којих су 3 представници </w:t>
      </w:r>
      <w:r w:rsidR="005E267D">
        <w:rPr>
          <w:lang w:eastAsia="en-US"/>
        </w:rPr>
        <w:t>Изврш</w:t>
      </w:r>
      <w:r>
        <w:rPr>
          <w:lang w:eastAsia="en-US"/>
        </w:rPr>
        <w:t>иоца</w:t>
      </w:r>
      <w:r w:rsidRPr="00C7555B">
        <w:rPr>
          <w:lang w:eastAsia="en-US"/>
        </w:rPr>
        <w:t xml:space="preserve"> и 4 Нару</w:t>
      </w:r>
      <w:r>
        <w:rPr>
          <w:lang w:eastAsia="en-US"/>
        </w:rPr>
        <w:t>чиоца, ради управљања пројектом.</w:t>
      </w:r>
    </w:p>
    <w:p w:rsidR="0021308B" w:rsidRDefault="005E267D" w:rsidP="0021308B">
      <w:pPr>
        <w:rPr>
          <w:lang w:eastAsia="en-US"/>
        </w:rPr>
      </w:pPr>
      <w:r>
        <w:rPr>
          <w:lang w:eastAsia="en-US"/>
        </w:rPr>
        <w:t>Изврш</w:t>
      </w:r>
      <w:r w:rsidR="0021308B">
        <w:rPr>
          <w:lang w:eastAsia="en-US"/>
        </w:rPr>
        <w:t>илац се обавезује да Наручиоцу достави имена 3 члана комисије из става 1. овог члана, а решење о формирању комисије донеће Наручилац у року од 30 дана од дана закључења уговора.</w:t>
      </w:r>
    </w:p>
    <w:p w:rsidR="0021308B" w:rsidRDefault="0021308B" w:rsidP="0021308B">
      <w:pPr>
        <w:rPr>
          <w:lang w:eastAsia="en-US"/>
        </w:rPr>
      </w:pPr>
      <w:r>
        <w:rPr>
          <w:lang w:eastAsia="en-US"/>
        </w:rPr>
        <w:t xml:space="preserve">Комисија из става 1. овог члана </w:t>
      </w:r>
      <w:r w:rsidRPr="00C7555B">
        <w:rPr>
          <w:lang w:eastAsia="en-US"/>
        </w:rPr>
        <w:t xml:space="preserve">одлуке </w:t>
      </w:r>
      <w:r>
        <w:rPr>
          <w:lang w:eastAsia="en-US"/>
        </w:rPr>
        <w:t>доноси</w:t>
      </w:r>
      <w:r w:rsidRPr="00C7555B">
        <w:rPr>
          <w:lang w:eastAsia="en-US"/>
        </w:rPr>
        <w:t xml:space="preserve"> консензусом</w:t>
      </w:r>
      <w:r>
        <w:rPr>
          <w:lang w:eastAsia="en-US"/>
        </w:rPr>
        <w:t>, у супротном примениће се одредбе члана 25. овог уговора</w:t>
      </w:r>
      <w:r w:rsidRPr="00C7555B">
        <w:rPr>
          <w:lang w:eastAsia="en-US"/>
        </w:rPr>
        <w:t>.</w:t>
      </w:r>
    </w:p>
    <w:p w:rsidR="0021308B" w:rsidRPr="00C7555B" w:rsidRDefault="00356C5A" w:rsidP="0021308B">
      <w:pPr>
        <w:spacing w:before="240"/>
        <w:jc w:val="center"/>
        <w:rPr>
          <w:b/>
          <w:lang w:eastAsia="en-US"/>
        </w:rPr>
      </w:pPr>
      <w:r>
        <w:rPr>
          <w:b/>
          <w:lang w:eastAsia="en-US"/>
        </w:rPr>
        <w:t xml:space="preserve">Члан </w:t>
      </w:r>
      <w:r w:rsidR="00B86FE0">
        <w:rPr>
          <w:b/>
          <w:lang w:eastAsia="en-US"/>
        </w:rPr>
        <w:t>23</w:t>
      </w:r>
      <w:r w:rsidR="0021308B">
        <w:rPr>
          <w:b/>
          <w:lang w:eastAsia="en-US"/>
        </w:rPr>
        <w:t>.</w:t>
      </w:r>
    </w:p>
    <w:p w:rsidR="0021308B" w:rsidRDefault="0021308B" w:rsidP="0021308B">
      <w:pPr>
        <w:rPr>
          <w:lang w:eastAsia="en-US"/>
        </w:rPr>
      </w:pPr>
      <w:r w:rsidRPr="00C7555B">
        <w:rPr>
          <w:lang w:eastAsia="en-US"/>
        </w:rPr>
        <w:t>Уговорне стране су са</w:t>
      </w:r>
      <w:r>
        <w:rPr>
          <w:lang w:eastAsia="en-US"/>
        </w:rPr>
        <w:t xml:space="preserve">гласне да  формирају заједнички </w:t>
      </w:r>
      <w:r w:rsidR="0082339B">
        <w:rPr>
          <w:lang w:val="sr-Cyrl-RS" w:eastAsia="en-US"/>
        </w:rPr>
        <w:t>П</w:t>
      </w:r>
      <w:r w:rsidR="0082339B">
        <w:rPr>
          <w:lang w:eastAsia="en-US"/>
        </w:rPr>
        <w:t xml:space="preserve">ројектни </w:t>
      </w:r>
      <w:r>
        <w:rPr>
          <w:lang w:eastAsia="en-US"/>
        </w:rPr>
        <w:t>тим у року од 30 дана од дана закључења уговора, а ради извршења услуга које су предмет уговора, односно реализације пројектних задатака</w:t>
      </w:r>
      <w:r w:rsidRPr="00C7555B">
        <w:rPr>
          <w:lang w:eastAsia="en-US"/>
        </w:rPr>
        <w:t>.</w:t>
      </w:r>
    </w:p>
    <w:p w:rsidR="0021308B" w:rsidRPr="00302988" w:rsidRDefault="0021308B" w:rsidP="0021308B">
      <w:pPr>
        <w:rPr>
          <w:lang w:eastAsia="en-US"/>
        </w:rPr>
      </w:pPr>
      <w:r>
        <w:rPr>
          <w:lang w:eastAsia="en-US"/>
        </w:rPr>
        <w:t xml:space="preserve">Наручилац ће решењем именовати пројектни тим, с тим да је </w:t>
      </w:r>
      <w:r w:rsidR="005E267D">
        <w:rPr>
          <w:lang w:eastAsia="en-US"/>
        </w:rPr>
        <w:t>Изврш</w:t>
      </w:r>
      <w:r>
        <w:rPr>
          <w:lang w:eastAsia="en-US"/>
        </w:rPr>
        <w:t>илац дужан да одреди извршиоце који</w:t>
      </w:r>
      <w:r w:rsidRPr="00302988">
        <w:rPr>
          <w:lang w:eastAsia="en-US"/>
        </w:rPr>
        <w:t xml:space="preserve"> ће пружати услуге</w:t>
      </w:r>
      <w:r>
        <w:rPr>
          <w:lang w:eastAsia="en-US"/>
        </w:rPr>
        <w:t xml:space="preserve"> у оквиру пројектног тима и достави</w:t>
      </w:r>
      <w:r w:rsidRPr="00302988">
        <w:rPr>
          <w:lang w:eastAsia="en-US"/>
        </w:rPr>
        <w:t xml:space="preserve"> </w:t>
      </w:r>
      <w:r>
        <w:rPr>
          <w:lang w:eastAsia="en-US"/>
        </w:rPr>
        <w:t>с</w:t>
      </w:r>
      <w:r w:rsidRPr="00302988">
        <w:rPr>
          <w:lang w:eastAsia="en-US"/>
        </w:rPr>
        <w:t xml:space="preserve">писак извршилаца у којем су наведене </w:t>
      </w:r>
      <w:r>
        <w:rPr>
          <w:lang w:eastAsia="en-US"/>
        </w:rPr>
        <w:t>њихове позиције</w:t>
      </w:r>
      <w:r w:rsidRPr="00302988">
        <w:rPr>
          <w:lang w:eastAsia="en-US"/>
        </w:rPr>
        <w:t xml:space="preserve"> и активности које обављају у извршавању услуга, на који сагласност даје Наручилац</w:t>
      </w:r>
      <w:r>
        <w:rPr>
          <w:lang w:eastAsia="en-US"/>
        </w:rPr>
        <w:t>.</w:t>
      </w:r>
    </w:p>
    <w:p w:rsidR="0021308B" w:rsidRPr="00302988" w:rsidRDefault="0021308B" w:rsidP="0021308B">
      <w:pPr>
        <w:rPr>
          <w:lang w:eastAsia="en-US"/>
        </w:rPr>
      </w:pPr>
      <w:r w:rsidRPr="00302988">
        <w:rPr>
          <w:lang w:eastAsia="en-US"/>
        </w:rPr>
        <w:t xml:space="preserve">Уколико се током извршења услуга, појави оправдана потреба за заменом једног или више извршилаца, </w:t>
      </w:r>
      <w:r w:rsidR="005E267D">
        <w:rPr>
          <w:lang w:eastAsia="en-US"/>
        </w:rPr>
        <w:t>Изврш</w:t>
      </w:r>
      <w:r>
        <w:rPr>
          <w:lang w:eastAsia="en-US"/>
        </w:rPr>
        <w:t>илац</w:t>
      </w:r>
      <w:r w:rsidRPr="00302988">
        <w:rPr>
          <w:lang w:eastAsia="en-US"/>
        </w:rPr>
        <w:t xml:space="preserve"> је дужан да ист</w:t>
      </w:r>
      <w:r>
        <w:rPr>
          <w:lang w:eastAsia="en-US"/>
        </w:rPr>
        <w:t>(</w:t>
      </w:r>
      <w:r w:rsidRPr="00302988">
        <w:rPr>
          <w:lang w:eastAsia="en-US"/>
        </w:rPr>
        <w:t>ог/е</w:t>
      </w:r>
      <w:r>
        <w:rPr>
          <w:lang w:eastAsia="en-US"/>
        </w:rPr>
        <w:t>)</w:t>
      </w:r>
      <w:r w:rsidRPr="00302988">
        <w:t xml:space="preserve"> </w:t>
      </w:r>
      <w:r w:rsidRPr="00302988">
        <w:rPr>
          <w:lang w:eastAsia="en-US"/>
        </w:rPr>
        <w:t>замени другим извршиоцима са најмање истим стручним квалитетима и квалификацијама.</w:t>
      </w:r>
    </w:p>
    <w:p w:rsidR="0021308B" w:rsidRPr="00302988" w:rsidRDefault="0021308B" w:rsidP="0021308B">
      <w:pPr>
        <w:rPr>
          <w:lang w:eastAsia="en-US"/>
        </w:rPr>
      </w:pPr>
      <w:r w:rsidRPr="00302988">
        <w:rPr>
          <w:lang w:eastAsia="en-US"/>
        </w:rPr>
        <w:t xml:space="preserve">Било какве измене списка извршилаца из става </w:t>
      </w:r>
      <w:r>
        <w:rPr>
          <w:lang w:eastAsia="en-US"/>
        </w:rPr>
        <w:t>2</w:t>
      </w:r>
      <w:r w:rsidRPr="00302988">
        <w:rPr>
          <w:lang w:eastAsia="en-US"/>
        </w:rPr>
        <w:t>. овог члана, као и било које друге промене у вези са извршиоцима услуга, претходно морају бити одобрене од стране Наручиоца у писаној форми.</w:t>
      </w:r>
    </w:p>
    <w:p w:rsidR="0021308B" w:rsidRPr="00302988" w:rsidRDefault="0021308B" w:rsidP="0021308B">
      <w:pPr>
        <w:rPr>
          <w:lang w:eastAsia="en-US"/>
        </w:rPr>
      </w:pPr>
      <w:r w:rsidRPr="00302988">
        <w:rPr>
          <w:lang w:eastAsia="en-US"/>
        </w:rPr>
        <w:t xml:space="preserve">Наручилац задржава право </w:t>
      </w:r>
      <w:r>
        <w:rPr>
          <w:lang w:eastAsia="en-US"/>
        </w:rPr>
        <w:t>д</w:t>
      </w:r>
      <w:r w:rsidRPr="00302988">
        <w:rPr>
          <w:lang w:eastAsia="en-US"/>
        </w:rPr>
        <w:t xml:space="preserve">а затражи од </w:t>
      </w:r>
      <w:r w:rsidR="005E267D">
        <w:rPr>
          <w:lang w:eastAsia="en-US"/>
        </w:rPr>
        <w:t>Изврш</w:t>
      </w:r>
      <w:r>
        <w:rPr>
          <w:lang w:eastAsia="en-US"/>
        </w:rPr>
        <w:t>иоца</w:t>
      </w:r>
      <w:r w:rsidRPr="00302988">
        <w:rPr>
          <w:lang w:eastAsia="en-US"/>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21308B" w:rsidRPr="002D6156" w:rsidRDefault="0021308B" w:rsidP="0021308B">
      <w:pPr>
        <w:rPr>
          <w:lang w:eastAsia="en-US"/>
        </w:rPr>
      </w:pPr>
      <w:r w:rsidRPr="00302988">
        <w:rPr>
          <w:lang w:eastAsia="en-US"/>
        </w:rPr>
        <w:t xml:space="preserve">Ако </w:t>
      </w:r>
      <w:r w:rsidR="005E267D">
        <w:rPr>
          <w:lang w:eastAsia="en-US"/>
        </w:rPr>
        <w:t>Изврш</w:t>
      </w:r>
      <w:r>
        <w:rPr>
          <w:lang w:eastAsia="en-US"/>
        </w:rPr>
        <w:t>илац</w:t>
      </w:r>
      <w:r w:rsidRPr="00302988">
        <w:rPr>
          <w:lang w:eastAsia="en-US"/>
        </w:rPr>
        <w:t xml:space="preserve"> мора да повуче или замени било ког извршиоца услуга за време трајања овог уговора, све трошкове такв</w:t>
      </w:r>
      <w:r>
        <w:rPr>
          <w:lang w:eastAsia="en-US"/>
        </w:rPr>
        <w:t>е</w:t>
      </w:r>
      <w:r w:rsidRPr="00302988">
        <w:rPr>
          <w:lang w:eastAsia="en-US"/>
        </w:rPr>
        <w:t xml:space="preserve"> замен</w:t>
      </w:r>
      <w:r>
        <w:rPr>
          <w:lang w:eastAsia="en-US"/>
        </w:rPr>
        <w:t>е</w:t>
      </w:r>
      <w:r w:rsidRPr="00302988">
        <w:rPr>
          <w:lang w:eastAsia="en-US"/>
        </w:rPr>
        <w:t xml:space="preserve"> сноси</w:t>
      </w:r>
      <w:r>
        <w:rPr>
          <w:lang w:eastAsia="en-US"/>
        </w:rPr>
        <w:t xml:space="preserve"> </w:t>
      </w:r>
      <w:r w:rsidR="005E267D">
        <w:rPr>
          <w:lang w:eastAsia="en-US"/>
        </w:rPr>
        <w:t>Изврш</w:t>
      </w:r>
      <w:r>
        <w:rPr>
          <w:lang w:eastAsia="en-US"/>
        </w:rPr>
        <w:t>илац</w:t>
      </w:r>
      <w:r w:rsidRPr="00302988">
        <w:rPr>
          <w:lang w:eastAsia="en-US"/>
        </w:rPr>
        <w:t>.</w:t>
      </w:r>
    </w:p>
    <w:p w:rsidR="00BE5C84" w:rsidRDefault="0021308B" w:rsidP="005E1A89">
      <w:pPr>
        <w:rPr>
          <w:b/>
          <w:lang w:eastAsia="en-US"/>
        </w:rPr>
      </w:pPr>
      <w:r>
        <w:rPr>
          <w:lang w:eastAsia="en-US"/>
        </w:rPr>
        <w:t>Пројектни тим је у обавези да поступа по инструкцијама и налозима Надзорног одбора пројекта.</w:t>
      </w:r>
    </w:p>
    <w:p w:rsidR="0021308B" w:rsidRPr="002D6156" w:rsidRDefault="0021308B" w:rsidP="0021308B">
      <w:pPr>
        <w:jc w:val="center"/>
        <w:rPr>
          <w:b/>
          <w:lang w:eastAsia="en-US"/>
        </w:rPr>
      </w:pPr>
      <w:r w:rsidRPr="002D6156">
        <w:rPr>
          <w:b/>
          <w:lang w:eastAsia="en-US"/>
        </w:rPr>
        <w:t xml:space="preserve">Члан </w:t>
      </w:r>
      <w:r w:rsidR="00B86FE0">
        <w:rPr>
          <w:b/>
          <w:lang w:eastAsia="en-US"/>
        </w:rPr>
        <w:t>24</w:t>
      </w:r>
      <w:r w:rsidRPr="002D6156">
        <w:rPr>
          <w:b/>
          <w:lang w:eastAsia="en-US"/>
        </w:rPr>
        <w:t>.</w:t>
      </w:r>
    </w:p>
    <w:p w:rsidR="0021308B" w:rsidRDefault="0021308B" w:rsidP="0021308B">
      <w:pPr>
        <w:rPr>
          <w:lang w:eastAsia="en-US"/>
        </w:rPr>
      </w:pPr>
      <w:r w:rsidRPr="002D6156">
        <w:rPr>
          <w:lang w:eastAsia="en-US"/>
        </w:rPr>
        <w:t xml:space="preserve">Саставни део овог уговора су следећи прилози: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11"/>
      </w:tblGrid>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sidRPr="002D6156">
              <w:rPr>
                <w:lang w:eastAsia="en-US"/>
              </w:rPr>
              <w:t>Прилог 1.</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2D6156">
              <w:rPr>
                <w:lang w:eastAsia="en-US"/>
              </w:rPr>
              <w:t xml:space="preserve">Набавка нових софтверских лиценци са </w:t>
            </w:r>
            <w:r w:rsidRPr="00FF5892">
              <w:rPr>
                <w:lang w:eastAsia="en-US"/>
              </w:rPr>
              <w:t>произвођачком подршком</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sidRPr="002D6156">
              <w:rPr>
                <w:lang w:eastAsia="en-US"/>
              </w:rPr>
              <w:t xml:space="preserve">Прилог </w:t>
            </w:r>
            <w:r>
              <w:rPr>
                <w:lang w:eastAsia="en-US"/>
              </w:rPr>
              <w:t>2</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Pr>
                <w:lang w:eastAsia="en-US"/>
              </w:rPr>
              <w:t>У</w:t>
            </w:r>
            <w:r w:rsidRPr="00BD5BF5">
              <w:rPr>
                <w:lang w:eastAsia="en-US"/>
              </w:rPr>
              <w:t>слуг</w:t>
            </w:r>
            <w:r>
              <w:rPr>
                <w:lang w:eastAsia="en-US"/>
              </w:rPr>
              <w:t>а</w:t>
            </w:r>
            <w:r w:rsidRPr="00BD5BF5">
              <w:rPr>
                <w:lang w:eastAsia="en-US"/>
              </w:rPr>
              <w:t xml:space="preserve"> oбjeдињeнe имплeмeнтaциje SAP производа</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lastRenderedPageBreak/>
              <w:t>Прилог 3</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Pr>
                <w:lang w:eastAsia="en-US"/>
              </w:rPr>
              <w:t>У</w:t>
            </w:r>
            <w:r w:rsidRPr="00BD5BF5">
              <w:rPr>
                <w:lang w:eastAsia="en-US"/>
              </w:rPr>
              <w:t>слуг</w:t>
            </w:r>
            <w:r>
              <w:rPr>
                <w:lang w:eastAsia="en-US"/>
              </w:rPr>
              <w:t>а</w:t>
            </w:r>
            <w:r w:rsidRPr="00BD5BF5">
              <w:rPr>
                <w:lang w:eastAsia="en-US"/>
              </w:rPr>
              <w:t xml:space="preserve"> прилагођења имплементираног SAP система</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4</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CD3029">
              <w:rPr>
                <w:lang w:eastAsia="en-US"/>
              </w:rPr>
              <w:t>Услуга обуке зa унапређење рада EПС цeнтрa eкспeртизe прeмa SAP стaндaрдимa</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5</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2D6156">
              <w:rPr>
                <w:lang w:eastAsia="en-US"/>
              </w:rPr>
              <w:t xml:space="preserve">Опште одредбе и услови </w:t>
            </w:r>
            <w:r w:rsidRPr="00CD3029">
              <w:rPr>
                <w:lang w:eastAsia="en-US"/>
              </w:rPr>
              <w:t>кoмпaниje SAP</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6</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2D6156">
              <w:rPr>
                <w:lang w:eastAsia="en-US"/>
              </w:rPr>
              <w:t>Општи списак типова софтверских лиценци и правила коришћења</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7</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6A515E">
              <w:rPr>
                <w:lang w:eastAsia="en-US"/>
              </w:rPr>
              <w:t>Општи услови пружања произвођачке подршке за софтверске лиценце</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8</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2D6156">
              <w:rPr>
                <w:lang w:eastAsia="en-US"/>
              </w:rPr>
              <w:t>Општи услови пос</w:t>
            </w:r>
            <w:r>
              <w:rPr>
                <w:lang w:eastAsia="en-US"/>
              </w:rPr>
              <w:t xml:space="preserve">ловања за услуге имплементације </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9</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Pr>
                <w:lang w:eastAsia="en-US"/>
              </w:rPr>
              <w:t>Термин план извршења услуга и испоруке лиценци</w:t>
            </w:r>
            <w:r w:rsidRPr="002D6156">
              <w:rPr>
                <w:lang w:eastAsia="en-US"/>
              </w:rPr>
              <w:t xml:space="preserve"> </w:t>
            </w:r>
          </w:p>
        </w:tc>
      </w:tr>
      <w:tr w:rsidR="00FF5892" w:rsidRPr="002D6156" w:rsidTr="00EF7805">
        <w:trPr>
          <w:trHeight w:val="442"/>
        </w:trPr>
        <w:tc>
          <w:tcPr>
            <w:tcW w:w="860" w:type="pct"/>
            <w:tcBorders>
              <w:top w:val="single" w:sz="4" w:space="0" w:color="auto"/>
              <w:bottom w:val="single" w:sz="4" w:space="0" w:color="auto"/>
              <w:right w:val="nil"/>
            </w:tcBorders>
            <w:shd w:val="clear" w:color="auto" w:fill="auto"/>
          </w:tcPr>
          <w:p w:rsidR="00FF5892" w:rsidRPr="002D6156" w:rsidRDefault="00FF5892" w:rsidP="00E721DA">
            <w:pPr>
              <w:rPr>
                <w:lang w:eastAsia="en-US"/>
              </w:rPr>
            </w:pPr>
            <w:r>
              <w:rPr>
                <w:lang w:eastAsia="en-US"/>
              </w:rPr>
              <w:t>Прилог 10</w:t>
            </w:r>
            <w:r w:rsidRPr="002D6156">
              <w:rPr>
                <w:lang w:eastAsia="en-US"/>
              </w:rPr>
              <w:t>.</w:t>
            </w:r>
          </w:p>
        </w:tc>
        <w:tc>
          <w:tcPr>
            <w:tcW w:w="4140" w:type="pct"/>
            <w:tcBorders>
              <w:top w:val="single" w:sz="4" w:space="0" w:color="auto"/>
              <w:left w:val="nil"/>
              <w:bottom w:val="single" w:sz="4" w:space="0" w:color="auto"/>
            </w:tcBorders>
            <w:shd w:val="clear" w:color="auto" w:fill="auto"/>
          </w:tcPr>
          <w:p w:rsidR="00FF5892" w:rsidRPr="002D6156" w:rsidRDefault="00FF5892" w:rsidP="00E721DA">
            <w:pPr>
              <w:spacing w:after="0"/>
              <w:ind w:left="-45"/>
              <w:rPr>
                <w:lang w:eastAsia="en-US"/>
              </w:rPr>
            </w:pPr>
            <w:r w:rsidRPr="002D6156">
              <w:rPr>
                <w:lang w:eastAsia="en-US"/>
              </w:rPr>
              <w:t xml:space="preserve">Споразум о </w:t>
            </w:r>
            <w:r w:rsidRPr="00035959">
              <w:rPr>
                <w:lang w:eastAsia="en-US"/>
              </w:rPr>
              <w:t>чувању пословне тајне и поверљивих информација</w:t>
            </w:r>
          </w:p>
        </w:tc>
      </w:tr>
    </w:tbl>
    <w:p w:rsidR="0021308B" w:rsidRPr="002D6156" w:rsidRDefault="0021308B" w:rsidP="0021308B">
      <w:pPr>
        <w:pStyle w:val="BodyText"/>
        <w:rPr>
          <w:lang w:eastAsia="en-US"/>
        </w:rPr>
      </w:pPr>
    </w:p>
    <w:p w:rsidR="0021308B" w:rsidRPr="002D6156" w:rsidRDefault="0021308B" w:rsidP="0021308B">
      <w:pPr>
        <w:jc w:val="center"/>
        <w:rPr>
          <w:b/>
          <w:lang w:eastAsia="en-US"/>
        </w:rPr>
      </w:pPr>
      <w:r w:rsidRPr="002D6156">
        <w:rPr>
          <w:b/>
          <w:lang w:eastAsia="en-US"/>
        </w:rPr>
        <w:t xml:space="preserve">Члан </w:t>
      </w:r>
      <w:r w:rsidR="00B86FE0">
        <w:rPr>
          <w:b/>
          <w:lang w:eastAsia="en-US"/>
        </w:rPr>
        <w:t>25</w:t>
      </w:r>
      <w:r w:rsidRPr="002D6156">
        <w:rPr>
          <w:b/>
          <w:lang w:eastAsia="en-US"/>
        </w:rPr>
        <w:t>.</w:t>
      </w:r>
    </w:p>
    <w:p w:rsidR="0021308B" w:rsidRPr="002D6156" w:rsidRDefault="0021308B" w:rsidP="0021308B">
      <w:pPr>
        <w:pStyle w:val="BodyText"/>
        <w:rPr>
          <w:lang w:eastAsia="en-US"/>
        </w:rPr>
      </w:pPr>
      <w:r w:rsidRPr="002D6156">
        <w:rPr>
          <w:lang w:eastAsia="en-U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уговара се надлежност стварно надлежног суда у Београду.</w:t>
      </w:r>
    </w:p>
    <w:p w:rsidR="0021308B" w:rsidRPr="002D6156" w:rsidRDefault="00356C5A" w:rsidP="0021308B">
      <w:pPr>
        <w:pStyle w:val="BodyText"/>
        <w:jc w:val="center"/>
        <w:rPr>
          <w:b/>
          <w:lang w:eastAsia="en-US"/>
        </w:rPr>
      </w:pPr>
      <w:r>
        <w:rPr>
          <w:b/>
          <w:lang w:eastAsia="en-US"/>
        </w:rPr>
        <w:t xml:space="preserve">Члан </w:t>
      </w:r>
      <w:r w:rsidR="00B86FE0">
        <w:rPr>
          <w:b/>
          <w:lang w:eastAsia="en-US"/>
        </w:rPr>
        <w:t>26</w:t>
      </w:r>
      <w:r w:rsidR="0021308B" w:rsidRPr="002D6156">
        <w:rPr>
          <w:b/>
          <w:lang w:eastAsia="en-US"/>
        </w:rPr>
        <w:t>.</w:t>
      </w:r>
    </w:p>
    <w:p w:rsidR="0021308B" w:rsidRPr="002D6156" w:rsidRDefault="0021308B" w:rsidP="0021308B">
      <w:pPr>
        <w:tabs>
          <w:tab w:val="left" w:pos="1512"/>
        </w:tabs>
      </w:pPr>
      <w:r w:rsidRPr="002D6156">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21308B" w:rsidRPr="002D6156" w:rsidRDefault="0021308B" w:rsidP="0021308B">
      <w:pPr>
        <w:tabs>
          <w:tab w:val="left" w:pos="1512"/>
        </w:tabs>
      </w:pPr>
      <w:r w:rsidRPr="002D6156">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 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21308B" w:rsidRPr="002D6156" w:rsidRDefault="0021308B" w:rsidP="0021308B">
      <w:pPr>
        <w:tabs>
          <w:tab w:val="left" w:pos="1512"/>
        </w:tabs>
      </w:pPr>
      <w:r w:rsidRPr="002D6156">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21308B" w:rsidRPr="009A3ECF" w:rsidRDefault="0021308B" w:rsidP="0021308B">
      <w:pPr>
        <w:pStyle w:val="BodyText"/>
      </w:pPr>
      <w:r w:rsidRPr="002D6156">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50E68" w:rsidRDefault="00150E68">
      <w:pPr>
        <w:spacing w:after="0"/>
        <w:jc w:val="left"/>
        <w:rPr>
          <w:b/>
          <w:lang w:eastAsia="en-US"/>
        </w:rPr>
      </w:pPr>
      <w:r>
        <w:rPr>
          <w:b/>
          <w:lang w:eastAsia="en-US"/>
        </w:rPr>
        <w:br w:type="page"/>
      </w:r>
    </w:p>
    <w:p w:rsidR="0021308B" w:rsidRPr="002D6156" w:rsidRDefault="00356C5A" w:rsidP="0021308B">
      <w:pPr>
        <w:pStyle w:val="BodyText"/>
        <w:jc w:val="center"/>
        <w:rPr>
          <w:b/>
          <w:lang w:eastAsia="en-US"/>
        </w:rPr>
      </w:pPr>
      <w:r>
        <w:rPr>
          <w:b/>
          <w:lang w:eastAsia="en-US"/>
        </w:rPr>
        <w:lastRenderedPageBreak/>
        <w:t xml:space="preserve">Члан </w:t>
      </w:r>
      <w:r w:rsidR="00B86FE0">
        <w:rPr>
          <w:b/>
          <w:lang w:eastAsia="en-US"/>
        </w:rPr>
        <w:t>27</w:t>
      </w:r>
      <w:r w:rsidR="0021308B" w:rsidRPr="002D6156">
        <w:rPr>
          <w:b/>
          <w:lang w:eastAsia="en-US"/>
        </w:rPr>
        <w:t>.</w:t>
      </w:r>
    </w:p>
    <w:p w:rsidR="0021308B" w:rsidRPr="002D6156" w:rsidRDefault="0021308B" w:rsidP="0021308B">
      <w:pPr>
        <w:suppressAutoHyphens/>
        <w:spacing w:after="0"/>
        <w:rPr>
          <w:bCs/>
        </w:rPr>
      </w:pPr>
      <w:r w:rsidRPr="002D6156">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1308B" w:rsidRPr="002D6156" w:rsidRDefault="0021308B" w:rsidP="0021308B">
      <w:pPr>
        <w:suppressAutoHyphens/>
        <w:spacing w:after="0"/>
        <w:jc w:val="center"/>
        <w:rPr>
          <w:bCs/>
        </w:rPr>
      </w:pPr>
    </w:p>
    <w:p w:rsidR="0021308B" w:rsidRPr="002D6156" w:rsidRDefault="00356C5A" w:rsidP="0021308B">
      <w:pPr>
        <w:suppressAutoHyphens/>
        <w:spacing w:after="0"/>
        <w:jc w:val="center"/>
        <w:rPr>
          <w:b/>
          <w:bCs/>
        </w:rPr>
      </w:pPr>
      <w:r>
        <w:rPr>
          <w:b/>
        </w:rPr>
        <w:t xml:space="preserve">Члан </w:t>
      </w:r>
      <w:r w:rsidR="00B86FE0">
        <w:rPr>
          <w:b/>
        </w:rPr>
        <w:t>28</w:t>
      </w:r>
      <w:r w:rsidR="0021308B" w:rsidRPr="002D6156">
        <w:rPr>
          <w:b/>
        </w:rPr>
        <w:t>.</w:t>
      </w:r>
    </w:p>
    <w:p w:rsidR="0021308B" w:rsidRPr="002D6156" w:rsidRDefault="0021308B" w:rsidP="0021308B">
      <w:pPr>
        <w:suppressAutoHyphens/>
        <w:spacing w:after="0"/>
        <w:jc w:val="center"/>
        <w:rPr>
          <w:bCs/>
        </w:rPr>
      </w:pPr>
    </w:p>
    <w:p w:rsidR="0021308B" w:rsidRDefault="0021308B" w:rsidP="0021308B">
      <w:pPr>
        <w:suppressAutoHyphens/>
        <w:spacing w:after="0"/>
        <w:rPr>
          <w:rFonts w:eastAsia="Calibri"/>
        </w:rPr>
      </w:pPr>
      <w:r w:rsidRPr="002D6156">
        <w:t xml:space="preserve">На односе Уговорних страна, који нису уређени овим уговором, примењују се одговарајуће одредбе </w:t>
      </w:r>
      <w:r w:rsidRPr="002D6156">
        <w:rPr>
          <w:rFonts w:eastAsia="Calibri"/>
        </w:rPr>
        <w:t>и других закона, подзаконских аката, стандарда и техничких норматива Републике Србије – примењивих с обзиром на предмет овог уговора.</w:t>
      </w:r>
    </w:p>
    <w:p w:rsidR="005E1A89" w:rsidRPr="002D6156" w:rsidRDefault="005E1A89" w:rsidP="0021308B">
      <w:pPr>
        <w:suppressAutoHyphens/>
        <w:spacing w:after="0"/>
        <w:rPr>
          <w:bCs/>
        </w:rPr>
      </w:pPr>
    </w:p>
    <w:p w:rsidR="0021308B" w:rsidRPr="002D6156" w:rsidRDefault="00356C5A" w:rsidP="0021308B">
      <w:pPr>
        <w:pStyle w:val="BodyText"/>
        <w:jc w:val="center"/>
        <w:rPr>
          <w:b/>
          <w:lang w:eastAsia="en-US"/>
        </w:rPr>
      </w:pPr>
      <w:r>
        <w:rPr>
          <w:b/>
          <w:lang w:eastAsia="en-US"/>
        </w:rPr>
        <w:t xml:space="preserve">Члан </w:t>
      </w:r>
      <w:r w:rsidR="00B86FE0">
        <w:rPr>
          <w:b/>
          <w:lang w:eastAsia="en-US"/>
        </w:rPr>
        <w:t>29</w:t>
      </w:r>
      <w:r w:rsidR="0021308B" w:rsidRPr="002D6156">
        <w:rPr>
          <w:b/>
          <w:lang w:eastAsia="en-US"/>
        </w:rPr>
        <w:t>.</w:t>
      </w:r>
    </w:p>
    <w:p w:rsidR="0021308B" w:rsidRDefault="0021308B" w:rsidP="0021308B">
      <w:pPr>
        <w:rPr>
          <w:lang w:val="sr-Cyrl-RS" w:eastAsia="en-US"/>
        </w:rPr>
      </w:pPr>
      <w:r w:rsidRPr="002D6156">
        <w:rPr>
          <w:lang w:eastAsia="en-US"/>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у писаној форми анекса уговора. </w:t>
      </w:r>
    </w:p>
    <w:p w:rsidR="0082339B" w:rsidRDefault="0082339B" w:rsidP="0021308B">
      <w:pPr>
        <w:rPr>
          <w:lang w:val="sr-Cyrl-RS" w:eastAsia="en-US"/>
        </w:rPr>
      </w:pPr>
    </w:p>
    <w:p w:rsidR="0082339B" w:rsidRPr="00D06905" w:rsidRDefault="0082339B" w:rsidP="00633152">
      <w:pPr>
        <w:jc w:val="center"/>
        <w:rPr>
          <w:b/>
          <w:lang w:val="sr-Cyrl-RS"/>
        </w:rPr>
      </w:pPr>
      <w:r w:rsidRPr="00D06905">
        <w:rPr>
          <w:b/>
          <w:lang w:val="sr-Cyrl-RS"/>
        </w:rPr>
        <w:t>Члан 30.</w:t>
      </w:r>
    </w:p>
    <w:p w:rsidR="0021308B" w:rsidRPr="002D6156" w:rsidRDefault="0021308B" w:rsidP="0021308B">
      <w:pPr>
        <w:tabs>
          <w:tab w:val="left" w:pos="0"/>
        </w:tabs>
        <w:contextualSpacing/>
        <w:rPr>
          <w:lang w:eastAsia="en-US"/>
        </w:rPr>
      </w:pPr>
      <w:r w:rsidRPr="002D6156">
        <w:rPr>
          <w:lang w:eastAsia="en-US"/>
        </w:rPr>
        <w:t xml:space="preserve">Уговор je сачињен и пoтписaн у 6 (шест) идeнтичних примeракa од кojих свака </w:t>
      </w:r>
      <w:r w:rsidR="0082339B">
        <w:rPr>
          <w:lang w:val="sr-Cyrl-RS" w:eastAsia="en-US"/>
        </w:rPr>
        <w:t xml:space="preserve">Уговорна </w:t>
      </w:r>
      <w:r w:rsidRPr="002D6156">
        <w:rPr>
          <w:lang w:eastAsia="en-US"/>
        </w:rPr>
        <w:t>страна задржава по 3 (три) примерка.</w:t>
      </w:r>
    </w:p>
    <w:p w:rsidR="0021308B" w:rsidRPr="002D6156" w:rsidRDefault="0021308B" w:rsidP="0021308B">
      <w:pPr>
        <w:tabs>
          <w:tab w:val="left" w:pos="0"/>
        </w:tabs>
        <w:contextualSpacing/>
        <w:rPr>
          <w:lang w:eastAsia="en-US"/>
        </w:rPr>
      </w:pPr>
    </w:p>
    <w:p w:rsidR="0021308B" w:rsidRDefault="00150E68" w:rsidP="0021308B">
      <w:pPr>
        <w:tabs>
          <w:tab w:val="left" w:pos="0"/>
        </w:tabs>
        <w:contextualSpacing/>
        <w:rPr>
          <w:lang w:val="sr-Cyrl-RS"/>
        </w:rPr>
      </w:pPr>
      <w:r>
        <w:rPr>
          <w:lang w:val="sr-Cyrl-RS"/>
        </w:rPr>
        <w:tab/>
      </w:r>
      <w:r w:rsidR="0082339B">
        <w:rPr>
          <w:lang w:val="sr-Cyrl-RS"/>
        </w:rPr>
        <w:t xml:space="preserve">КОРИСНИК УСЛУГЕ </w:t>
      </w:r>
      <w:r>
        <w:rPr>
          <w:lang w:val="sr-Cyrl-RS"/>
        </w:rPr>
        <w:tab/>
      </w:r>
      <w:r>
        <w:rPr>
          <w:lang w:val="sr-Cyrl-RS"/>
        </w:rPr>
        <w:tab/>
      </w:r>
      <w:r>
        <w:rPr>
          <w:lang w:val="sr-Cyrl-RS"/>
        </w:rPr>
        <w:tab/>
      </w:r>
      <w:r>
        <w:rPr>
          <w:lang w:val="sr-Cyrl-RS"/>
        </w:rPr>
        <w:tab/>
      </w:r>
      <w:r w:rsidR="0082339B">
        <w:rPr>
          <w:lang w:val="sr-Cyrl-RS"/>
        </w:rPr>
        <w:t>ПРУЖАЛАЦ УСЛУГЕ</w:t>
      </w:r>
    </w:p>
    <w:p w:rsidR="00150E68" w:rsidRDefault="00150E68" w:rsidP="0021308B">
      <w:pPr>
        <w:tabs>
          <w:tab w:val="left" w:pos="0"/>
        </w:tabs>
        <w:contextualSpacing/>
        <w:rPr>
          <w:lang w:val="sr-Cyrl-RS"/>
        </w:rPr>
      </w:pPr>
      <w:r>
        <w:rPr>
          <w:lang w:val="sr-Cyrl-RS"/>
        </w:rPr>
        <w:tab/>
        <w:t xml:space="preserve">    Јавно предузеће </w:t>
      </w:r>
    </w:p>
    <w:p w:rsidR="00150E68" w:rsidRPr="003E518F" w:rsidRDefault="00150E68" w:rsidP="0021308B">
      <w:pPr>
        <w:tabs>
          <w:tab w:val="left" w:pos="0"/>
        </w:tabs>
        <w:contextualSpacing/>
        <w:rPr>
          <w:lang w:val="sr-Cyrl-RS"/>
        </w:rPr>
      </w:pPr>
      <w:r>
        <w:rPr>
          <w:lang w:val="sr-Cyrl-RS"/>
        </w:rPr>
        <w:t>„Електропривреда Србије“, Београд</w:t>
      </w:r>
    </w:p>
    <w:p w:rsidR="0021308B" w:rsidRPr="002D6156" w:rsidRDefault="0021308B" w:rsidP="0021308B">
      <w:pPr>
        <w:tabs>
          <w:tab w:val="left" w:pos="0"/>
        </w:tabs>
        <w:contextualSpacing/>
      </w:pPr>
    </w:p>
    <w:p w:rsidR="0021308B" w:rsidRPr="002D6156" w:rsidRDefault="0021308B" w:rsidP="0021308B">
      <w:pPr>
        <w:tabs>
          <w:tab w:val="left" w:pos="0"/>
        </w:tabs>
        <w:contextualSpacing/>
      </w:pPr>
    </w:p>
    <w:p w:rsidR="0021308B" w:rsidRPr="002D6156" w:rsidRDefault="0021308B" w:rsidP="0021308B">
      <w:pPr>
        <w:tabs>
          <w:tab w:val="left" w:pos="0"/>
        </w:tabs>
        <w:contextualSpacing/>
      </w:pPr>
    </w:p>
    <w:p w:rsidR="0021308B" w:rsidRDefault="0021308B" w:rsidP="0021308B">
      <w:pPr>
        <w:tabs>
          <w:tab w:val="left" w:pos="360"/>
        </w:tabs>
      </w:pPr>
      <w:r w:rsidRPr="002D6156">
        <w:t>_____________________</w:t>
      </w:r>
      <w:r w:rsidR="00150E68">
        <w:rPr>
          <w:lang w:val="sr-Cyrl-RS"/>
        </w:rPr>
        <w:t>_____</w:t>
      </w:r>
      <w:r w:rsidRPr="002D6156">
        <w:t>__</w:t>
      </w:r>
      <w:r w:rsidRPr="002D6156">
        <w:tab/>
      </w:r>
      <w:r w:rsidR="00150E68" w:rsidRPr="002D6156">
        <w:t>М.П.</w:t>
      </w:r>
      <w:r w:rsidRPr="002D6156">
        <w:tab/>
        <w:t>__________________________</w:t>
      </w:r>
    </w:p>
    <w:p w:rsidR="00150E68" w:rsidRDefault="00150E68" w:rsidP="00150E68">
      <w:pPr>
        <w:tabs>
          <w:tab w:val="left" w:pos="360"/>
        </w:tabs>
        <w:spacing w:after="0"/>
        <w:rPr>
          <w:lang w:val="sr-Cyrl-RS"/>
        </w:rPr>
      </w:pPr>
      <w:r>
        <w:rPr>
          <w:lang w:val="sr-Cyrl-RS"/>
        </w:rPr>
        <w:t xml:space="preserve">      Александар Обрадовић</w:t>
      </w:r>
    </w:p>
    <w:p w:rsidR="00150E68" w:rsidRPr="00150E68" w:rsidRDefault="00150E68" w:rsidP="00150E68">
      <w:pPr>
        <w:tabs>
          <w:tab w:val="left" w:pos="360"/>
        </w:tabs>
        <w:spacing w:after="0"/>
        <w:rPr>
          <w:lang w:val="sr-Cyrl-RS"/>
        </w:rPr>
      </w:pPr>
      <w:r>
        <w:rPr>
          <w:lang w:val="sr-Cyrl-RS"/>
        </w:rPr>
        <w:tab/>
      </w:r>
      <w:r>
        <w:rPr>
          <w:lang w:val="sr-Cyrl-RS"/>
        </w:rPr>
        <w:tab/>
        <w:t xml:space="preserve">       Директор</w:t>
      </w:r>
    </w:p>
    <w:p w:rsidR="0021308B" w:rsidRPr="006E4FB6" w:rsidRDefault="0021308B" w:rsidP="0021308B">
      <w:pPr>
        <w:ind w:left="2832" w:firstLine="708"/>
      </w:pPr>
      <w:r w:rsidRPr="002D6156">
        <w:t xml:space="preserve">   </w:t>
      </w:r>
    </w:p>
    <w:p w:rsidR="0021308B" w:rsidRDefault="0021308B" w:rsidP="0021308B">
      <w:pPr>
        <w:spacing w:after="0"/>
        <w:jc w:val="left"/>
        <w:rPr>
          <w:b/>
          <w:i/>
        </w:rPr>
      </w:pPr>
      <w:r>
        <w:rPr>
          <w:b/>
          <w:i/>
        </w:rPr>
        <w:br w:type="page"/>
      </w:r>
    </w:p>
    <w:p w:rsidR="0021308B" w:rsidRPr="002D6156" w:rsidRDefault="0021308B" w:rsidP="0021308B">
      <w:pPr>
        <w:jc w:val="right"/>
        <w:rPr>
          <w:b/>
          <w:i/>
        </w:rPr>
      </w:pPr>
      <w:r w:rsidRPr="002D6156">
        <w:rPr>
          <w:b/>
          <w:i/>
        </w:rPr>
        <w:lastRenderedPageBreak/>
        <w:t xml:space="preserve">ОБРАЗАЦ 9. </w:t>
      </w:r>
    </w:p>
    <w:p w:rsidR="0021308B" w:rsidRPr="002D6156" w:rsidRDefault="0021308B" w:rsidP="0021308B">
      <w:r w:rsidRPr="002D6156">
        <w:tab/>
      </w:r>
    </w:p>
    <w:p w:rsidR="0021308B" w:rsidRPr="002D6156" w:rsidRDefault="0021308B" w:rsidP="003C05CA">
      <w:pPr>
        <w:pStyle w:val="Heading2"/>
        <w:numPr>
          <w:ilvl w:val="0"/>
          <w:numId w:val="0"/>
        </w:numPr>
        <w:ind w:left="360"/>
        <w:jc w:val="center"/>
      </w:pPr>
      <w:bookmarkStart w:id="1352" w:name="_МОДЕЛ_УГОВОРА_3"/>
      <w:bookmarkStart w:id="1353" w:name="_МОДЕЛ_УГОВОРА_О"/>
      <w:bookmarkStart w:id="1354" w:name="_Toc399930170"/>
      <w:bookmarkStart w:id="1355" w:name="_Toc404696009"/>
      <w:bookmarkStart w:id="1356" w:name="_Toc430887010"/>
      <w:bookmarkStart w:id="1357" w:name="_Toc432586830"/>
      <w:bookmarkEnd w:id="1352"/>
      <w:bookmarkEnd w:id="1353"/>
      <w:r w:rsidRPr="002D6156">
        <w:t>МОДЕЛ УГОВОРА</w:t>
      </w:r>
      <w:bookmarkEnd w:id="1354"/>
      <w:bookmarkEnd w:id="1355"/>
      <w:r w:rsidR="003C05CA">
        <w:t xml:space="preserve"> </w:t>
      </w:r>
      <w:r w:rsidR="003C05CA" w:rsidRPr="002D6156">
        <w:t>О ЧУВАЊУ ПОСЛОВНЕ ТАЈНЕ И ПОВЕРЉИВИХ ИНФОРМАЦИЈА</w:t>
      </w:r>
      <w:bookmarkEnd w:id="1356"/>
      <w:bookmarkEnd w:id="1357"/>
    </w:p>
    <w:p w:rsidR="0021308B" w:rsidRPr="002D6156" w:rsidRDefault="0021308B" w:rsidP="0021308B"/>
    <w:p w:rsidR="0021308B" w:rsidRPr="002D6156" w:rsidRDefault="0021308B" w:rsidP="0021308B">
      <w:r w:rsidRPr="002D6156">
        <w:t>Закључен између</w:t>
      </w:r>
    </w:p>
    <w:p w:rsidR="0021308B" w:rsidRPr="002D6156" w:rsidRDefault="0021308B" w:rsidP="0021308B"/>
    <w:p w:rsidR="0021308B" w:rsidRPr="002D6156" w:rsidRDefault="0021308B" w:rsidP="005616C5">
      <w:pPr>
        <w:pStyle w:val="ListParagraph"/>
        <w:numPr>
          <w:ilvl w:val="0"/>
          <w:numId w:val="69"/>
        </w:numPr>
        <w:tabs>
          <w:tab w:val="left" w:pos="993"/>
        </w:tabs>
        <w:spacing w:before="120"/>
      </w:pPr>
      <w:r w:rsidRPr="002D6156">
        <w:t xml:space="preserve">Јавног предузећа „Електропривреда Србије“, Београд, </w:t>
      </w:r>
      <w:r w:rsidR="0082339B">
        <w:rPr>
          <w:lang w:val="sr-Cyrl-RS"/>
        </w:rPr>
        <w:t>Улица ц</w:t>
      </w:r>
      <w:r w:rsidRPr="002D6156">
        <w:t xml:space="preserve">арице Милице бр. 2, </w:t>
      </w:r>
      <w:r w:rsidRPr="002D6156">
        <w:rPr>
          <w:color w:val="000000"/>
        </w:rPr>
        <w:t>матични број: 20053658, ПИБ 103920327, бр.</w:t>
      </w:r>
      <w:r>
        <w:rPr>
          <w:color w:val="000000"/>
        </w:rPr>
        <w:t xml:space="preserve"> т</w:t>
      </w:r>
      <w:r w:rsidRPr="002D6156">
        <w:rPr>
          <w:color w:val="000000"/>
        </w:rPr>
        <w:t>ек.</w:t>
      </w:r>
      <w:r>
        <w:rPr>
          <w:color w:val="000000"/>
        </w:rPr>
        <w:t xml:space="preserve"> </w:t>
      </w:r>
      <w:r w:rsidRPr="002D6156">
        <w:rPr>
          <w:color w:val="000000"/>
        </w:rPr>
        <w:t xml:space="preserve">рачуна: </w:t>
      </w:r>
      <w:r w:rsidRPr="002D6156">
        <w:t>160-700-13 Banka Intesa, које заступа директор Александар Обрадовић (у даљем тексту:</w:t>
      </w:r>
      <w:r w:rsidR="003D6F8C">
        <w:rPr>
          <w:lang w:val="sr-Cyrl-RS"/>
        </w:rPr>
        <w:t xml:space="preserve"> </w:t>
      </w:r>
      <w:r w:rsidR="0082339B">
        <w:rPr>
          <w:lang w:val="sr-Cyrl-RS"/>
        </w:rPr>
        <w:t>Корисник услуге</w:t>
      </w:r>
      <w:r w:rsidRPr="002D6156">
        <w:t>), с једне стране</w:t>
      </w:r>
    </w:p>
    <w:p w:rsidR="0021308B" w:rsidRPr="002D6156" w:rsidRDefault="0021308B" w:rsidP="0021308B">
      <w:r w:rsidRPr="002D6156">
        <w:t>и</w:t>
      </w:r>
    </w:p>
    <w:p w:rsidR="005E267D" w:rsidRPr="003E518F" w:rsidRDefault="005E267D" w:rsidP="005616C5">
      <w:pPr>
        <w:pStyle w:val="ListParagraph"/>
        <w:numPr>
          <w:ilvl w:val="0"/>
          <w:numId w:val="69"/>
        </w:numPr>
        <w:tabs>
          <w:tab w:val="left" w:pos="680"/>
        </w:tabs>
        <w:spacing w:before="120"/>
        <w:rPr>
          <w:szCs w:val="24"/>
          <w:lang w:eastAsia="en-US"/>
        </w:rPr>
      </w:pPr>
      <w:r w:rsidRPr="005E267D">
        <w:rPr>
          <w:rFonts w:cs="Arial"/>
          <w:szCs w:val="24"/>
          <w:lang w:val="en-US"/>
        </w:rPr>
        <w:t>SAP West Balkans</w:t>
      </w:r>
      <w:r w:rsidRPr="005E267D">
        <w:rPr>
          <w:rFonts w:cs="Arial"/>
          <w:szCs w:val="24"/>
        </w:rPr>
        <w:t xml:space="preserve"> d</w:t>
      </w:r>
      <w:r w:rsidRPr="005E267D">
        <w:rPr>
          <w:rFonts w:cs="Arial"/>
          <w:szCs w:val="24"/>
          <w:lang w:val="en-US"/>
        </w:rPr>
        <w:t>.</w:t>
      </w:r>
      <w:r w:rsidRPr="005E267D">
        <w:rPr>
          <w:rFonts w:cs="Arial"/>
          <w:szCs w:val="24"/>
        </w:rPr>
        <w:t>o</w:t>
      </w:r>
      <w:r w:rsidRPr="005E267D">
        <w:rPr>
          <w:rFonts w:cs="Arial"/>
          <w:szCs w:val="24"/>
          <w:lang w:val="en-US"/>
        </w:rPr>
        <w:t>.</w:t>
      </w:r>
      <w:r w:rsidRPr="005E267D">
        <w:rPr>
          <w:rFonts w:cs="Arial"/>
          <w:szCs w:val="24"/>
        </w:rPr>
        <w:t>o</w:t>
      </w:r>
      <w:r w:rsidRPr="00BC718C">
        <w:rPr>
          <w:szCs w:val="24"/>
          <w:lang w:eastAsia="en-US"/>
        </w:rPr>
        <w:t xml:space="preserve"> из Београда, ул. </w:t>
      </w:r>
      <w:r w:rsidRPr="00BC718C">
        <w:rPr>
          <w:rFonts w:cs="Arial"/>
          <w:szCs w:val="24"/>
        </w:rPr>
        <w:t>Омладинских бригада бр. 88б</w:t>
      </w:r>
      <w:r w:rsidRPr="00BC718C">
        <w:rPr>
          <w:szCs w:val="24"/>
          <w:lang w:eastAsia="en-US"/>
        </w:rPr>
        <w:t xml:space="preserve">, матични број: </w:t>
      </w:r>
      <w:r w:rsidRPr="00BC718C">
        <w:rPr>
          <w:rFonts w:cs="Arial"/>
          <w:noProof/>
          <w:szCs w:val="24"/>
        </w:rPr>
        <w:t xml:space="preserve">20181524, </w:t>
      </w:r>
      <w:r w:rsidRPr="00BC718C">
        <w:rPr>
          <w:szCs w:val="24"/>
          <w:lang w:eastAsia="en-US"/>
        </w:rPr>
        <w:t xml:space="preserve">ПИБ: </w:t>
      </w:r>
      <w:r w:rsidRPr="00796159">
        <w:rPr>
          <w:rFonts w:cs="Arial"/>
          <w:noProof/>
          <w:szCs w:val="24"/>
        </w:rPr>
        <w:t>104535587,</w:t>
      </w:r>
      <w:r>
        <w:rPr>
          <w:rFonts w:cs="Arial"/>
          <w:noProof/>
          <w:sz w:val="21"/>
          <w:szCs w:val="21"/>
        </w:rPr>
        <w:t xml:space="preserve"> </w:t>
      </w:r>
      <w:r>
        <w:rPr>
          <w:szCs w:val="24"/>
          <w:lang w:eastAsia="en-US"/>
        </w:rPr>
        <w:t>кога</w:t>
      </w:r>
      <w:r w:rsidRPr="00BC718C">
        <w:rPr>
          <w:szCs w:val="24"/>
          <w:lang w:eastAsia="en-US"/>
        </w:rPr>
        <w:t xml:space="preserve"> заступа __________________, _____________, (у даљем тексту: </w:t>
      </w:r>
      <w:r w:rsidR="0082339B">
        <w:rPr>
          <w:szCs w:val="24"/>
          <w:lang w:val="sr-Cyrl-RS" w:eastAsia="en-US"/>
        </w:rPr>
        <w:t xml:space="preserve"> Пружалац услуге</w:t>
      </w:r>
      <w:r w:rsidR="0082339B">
        <w:rPr>
          <w:b/>
          <w:szCs w:val="24"/>
          <w:lang w:val="sr-Cyrl-RS" w:eastAsia="en-US"/>
        </w:rPr>
        <w:t xml:space="preserve"> </w:t>
      </w:r>
    </w:p>
    <w:p w:rsidR="0082339B" w:rsidRPr="003E518F" w:rsidRDefault="0082339B" w:rsidP="003E518F">
      <w:pPr>
        <w:tabs>
          <w:tab w:val="left" w:pos="680"/>
        </w:tabs>
        <w:spacing w:before="120"/>
        <w:ind w:left="360"/>
        <w:rPr>
          <w:szCs w:val="24"/>
          <w:lang w:val="sr-Cyrl-RS" w:eastAsia="en-US"/>
        </w:rPr>
      </w:pPr>
      <w:r>
        <w:rPr>
          <w:szCs w:val="24"/>
          <w:lang w:val="sr-Cyrl-RS" w:eastAsia="en-US"/>
        </w:rPr>
        <w:t>За потребе овог Уговора о чувању пословне тајне и поверљивих информација заједнички названи: Стране.</w:t>
      </w:r>
    </w:p>
    <w:p w:rsidR="005E267D" w:rsidRDefault="005E267D" w:rsidP="0021308B">
      <w:pPr>
        <w:jc w:val="center"/>
        <w:rPr>
          <w:b/>
        </w:rPr>
      </w:pPr>
    </w:p>
    <w:p w:rsidR="0021308B" w:rsidRPr="002D6156" w:rsidRDefault="0021308B" w:rsidP="0021308B">
      <w:pPr>
        <w:jc w:val="center"/>
        <w:rPr>
          <w:b/>
        </w:rPr>
      </w:pPr>
      <w:r w:rsidRPr="002D6156">
        <w:rPr>
          <w:b/>
        </w:rPr>
        <w:t>Члан 1.</w:t>
      </w:r>
    </w:p>
    <w:p w:rsidR="0021308B" w:rsidRPr="002D6156" w:rsidRDefault="0021308B" w:rsidP="0021308B">
      <w:pPr>
        <w:rPr>
          <w:b/>
        </w:rPr>
      </w:pPr>
      <w:r w:rsidRPr="002D6156">
        <w:t xml:space="preserve">Стране су се договориле да у вези са  </w:t>
      </w:r>
      <w:r w:rsidR="005E267D" w:rsidRPr="005E267D">
        <w:t xml:space="preserve">реализацијом </w:t>
      </w:r>
      <w:r w:rsidR="005E267D" w:rsidRPr="00BA24A7">
        <w:t xml:space="preserve">Друге фазе имплементације </w:t>
      </w:r>
      <w:r w:rsidR="005E267D" w:rsidRPr="00BA24A7">
        <w:rPr>
          <w:lang w:val="en-US"/>
        </w:rPr>
        <w:t>SAP</w:t>
      </w:r>
      <w:r w:rsidR="005E267D" w:rsidRPr="00BA24A7">
        <w:t xml:space="preserve"> </w:t>
      </w:r>
      <w:r w:rsidR="005E267D" w:rsidRPr="00BA24A7">
        <w:rPr>
          <w:lang w:val="en-US"/>
        </w:rPr>
        <w:t>ERP</w:t>
      </w:r>
      <w:r w:rsidR="005E267D" w:rsidRPr="00BA24A7">
        <w:t xml:space="preserve"> система</w:t>
      </w:r>
      <w:r w:rsidRPr="00BA24A7">
        <w:t>,</w:t>
      </w:r>
      <w:r w:rsidRPr="005E267D">
        <w:rPr>
          <w:lang w:eastAsia="en-US"/>
        </w:rPr>
        <w:t xml:space="preserve"> </w:t>
      </w:r>
      <w:r w:rsidR="005E267D" w:rsidRPr="005E267D">
        <w:rPr>
          <w:lang w:eastAsia="en-US"/>
        </w:rPr>
        <w:t>ЈН</w:t>
      </w:r>
      <w:r w:rsidRPr="005E267D">
        <w:t xml:space="preserve"> број </w:t>
      </w:r>
      <w:r w:rsidR="003D6F8C">
        <w:rPr>
          <w:rFonts w:cs="Arial"/>
          <w:szCs w:val="24"/>
          <w:lang w:val="en-US"/>
        </w:rPr>
        <w:t>JN/1000/0287/2015</w:t>
      </w:r>
      <w:r w:rsidR="003D6F8C" w:rsidRPr="002D6156">
        <w:t xml:space="preserve"> </w:t>
      </w:r>
      <w:r w:rsidRPr="002D6156">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1308B" w:rsidRPr="002D6156" w:rsidRDefault="0021308B" w:rsidP="0021308B">
      <w:r w:rsidRPr="002D6156">
        <w:t>Овај уговор представља прилог основном</w:t>
      </w:r>
      <w:r w:rsidR="00A764CC">
        <w:t xml:space="preserve"> Уговору број _____ од ____.2015</w:t>
      </w:r>
      <w:r w:rsidRPr="002D6156">
        <w:t>. године.</w:t>
      </w:r>
      <w:r w:rsidRPr="002D6156">
        <w:rPr>
          <w:i/>
          <w:color w:val="548DD4"/>
        </w:rPr>
        <w:t xml:space="preserve"> </w:t>
      </w:r>
    </w:p>
    <w:p w:rsidR="0021308B" w:rsidRPr="002D6156" w:rsidRDefault="0021308B" w:rsidP="0021308B">
      <w:pPr>
        <w:jc w:val="center"/>
        <w:rPr>
          <w:b/>
        </w:rPr>
      </w:pPr>
      <w:r w:rsidRPr="002D6156">
        <w:rPr>
          <w:b/>
        </w:rPr>
        <w:t>Члан  2.</w:t>
      </w:r>
    </w:p>
    <w:p w:rsidR="0021308B" w:rsidRPr="002D6156" w:rsidRDefault="0021308B" w:rsidP="0021308B">
      <w:r w:rsidRPr="002D6156">
        <w:t xml:space="preserve">Стране су сагласне да термини који се користе, односно  проистичу  из овог уговорног односа  имају следеће значење: </w:t>
      </w:r>
    </w:p>
    <w:p w:rsidR="0021308B" w:rsidRPr="002D6156" w:rsidRDefault="0021308B" w:rsidP="0021308B">
      <w:r w:rsidRPr="002D6156">
        <w:rPr>
          <w:b/>
        </w:rPr>
        <w:t>Пословна тајна</w:t>
      </w:r>
      <w:r w:rsidRPr="002D6156">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1308B" w:rsidRPr="002D6156" w:rsidRDefault="0021308B" w:rsidP="0021308B">
      <w:r w:rsidRPr="002D6156">
        <w:rPr>
          <w:b/>
        </w:rPr>
        <w:t>Држалац пословне тајне</w:t>
      </w:r>
      <w:r w:rsidRPr="002D6156">
        <w:t xml:space="preserve"> – лице које на основу закона контролише коришћење пословне тајне; </w:t>
      </w:r>
    </w:p>
    <w:p w:rsidR="0021308B" w:rsidRPr="002D6156" w:rsidRDefault="0021308B" w:rsidP="0021308B">
      <w:r w:rsidRPr="002D6156">
        <w:rPr>
          <w:b/>
        </w:rPr>
        <w:t xml:space="preserve">Носачи информација </w:t>
      </w:r>
      <w:r w:rsidRPr="002D6156">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1308B" w:rsidRPr="002D6156" w:rsidRDefault="0021308B" w:rsidP="0021308B">
      <w:r w:rsidRPr="002D6156">
        <w:rPr>
          <w:b/>
        </w:rPr>
        <w:lastRenderedPageBreak/>
        <w:t>Ознаке степена тајности</w:t>
      </w:r>
      <w:r w:rsidRPr="002D6156">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21308B" w:rsidRPr="002D6156" w:rsidRDefault="0021308B" w:rsidP="0021308B">
      <w:r w:rsidRPr="002D6156">
        <w:rPr>
          <w:b/>
        </w:rPr>
        <w:t>Давалац</w:t>
      </w:r>
      <w:r w:rsidRPr="002D6156">
        <w:t xml:space="preserve"> – Страна која је Држалац пословне тајне, која Примаоцу уступа податке који представљају пословну тајну;</w:t>
      </w:r>
    </w:p>
    <w:p w:rsidR="0021308B" w:rsidRPr="002D6156" w:rsidRDefault="0021308B" w:rsidP="0021308B">
      <w:r w:rsidRPr="002D6156">
        <w:rPr>
          <w:b/>
        </w:rPr>
        <w:t>Прималац</w:t>
      </w:r>
      <w:r w:rsidRPr="002D6156">
        <w:t xml:space="preserve"> – Страна која од Даваоца прима податке који представљају пословну тајну, те пријемом истих  постаје Држалац пословне тајне;</w:t>
      </w:r>
    </w:p>
    <w:p w:rsidR="0021308B" w:rsidRPr="002D6156" w:rsidRDefault="0021308B" w:rsidP="0021308B">
      <w:pPr>
        <w:rPr>
          <w:lang w:eastAsia="sr-Latn-CS"/>
        </w:rPr>
      </w:pPr>
      <w:r w:rsidRPr="002D6156">
        <w:rPr>
          <w:b/>
          <w:lang w:eastAsia="sr-Latn-CS"/>
        </w:rPr>
        <w:t>Податак о личности</w:t>
      </w:r>
      <w:r w:rsidRPr="002D6156">
        <w:rPr>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1308B" w:rsidRPr="002D6156" w:rsidRDefault="0021308B" w:rsidP="0021308B">
      <w:pPr>
        <w:rPr>
          <w:lang w:eastAsia="sr-Latn-CS"/>
        </w:rPr>
      </w:pPr>
      <w:r w:rsidRPr="002D6156">
        <w:rPr>
          <w:b/>
          <w:lang w:eastAsia="sr-Latn-CS"/>
        </w:rPr>
        <w:t>Физичко лице</w:t>
      </w:r>
      <w:r w:rsidRPr="002D6156">
        <w:rPr>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1308B" w:rsidRPr="002D6156" w:rsidRDefault="0021308B" w:rsidP="0021308B">
      <w:pPr>
        <w:jc w:val="center"/>
        <w:rPr>
          <w:b/>
        </w:rPr>
      </w:pPr>
      <w:r w:rsidRPr="002D6156">
        <w:rPr>
          <w:b/>
        </w:rPr>
        <w:t>Члан 3.</w:t>
      </w:r>
    </w:p>
    <w:p w:rsidR="0021308B" w:rsidRPr="002D6156" w:rsidRDefault="0021308B" w:rsidP="0021308B">
      <w:r w:rsidRPr="002D6156">
        <w:t xml:space="preserve">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9F7CFE">
        <w:rPr>
          <w:lang w:val="sr-Cyrl-RS"/>
        </w:rPr>
        <w:t>Корисника услуге и Пружаоца услуге</w:t>
      </w:r>
      <w:r w:rsidRPr="002D6156">
        <w:t>.</w:t>
      </w:r>
    </w:p>
    <w:p w:rsidR="0021308B" w:rsidRPr="002D6156" w:rsidRDefault="0021308B" w:rsidP="0021308B">
      <w:r w:rsidRPr="002D6156">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21308B" w:rsidRPr="002D6156" w:rsidRDefault="0021308B" w:rsidP="0021308B">
      <w:r w:rsidRPr="002D6156">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0082339B" w:rsidRPr="0082339B">
        <w:t xml:space="preserve"> ("</w:t>
      </w:r>
      <w:r w:rsidR="0082339B">
        <w:t>Сл</w:t>
      </w:r>
      <w:r w:rsidR="0082339B" w:rsidRPr="0082339B">
        <w:t xml:space="preserve">. </w:t>
      </w:r>
      <w:r w:rsidR="0082339B">
        <w:t>гл</w:t>
      </w:r>
      <w:r w:rsidR="0082339B" w:rsidRPr="0082339B">
        <w:t>a</w:t>
      </w:r>
      <w:r w:rsidR="0082339B">
        <w:t>сник</w:t>
      </w:r>
      <w:r w:rsidR="0082339B" w:rsidRPr="0082339B">
        <w:t xml:space="preserve"> </w:t>
      </w:r>
      <w:r w:rsidR="0082339B">
        <w:t>РС</w:t>
      </w:r>
      <w:r w:rsidR="0082339B" w:rsidRPr="0082339B">
        <w:t xml:space="preserve">", </w:t>
      </w:r>
      <w:r w:rsidR="0082339B">
        <w:t>бр</w:t>
      </w:r>
      <w:r w:rsidR="0082339B" w:rsidRPr="0082339B">
        <w:t xml:space="preserve">. 97/2008, 104/2009 - </w:t>
      </w:r>
      <w:r w:rsidR="0082339B">
        <w:t>др</w:t>
      </w:r>
      <w:r w:rsidR="0082339B" w:rsidRPr="0082339B">
        <w:t xml:space="preserve">. </w:t>
      </w:r>
      <w:r w:rsidR="0082339B">
        <w:t>з</w:t>
      </w:r>
      <w:r w:rsidR="0082339B" w:rsidRPr="0082339B">
        <w:t>a</w:t>
      </w:r>
      <w:r w:rsidR="0082339B">
        <w:t>к</w:t>
      </w:r>
      <w:r w:rsidR="0082339B" w:rsidRPr="0082339B">
        <w:t>o</w:t>
      </w:r>
      <w:r w:rsidR="0082339B">
        <w:t>н</w:t>
      </w:r>
      <w:r w:rsidR="0082339B" w:rsidRPr="0082339B">
        <w:t>, 68/2012 - o</w:t>
      </w:r>
      <w:r w:rsidR="0082339B">
        <w:t>длук</w:t>
      </w:r>
      <w:r w:rsidR="0082339B" w:rsidRPr="0082339B">
        <w:t xml:space="preserve">a </w:t>
      </w:r>
      <w:r w:rsidR="0082339B">
        <w:t>УС</w:t>
      </w:r>
      <w:r w:rsidR="0082339B" w:rsidRPr="0082339B">
        <w:t xml:space="preserve"> </w:t>
      </w:r>
      <w:r w:rsidR="0082339B">
        <w:t>и</w:t>
      </w:r>
      <w:r w:rsidR="0082339B" w:rsidRPr="0082339B">
        <w:t xml:space="preserve"> 107/2012)</w:t>
      </w:r>
      <w:r w:rsidRPr="002D6156">
        <w:t xml:space="preserve"> </w:t>
      </w:r>
    </w:p>
    <w:p w:rsidR="0021308B" w:rsidRPr="002D6156" w:rsidRDefault="0021308B" w:rsidP="0021308B">
      <w:r w:rsidRPr="002D6156">
        <w:t xml:space="preserve">Осим ако изричито није другачије уређено, </w:t>
      </w:r>
    </w:p>
    <w:p w:rsidR="0021308B" w:rsidRPr="002D6156" w:rsidRDefault="0021308B" w:rsidP="005616C5">
      <w:pPr>
        <w:pStyle w:val="ListParagraph"/>
        <w:numPr>
          <w:ilvl w:val="0"/>
          <w:numId w:val="70"/>
        </w:numPr>
        <w:tabs>
          <w:tab w:val="left" w:pos="851"/>
        </w:tabs>
        <w:spacing w:before="120"/>
        <w:ind w:left="851" w:hanging="425"/>
        <w:rPr>
          <w:lang w:eastAsia="en-US"/>
        </w:rPr>
      </w:pPr>
      <w:r w:rsidRPr="002D6156">
        <w:rPr>
          <w:lang w:eastAsia="en-US"/>
        </w:rPr>
        <w:t>ниједна страна неће користити пословну тајну или поверљиве информације друг</w:t>
      </w:r>
      <w:r w:rsidR="009F7CFE">
        <w:rPr>
          <w:lang w:eastAsia="en-US"/>
        </w:rPr>
        <w:t>е С</w:t>
      </w:r>
      <w:r w:rsidRPr="002D6156">
        <w:rPr>
          <w:lang w:eastAsia="en-US"/>
        </w:rPr>
        <w:t xml:space="preserve">тране, </w:t>
      </w:r>
    </w:p>
    <w:p w:rsidR="0021308B" w:rsidRPr="002D6156" w:rsidRDefault="0021308B" w:rsidP="005616C5">
      <w:pPr>
        <w:pStyle w:val="ListParagraph"/>
        <w:numPr>
          <w:ilvl w:val="0"/>
          <w:numId w:val="70"/>
        </w:numPr>
        <w:tabs>
          <w:tab w:val="left" w:pos="680"/>
          <w:tab w:val="left" w:pos="851"/>
        </w:tabs>
        <w:spacing w:before="120"/>
        <w:ind w:left="851" w:hanging="425"/>
        <w:rPr>
          <w:lang w:eastAsia="en-US"/>
        </w:rPr>
      </w:pPr>
      <w:r w:rsidRPr="002D6156">
        <w:rPr>
          <w:lang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1308B" w:rsidRPr="002D6156" w:rsidRDefault="0021308B" w:rsidP="005616C5">
      <w:pPr>
        <w:pStyle w:val="ListParagraph"/>
        <w:numPr>
          <w:ilvl w:val="0"/>
          <w:numId w:val="70"/>
        </w:numPr>
        <w:tabs>
          <w:tab w:val="left" w:pos="680"/>
          <w:tab w:val="left" w:pos="851"/>
        </w:tabs>
        <w:spacing w:before="120"/>
        <w:ind w:left="851" w:hanging="425"/>
      </w:pPr>
      <w:r w:rsidRPr="002D6156">
        <w:rPr>
          <w:lang w:eastAsia="en-US"/>
        </w:rPr>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rsidR="0021308B" w:rsidRPr="002D6156" w:rsidRDefault="0021308B" w:rsidP="0021308B">
      <w:pPr>
        <w:jc w:val="center"/>
        <w:rPr>
          <w:b/>
        </w:rPr>
      </w:pPr>
      <w:r w:rsidRPr="002D6156">
        <w:rPr>
          <w:b/>
        </w:rPr>
        <w:lastRenderedPageBreak/>
        <w:t>Члан 4.</w:t>
      </w:r>
    </w:p>
    <w:p w:rsidR="0021308B" w:rsidRPr="002D6156" w:rsidRDefault="0021308B" w:rsidP="0021308B">
      <w:r w:rsidRPr="002D6156">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1308B" w:rsidRPr="002D6156" w:rsidRDefault="0021308B" w:rsidP="0021308B">
      <w:r w:rsidRPr="002D6156">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21308B" w:rsidRPr="002D6156" w:rsidRDefault="0021308B" w:rsidP="0021308B">
      <w:r w:rsidRPr="002D6156">
        <w:t>Обавеза из претходног става не постоји у случајевима:</w:t>
      </w:r>
    </w:p>
    <w:p w:rsidR="0021308B" w:rsidRPr="002D6156" w:rsidRDefault="0021308B" w:rsidP="0021308B">
      <w:r w:rsidRPr="002D6156">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rsidR="0021308B" w:rsidRPr="002D6156" w:rsidRDefault="0021308B" w:rsidP="0021308B">
      <w:r w:rsidRPr="002D6156">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1308B" w:rsidRPr="002D6156" w:rsidRDefault="0021308B" w:rsidP="0021308B">
      <w:r w:rsidRPr="002D6156">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1308B" w:rsidRPr="002D6156" w:rsidRDefault="0021308B" w:rsidP="0021308B">
      <w:r w:rsidRPr="002D6156">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1308B" w:rsidRPr="002D6156" w:rsidRDefault="0021308B" w:rsidP="0021308B">
      <w:r w:rsidRPr="002D6156">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1308B" w:rsidRPr="002D6156" w:rsidRDefault="0021308B" w:rsidP="005616C5">
      <w:pPr>
        <w:pStyle w:val="ListParagraph"/>
        <w:numPr>
          <w:ilvl w:val="0"/>
          <w:numId w:val="71"/>
        </w:numPr>
        <w:tabs>
          <w:tab w:val="left" w:pos="680"/>
        </w:tabs>
        <w:spacing w:before="120"/>
      </w:pPr>
      <w:r w:rsidRPr="002D6156">
        <w:t xml:space="preserve">то било познато Примаоцу у време одавања, </w:t>
      </w:r>
    </w:p>
    <w:p w:rsidR="0021308B" w:rsidRPr="002D6156" w:rsidRDefault="0021308B" w:rsidP="005616C5">
      <w:pPr>
        <w:pStyle w:val="ListParagraph"/>
        <w:numPr>
          <w:ilvl w:val="0"/>
          <w:numId w:val="71"/>
        </w:numPr>
        <w:tabs>
          <w:tab w:val="left" w:pos="680"/>
        </w:tabs>
        <w:spacing w:before="120"/>
      </w:pPr>
      <w:r w:rsidRPr="002D6156">
        <w:t xml:space="preserve">дошло до јавности, али не кривицом Примаоца, </w:t>
      </w:r>
    </w:p>
    <w:p w:rsidR="0021308B" w:rsidRPr="002D6156" w:rsidRDefault="0021308B" w:rsidP="005616C5">
      <w:pPr>
        <w:pStyle w:val="ListParagraph"/>
        <w:numPr>
          <w:ilvl w:val="0"/>
          <w:numId w:val="71"/>
        </w:numPr>
        <w:tabs>
          <w:tab w:val="left" w:pos="680"/>
        </w:tabs>
        <w:spacing w:before="120"/>
      </w:pPr>
      <w:r w:rsidRPr="002D6156">
        <w:t xml:space="preserve">то примљено правним путем без ограничења употребе од треће стране која је овлашћена да ода, </w:t>
      </w:r>
    </w:p>
    <w:p w:rsidR="0021308B" w:rsidRPr="002D6156" w:rsidRDefault="0021308B" w:rsidP="005616C5">
      <w:pPr>
        <w:pStyle w:val="ListParagraph"/>
        <w:numPr>
          <w:ilvl w:val="0"/>
          <w:numId w:val="71"/>
        </w:numPr>
        <w:tabs>
          <w:tab w:val="left" w:pos="680"/>
        </w:tabs>
        <w:spacing w:before="120"/>
      </w:pPr>
      <w:r w:rsidRPr="002D6156">
        <w:t xml:space="preserve">то независно развијено од стране Примаоца без приступа или коришћења пословне тајне и/или поверљивих информација власника; или </w:t>
      </w:r>
    </w:p>
    <w:p w:rsidR="0021308B" w:rsidRPr="002D6156" w:rsidRDefault="0021308B" w:rsidP="005616C5">
      <w:pPr>
        <w:pStyle w:val="ListParagraph"/>
        <w:numPr>
          <w:ilvl w:val="0"/>
          <w:numId w:val="71"/>
        </w:numPr>
        <w:tabs>
          <w:tab w:val="left" w:pos="680"/>
        </w:tabs>
        <w:spacing w:before="120"/>
      </w:pPr>
      <w:r w:rsidRPr="002D6156">
        <w:t>је писмено одобрено да се објави од стране Даваоца.</w:t>
      </w:r>
    </w:p>
    <w:p w:rsidR="0021308B" w:rsidRPr="002D6156" w:rsidRDefault="0021308B" w:rsidP="0021308B">
      <w:pPr>
        <w:jc w:val="center"/>
        <w:rPr>
          <w:b/>
        </w:rPr>
      </w:pPr>
      <w:r w:rsidRPr="002D6156">
        <w:rPr>
          <w:b/>
        </w:rPr>
        <w:t>Члан 5.</w:t>
      </w:r>
    </w:p>
    <w:p w:rsidR="0021308B" w:rsidRPr="002D6156" w:rsidRDefault="0021308B" w:rsidP="0021308B">
      <w:r w:rsidRPr="002D6156">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50E68" w:rsidRDefault="00150E68">
      <w:pPr>
        <w:spacing w:after="0"/>
        <w:jc w:val="left"/>
        <w:rPr>
          <w:b/>
        </w:rPr>
      </w:pPr>
      <w:r>
        <w:rPr>
          <w:b/>
        </w:rPr>
        <w:br w:type="page"/>
      </w:r>
    </w:p>
    <w:p w:rsidR="0021308B" w:rsidRPr="002D6156" w:rsidRDefault="0021308B" w:rsidP="0021308B">
      <w:pPr>
        <w:jc w:val="center"/>
        <w:rPr>
          <w:b/>
        </w:rPr>
      </w:pPr>
      <w:r w:rsidRPr="002D6156">
        <w:rPr>
          <w:b/>
        </w:rPr>
        <w:lastRenderedPageBreak/>
        <w:t>Члан 6.</w:t>
      </w:r>
    </w:p>
    <w:p w:rsidR="0021308B" w:rsidRPr="002D6156" w:rsidRDefault="0021308B" w:rsidP="0021308B">
      <w:r w:rsidRPr="002D6156">
        <w:t>Свака од Страна је обавезна да одреди:</w:t>
      </w:r>
    </w:p>
    <w:p w:rsidR="0021308B" w:rsidRPr="002D6156" w:rsidRDefault="0021308B" w:rsidP="005616C5">
      <w:pPr>
        <w:pStyle w:val="ListParagraph"/>
        <w:numPr>
          <w:ilvl w:val="0"/>
          <w:numId w:val="73"/>
        </w:numPr>
        <w:tabs>
          <w:tab w:val="left" w:pos="680"/>
        </w:tabs>
        <w:spacing w:before="120"/>
        <w:rPr>
          <w:lang w:eastAsia="en-US"/>
        </w:rPr>
      </w:pPr>
      <w:r w:rsidRPr="002D6156">
        <w:rPr>
          <w:lang w:eastAsia="en-US"/>
        </w:rPr>
        <w:t>име и презиме лица задужених за размену пословне тајне (у даљем тексту: Задужено лице),</w:t>
      </w:r>
    </w:p>
    <w:p w:rsidR="0021308B" w:rsidRPr="002D6156" w:rsidRDefault="0021308B" w:rsidP="005616C5">
      <w:pPr>
        <w:pStyle w:val="ListParagraph"/>
        <w:numPr>
          <w:ilvl w:val="0"/>
          <w:numId w:val="73"/>
        </w:numPr>
        <w:tabs>
          <w:tab w:val="left" w:pos="680"/>
        </w:tabs>
        <w:spacing w:before="120"/>
        <w:rPr>
          <w:lang w:eastAsia="en-US"/>
        </w:rPr>
      </w:pPr>
      <w:r w:rsidRPr="002D6156">
        <w:rPr>
          <w:lang w:eastAsia="en-US"/>
        </w:rPr>
        <w:t>поштанску адресу за размену докумената у папирном облику, кад се подаци размењују у папирном облику,</w:t>
      </w:r>
    </w:p>
    <w:p w:rsidR="0021308B" w:rsidRPr="002D6156" w:rsidRDefault="0021308B" w:rsidP="005616C5">
      <w:pPr>
        <w:pStyle w:val="ListParagraph"/>
        <w:numPr>
          <w:ilvl w:val="0"/>
          <w:numId w:val="73"/>
        </w:numPr>
        <w:tabs>
          <w:tab w:val="left" w:pos="680"/>
        </w:tabs>
        <w:spacing w:before="120"/>
        <w:rPr>
          <w:lang w:eastAsia="en-US"/>
        </w:rPr>
      </w:pPr>
      <w:r w:rsidRPr="002D6156">
        <w:rPr>
          <w:lang w:eastAsia="en-US"/>
        </w:rPr>
        <w:t>е</w:t>
      </w:r>
      <w:r>
        <w:rPr>
          <w:lang w:eastAsia="en-US"/>
        </w:rPr>
        <w:t>лектронску</w:t>
      </w:r>
      <w:r w:rsidRPr="002D6156">
        <w:rPr>
          <w:lang w:eastAsia="en-US"/>
        </w:rPr>
        <w:t xml:space="preserve"> адресу за размену електронских докумената, кад се подаци достављају коришћењем интернета</w:t>
      </w:r>
    </w:p>
    <w:p w:rsidR="0021308B" w:rsidRPr="002D6156" w:rsidRDefault="0021308B" w:rsidP="0021308B">
      <w:r w:rsidRPr="002D6156">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21308B" w:rsidRPr="002D6156" w:rsidRDefault="0021308B" w:rsidP="0021308B">
      <w:r w:rsidRPr="002D6156">
        <w:t xml:space="preserve">Размена података који представљају пословну тајну не може почети пре испуњења обавеза из претходног става. </w:t>
      </w:r>
    </w:p>
    <w:p w:rsidR="0021308B" w:rsidRPr="002D6156" w:rsidRDefault="0021308B" w:rsidP="0021308B">
      <w:r w:rsidRPr="002D6156">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1308B" w:rsidRPr="002D6156" w:rsidRDefault="0021308B" w:rsidP="0021308B">
      <w:pPr>
        <w:jc w:val="center"/>
        <w:rPr>
          <w:b/>
        </w:rPr>
      </w:pPr>
      <w:r w:rsidRPr="002D6156">
        <w:rPr>
          <w:b/>
        </w:rPr>
        <w:t>Члан 7.</w:t>
      </w:r>
    </w:p>
    <w:p w:rsidR="0021308B" w:rsidRPr="002D6156" w:rsidRDefault="0021308B" w:rsidP="0021308B">
      <w:pPr>
        <w:rPr>
          <w:lang w:eastAsia="ja-JP"/>
        </w:rPr>
      </w:pPr>
      <w:r w:rsidRPr="002D6156">
        <w:rPr>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1308B" w:rsidRPr="002D6156" w:rsidRDefault="0021308B" w:rsidP="0021308B">
      <w:pPr>
        <w:rPr>
          <w:lang w:eastAsia="ja-JP"/>
        </w:rPr>
      </w:pPr>
      <w:r w:rsidRPr="002D6156">
        <w:rPr>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21308B" w:rsidRPr="002D6156" w:rsidRDefault="0021308B" w:rsidP="0021308B">
      <w:pPr>
        <w:rPr>
          <w:lang w:eastAsia="ja-JP"/>
        </w:rPr>
      </w:pPr>
      <w:r w:rsidRPr="002D6156">
        <w:rPr>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21308B" w:rsidRPr="002D6156" w:rsidRDefault="0021308B" w:rsidP="0021308B">
      <w:pPr>
        <w:jc w:val="center"/>
        <w:rPr>
          <w:b/>
        </w:rPr>
      </w:pPr>
      <w:r w:rsidRPr="002D6156">
        <w:rPr>
          <w:b/>
        </w:rPr>
        <w:t>Члан 8.</w:t>
      </w:r>
    </w:p>
    <w:p w:rsidR="0021308B" w:rsidRPr="002D6156" w:rsidRDefault="0021308B" w:rsidP="0021308B">
      <w:r w:rsidRPr="002D6156">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p>
    <w:p w:rsidR="0021308B" w:rsidRPr="002D6156" w:rsidRDefault="0021308B" w:rsidP="0021308B">
      <w:r w:rsidRPr="002D6156">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1308B" w:rsidRPr="002D6156" w:rsidRDefault="0021308B" w:rsidP="0021308B">
      <w:r w:rsidRPr="002D6156">
        <w:t>Материјални  и електронски медији у којима, или на којима, се налази пословна тајна морају да садрже следеће ознаке степена тајности:</w:t>
      </w:r>
    </w:p>
    <w:p w:rsidR="0021308B" w:rsidRPr="002D6156" w:rsidRDefault="0021308B" w:rsidP="0021308B">
      <w:r w:rsidRPr="002D6156">
        <w:t>За Наручиоца:</w:t>
      </w:r>
    </w:p>
    <w:p w:rsidR="0021308B" w:rsidRPr="002D6156" w:rsidRDefault="0021308B" w:rsidP="0021308B">
      <w:pPr>
        <w:jc w:val="center"/>
      </w:pPr>
      <w:r w:rsidRPr="002D6156">
        <w:t>Пословна тајна</w:t>
      </w:r>
    </w:p>
    <w:p w:rsidR="0021308B" w:rsidRPr="002D6156" w:rsidRDefault="0021308B" w:rsidP="0021308B">
      <w:pPr>
        <w:jc w:val="center"/>
      </w:pPr>
      <w:r w:rsidRPr="002D6156">
        <w:t>Јавно предузеће „Електропривреда Србије“</w:t>
      </w:r>
    </w:p>
    <w:p w:rsidR="0021308B" w:rsidRPr="002D6156" w:rsidRDefault="003D6F8C" w:rsidP="0021308B">
      <w:pPr>
        <w:jc w:val="center"/>
      </w:pPr>
      <w:r>
        <w:rPr>
          <w:lang w:val="sr-Cyrl-RS"/>
        </w:rPr>
        <w:lastRenderedPageBreak/>
        <w:t>Улица царице Милице</w:t>
      </w:r>
      <w:r w:rsidRPr="002D6156">
        <w:t xml:space="preserve"> </w:t>
      </w:r>
      <w:r w:rsidR="0021308B" w:rsidRPr="002D6156">
        <w:t>бр. 2. Београд</w:t>
      </w:r>
    </w:p>
    <w:p w:rsidR="0021308B" w:rsidRPr="002D6156" w:rsidRDefault="0021308B" w:rsidP="0021308B">
      <w:r w:rsidRPr="002D6156">
        <w:tab/>
        <w:t>или:</w:t>
      </w:r>
    </w:p>
    <w:p w:rsidR="0021308B" w:rsidRPr="002D6156" w:rsidRDefault="0021308B" w:rsidP="0021308B">
      <w:pPr>
        <w:jc w:val="center"/>
      </w:pPr>
      <w:r w:rsidRPr="002D6156">
        <w:t>Поверљиво</w:t>
      </w:r>
    </w:p>
    <w:p w:rsidR="0021308B" w:rsidRPr="002D6156" w:rsidRDefault="0021308B" w:rsidP="0021308B">
      <w:pPr>
        <w:jc w:val="center"/>
      </w:pPr>
      <w:r w:rsidRPr="002D6156">
        <w:t>Јавно предузеће „Електропривреда Србије“</w:t>
      </w:r>
    </w:p>
    <w:p w:rsidR="0021308B" w:rsidRPr="002D6156" w:rsidRDefault="0021308B" w:rsidP="0021308B">
      <w:pPr>
        <w:jc w:val="center"/>
      </w:pPr>
      <w:r w:rsidRPr="002D6156">
        <w:t>Царице Милице бр. 2. Београд</w:t>
      </w:r>
    </w:p>
    <w:p w:rsidR="0021308B" w:rsidRPr="002D6156" w:rsidRDefault="0021308B" w:rsidP="0021308B"/>
    <w:p w:rsidR="0021308B" w:rsidRPr="002D6156" w:rsidRDefault="0021308B" w:rsidP="0021308B">
      <w:r w:rsidRPr="002D6156">
        <w:t>За Извршиоца:</w:t>
      </w:r>
    </w:p>
    <w:p w:rsidR="0021308B" w:rsidRPr="002D6156" w:rsidRDefault="0021308B" w:rsidP="0021308B">
      <w:pPr>
        <w:jc w:val="center"/>
      </w:pPr>
      <w:r w:rsidRPr="002D6156">
        <w:t>Пословна тајна</w:t>
      </w:r>
    </w:p>
    <w:p w:rsidR="0021308B" w:rsidRPr="002D6156" w:rsidRDefault="0021308B" w:rsidP="0021308B">
      <w:pPr>
        <w:jc w:val="center"/>
      </w:pPr>
      <w:r w:rsidRPr="002D6156">
        <w:t>___________</w:t>
      </w:r>
    </w:p>
    <w:p w:rsidR="0021308B" w:rsidRPr="002D6156" w:rsidRDefault="0021308B" w:rsidP="0021308B">
      <w:pPr>
        <w:jc w:val="center"/>
      </w:pPr>
      <w:r w:rsidRPr="002D6156">
        <w:t>_______________</w:t>
      </w:r>
    </w:p>
    <w:p w:rsidR="0021308B" w:rsidRPr="002D6156" w:rsidRDefault="0021308B" w:rsidP="0021308B">
      <w:r w:rsidRPr="002D6156">
        <w:tab/>
        <w:t>или:</w:t>
      </w:r>
    </w:p>
    <w:p w:rsidR="0021308B" w:rsidRPr="002D6156" w:rsidRDefault="0021308B" w:rsidP="0021308B">
      <w:pPr>
        <w:jc w:val="center"/>
      </w:pPr>
      <w:r w:rsidRPr="002D6156">
        <w:t>Поверљиво</w:t>
      </w:r>
    </w:p>
    <w:p w:rsidR="0021308B" w:rsidRPr="002D6156" w:rsidRDefault="0021308B" w:rsidP="0021308B">
      <w:pPr>
        <w:jc w:val="center"/>
      </w:pPr>
      <w:r w:rsidRPr="002D6156">
        <w:t>_______________</w:t>
      </w:r>
    </w:p>
    <w:p w:rsidR="0021308B" w:rsidRPr="002D6156" w:rsidRDefault="0021308B" w:rsidP="0021308B">
      <w:pPr>
        <w:jc w:val="center"/>
      </w:pPr>
      <w:r w:rsidRPr="002D6156">
        <w:t>__________________</w:t>
      </w:r>
    </w:p>
    <w:p w:rsidR="0021308B" w:rsidRPr="002D6156" w:rsidRDefault="0021308B" w:rsidP="0021308B"/>
    <w:p w:rsidR="0021308B" w:rsidRPr="002D6156" w:rsidRDefault="0021308B" w:rsidP="0021308B">
      <w:r w:rsidRPr="002D6156">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21308B" w:rsidRPr="002D6156" w:rsidRDefault="0021308B" w:rsidP="0021308B">
      <w:pPr>
        <w:jc w:val="center"/>
        <w:rPr>
          <w:b/>
        </w:rPr>
      </w:pPr>
      <w:r w:rsidRPr="002D6156">
        <w:rPr>
          <w:b/>
        </w:rPr>
        <w:t>Члан 9.</w:t>
      </w:r>
    </w:p>
    <w:p w:rsidR="0021308B" w:rsidRPr="002D6156" w:rsidRDefault="0021308B" w:rsidP="0021308B">
      <w:r w:rsidRPr="002D6156">
        <w:t>Обавезе из овог уговора односе се и на пословну тајну којој су стране имале приступ или су је размениле до тренутка закључења овог Уговора.</w:t>
      </w:r>
    </w:p>
    <w:p w:rsidR="0021308B" w:rsidRPr="002D6156" w:rsidRDefault="0021308B" w:rsidP="0021308B">
      <w:r w:rsidRPr="002D6156">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1308B" w:rsidRPr="002D6156" w:rsidRDefault="0021308B" w:rsidP="0021308B">
      <w:pPr>
        <w:jc w:val="center"/>
        <w:rPr>
          <w:b/>
          <w:lang w:eastAsia="ja-JP"/>
        </w:rPr>
      </w:pPr>
      <w:r w:rsidRPr="002D6156">
        <w:rPr>
          <w:b/>
          <w:lang w:eastAsia="ja-JP"/>
        </w:rPr>
        <w:t>Члан 10.</w:t>
      </w:r>
    </w:p>
    <w:p w:rsidR="0021308B" w:rsidRPr="002D6156" w:rsidRDefault="0021308B" w:rsidP="0021308B">
      <w:r w:rsidRPr="002D6156">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21308B" w:rsidRPr="002D6156" w:rsidRDefault="0021308B" w:rsidP="0021308B">
      <w:r w:rsidRPr="002D6156">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rsidR="00150E68" w:rsidRDefault="00150E68">
      <w:pPr>
        <w:spacing w:after="0"/>
        <w:jc w:val="left"/>
        <w:rPr>
          <w:b/>
          <w:lang w:eastAsia="ja-JP"/>
        </w:rPr>
      </w:pPr>
      <w:r>
        <w:rPr>
          <w:b/>
          <w:lang w:eastAsia="ja-JP"/>
        </w:rPr>
        <w:br w:type="page"/>
      </w:r>
    </w:p>
    <w:p w:rsidR="0021308B" w:rsidRPr="002D6156" w:rsidRDefault="0021308B" w:rsidP="0021308B">
      <w:pPr>
        <w:jc w:val="center"/>
        <w:rPr>
          <w:b/>
          <w:lang w:eastAsia="ja-JP"/>
        </w:rPr>
      </w:pPr>
      <w:r w:rsidRPr="002D6156">
        <w:rPr>
          <w:b/>
          <w:lang w:eastAsia="ja-JP"/>
        </w:rPr>
        <w:lastRenderedPageBreak/>
        <w:t>Члан 11.</w:t>
      </w:r>
    </w:p>
    <w:p w:rsidR="0021308B" w:rsidRPr="002D6156" w:rsidRDefault="0021308B" w:rsidP="0021308B">
      <w:r w:rsidRPr="002D6156">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1308B" w:rsidRPr="002D6156" w:rsidRDefault="0021308B" w:rsidP="0021308B">
      <w:pPr>
        <w:jc w:val="center"/>
        <w:rPr>
          <w:b/>
          <w:lang w:eastAsia="ja-JP"/>
        </w:rPr>
      </w:pPr>
      <w:r w:rsidRPr="002D6156">
        <w:rPr>
          <w:b/>
          <w:lang w:eastAsia="ja-JP"/>
        </w:rPr>
        <w:t>Члан 12.</w:t>
      </w:r>
    </w:p>
    <w:p w:rsidR="0021308B" w:rsidRPr="002D6156" w:rsidRDefault="0021308B" w:rsidP="0021308B">
      <w:r w:rsidRPr="002D6156">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21308B" w:rsidRPr="002D6156" w:rsidRDefault="0021308B" w:rsidP="0021308B">
      <w:r w:rsidRPr="002D6156">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1308B" w:rsidRPr="002D6156" w:rsidRDefault="0021308B" w:rsidP="0021308B">
      <w:pPr>
        <w:jc w:val="center"/>
        <w:rPr>
          <w:b/>
          <w:lang w:eastAsia="ja-JP"/>
        </w:rPr>
      </w:pPr>
      <w:r w:rsidRPr="002D6156">
        <w:rPr>
          <w:b/>
          <w:lang w:eastAsia="ja-JP"/>
        </w:rPr>
        <w:t>Члан 13.</w:t>
      </w:r>
    </w:p>
    <w:p w:rsidR="0021308B" w:rsidRPr="002D6156" w:rsidRDefault="0021308B" w:rsidP="0021308B">
      <w:r w:rsidRPr="002D6156">
        <w:t xml:space="preserve">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 </w:t>
      </w:r>
    </w:p>
    <w:p w:rsidR="0021308B" w:rsidRPr="002D6156" w:rsidRDefault="0021308B" w:rsidP="0021308B">
      <w:pPr>
        <w:jc w:val="center"/>
        <w:rPr>
          <w:b/>
          <w:lang w:eastAsia="ja-JP"/>
        </w:rPr>
      </w:pPr>
      <w:r w:rsidRPr="002D6156">
        <w:rPr>
          <w:b/>
          <w:lang w:eastAsia="ja-JP"/>
        </w:rPr>
        <w:t>Члан 14.</w:t>
      </w:r>
    </w:p>
    <w:p w:rsidR="0021308B" w:rsidRPr="002D6156" w:rsidRDefault="0021308B" w:rsidP="0021308B">
      <w:r w:rsidRPr="002D6156">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21308B" w:rsidRPr="002D6156" w:rsidRDefault="0021308B" w:rsidP="0021308B">
      <w:pPr>
        <w:jc w:val="center"/>
        <w:rPr>
          <w:b/>
          <w:lang w:eastAsia="ja-JP"/>
        </w:rPr>
      </w:pPr>
      <w:r w:rsidRPr="002D6156">
        <w:rPr>
          <w:b/>
          <w:lang w:eastAsia="ja-JP"/>
        </w:rPr>
        <w:t>Члан 15.</w:t>
      </w:r>
    </w:p>
    <w:p w:rsidR="0021308B" w:rsidRPr="002D6156" w:rsidRDefault="0021308B" w:rsidP="0021308B">
      <w:pPr>
        <w:rPr>
          <w:b/>
          <w:lang w:eastAsia="ja-JP"/>
        </w:rPr>
      </w:pPr>
      <w:r w:rsidRPr="002D6156">
        <w:rPr>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2D6156">
        <w:rPr>
          <w:b/>
          <w:lang w:eastAsia="ja-JP"/>
        </w:rPr>
        <w:t xml:space="preserve"> </w:t>
      </w:r>
    </w:p>
    <w:p w:rsidR="0021308B" w:rsidRPr="002D6156" w:rsidRDefault="0021308B" w:rsidP="0021308B">
      <w:pPr>
        <w:jc w:val="center"/>
        <w:rPr>
          <w:b/>
          <w:lang w:eastAsia="ja-JP"/>
        </w:rPr>
      </w:pPr>
      <w:r w:rsidRPr="002D6156">
        <w:rPr>
          <w:b/>
          <w:lang w:eastAsia="ja-JP"/>
        </w:rPr>
        <w:t>Члан 16.</w:t>
      </w:r>
    </w:p>
    <w:p w:rsidR="0021308B" w:rsidRPr="002D6156" w:rsidRDefault="0021308B" w:rsidP="0021308B">
      <w:r w:rsidRPr="002D6156">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21308B" w:rsidRPr="002D6156" w:rsidRDefault="0021308B" w:rsidP="0021308B">
      <w:r w:rsidRPr="002D6156">
        <w:t>Обавезе према очувању поверљивости пословне тајне и поверљивих информација које су претходно дефинисане важе трајно.</w:t>
      </w:r>
    </w:p>
    <w:p w:rsidR="0021308B" w:rsidRPr="002D6156" w:rsidRDefault="0021308B" w:rsidP="0021308B">
      <w:pPr>
        <w:jc w:val="center"/>
        <w:rPr>
          <w:b/>
          <w:lang w:eastAsia="ja-JP"/>
        </w:rPr>
      </w:pPr>
      <w:r w:rsidRPr="002D6156">
        <w:rPr>
          <w:b/>
          <w:lang w:eastAsia="ja-JP"/>
        </w:rPr>
        <w:t>Члан 17.</w:t>
      </w:r>
    </w:p>
    <w:p w:rsidR="0021308B" w:rsidRPr="002D6156" w:rsidRDefault="0021308B" w:rsidP="0021308B">
      <w:r w:rsidRPr="002D6156">
        <w:t>Овај Уговор је потписан у четири (4) истоветна примерка на српском језику од којих, по два (2) примерка  задржава свака Страна.</w:t>
      </w:r>
    </w:p>
    <w:p w:rsidR="0021308B" w:rsidRPr="002D6156" w:rsidRDefault="0021308B" w:rsidP="0021308B">
      <w:r w:rsidRPr="002D6156">
        <w:t>Уговорне стране сагласно изјављују да су уговор прочитале, разумеле и да уговорне одредбе у свему представљају израз њихове стварне воље.</w:t>
      </w:r>
    </w:p>
    <w:p w:rsidR="00150E68" w:rsidRPr="002D6156" w:rsidRDefault="00150E68" w:rsidP="00150E68">
      <w:pPr>
        <w:tabs>
          <w:tab w:val="left" w:pos="0"/>
        </w:tabs>
        <w:contextualSpacing/>
        <w:rPr>
          <w:lang w:eastAsia="en-US"/>
        </w:rPr>
      </w:pPr>
    </w:p>
    <w:p w:rsidR="00150E68" w:rsidRDefault="00150E68" w:rsidP="00150E68">
      <w:pPr>
        <w:tabs>
          <w:tab w:val="left" w:pos="0"/>
        </w:tabs>
        <w:contextualSpacing/>
        <w:rPr>
          <w:lang w:val="sr-Cyrl-RS"/>
        </w:rPr>
      </w:pPr>
      <w:r>
        <w:rPr>
          <w:lang w:val="sr-Cyrl-RS"/>
        </w:rPr>
        <w:tab/>
        <w:t xml:space="preserve">КОРИСНИК УСЛУГЕ </w:t>
      </w:r>
      <w:r>
        <w:rPr>
          <w:lang w:val="sr-Cyrl-RS"/>
        </w:rPr>
        <w:tab/>
      </w:r>
      <w:r>
        <w:rPr>
          <w:lang w:val="sr-Cyrl-RS"/>
        </w:rPr>
        <w:tab/>
      </w:r>
      <w:r>
        <w:rPr>
          <w:lang w:val="sr-Cyrl-RS"/>
        </w:rPr>
        <w:tab/>
      </w:r>
      <w:r>
        <w:rPr>
          <w:lang w:val="sr-Cyrl-RS"/>
        </w:rPr>
        <w:tab/>
        <w:t>ПРУЖАЛАЦ УСЛУГЕ</w:t>
      </w:r>
    </w:p>
    <w:p w:rsidR="00150E68" w:rsidRDefault="00150E68" w:rsidP="00150E68">
      <w:pPr>
        <w:tabs>
          <w:tab w:val="left" w:pos="0"/>
        </w:tabs>
        <w:contextualSpacing/>
        <w:rPr>
          <w:lang w:val="sr-Cyrl-RS"/>
        </w:rPr>
      </w:pPr>
      <w:r>
        <w:rPr>
          <w:lang w:val="sr-Cyrl-RS"/>
        </w:rPr>
        <w:tab/>
        <w:t xml:space="preserve">    Јавно предузеће </w:t>
      </w:r>
    </w:p>
    <w:p w:rsidR="00150E68" w:rsidRPr="003E518F" w:rsidRDefault="00150E68" w:rsidP="00150E68">
      <w:pPr>
        <w:tabs>
          <w:tab w:val="left" w:pos="0"/>
        </w:tabs>
        <w:contextualSpacing/>
        <w:rPr>
          <w:lang w:val="sr-Cyrl-RS"/>
        </w:rPr>
      </w:pPr>
      <w:r>
        <w:rPr>
          <w:lang w:val="sr-Cyrl-RS"/>
        </w:rPr>
        <w:t>„Електропривреда Србије“, Београд</w:t>
      </w:r>
    </w:p>
    <w:p w:rsidR="00150E68" w:rsidRPr="002D6156" w:rsidRDefault="00150E68" w:rsidP="00150E68">
      <w:pPr>
        <w:tabs>
          <w:tab w:val="left" w:pos="0"/>
        </w:tabs>
        <w:contextualSpacing/>
      </w:pPr>
    </w:p>
    <w:p w:rsidR="00150E68" w:rsidRPr="002D6156" w:rsidRDefault="00150E68" w:rsidP="00150E68">
      <w:pPr>
        <w:tabs>
          <w:tab w:val="left" w:pos="0"/>
        </w:tabs>
        <w:contextualSpacing/>
      </w:pPr>
    </w:p>
    <w:p w:rsidR="00150E68" w:rsidRPr="002D6156" w:rsidRDefault="00150E68" w:rsidP="00150E68">
      <w:pPr>
        <w:tabs>
          <w:tab w:val="left" w:pos="0"/>
        </w:tabs>
        <w:contextualSpacing/>
      </w:pPr>
    </w:p>
    <w:p w:rsidR="00150E68" w:rsidRDefault="00150E68" w:rsidP="00150E68">
      <w:pPr>
        <w:tabs>
          <w:tab w:val="left" w:pos="360"/>
        </w:tabs>
      </w:pPr>
      <w:r w:rsidRPr="002D6156">
        <w:t>_____________________</w:t>
      </w:r>
      <w:r>
        <w:rPr>
          <w:lang w:val="sr-Cyrl-RS"/>
        </w:rPr>
        <w:t>_____</w:t>
      </w:r>
      <w:r w:rsidRPr="002D6156">
        <w:t>__</w:t>
      </w:r>
      <w:r w:rsidRPr="002D6156">
        <w:tab/>
        <w:t>М.П.</w:t>
      </w:r>
      <w:r w:rsidRPr="002D6156">
        <w:tab/>
        <w:t>__________________________</w:t>
      </w:r>
    </w:p>
    <w:p w:rsidR="00150E68" w:rsidRDefault="00150E68" w:rsidP="00150E68">
      <w:pPr>
        <w:tabs>
          <w:tab w:val="left" w:pos="360"/>
        </w:tabs>
        <w:spacing w:after="0"/>
        <w:rPr>
          <w:lang w:val="sr-Cyrl-RS"/>
        </w:rPr>
      </w:pPr>
      <w:r>
        <w:rPr>
          <w:lang w:val="sr-Cyrl-RS"/>
        </w:rPr>
        <w:t xml:space="preserve">      Александар Обрадовић</w:t>
      </w:r>
    </w:p>
    <w:p w:rsidR="00150E68" w:rsidRPr="00150E68" w:rsidRDefault="00150E68" w:rsidP="00150E68">
      <w:pPr>
        <w:tabs>
          <w:tab w:val="left" w:pos="360"/>
        </w:tabs>
        <w:spacing w:after="0"/>
        <w:rPr>
          <w:lang w:val="sr-Cyrl-RS"/>
        </w:rPr>
      </w:pPr>
      <w:r>
        <w:rPr>
          <w:lang w:val="sr-Cyrl-RS"/>
        </w:rPr>
        <w:tab/>
      </w:r>
      <w:r>
        <w:rPr>
          <w:lang w:val="sr-Cyrl-RS"/>
        </w:rPr>
        <w:tab/>
        <w:t xml:space="preserve">       Директор</w:t>
      </w:r>
    </w:p>
    <w:p w:rsidR="00CE5846" w:rsidRDefault="00CE5846" w:rsidP="00C73528">
      <w:pPr>
        <w:jc w:val="center"/>
        <w:rPr>
          <w:b/>
          <w:i/>
        </w:rPr>
      </w:pPr>
      <w:r>
        <w:rPr>
          <w:b/>
          <w:i/>
        </w:rPr>
        <w:br w:type="page"/>
      </w:r>
    </w:p>
    <w:p w:rsidR="00CE5846" w:rsidRPr="002D6156" w:rsidRDefault="00CE5846" w:rsidP="00CE5846">
      <w:pPr>
        <w:jc w:val="right"/>
        <w:rPr>
          <w:b/>
          <w:i/>
        </w:rPr>
      </w:pPr>
      <w:r w:rsidRPr="002D6156">
        <w:rPr>
          <w:b/>
          <w:i/>
        </w:rPr>
        <w:lastRenderedPageBreak/>
        <w:t xml:space="preserve">ОБРАЗАЦ 10. </w:t>
      </w:r>
    </w:p>
    <w:p w:rsidR="00CE5846" w:rsidRPr="00CE5846" w:rsidRDefault="00CE5846" w:rsidP="00CE5846">
      <w:pPr>
        <w:pStyle w:val="Heading2"/>
        <w:numPr>
          <w:ilvl w:val="0"/>
          <w:numId w:val="0"/>
        </w:numPr>
        <w:jc w:val="center"/>
        <w:rPr>
          <w:b w:val="0"/>
          <w:color w:val="000000"/>
          <w:lang w:eastAsia="sr-Latn-CS"/>
        </w:rPr>
      </w:pPr>
      <w:bookmarkStart w:id="1358" w:name="_МОДЕЛ_ГАРАНЦИЈЕ"/>
      <w:bookmarkStart w:id="1359" w:name="_МОДЕЛ_ГАРАНЦИЈЕ_ЗА"/>
      <w:bookmarkStart w:id="1360" w:name="_Toc404696010"/>
      <w:bookmarkStart w:id="1361" w:name="_Toc430887011"/>
      <w:bookmarkStart w:id="1362" w:name="_Toc432586831"/>
      <w:bookmarkEnd w:id="1358"/>
      <w:bookmarkEnd w:id="1359"/>
      <w:r w:rsidRPr="00CE5846">
        <w:rPr>
          <w:rStyle w:val="Heading2Char"/>
          <w:b/>
        </w:rPr>
        <w:t>МОДЕЛ ГАРАНЦИЈЕ</w:t>
      </w:r>
      <w:bookmarkEnd w:id="1360"/>
      <w:r w:rsidRPr="00CE5846">
        <w:rPr>
          <w:rStyle w:val="Heading2Char"/>
          <w:b/>
        </w:rPr>
        <w:t xml:space="preserve"> ЗА ДОБРО ИЗВРШЕЊЕ ПОСЛА</w:t>
      </w:r>
      <w:bookmarkEnd w:id="1361"/>
      <w:bookmarkEnd w:id="1362"/>
    </w:p>
    <w:p w:rsidR="00CE5846" w:rsidRPr="002D6156" w:rsidRDefault="00CE5846" w:rsidP="00CE5846">
      <w:pPr>
        <w:jc w:val="center"/>
        <w:rPr>
          <w:b/>
          <w:bCs/>
          <w:color w:val="000000"/>
          <w:lang w:eastAsia="sr-Latn-CS"/>
        </w:rPr>
      </w:pPr>
      <w:r w:rsidRPr="00CE5846">
        <w:rPr>
          <w:b/>
        </w:rPr>
        <w:t>бр. ________</w:t>
      </w:r>
    </w:p>
    <w:p w:rsidR="00CE5846" w:rsidRPr="002D6156" w:rsidRDefault="00CE5846" w:rsidP="00CE5846">
      <w:pPr>
        <w:spacing w:after="0"/>
        <w:jc w:val="left"/>
        <w:rPr>
          <w:bCs/>
          <w:color w:val="000000"/>
          <w:lang w:eastAsia="en-US"/>
        </w:rPr>
      </w:pPr>
    </w:p>
    <w:p w:rsidR="00CE5846" w:rsidRPr="002D6156" w:rsidRDefault="00CE5846" w:rsidP="00CE5846">
      <w:pPr>
        <w:spacing w:after="0"/>
        <w:jc w:val="right"/>
        <w:rPr>
          <w:bCs/>
          <w:color w:val="000000"/>
          <w:lang w:eastAsia="sr-Latn-CS"/>
        </w:rPr>
      </w:pPr>
      <w:r w:rsidRPr="002D6156">
        <w:rPr>
          <w:color w:val="000000"/>
          <w:lang w:eastAsia="sr-Latn-CS"/>
        </w:rPr>
        <w:t>Београд, __.__.20___. године</w:t>
      </w:r>
    </w:p>
    <w:p w:rsidR="00CE5846" w:rsidRPr="002D6156" w:rsidRDefault="00CE5846" w:rsidP="00CE5846">
      <w:pPr>
        <w:spacing w:after="0"/>
        <w:rPr>
          <w:bCs/>
        </w:rPr>
      </w:pPr>
    </w:p>
    <w:p w:rsidR="00CE5846" w:rsidRPr="009F7CFE" w:rsidRDefault="00CE5846" w:rsidP="00CE5846">
      <w:pPr>
        <w:spacing w:after="0"/>
      </w:pPr>
      <w:r w:rsidRPr="002D6156">
        <w:t>Корисник: ЈАВНО ПРЕДУЗЕЋЕ «ЕЛЕКТРОПРИВРЕДА СРБИЈЕ» БЕОГРАД 11000 Београд, Улица Царице Милице 2</w:t>
      </w:r>
    </w:p>
    <w:p w:rsidR="00CD7255" w:rsidRPr="00CD7255" w:rsidRDefault="00CD7255" w:rsidP="00CD7255">
      <w:pPr>
        <w:shd w:val="clear" w:color="auto" w:fill="FFFFFF"/>
        <w:suppressAutoHyphens/>
        <w:spacing w:line="280" w:lineRule="atLeast"/>
        <w:rPr>
          <w:rFonts w:cs="Arial"/>
          <w:color w:val="000000"/>
          <w:sz w:val="22"/>
          <w:szCs w:val="22"/>
          <w:lang w:val="sr-Cyrl-RS"/>
        </w:rPr>
      </w:pPr>
      <w:r w:rsidRPr="00CD7255">
        <w:rPr>
          <w:rFonts w:cs="Arial"/>
          <w:color w:val="000000"/>
          <w:sz w:val="22"/>
          <w:szCs w:val="22"/>
          <w:lang w:val="sr-Cyrl-RS"/>
        </w:rPr>
        <w:t xml:space="preserve">Матични број: 20053658, </w:t>
      </w:r>
    </w:p>
    <w:p w:rsidR="00CD7255" w:rsidRPr="00CD7255" w:rsidRDefault="00CD7255" w:rsidP="00CD7255">
      <w:pPr>
        <w:shd w:val="clear" w:color="auto" w:fill="FFFFFF"/>
        <w:suppressAutoHyphens/>
        <w:spacing w:line="280" w:lineRule="atLeast"/>
        <w:rPr>
          <w:rFonts w:cs="Arial"/>
          <w:color w:val="000000"/>
          <w:sz w:val="22"/>
          <w:szCs w:val="22"/>
          <w:lang w:val="sr-Cyrl-RS"/>
        </w:rPr>
      </w:pPr>
      <w:r w:rsidRPr="00CD7255">
        <w:rPr>
          <w:rFonts w:cs="Arial"/>
          <w:color w:val="000000"/>
          <w:sz w:val="22"/>
          <w:szCs w:val="22"/>
          <w:lang w:val="sr-Cyrl-RS"/>
        </w:rPr>
        <w:t xml:space="preserve">ПИБ: 103920327, </w:t>
      </w:r>
    </w:p>
    <w:p w:rsidR="00CD7255" w:rsidRPr="00CD7255" w:rsidRDefault="00CD7255" w:rsidP="00CD7255">
      <w:pPr>
        <w:shd w:val="clear" w:color="auto" w:fill="FFFFFF"/>
        <w:suppressAutoHyphens/>
        <w:spacing w:line="280" w:lineRule="atLeast"/>
        <w:rPr>
          <w:rFonts w:cs="Arial"/>
          <w:b/>
          <w:spacing w:val="9"/>
          <w:sz w:val="22"/>
          <w:szCs w:val="22"/>
          <w:lang w:val="sr-Cyrl-RS" w:eastAsia="hr-HR"/>
        </w:rPr>
      </w:pPr>
      <w:r w:rsidRPr="00CD7255">
        <w:rPr>
          <w:rFonts w:cs="Arial"/>
          <w:color w:val="000000"/>
          <w:sz w:val="22"/>
          <w:szCs w:val="22"/>
          <w:lang w:val="sr-Cyrl-RS"/>
        </w:rPr>
        <w:t xml:space="preserve">Бр.Тек.рачуна: </w:t>
      </w:r>
      <w:r w:rsidRPr="00CD7255">
        <w:rPr>
          <w:rFonts w:cs="Arial"/>
          <w:sz w:val="22"/>
          <w:szCs w:val="22"/>
          <w:lang w:val="sr-Cyrl-RS"/>
        </w:rPr>
        <w:t xml:space="preserve">160-700-13 Banca Intesa </w:t>
      </w:r>
    </w:p>
    <w:p w:rsidR="00CE5846" w:rsidRPr="002D6156" w:rsidRDefault="00CE5846" w:rsidP="00CE5846">
      <w:pPr>
        <w:spacing w:after="0"/>
        <w:rPr>
          <w:bCs/>
        </w:rPr>
      </w:pPr>
    </w:p>
    <w:p w:rsidR="00CE5846" w:rsidRPr="002D6156" w:rsidRDefault="00CE5846" w:rsidP="00CE5846">
      <w:pPr>
        <w:spacing w:after="0"/>
        <w:rPr>
          <w:bCs/>
        </w:rPr>
      </w:pPr>
      <w:r w:rsidRPr="002D6156">
        <w:t xml:space="preserve">Налогодавац: _________________________________ </w:t>
      </w:r>
      <w:r w:rsidRPr="002D6156">
        <w:rPr>
          <w:i/>
        </w:rPr>
        <w:t>(</w:t>
      </w:r>
      <w:r w:rsidR="0079624E">
        <w:rPr>
          <w:i/>
          <w:lang w:val="sr-Cyrl-RS"/>
        </w:rPr>
        <w:t>Пружалац услуге</w:t>
      </w:r>
      <w:r w:rsidRPr="002D6156">
        <w:rPr>
          <w:i/>
        </w:rPr>
        <w:t>)</w:t>
      </w:r>
      <w:r w:rsidRPr="002D6156">
        <w:t xml:space="preserve">                              </w:t>
      </w:r>
    </w:p>
    <w:p w:rsidR="00CE5846" w:rsidRPr="002D6156" w:rsidRDefault="00CE5846" w:rsidP="00CE5846">
      <w:pPr>
        <w:spacing w:after="0"/>
        <w:rPr>
          <w:bCs/>
        </w:rPr>
      </w:pPr>
    </w:p>
    <w:p w:rsidR="00CE5846" w:rsidRPr="002D6156" w:rsidRDefault="00CE5846" w:rsidP="00CE5846">
      <w:pPr>
        <w:spacing w:after="0"/>
        <w:rPr>
          <w:bCs/>
        </w:rPr>
      </w:pPr>
      <w:r w:rsidRPr="002D6156">
        <w:t>С обзиром да су ____________________ (</w:t>
      </w:r>
      <w:r w:rsidR="00CD7255">
        <w:rPr>
          <w:i/>
          <w:lang w:val="sr-Cyrl-RS"/>
        </w:rPr>
        <w:t>Пружалац услуге</w:t>
      </w:r>
      <w:r w:rsidRPr="002D6156">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CE5846" w:rsidRPr="002D6156" w:rsidRDefault="00CE5846" w:rsidP="00CE5846">
      <w:pPr>
        <w:spacing w:after="0"/>
        <w:rPr>
          <w:bCs/>
        </w:rPr>
      </w:pPr>
    </w:p>
    <w:p w:rsidR="00CE5846" w:rsidRPr="002D6156" w:rsidRDefault="00CE5846" w:rsidP="00CE5846">
      <w:pPr>
        <w:spacing w:after="0"/>
        <w:rPr>
          <w:bCs/>
        </w:rPr>
      </w:pPr>
      <w:r w:rsidRPr="002D6156">
        <w:t xml:space="preserve">Сходно закљученом Уговору, а у складу са Писмом о намерама које је доставио Налогодавац уз своју понуду, а у складу са условима из Конкурсне документације ЈН бр. </w:t>
      </w:r>
      <w:r w:rsidR="009F7CFE">
        <w:rPr>
          <w:rFonts w:cs="Arial"/>
          <w:szCs w:val="24"/>
          <w:lang w:val="en-US"/>
        </w:rPr>
        <w:t>JN/1000/0287/2015</w:t>
      </w:r>
      <w:r w:rsidRPr="002D6156">
        <w:t xml:space="preserve">, Налогодавац се обавезао да достави Кориснику гаранцију за добро извршење посла у износу од 10% вредности </w:t>
      </w:r>
      <w:r w:rsidRPr="002D6156">
        <w:rPr>
          <w:lang w:eastAsia="en-US"/>
        </w:rPr>
        <w:t xml:space="preserve">услуга и добара </w:t>
      </w:r>
      <w:r w:rsidRPr="002D6156">
        <w:t xml:space="preserve"> без</w:t>
      </w:r>
      <w:r w:rsidRPr="002D6156">
        <w:rPr>
          <w:color w:val="000000"/>
        </w:rPr>
        <w:t xml:space="preserve"> ПДВ која је наведена у ставу 1. члана 2. </w:t>
      </w:r>
      <w:r w:rsidRPr="002D6156">
        <w:t>Уговора.</w:t>
      </w:r>
    </w:p>
    <w:p w:rsidR="00CE5846" w:rsidRPr="002D6156" w:rsidRDefault="00CE5846" w:rsidP="00CE5846">
      <w:pPr>
        <w:spacing w:after="0"/>
        <w:rPr>
          <w:bCs/>
        </w:rPr>
      </w:pPr>
    </w:p>
    <w:p w:rsidR="00CE5846" w:rsidRPr="002D6156" w:rsidRDefault="00CE5846" w:rsidP="00CE5846">
      <w:pPr>
        <w:spacing w:after="0"/>
        <w:rPr>
          <w:bCs/>
        </w:rPr>
      </w:pPr>
      <w:r w:rsidRPr="002D6156">
        <w:t>На захтев Налогодавца, ми __________________________ (</w:t>
      </w:r>
      <w:r w:rsidRPr="002D6156">
        <w:rPr>
          <w:i/>
        </w:rPr>
        <w:t>банка гарант</w:t>
      </w:r>
      <w:r w:rsidRPr="002D6156">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rsidR="00CE5846" w:rsidRPr="002D6156" w:rsidRDefault="00CE5846" w:rsidP="00CE5846">
      <w:pPr>
        <w:spacing w:after="0"/>
        <w:rPr>
          <w:bCs/>
          <w:color w:val="000000"/>
          <w:lang w:eastAsia="sr-Latn-CS"/>
        </w:rPr>
      </w:pPr>
    </w:p>
    <w:p w:rsidR="00CE5846" w:rsidRPr="002D6156" w:rsidRDefault="00CE5846" w:rsidP="00CE5846">
      <w:pPr>
        <w:spacing w:after="0"/>
        <w:jc w:val="center"/>
        <w:rPr>
          <w:color w:val="000000"/>
          <w:lang w:eastAsia="sr-Latn-CS"/>
        </w:rPr>
      </w:pPr>
      <w:r w:rsidRPr="002D6156">
        <w:rPr>
          <w:color w:val="000000"/>
          <w:lang w:eastAsia="sr-Latn-CS"/>
        </w:rPr>
        <w:t>___________,__</w:t>
      </w:r>
    </w:p>
    <w:p w:rsidR="00CE5846" w:rsidRPr="002D6156" w:rsidRDefault="00CE5846" w:rsidP="00CE5846">
      <w:pPr>
        <w:spacing w:after="0"/>
        <w:jc w:val="center"/>
        <w:rPr>
          <w:color w:val="000000"/>
          <w:lang w:eastAsia="sr-Latn-CS"/>
        </w:rPr>
      </w:pPr>
    </w:p>
    <w:p w:rsidR="00CE5846" w:rsidRPr="002D6156" w:rsidRDefault="00CE5846" w:rsidP="00CE5846">
      <w:pPr>
        <w:spacing w:after="0"/>
        <w:jc w:val="center"/>
        <w:rPr>
          <w:bCs/>
          <w:color w:val="000000"/>
          <w:lang w:eastAsia="sr-Latn-CS"/>
        </w:rPr>
      </w:pPr>
      <w:r w:rsidRPr="002D6156">
        <w:rPr>
          <w:color w:val="000000"/>
          <w:lang w:eastAsia="sr-Latn-CS"/>
        </w:rPr>
        <w:t xml:space="preserve">(словима: _________________________________________) </w:t>
      </w:r>
    </w:p>
    <w:p w:rsidR="00CE5846" w:rsidRPr="002D6156" w:rsidRDefault="00CE5846" w:rsidP="00CE5846">
      <w:pPr>
        <w:spacing w:after="0"/>
        <w:jc w:val="center"/>
        <w:rPr>
          <w:bCs/>
          <w:color w:val="000000"/>
          <w:lang w:eastAsia="sr-Latn-CS"/>
        </w:rPr>
      </w:pPr>
    </w:p>
    <w:p w:rsidR="00CE5846" w:rsidRPr="002D6156" w:rsidRDefault="00CE5846" w:rsidP="00CE5846">
      <w:pPr>
        <w:spacing w:after="0"/>
        <w:rPr>
          <w:bCs/>
          <w:color w:val="000000"/>
          <w:lang w:eastAsia="sr-Latn-CS"/>
        </w:rPr>
      </w:pPr>
      <w:r w:rsidRPr="002D6156">
        <w:rPr>
          <w:color w:val="000000"/>
          <w:lang w:eastAsia="sr-Latn-CS"/>
        </w:rPr>
        <w:t>по пријему вашег првог позива у писаној форми и ваше писмене изјаве у којој се наводи:</w:t>
      </w:r>
    </w:p>
    <w:p w:rsidR="00CE5846" w:rsidRPr="002D6156" w:rsidRDefault="00CE5846" w:rsidP="00CE5846">
      <w:pPr>
        <w:spacing w:after="0"/>
        <w:rPr>
          <w:color w:val="000000"/>
          <w:lang w:eastAsia="sr-Latn-CS"/>
        </w:rPr>
      </w:pPr>
    </w:p>
    <w:p w:rsidR="00CE5846" w:rsidRPr="002D6156" w:rsidRDefault="00CE5846" w:rsidP="005616C5">
      <w:pPr>
        <w:numPr>
          <w:ilvl w:val="0"/>
          <w:numId w:val="87"/>
        </w:numPr>
        <w:suppressAutoHyphens/>
        <w:spacing w:after="0"/>
        <w:rPr>
          <w:bCs/>
          <w:color w:val="000000"/>
          <w:lang w:eastAsia="sr-Latn-CS"/>
        </w:rPr>
      </w:pPr>
      <w:r w:rsidRPr="002D6156">
        <w:rPr>
          <w:color w:val="000000"/>
          <w:lang w:eastAsia="sr-Latn-CS"/>
        </w:rPr>
        <w:t xml:space="preserve">да је  Налогодавац гаранције, </w:t>
      </w:r>
      <w:r w:rsidRPr="002D6156">
        <w:rPr>
          <w:color w:val="000000"/>
          <w:u w:val="single"/>
          <w:lang w:eastAsia="sr-Latn-CS"/>
        </w:rPr>
        <w:t xml:space="preserve">               (</w:t>
      </w:r>
      <w:r w:rsidRPr="002D6156">
        <w:rPr>
          <w:i/>
          <w:color w:val="000000"/>
          <w:u w:val="single"/>
          <w:lang w:eastAsia="sr-Latn-CS"/>
        </w:rPr>
        <w:t>Унети име Налогодавца</w:t>
      </w:r>
      <w:r w:rsidRPr="002D6156">
        <w:rPr>
          <w:color w:val="000000"/>
          <w:u w:val="single"/>
          <w:lang w:eastAsia="sr-Latn-CS"/>
        </w:rPr>
        <w:t xml:space="preserve">)                  </w:t>
      </w:r>
      <w:r w:rsidRPr="002D6156">
        <w:rPr>
          <w:color w:val="000000"/>
          <w:lang w:eastAsia="sr-Latn-CS"/>
        </w:rPr>
        <w:t xml:space="preserve"> прекршио своју(е) обавезу(е) из закљученог Уговора, </w:t>
      </w:r>
    </w:p>
    <w:p w:rsidR="00CE5846" w:rsidRPr="002D6156" w:rsidRDefault="00CE5846" w:rsidP="005616C5">
      <w:pPr>
        <w:numPr>
          <w:ilvl w:val="0"/>
          <w:numId w:val="87"/>
        </w:numPr>
        <w:suppressAutoHyphens/>
        <w:spacing w:after="0"/>
        <w:rPr>
          <w:bCs/>
          <w:color w:val="000000"/>
          <w:lang w:eastAsia="sr-Latn-CS"/>
        </w:rPr>
      </w:pPr>
      <w:r w:rsidRPr="002D6156">
        <w:rPr>
          <w:color w:val="000000"/>
          <w:lang w:eastAsia="sr-Latn-CS"/>
        </w:rPr>
        <w:t xml:space="preserve">у ком погледу је , Налогодавац за издавање гаранције, </w:t>
      </w:r>
      <w:r w:rsidRPr="002D6156">
        <w:rPr>
          <w:color w:val="000000"/>
          <w:u w:val="single"/>
          <w:lang w:eastAsia="sr-Latn-CS"/>
        </w:rPr>
        <w:t xml:space="preserve">               (</w:t>
      </w:r>
      <w:r w:rsidRPr="002D6156">
        <w:rPr>
          <w:i/>
          <w:color w:val="000000"/>
          <w:u w:val="single"/>
          <w:lang w:eastAsia="sr-Latn-CS"/>
        </w:rPr>
        <w:t>Унети име Налогодавца</w:t>
      </w:r>
      <w:r w:rsidRPr="002D6156">
        <w:rPr>
          <w:color w:val="000000"/>
          <w:u w:val="single"/>
          <w:lang w:eastAsia="sr-Latn-CS"/>
        </w:rPr>
        <w:t xml:space="preserve">)                  </w:t>
      </w:r>
      <w:r w:rsidRPr="002D6156">
        <w:rPr>
          <w:color w:val="000000"/>
          <w:lang w:eastAsia="sr-Latn-CS"/>
        </w:rPr>
        <w:t>извршио прекршај.</w:t>
      </w:r>
    </w:p>
    <w:p w:rsidR="00CE5846" w:rsidRPr="002D6156" w:rsidRDefault="00CE5846" w:rsidP="00CE5846">
      <w:pPr>
        <w:spacing w:after="0"/>
        <w:rPr>
          <w:rFonts w:ascii="Arial Narrow" w:hAnsi="Arial Narrow"/>
          <w:color w:val="000000"/>
          <w:sz w:val="20"/>
          <w:lang w:eastAsia="sr-Latn-CS"/>
        </w:rPr>
      </w:pPr>
    </w:p>
    <w:p w:rsidR="00CE5846" w:rsidRPr="002D6156" w:rsidRDefault="00CE5846" w:rsidP="00CE5846">
      <w:pPr>
        <w:spacing w:after="0"/>
        <w:rPr>
          <w:bCs/>
        </w:rPr>
      </w:pPr>
      <w:r w:rsidRPr="002D6156">
        <w:t>Горе наведени позив и изјава морају бити оверени Вашим печатом и потписани од стране овлашћеног (овлашћених) лица Вашег предузећа.</w:t>
      </w:r>
    </w:p>
    <w:p w:rsidR="00CE5846" w:rsidRPr="002D6156" w:rsidRDefault="00CE5846" w:rsidP="00CE5846">
      <w:r w:rsidRPr="002D6156">
        <w:lastRenderedPageBreak/>
        <w:t>Рок важности ове гаранције је (30) дана дуже од датума Записника о финалном пријему, и сви Ваши позиви на наплату по овој гаранцији морају стићи закључно са тим датумом.</w:t>
      </w:r>
    </w:p>
    <w:p w:rsidR="00CE5846" w:rsidRPr="002D6156" w:rsidRDefault="00CE5846" w:rsidP="00CE5846">
      <w:pPr>
        <w:suppressAutoHyphens/>
        <w:spacing w:after="0"/>
        <w:rPr>
          <w:bCs/>
        </w:rPr>
      </w:pPr>
      <w:r w:rsidRPr="002D6156">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E5846" w:rsidRPr="002D6156" w:rsidRDefault="00CE5846" w:rsidP="00CE5846">
      <w:pPr>
        <w:suppressAutoHyphens/>
        <w:spacing w:after="0"/>
        <w:rPr>
          <w:bCs/>
        </w:rPr>
      </w:pPr>
    </w:p>
    <w:p w:rsidR="00CE5846" w:rsidRPr="002D6156" w:rsidRDefault="00CE5846" w:rsidP="00CE5846">
      <w:pPr>
        <w:suppressAutoHyphens/>
        <w:spacing w:after="0"/>
        <w:rPr>
          <w:bCs/>
        </w:rPr>
      </w:pPr>
      <w:r w:rsidRPr="002D6156">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73F6C" w:rsidRPr="00B73F6C" w:rsidRDefault="00B73F6C" w:rsidP="00B73F6C">
      <w:pPr>
        <w:suppressAutoHyphens/>
        <w:spacing w:line="280" w:lineRule="atLeast"/>
        <w:rPr>
          <w:rFonts w:cs="Arial"/>
          <w:sz w:val="22"/>
          <w:szCs w:val="22"/>
          <w:lang w:val="sr-Cyrl-RS"/>
        </w:rPr>
      </w:pPr>
      <w:r w:rsidRPr="00B73F6C">
        <w:rPr>
          <w:rFonts w:cs="Arial"/>
          <w:sz w:val="22"/>
          <w:szCs w:val="22"/>
          <w:lang w:val="sr-Cyrl-RS"/>
        </w:rPr>
        <w:t>Ова гаранција се не може уступити и није преносива без писане сагласности Корисника, Налогодавца и Банке гаранта.</w:t>
      </w:r>
    </w:p>
    <w:p w:rsidR="00CE5846" w:rsidRPr="002D6156" w:rsidRDefault="00CE5846" w:rsidP="00CE5846">
      <w:pPr>
        <w:rPr>
          <w:rFonts w:ascii="Arial Narrow" w:hAnsi="Arial Narrow"/>
          <w:bCs/>
          <w:color w:val="000000"/>
          <w:sz w:val="20"/>
          <w:lang w:eastAsia="sr-Latn-CS"/>
        </w:rPr>
      </w:pPr>
    </w:p>
    <w:p w:rsidR="00CE5846" w:rsidRPr="002D6156" w:rsidRDefault="00CE5846" w:rsidP="00CE5846">
      <w:pPr>
        <w:suppressAutoHyphens/>
        <w:spacing w:after="0"/>
        <w:rPr>
          <w:bCs/>
        </w:rPr>
      </w:pPr>
      <w:r w:rsidRPr="002D6156">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CE5846" w:rsidRPr="002D6156" w:rsidRDefault="00CE5846" w:rsidP="00CE5846">
      <w:pPr>
        <w:spacing w:after="0"/>
        <w:rPr>
          <w:color w:val="000000"/>
          <w:u w:val="single"/>
          <w:lang w:eastAsia="sr-Latn-CS"/>
        </w:rPr>
      </w:pPr>
    </w:p>
    <w:p w:rsidR="00CE5846" w:rsidRPr="002D6156" w:rsidRDefault="00CE5846" w:rsidP="00CE5846">
      <w:pPr>
        <w:spacing w:after="0"/>
        <w:rPr>
          <w:color w:val="000000"/>
          <w:u w:val="single"/>
          <w:lang w:eastAsia="sr-Latn-CS"/>
        </w:rPr>
      </w:pPr>
    </w:p>
    <w:p w:rsidR="00CE5846" w:rsidRPr="002D6156" w:rsidRDefault="00CE5846" w:rsidP="00CE5846">
      <w:pPr>
        <w:spacing w:after="0"/>
        <w:rPr>
          <w:bCs/>
          <w:color w:val="000000"/>
          <w:lang w:eastAsia="sr-Latn-CS"/>
        </w:rPr>
      </w:pPr>
      <w:r w:rsidRPr="002D6156">
        <w:rPr>
          <w:color w:val="000000"/>
          <w:u w:val="single"/>
          <w:lang w:eastAsia="sr-Latn-CS"/>
        </w:rPr>
        <w:t xml:space="preserve">               (</w:t>
      </w:r>
      <w:r w:rsidRPr="002D6156">
        <w:rPr>
          <w:i/>
          <w:color w:val="000000"/>
          <w:u w:val="single"/>
          <w:lang w:eastAsia="sr-Latn-CS"/>
        </w:rPr>
        <w:t>Унети име Банке)</w:t>
      </w:r>
      <w:r w:rsidRPr="002D6156">
        <w:rPr>
          <w:color w:val="000000"/>
          <w:lang w:eastAsia="sr-Latn-CS"/>
        </w:rPr>
        <w:t xml:space="preserve">_____________  </w:t>
      </w:r>
    </w:p>
    <w:p w:rsidR="00CE5846" w:rsidRPr="002D6156" w:rsidRDefault="00CE5846" w:rsidP="00CE5846">
      <w:pPr>
        <w:spacing w:after="0"/>
        <w:rPr>
          <w:bCs/>
          <w:color w:val="000000"/>
          <w:lang w:eastAsia="sr-Latn-CS"/>
        </w:rPr>
      </w:pPr>
    </w:p>
    <w:p w:rsidR="00CE5846" w:rsidRPr="002D6156" w:rsidRDefault="00CE5846" w:rsidP="00CE5846">
      <w:pPr>
        <w:spacing w:after="0"/>
        <w:rPr>
          <w:bCs/>
          <w:color w:val="000000"/>
          <w:lang w:eastAsia="sr-Latn-CS"/>
        </w:rPr>
      </w:pPr>
    </w:p>
    <w:p w:rsidR="00CE5846" w:rsidRPr="002D6156" w:rsidRDefault="00CE5846" w:rsidP="00CE5846">
      <w:pPr>
        <w:spacing w:after="0"/>
        <w:rPr>
          <w:bCs/>
          <w:color w:val="000000"/>
          <w:lang w:eastAsia="sr-Latn-CS"/>
        </w:rPr>
      </w:pPr>
      <w:r w:rsidRPr="002D6156">
        <w:rPr>
          <w:color w:val="000000"/>
          <w:lang w:eastAsia="sr-Latn-CS"/>
        </w:rPr>
        <w:t>________________________________________________________________</w:t>
      </w:r>
    </w:p>
    <w:p w:rsidR="00CE5846" w:rsidRPr="002D6156" w:rsidRDefault="00CE5846" w:rsidP="00CE5846">
      <w:pPr>
        <w:spacing w:after="0"/>
        <w:rPr>
          <w:bCs/>
          <w:color w:val="000000"/>
          <w:lang w:eastAsia="sr-Latn-CS"/>
        </w:rPr>
      </w:pPr>
      <w:r w:rsidRPr="002D6156">
        <w:rPr>
          <w:color w:val="000000"/>
          <w:lang w:eastAsia="sr-Latn-CS"/>
        </w:rPr>
        <w:t>(</w:t>
      </w:r>
      <w:r w:rsidRPr="002D6156">
        <w:rPr>
          <w:i/>
          <w:color w:val="000000"/>
          <w:lang w:eastAsia="sr-Latn-CS"/>
        </w:rPr>
        <w:t>Одговорно лице Банке</w:t>
      </w:r>
      <w:r w:rsidRPr="002D6156">
        <w:rPr>
          <w:color w:val="000000"/>
          <w:lang w:eastAsia="sr-Latn-CS"/>
        </w:rPr>
        <w:t>)</w:t>
      </w:r>
      <w:r w:rsidRPr="002D6156">
        <w:rPr>
          <w:color w:val="000000"/>
          <w:lang w:eastAsia="sr-Latn-CS"/>
        </w:rPr>
        <w:tab/>
      </w:r>
      <w:r w:rsidRPr="002D6156">
        <w:rPr>
          <w:color w:val="000000"/>
          <w:lang w:eastAsia="sr-Latn-CS"/>
        </w:rPr>
        <w:tab/>
      </w:r>
      <w:r w:rsidRPr="002D6156">
        <w:rPr>
          <w:color w:val="000000"/>
          <w:lang w:eastAsia="sr-Latn-CS"/>
        </w:rPr>
        <w:tab/>
      </w:r>
      <w:r w:rsidRPr="002D6156">
        <w:rPr>
          <w:color w:val="000000"/>
          <w:lang w:eastAsia="sr-Latn-CS"/>
        </w:rPr>
        <w:tab/>
        <w:t xml:space="preserve">            (</w:t>
      </w:r>
      <w:r w:rsidRPr="002D6156">
        <w:rPr>
          <w:i/>
          <w:color w:val="000000"/>
          <w:lang w:eastAsia="sr-Latn-CS"/>
        </w:rPr>
        <w:t>Одговорно лице Банке</w:t>
      </w:r>
      <w:r w:rsidRPr="002D6156">
        <w:rPr>
          <w:color w:val="000000"/>
          <w:lang w:eastAsia="sr-Latn-CS"/>
        </w:rPr>
        <w:t>)</w:t>
      </w:r>
    </w:p>
    <w:p w:rsidR="00CE5846" w:rsidRPr="002D6156" w:rsidRDefault="00CE5846" w:rsidP="00CE5846">
      <w:pPr>
        <w:spacing w:after="0"/>
        <w:jc w:val="center"/>
        <w:rPr>
          <w:bCs/>
          <w:color w:val="000000"/>
          <w:lang w:eastAsia="sr-Latn-CS"/>
        </w:rPr>
      </w:pPr>
    </w:p>
    <w:p w:rsidR="00CE5846" w:rsidRPr="002D6156" w:rsidRDefault="00CE5846" w:rsidP="00CE5846">
      <w:pPr>
        <w:spacing w:after="0"/>
        <w:jc w:val="center"/>
        <w:rPr>
          <w:bCs/>
          <w:color w:val="000000"/>
          <w:lang w:eastAsia="sr-Latn-CS"/>
        </w:rPr>
      </w:pPr>
    </w:p>
    <w:p w:rsidR="00CE5846" w:rsidRPr="002D6156" w:rsidRDefault="00CE5846" w:rsidP="00CE5846">
      <w:pPr>
        <w:spacing w:after="0"/>
        <w:jc w:val="center"/>
        <w:rPr>
          <w:bCs/>
          <w:color w:val="000000"/>
          <w:lang w:eastAsia="sr-Latn-CS"/>
        </w:rPr>
      </w:pPr>
    </w:p>
    <w:p w:rsidR="00CE5846" w:rsidRPr="002D6156" w:rsidRDefault="00CE5846" w:rsidP="00CE5846">
      <w:pPr>
        <w:spacing w:after="0"/>
        <w:rPr>
          <w:bCs/>
          <w:color w:val="000000"/>
          <w:lang w:eastAsia="sr-Latn-CS"/>
        </w:rPr>
      </w:pPr>
    </w:p>
    <w:p w:rsidR="00CE5846" w:rsidRPr="002D6156" w:rsidRDefault="00CE5846" w:rsidP="00CE5846">
      <w:pPr>
        <w:spacing w:after="0"/>
        <w:rPr>
          <w:bCs/>
          <w:i/>
          <w:color w:val="000000"/>
          <w:lang w:eastAsia="sr-Latn-CS"/>
        </w:rPr>
      </w:pPr>
    </w:p>
    <w:p w:rsidR="00CE5846" w:rsidRPr="002D6156" w:rsidRDefault="00CE5846" w:rsidP="00CE5846">
      <w:pPr>
        <w:spacing w:after="0"/>
        <w:rPr>
          <w:bCs/>
          <w:i/>
          <w:color w:val="000000"/>
          <w:lang w:eastAsia="sr-Latn-CS"/>
        </w:rPr>
      </w:pPr>
      <w:r w:rsidRPr="002D6156">
        <w:rPr>
          <w:i/>
          <w:color w:val="000000"/>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CE5846" w:rsidRDefault="00CE5846" w:rsidP="00CE5846">
      <w:pPr>
        <w:spacing w:after="0"/>
        <w:jc w:val="left"/>
        <w:rPr>
          <w:bCs/>
          <w:color w:val="000000"/>
          <w:lang w:eastAsia="sr-Latn-CS"/>
        </w:rPr>
      </w:pPr>
    </w:p>
    <w:p w:rsidR="00CE5846" w:rsidRDefault="00CE5846" w:rsidP="00CE5846">
      <w:pPr>
        <w:spacing w:after="0"/>
        <w:jc w:val="left"/>
        <w:rPr>
          <w:bCs/>
          <w:color w:val="000000"/>
          <w:lang w:eastAsia="sr-Latn-CS"/>
        </w:rPr>
      </w:pPr>
    </w:p>
    <w:p w:rsidR="00CE5846" w:rsidRDefault="00CE5846" w:rsidP="00CE5846">
      <w:pPr>
        <w:spacing w:after="0"/>
        <w:jc w:val="left"/>
        <w:rPr>
          <w:b/>
          <w:i/>
        </w:rPr>
      </w:pPr>
      <w:r>
        <w:rPr>
          <w:b/>
          <w:i/>
        </w:rPr>
        <w:br w:type="page"/>
      </w:r>
    </w:p>
    <w:p w:rsidR="00CE5846" w:rsidRPr="00BD62CF" w:rsidRDefault="00CE5846" w:rsidP="00CE5846">
      <w:pPr>
        <w:jc w:val="right"/>
        <w:rPr>
          <w:b/>
          <w:bCs/>
          <w:i/>
        </w:rPr>
      </w:pPr>
      <w:r w:rsidRPr="00BD62CF">
        <w:rPr>
          <w:b/>
          <w:i/>
        </w:rPr>
        <w:lastRenderedPageBreak/>
        <w:t xml:space="preserve">ОБРАЗАЦ 11. </w:t>
      </w:r>
    </w:p>
    <w:p w:rsidR="00CE5846" w:rsidRPr="00BD62CF" w:rsidRDefault="00CE5846" w:rsidP="00CE5846">
      <w:pPr>
        <w:pStyle w:val="Heading2"/>
        <w:numPr>
          <w:ilvl w:val="0"/>
          <w:numId w:val="0"/>
        </w:numPr>
        <w:ind w:left="360" w:hanging="360"/>
        <w:jc w:val="center"/>
        <w:rPr>
          <w:b w:val="0"/>
          <w:color w:val="000000"/>
          <w:lang w:eastAsia="sr-Latn-CS"/>
        </w:rPr>
      </w:pPr>
      <w:bookmarkStart w:id="1363" w:name="_МОДЕЛ_ГАРАНЦИЈЕ_1"/>
      <w:bookmarkStart w:id="1364" w:name="_Toc404696011"/>
      <w:bookmarkStart w:id="1365" w:name="_Toc430887012"/>
      <w:bookmarkStart w:id="1366" w:name="_Toc432586832"/>
      <w:bookmarkEnd w:id="1363"/>
      <w:r w:rsidRPr="00BD62CF">
        <w:rPr>
          <w:lang w:eastAsia="sr-Latn-CS"/>
        </w:rPr>
        <w:t>МОДЕЛ ГАРАНЦИЈЕ</w:t>
      </w:r>
      <w:bookmarkEnd w:id="1364"/>
      <w:r w:rsidRPr="00BD62CF">
        <w:rPr>
          <w:color w:val="000000"/>
          <w:lang w:eastAsia="sr-Latn-CS"/>
        </w:rPr>
        <w:t xml:space="preserve"> ЗА </w:t>
      </w:r>
      <w:r>
        <w:rPr>
          <w:color w:val="000000"/>
          <w:lang w:eastAsia="sr-Latn-CS"/>
        </w:rPr>
        <w:t>ОТКЛАЊАЊЕ ГРЕШАКА У ГАРАНТНОМ РОКУ</w:t>
      </w:r>
      <w:bookmarkEnd w:id="1365"/>
      <w:bookmarkEnd w:id="1366"/>
    </w:p>
    <w:p w:rsidR="00CE5846" w:rsidRPr="00BD62CF" w:rsidRDefault="00CE5846" w:rsidP="00CE5846">
      <w:pPr>
        <w:spacing w:after="0"/>
        <w:jc w:val="center"/>
        <w:rPr>
          <w:b/>
          <w:color w:val="000000"/>
          <w:lang w:eastAsia="sr-Latn-CS"/>
        </w:rPr>
      </w:pPr>
      <w:r w:rsidRPr="00BD62CF">
        <w:rPr>
          <w:b/>
          <w:color w:val="000000"/>
          <w:lang w:eastAsia="sr-Latn-CS"/>
        </w:rPr>
        <w:t>бр. ________</w:t>
      </w:r>
    </w:p>
    <w:p w:rsidR="00CE5846" w:rsidRPr="00BD62CF" w:rsidRDefault="00CE5846" w:rsidP="00CE5846">
      <w:pPr>
        <w:spacing w:after="0"/>
        <w:rPr>
          <w:color w:val="000000"/>
        </w:rPr>
      </w:pPr>
    </w:p>
    <w:p w:rsidR="00CE5846" w:rsidRPr="00BD62CF" w:rsidRDefault="00CE5846" w:rsidP="00CE5846">
      <w:pPr>
        <w:spacing w:after="0"/>
        <w:jc w:val="right"/>
        <w:rPr>
          <w:color w:val="000000"/>
          <w:lang w:eastAsia="sr-Latn-CS"/>
        </w:rPr>
      </w:pPr>
      <w:r w:rsidRPr="00BD62CF">
        <w:rPr>
          <w:color w:val="000000"/>
          <w:lang w:eastAsia="sr-Latn-CS"/>
        </w:rPr>
        <w:t>Београд, __.__.20___. године</w:t>
      </w:r>
    </w:p>
    <w:p w:rsidR="00CE5846" w:rsidRPr="00BD62CF" w:rsidRDefault="00CE5846" w:rsidP="00CE5846">
      <w:pPr>
        <w:spacing w:after="0"/>
      </w:pPr>
    </w:p>
    <w:p w:rsidR="00CE5846" w:rsidRPr="00BD62CF" w:rsidRDefault="00CE5846" w:rsidP="00CE5846">
      <w:pPr>
        <w:spacing w:after="0"/>
      </w:pPr>
      <w:r w:rsidRPr="00BD62CF">
        <w:t>Корисник: ЈАВНО ПРЕДУЗЕЋЕ «ЕЛЕКТРОПРИВРЕДА СРБИЈЕ» БЕОГРАД 11000 Београд, Улица Царице Милице 2</w:t>
      </w:r>
    </w:p>
    <w:p w:rsidR="00B73F6C" w:rsidRPr="00CD7255" w:rsidRDefault="00B73F6C" w:rsidP="00B73F6C">
      <w:pPr>
        <w:shd w:val="clear" w:color="auto" w:fill="FFFFFF"/>
        <w:suppressAutoHyphens/>
        <w:spacing w:line="280" w:lineRule="atLeast"/>
        <w:rPr>
          <w:rFonts w:cs="Arial"/>
          <w:color w:val="000000"/>
          <w:sz w:val="22"/>
          <w:szCs w:val="22"/>
          <w:lang w:val="sr-Cyrl-RS"/>
        </w:rPr>
      </w:pPr>
      <w:r w:rsidRPr="00CD7255">
        <w:rPr>
          <w:rFonts w:cs="Arial"/>
          <w:color w:val="000000"/>
          <w:sz w:val="22"/>
          <w:szCs w:val="22"/>
          <w:lang w:val="sr-Cyrl-RS"/>
        </w:rPr>
        <w:t xml:space="preserve">Матични број: 20053658, </w:t>
      </w:r>
    </w:p>
    <w:p w:rsidR="00B73F6C" w:rsidRPr="00CD7255" w:rsidRDefault="00B73F6C" w:rsidP="00B73F6C">
      <w:pPr>
        <w:shd w:val="clear" w:color="auto" w:fill="FFFFFF"/>
        <w:suppressAutoHyphens/>
        <w:spacing w:line="280" w:lineRule="atLeast"/>
        <w:rPr>
          <w:rFonts w:cs="Arial"/>
          <w:color w:val="000000"/>
          <w:sz w:val="22"/>
          <w:szCs w:val="22"/>
          <w:lang w:val="sr-Cyrl-RS"/>
        </w:rPr>
      </w:pPr>
      <w:r w:rsidRPr="00CD7255">
        <w:rPr>
          <w:rFonts w:cs="Arial"/>
          <w:color w:val="000000"/>
          <w:sz w:val="22"/>
          <w:szCs w:val="22"/>
          <w:lang w:val="sr-Cyrl-RS"/>
        </w:rPr>
        <w:t xml:space="preserve">ПИБ: 103920327, </w:t>
      </w:r>
    </w:p>
    <w:p w:rsidR="00B73F6C" w:rsidRPr="00CD7255" w:rsidRDefault="00B73F6C" w:rsidP="00B73F6C">
      <w:pPr>
        <w:shd w:val="clear" w:color="auto" w:fill="FFFFFF"/>
        <w:suppressAutoHyphens/>
        <w:spacing w:line="280" w:lineRule="atLeast"/>
        <w:rPr>
          <w:rFonts w:cs="Arial"/>
          <w:b/>
          <w:spacing w:val="9"/>
          <w:sz w:val="22"/>
          <w:szCs w:val="22"/>
          <w:lang w:val="sr-Cyrl-RS" w:eastAsia="hr-HR"/>
        </w:rPr>
      </w:pPr>
      <w:r w:rsidRPr="00CD7255">
        <w:rPr>
          <w:rFonts w:cs="Arial"/>
          <w:color w:val="000000"/>
          <w:sz w:val="22"/>
          <w:szCs w:val="22"/>
          <w:lang w:val="sr-Cyrl-RS"/>
        </w:rPr>
        <w:t xml:space="preserve">Бр.Тек.рачуна: </w:t>
      </w:r>
      <w:r w:rsidRPr="00CD7255">
        <w:rPr>
          <w:rFonts w:cs="Arial"/>
          <w:sz w:val="22"/>
          <w:szCs w:val="22"/>
          <w:lang w:val="sr-Cyrl-RS"/>
        </w:rPr>
        <w:t xml:space="preserve">160-700-13 Banca Intesa </w:t>
      </w:r>
    </w:p>
    <w:p w:rsidR="00CE5846" w:rsidRPr="00BD62CF" w:rsidRDefault="00CE5846" w:rsidP="00CE5846">
      <w:pPr>
        <w:spacing w:after="0"/>
      </w:pPr>
    </w:p>
    <w:p w:rsidR="00CE5846" w:rsidRPr="00BD62CF" w:rsidRDefault="00CE5846" w:rsidP="00CE5846">
      <w:pPr>
        <w:spacing w:after="0"/>
      </w:pPr>
      <w:r w:rsidRPr="00BD62CF">
        <w:t xml:space="preserve">Налогодавац: _________________________________ </w:t>
      </w:r>
      <w:r w:rsidRPr="00BD62CF">
        <w:rPr>
          <w:i/>
        </w:rPr>
        <w:t>(</w:t>
      </w:r>
      <w:r w:rsidR="00B73F6C">
        <w:rPr>
          <w:i/>
          <w:lang w:val="sr-Cyrl-RS"/>
        </w:rPr>
        <w:t xml:space="preserve">Пружалац услуге </w:t>
      </w:r>
      <w:r w:rsidRPr="00BD62CF">
        <w:t xml:space="preserve">                              </w:t>
      </w:r>
    </w:p>
    <w:p w:rsidR="00CE5846" w:rsidRPr="00BD62CF" w:rsidRDefault="00CE5846" w:rsidP="00CE5846">
      <w:pPr>
        <w:spacing w:after="0"/>
      </w:pPr>
    </w:p>
    <w:p w:rsidR="00CE5846" w:rsidRPr="00BD62CF" w:rsidRDefault="00CE5846" w:rsidP="00CE5846">
      <w:pPr>
        <w:spacing w:after="0"/>
      </w:pPr>
      <w:r w:rsidRPr="00BD62CF">
        <w:t xml:space="preserve">С обзиром да су ____________________ </w:t>
      </w:r>
      <w:r w:rsidR="00B73F6C">
        <w:rPr>
          <w:lang w:val="sr-Cyrl-RS"/>
        </w:rPr>
        <w:t xml:space="preserve">Пружалац услуге </w:t>
      </w:r>
      <w:r w:rsidRPr="00BD62CF">
        <w:t xml:space="preserve">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CE5846" w:rsidRPr="00BD62CF" w:rsidRDefault="00CE5846" w:rsidP="00CE5846">
      <w:pPr>
        <w:spacing w:after="0"/>
      </w:pPr>
    </w:p>
    <w:p w:rsidR="00CE5846" w:rsidRPr="00BD62CF" w:rsidRDefault="00CE5846" w:rsidP="00CE5846">
      <w:pPr>
        <w:spacing w:after="0"/>
      </w:pPr>
      <w:r w:rsidRPr="00BD62CF">
        <w:t xml:space="preserve">Сходно закљученом Уговору, а у складу са условима из Конкурсне документације ЈН бр. </w:t>
      </w:r>
      <w:r w:rsidR="009F7CFE">
        <w:rPr>
          <w:rFonts w:cs="Arial"/>
          <w:szCs w:val="24"/>
          <w:lang w:val="en-US"/>
        </w:rPr>
        <w:t>JN/1000/0287/2015</w:t>
      </w:r>
      <w:r w:rsidRPr="00BD62CF">
        <w:t xml:space="preserve">, Налогодавац се обавезао да </w:t>
      </w:r>
      <w:r>
        <w:t>прил</w:t>
      </w:r>
      <w:r w:rsidR="00CA3AD6">
        <w:t>и</w:t>
      </w:r>
      <w:r>
        <w:t>ком потписивања</w:t>
      </w:r>
      <w:r w:rsidRPr="00BD62CF">
        <w:t xml:space="preserve"> Записника о финалном пријему достави Кориснику гаранцију за </w:t>
      </w:r>
      <w:r>
        <w:t>отклањање грешака у гарантном року</w:t>
      </w:r>
      <w:r w:rsidRPr="00BD62CF">
        <w:t xml:space="preserve"> у износу од </w:t>
      </w:r>
      <w:r>
        <w:t>5</w:t>
      </w:r>
      <w:r w:rsidRPr="00BD62CF">
        <w:t>% вредности услуга и добара без</w:t>
      </w:r>
      <w:r w:rsidRPr="00BD62CF">
        <w:rPr>
          <w:color w:val="000000"/>
        </w:rPr>
        <w:t xml:space="preserve"> ПДВ која је наведена у ставу 1. члана 2. </w:t>
      </w:r>
      <w:r w:rsidRPr="00BD62CF">
        <w:t>Уговора.</w:t>
      </w:r>
    </w:p>
    <w:p w:rsidR="00CE5846" w:rsidRPr="00BD62CF" w:rsidRDefault="00CE5846" w:rsidP="00CE5846">
      <w:pPr>
        <w:spacing w:after="0"/>
      </w:pPr>
    </w:p>
    <w:p w:rsidR="00CE5846" w:rsidRPr="00BD62CF" w:rsidRDefault="00CE5846" w:rsidP="00CE5846">
      <w:pPr>
        <w:spacing w:after="0"/>
      </w:pPr>
      <w:r w:rsidRPr="00BD62CF">
        <w:t>На захтев Налогодавца, ми __________________________ (</w:t>
      </w:r>
      <w:r w:rsidRPr="00BD62CF">
        <w:rPr>
          <w:i/>
        </w:rPr>
        <w:t>банка гарант</w:t>
      </w:r>
      <w:r w:rsidRPr="00BD62CF">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rsidR="00CE5846" w:rsidRPr="00BD62CF" w:rsidRDefault="00CE5846" w:rsidP="00CE5846">
      <w:pPr>
        <w:spacing w:after="0"/>
        <w:rPr>
          <w:color w:val="000000"/>
          <w:lang w:eastAsia="sr-Latn-CS"/>
        </w:rPr>
      </w:pPr>
    </w:p>
    <w:p w:rsidR="00CE5846" w:rsidRPr="00BD62CF" w:rsidRDefault="00CE5846" w:rsidP="00CE5846">
      <w:pPr>
        <w:spacing w:after="0"/>
        <w:jc w:val="center"/>
        <w:rPr>
          <w:bCs/>
          <w:color w:val="000000"/>
          <w:lang w:eastAsia="sr-Latn-CS"/>
        </w:rPr>
      </w:pPr>
      <w:r w:rsidRPr="00BD62CF">
        <w:rPr>
          <w:color w:val="000000"/>
          <w:lang w:eastAsia="sr-Latn-CS"/>
        </w:rPr>
        <w:t>___________,__</w:t>
      </w:r>
    </w:p>
    <w:p w:rsidR="00CE5846" w:rsidRPr="00BD62CF" w:rsidRDefault="00CE5846" w:rsidP="00CE5846">
      <w:pPr>
        <w:spacing w:after="0"/>
        <w:jc w:val="center"/>
        <w:rPr>
          <w:bCs/>
          <w:color w:val="000000"/>
          <w:lang w:eastAsia="sr-Latn-CS"/>
        </w:rPr>
      </w:pPr>
    </w:p>
    <w:p w:rsidR="00CE5846" w:rsidRPr="00BD62CF" w:rsidRDefault="00CE5846" w:rsidP="00CE5846">
      <w:pPr>
        <w:spacing w:after="0"/>
        <w:jc w:val="center"/>
        <w:rPr>
          <w:color w:val="000000"/>
          <w:lang w:eastAsia="sr-Latn-CS"/>
        </w:rPr>
      </w:pPr>
      <w:r w:rsidRPr="00BD62CF">
        <w:rPr>
          <w:color w:val="000000"/>
          <w:lang w:eastAsia="sr-Latn-CS"/>
        </w:rPr>
        <w:t xml:space="preserve">(словима: _________________________________________) </w:t>
      </w:r>
    </w:p>
    <w:p w:rsidR="00CE5846" w:rsidRPr="00BD62CF" w:rsidRDefault="00CE5846" w:rsidP="00CE5846">
      <w:pPr>
        <w:spacing w:after="0"/>
        <w:jc w:val="center"/>
        <w:rPr>
          <w:color w:val="000000"/>
          <w:lang w:eastAsia="sr-Latn-CS"/>
        </w:rPr>
      </w:pPr>
    </w:p>
    <w:p w:rsidR="00CE5846" w:rsidRPr="00BD62CF" w:rsidRDefault="00CE5846" w:rsidP="00CE5846">
      <w:pPr>
        <w:spacing w:after="0"/>
        <w:rPr>
          <w:color w:val="000000"/>
          <w:lang w:eastAsia="sr-Latn-CS"/>
        </w:rPr>
      </w:pPr>
      <w:r w:rsidRPr="00BD62CF">
        <w:rPr>
          <w:color w:val="000000"/>
          <w:lang w:eastAsia="sr-Latn-CS"/>
        </w:rPr>
        <w:t>по пријему вашег првог позива у писаној форми и ваше писмене изјаве у којој се наводи да Налогодавац гаранције</w:t>
      </w:r>
      <w:r>
        <w:rPr>
          <w:color w:val="000000"/>
          <w:lang w:eastAsia="sr-Latn-CS"/>
        </w:rPr>
        <w:t xml:space="preserve"> </w:t>
      </w:r>
      <w:r w:rsidRPr="004A2178">
        <w:rPr>
          <w:color w:val="000000"/>
          <w:u w:val="single"/>
          <w:lang w:eastAsia="sr-Latn-CS"/>
        </w:rPr>
        <w:t xml:space="preserve">            (</w:t>
      </w:r>
      <w:r w:rsidRPr="004A2178">
        <w:rPr>
          <w:i/>
          <w:color w:val="000000"/>
          <w:u w:val="single"/>
          <w:lang w:eastAsia="sr-Latn-CS"/>
        </w:rPr>
        <w:t>Унети име Налогодавца</w:t>
      </w:r>
      <w:r w:rsidRPr="004A2178">
        <w:rPr>
          <w:color w:val="000000"/>
          <w:u w:val="single"/>
          <w:lang w:eastAsia="sr-Latn-CS"/>
        </w:rPr>
        <w:t xml:space="preserve">)        </w:t>
      </w:r>
      <w:r>
        <w:rPr>
          <w:color w:val="000000"/>
          <w:lang w:eastAsia="sr-Latn-CS"/>
        </w:rPr>
        <w:t xml:space="preserve"> </w:t>
      </w:r>
      <w:r w:rsidRPr="00BD62CF">
        <w:rPr>
          <w:color w:val="000000"/>
          <w:lang w:eastAsia="sr-Latn-CS"/>
        </w:rPr>
        <w:t xml:space="preserve">није извршио своје обавезе према Уговору, за </w:t>
      </w:r>
      <w:r>
        <w:t>отклањање грешака у гарантном року</w:t>
      </w:r>
      <w:r w:rsidRPr="00BD62CF">
        <w:rPr>
          <w:color w:val="000000"/>
          <w:lang w:eastAsia="sr-Latn-CS"/>
        </w:rPr>
        <w:t>.</w:t>
      </w:r>
    </w:p>
    <w:p w:rsidR="00CE5846" w:rsidRPr="00BD62CF" w:rsidRDefault="00CE5846" w:rsidP="00CE5846">
      <w:pPr>
        <w:spacing w:after="0"/>
      </w:pPr>
      <w:r w:rsidRPr="00BD62CF">
        <w:t>Горе наведени позив и изјава морају бити оверени Вашим печатом и потписани од стране овлашћеног (овлашћених) лица Вашег предузећа.</w:t>
      </w:r>
    </w:p>
    <w:p w:rsidR="00CE5846" w:rsidRPr="00BD62CF" w:rsidRDefault="00CE5846" w:rsidP="00CE5846">
      <w:pPr>
        <w:rPr>
          <w:bCs/>
        </w:rPr>
      </w:pPr>
      <w:r w:rsidRPr="00BD62CF">
        <w:t xml:space="preserve">Рок важности ове гаранције је 1 година плус </w:t>
      </w:r>
      <w:r>
        <w:t>5</w:t>
      </w:r>
      <w:r w:rsidRPr="00BD62CF">
        <w:t xml:space="preserve"> (</w:t>
      </w:r>
      <w:r>
        <w:t>п</w:t>
      </w:r>
      <w:r w:rsidRPr="00BD62CF">
        <w:t>ет) дана  дуже од датума Записника о финалном пријему, и сви Ваши позиви на наплату по овој гаранцији морају стићи закључно са тим датумом.</w:t>
      </w:r>
    </w:p>
    <w:p w:rsidR="00CE5846" w:rsidRPr="00BD62CF" w:rsidRDefault="00CE5846" w:rsidP="00CE5846">
      <w:pPr>
        <w:suppressAutoHyphens/>
        <w:spacing w:after="0"/>
      </w:pPr>
      <w:r w:rsidRPr="00BD62CF">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E5846" w:rsidRPr="00633152" w:rsidRDefault="00CE5846" w:rsidP="00CE5846">
      <w:pPr>
        <w:suppressAutoHyphens/>
        <w:spacing w:after="0"/>
      </w:pPr>
      <w:r w:rsidRPr="00BD62CF">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73F6C" w:rsidRPr="00B73F6C" w:rsidRDefault="00B73F6C" w:rsidP="00B73F6C">
      <w:pPr>
        <w:suppressAutoHyphens/>
        <w:spacing w:line="280" w:lineRule="atLeast"/>
        <w:rPr>
          <w:rFonts w:cs="Arial"/>
          <w:sz w:val="22"/>
          <w:szCs w:val="22"/>
          <w:lang w:val="sr-Cyrl-RS"/>
        </w:rPr>
      </w:pPr>
      <w:r w:rsidRPr="00B73F6C">
        <w:rPr>
          <w:rFonts w:cs="Arial"/>
          <w:sz w:val="22"/>
          <w:szCs w:val="22"/>
          <w:lang w:val="sr-Cyrl-RS"/>
        </w:rPr>
        <w:t>Ова гаранција се не може уступити и није преносива без писане сагласности Корисника, Налогодавца и Банке гаранта.</w:t>
      </w:r>
    </w:p>
    <w:p w:rsidR="00B73F6C" w:rsidRPr="009F4B1F" w:rsidRDefault="00B73F6C" w:rsidP="00CE5846">
      <w:pPr>
        <w:suppressAutoHyphens/>
        <w:spacing w:after="0"/>
        <w:rPr>
          <w:lang w:val="sr-Cyrl-RS"/>
        </w:rPr>
      </w:pPr>
    </w:p>
    <w:p w:rsidR="00CE5846" w:rsidRPr="00BD62CF" w:rsidRDefault="00CE5846" w:rsidP="00CE5846">
      <w:pPr>
        <w:suppressAutoHyphens/>
        <w:spacing w:after="0"/>
      </w:pPr>
      <w:r w:rsidRPr="00BD62CF">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CE5846" w:rsidRPr="00BD62CF" w:rsidRDefault="00CE5846" w:rsidP="00CE5846">
      <w:pPr>
        <w:spacing w:after="0"/>
        <w:rPr>
          <w:bCs/>
          <w:color w:val="000000"/>
          <w:u w:val="single"/>
          <w:lang w:eastAsia="sr-Latn-CS"/>
        </w:rPr>
      </w:pPr>
    </w:p>
    <w:p w:rsidR="00CE5846" w:rsidRPr="00BD62CF" w:rsidRDefault="00CE5846" w:rsidP="00CE5846">
      <w:pPr>
        <w:spacing w:after="0"/>
        <w:rPr>
          <w:bCs/>
          <w:color w:val="000000"/>
          <w:u w:val="single"/>
          <w:lang w:eastAsia="sr-Latn-CS"/>
        </w:rPr>
      </w:pPr>
    </w:p>
    <w:p w:rsidR="00CE5846" w:rsidRPr="00BD62CF" w:rsidRDefault="00CE5846" w:rsidP="00CE5846">
      <w:pPr>
        <w:spacing w:after="0"/>
        <w:rPr>
          <w:color w:val="000000"/>
          <w:lang w:eastAsia="sr-Latn-CS"/>
        </w:rPr>
      </w:pPr>
      <w:r w:rsidRPr="00BD62CF">
        <w:rPr>
          <w:color w:val="000000"/>
          <w:u w:val="single"/>
          <w:lang w:eastAsia="sr-Latn-CS"/>
        </w:rPr>
        <w:t xml:space="preserve">               (</w:t>
      </w:r>
      <w:r w:rsidRPr="00BD62CF">
        <w:rPr>
          <w:i/>
          <w:color w:val="000000"/>
          <w:u w:val="single"/>
          <w:lang w:eastAsia="sr-Latn-CS"/>
        </w:rPr>
        <w:t>Унети име Банке)</w:t>
      </w:r>
      <w:r w:rsidRPr="00BD62CF">
        <w:rPr>
          <w:color w:val="000000"/>
          <w:lang w:eastAsia="sr-Latn-CS"/>
        </w:rPr>
        <w:t xml:space="preserve">_____________  </w:t>
      </w:r>
    </w:p>
    <w:p w:rsidR="00CE5846" w:rsidRPr="00BD62CF" w:rsidRDefault="00CE5846" w:rsidP="00CE5846">
      <w:pPr>
        <w:spacing w:after="0"/>
        <w:rPr>
          <w:color w:val="000000"/>
          <w:lang w:eastAsia="sr-Latn-CS"/>
        </w:rPr>
      </w:pPr>
    </w:p>
    <w:p w:rsidR="00CE5846" w:rsidRPr="00BD62CF" w:rsidRDefault="00CE5846" w:rsidP="00CE5846">
      <w:pPr>
        <w:spacing w:after="0"/>
        <w:rPr>
          <w:color w:val="000000"/>
          <w:lang w:eastAsia="sr-Latn-CS"/>
        </w:rPr>
      </w:pPr>
    </w:p>
    <w:p w:rsidR="00CE5846" w:rsidRPr="00BD62CF" w:rsidRDefault="00CE5846" w:rsidP="00CE5846">
      <w:pPr>
        <w:spacing w:after="0"/>
        <w:rPr>
          <w:color w:val="000000"/>
          <w:lang w:eastAsia="sr-Latn-CS"/>
        </w:rPr>
      </w:pPr>
      <w:r w:rsidRPr="00BD62CF">
        <w:rPr>
          <w:color w:val="000000"/>
          <w:lang w:eastAsia="sr-Latn-CS"/>
        </w:rPr>
        <w:t>________________________________________________________________</w:t>
      </w:r>
    </w:p>
    <w:p w:rsidR="00CE5846" w:rsidRPr="00BD62CF" w:rsidRDefault="00CE5846" w:rsidP="00CE5846">
      <w:pPr>
        <w:spacing w:after="0"/>
        <w:rPr>
          <w:color w:val="000000"/>
          <w:lang w:eastAsia="sr-Latn-CS"/>
        </w:rPr>
      </w:pPr>
      <w:r w:rsidRPr="00BD62CF">
        <w:rPr>
          <w:color w:val="000000"/>
          <w:lang w:eastAsia="sr-Latn-CS"/>
        </w:rPr>
        <w:t>(</w:t>
      </w:r>
      <w:r w:rsidRPr="00BD62CF">
        <w:rPr>
          <w:i/>
          <w:color w:val="000000"/>
          <w:lang w:eastAsia="sr-Latn-CS"/>
        </w:rPr>
        <w:t>Одговорно лице Банке</w:t>
      </w:r>
      <w:r w:rsidRPr="00BD62CF">
        <w:rPr>
          <w:color w:val="000000"/>
          <w:lang w:eastAsia="sr-Latn-CS"/>
        </w:rPr>
        <w:t>)</w:t>
      </w:r>
      <w:r w:rsidRPr="00BD62CF">
        <w:rPr>
          <w:color w:val="000000"/>
          <w:lang w:eastAsia="sr-Latn-CS"/>
        </w:rPr>
        <w:tab/>
      </w:r>
      <w:r w:rsidRPr="00BD62CF">
        <w:rPr>
          <w:color w:val="000000"/>
          <w:lang w:eastAsia="sr-Latn-CS"/>
        </w:rPr>
        <w:tab/>
      </w:r>
      <w:r w:rsidRPr="00BD62CF">
        <w:rPr>
          <w:color w:val="000000"/>
          <w:lang w:eastAsia="sr-Latn-CS"/>
        </w:rPr>
        <w:tab/>
      </w:r>
      <w:r w:rsidRPr="00BD62CF">
        <w:rPr>
          <w:color w:val="000000"/>
          <w:lang w:eastAsia="sr-Latn-CS"/>
        </w:rPr>
        <w:tab/>
        <w:t xml:space="preserve">            (</w:t>
      </w:r>
      <w:r w:rsidRPr="00BD62CF">
        <w:rPr>
          <w:i/>
          <w:color w:val="000000"/>
          <w:lang w:eastAsia="sr-Latn-CS"/>
        </w:rPr>
        <w:t>Одговорно лице Банке</w:t>
      </w:r>
      <w:r w:rsidRPr="00BD62CF">
        <w:rPr>
          <w:color w:val="000000"/>
          <w:lang w:eastAsia="sr-Latn-CS"/>
        </w:rPr>
        <w:t>)</w:t>
      </w:r>
    </w:p>
    <w:p w:rsidR="00CE5846" w:rsidRPr="00BD62CF" w:rsidRDefault="00CE5846" w:rsidP="00CE5846">
      <w:pPr>
        <w:spacing w:after="0"/>
        <w:jc w:val="center"/>
        <w:rPr>
          <w:color w:val="000000"/>
          <w:lang w:eastAsia="sr-Latn-CS"/>
        </w:rPr>
      </w:pPr>
    </w:p>
    <w:p w:rsidR="00CE5846" w:rsidRPr="00BD62CF" w:rsidRDefault="00CE5846" w:rsidP="00CE5846">
      <w:pPr>
        <w:spacing w:after="0"/>
        <w:jc w:val="center"/>
        <w:rPr>
          <w:color w:val="000000"/>
          <w:lang w:eastAsia="sr-Latn-CS"/>
        </w:rPr>
      </w:pPr>
    </w:p>
    <w:p w:rsidR="00CE5846" w:rsidRPr="00BD62CF" w:rsidRDefault="00CE5846" w:rsidP="00CE5846">
      <w:pPr>
        <w:spacing w:after="0"/>
        <w:jc w:val="center"/>
        <w:rPr>
          <w:color w:val="000000"/>
          <w:lang w:eastAsia="sr-Latn-CS"/>
        </w:rPr>
      </w:pPr>
    </w:p>
    <w:p w:rsidR="00CE5846" w:rsidRPr="00BD62CF" w:rsidRDefault="00CE5846" w:rsidP="00CE5846">
      <w:pPr>
        <w:spacing w:after="0"/>
        <w:rPr>
          <w:color w:val="000000"/>
          <w:lang w:eastAsia="sr-Latn-CS"/>
        </w:rPr>
      </w:pPr>
    </w:p>
    <w:p w:rsidR="00CE5846" w:rsidRPr="00BD62CF" w:rsidRDefault="00CE5846" w:rsidP="00CE5846">
      <w:pPr>
        <w:spacing w:after="0"/>
        <w:rPr>
          <w:i/>
          <w:color w:val="000000"/>
          <w:lang w:eastAsia="sr-Latn-CS"/>
        </w:rPr>
      </w:pPr>
    </w:p>
    <w:p w:rsidR="00CE5846" w:rsidRPr="00BD62CF" w:rsidRDefault="00CE5846" w:rsidP="00CE5846">
      <w:pPr>
        <w:spacing w:after="0"/>
        <w:rPr>
          <w:i/>
          <w:color w:val="000000"/>
          <w:lang w:eastAsia="sr-Latn-CS"/>
        </w:rPr>
      </w:pPr>
      <w:r w:rsidRPr="00BD62CF">
        <w:rPr>
          <w:i/>
          <w:color w:val="000000"/>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CE5846" w:rsidRDefault="00CE5846" w:rsidP="00CE5846"/>
    <w:p w:rsidR="00CE5846" w:rsidRPr="002D6156" w:rsidRDefault="00CE5846" w:rsidP="00CE5846">
      <w:pPr>
        <w:spacing w:after="0"/>
        <w:jc w:val="left"/>
        <w:rPr>
          <w:bCs/>
          <w:color w:val="000000"/>
          <w:lang w:eastAsia="sr-Latn-CS"/>
        </w:rPr>
      </w:pPr>
    </w:p>
    <w:p w:rsidR="00CE5846" w:rsidRPr="00D8303C" w:rsidRDefault="00CE5846" w:rsidP="00CE5846"/>
    <w:sectPr w:rsidR="00CE5846" w:rsidRPr="00D8303C" w:rsidSect="009D61DF">
      <w:headerReference w:type="default" r:id="rId14"/>
      <w:footerReference w:type="default" r:id="rId15"/>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18" w:rsidRDefault="00A17718" w:rsidP="001B5915">
      <w:r>
        <w:separator/>
      </w:r>
    </w:p>
  </w:endnote>
  <w:endnote w:type="continuationSeparator" w:id="0">
    <w:p w:rsidR="00A17718" w:rsidRDefault="00A17718" w:rsidP="001B5915">
      <w:r>
        <w:continuationSeparator/>
      </w:r>
    </w:p>
  </w:endnote>
  <w:endnote w:type="continuationNotice" w:id="1">
    <w:p w:rsidR="00A17718" w:rsidRDefault="00A177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602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FuturaLightT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E9" w:rsidRPr="001D4384" w:rsidRDefault="003131E9" w:rsidP="001D4384">
    <w:pPr>
      <w:pStyle w:val="Footer"/>
      <w:tabs>
        <w:tab w:val="right" w:pos="9071"/>
      </w:tabs>
    </w:pPr>
    <w:r>
      <w:rPr>
        <w:rFonts w:cs="Arial"/>
        <w:szCs w:val="24"/>
        <w:lang w:val="en-US"/>
      </w:rPr>
      <w:t>JN/1000/0287/2015</w:t>
    </w:r>
    <w:r>
      <w:tab/>
    </w:r>
    <w:r>
      <w:tab/>
    </w:r>
    <w:r>
      <w:rPr>
        <w:noProof/>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-9525</wp:posOffset>
              </wp:positionH>
              <wp:positionV relativeFrom="paragraph">
                <wp:posOffset>-14606</wp:posOffset>
              </wp:positionV>
              <wp:extent cx="5769610" cy="0"/>
              <wp:effectExtent l="0" t="0" r="2159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DDE3" id="Line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5pt" to="45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abaYZ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SkmxEt0AAAAIAQAADwAAAGRycy9kb3ducmV2LnhtbEyPzU7DQAyE70i8w8pIXKp2k1T8&#10;hWwqBOTGpQXE1c2aJCLrTbPbNvD0GHGAk2XPaPxNsZpcrw40hs6zgXSRgCKuve24MfDyXM2vQYWI&#10;bLH3TAY+KcCqPD0pMLf+yGs6bGKjJIRDjgbaGIdc61C35DAs/EAs2rsfHUZZx0bbEY8S7nqdJcml&#10;dtixfGhxoPuW6o/N3hkI1Svtqq9ZPUvelo2nbPfw9IjGnJ9Nd7egIk3xzww/+IIOpTBt/Z5tUL2B&#10;eXohTpnZEpToN8lVCmr7e9Blof8XKL8BAAD//wMAUEsBAi0AFAAGAAgAAAAhALaDOJL+AAAA4QEA&#10;ABMAAAAAAAAAAAAAAAAAAAAAAFtDb250ZW50X1R5cGVzXS54bWxQSwECLQAUAAYACAAAACEAOP0h&#10;/9YAAACUAQAACwAAAAAAAAAAAAAAAAAvAQAAX3JlbHMvLnJlbHNQSwECLQAUAAYACAAAACEAg+za&#10;vxICAAAoBAAADgAAAAAAAAAAAAAAAAAuAgAAZHJzL2Uyb0RvYy54bWxQSwECLQAUAAYACAAAACEA&#10;SkmxEt0AAAAIAQAADwAAAAAAAAAAAAAAAABsBAAAZHJzL2Rvd25yZXYueG1sUEsFBgAAAAAEAAQA&#10;8wAAAHYFAAAAAA==&#10;"/>
          </w:pict>
        </mc:Fallback>
      </mc:AlternateContent>
    </w:r>
    <w:r>
      <w:fldChar w:fldCharType="begin"/>
    </w:r>
    <w:r>
      <w:instrText xml:space="preserve"> PAGE   \* MERGEFORMAT </w:instrText>
    </w:r>
    <w:r>
      <w:fldChar w:fldCharType="separate"/>
    </w:r>
    <w:r w:rsidR="0059162B">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E9" w:rsidRDefault="003131E9" w:rsidP="00CA3AD6">
    <w:pPr>
      <w:pStyle w:val="Footer"/>
      <w:tabs>
        <w:tab w:val="right" w:pos="9071"/>
      </w:tabs>
    </w:pP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-9525</wp:posOffset>
              </wp:positionH>
              <wp:positionV relativeFrom="paragraph">
                <wp:posOffset>-24131</wp:posOffset>
              </wp:positionV>
              <wp:extent cx="5769610" cy="0"/>
              <wp:effectExtent l="0" t="0" r="2159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530D" id="Line 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9pt" to="453.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02wxy0A0OvgSUgyJxjr/iesOBaPEEjhHYHLaOh+IkGIICfcovRFS&#10;RrGlQn2JF9PJNCY4LQULzhDm7GFfSYtOJIxL/GJV4HkMs/qoWARrOWHrm+2JkFcbLpcq4EEpQOdm&#10;XefhxyJdrOfreT7KJ7P1KE/revRxU+Wj2SZ7mtYf6qqqs5+BWpYXrWCMq8BumM0s/zvtb6/kOlX3&#10;6by3IXmLHvsFZId/JB21DPJdB2Gv2WVnB41hHGPw7emEeX/cg/34wFe/AAAA//8DAFBLAwQUAAYA&#10;CAAAACEA7zSRSd0AAAAIAQAADwAAAGRycy9kb3ducmV2LnhtbEyPQU/DMAyF70j8h8hIXKYt6SYY&#10;lKYTAnrjssHE1WtNW9E4XZNthV+PEQc4WfZ7ev5ethpdp440hNazhWRmQBGXvmq5tvD6UkxvQIWI&#10;XGHnmSx8UoBVfn6WYVr5E6/puIm1khAOKVpoYuxTrUPZkMMw8z2xaO9+cBhlHWpdDXiScNfpuTHX&#10;2mHL8qHBnh4aKj82B2chFFvaF1+TcmLeFrWn+f7x+QmtvbwY7+9ARRrjnxl+8AUdcmHa+QNXQXUW&#10;psmVOGUupIHot2aZgNr9HnSe6f8F8m8AAAD//wMAUEsBAi0AFAAGAAgAAAAhALaDOJL+AAAA4QEA&#10;ABMAAAAAAAAAAAAAAAAAAAAAAFtDb250ZW50X1R5cGVzXS54bWxQSwECLQAUAAYACAAAACEAOP0h&#10;/9YAAACUAQAACwAAAAAAAAAAAAAAAAAvAQAAX3JlbHMvLnJlbHNQSwECLQAUAAYACAAAACEAUX3q&#10;6xICAAAoBAAADgAAAAAAAAAAAAAAAAAuAgAAZHJzL2Uyb0RvYy54bWxQSwECLQAUAAYACAAAACEA&#10;7zSRSd0AAAAIAQAADwAAAAAAAAAAAAAAAABsBAAAZHJzL2Rvd25yZXYueG1sUEsFBgAAAAAEAAQA&#10;8wAAAHYFAAAAAA==&#10;"/>
          </w:pict>
        </mc:Fallback>
      </mc:AlternateContent>
    </w:r>
    <w:r w:rsidRPr="008D15B9">
      <w:rPr>
        <w:rFonts w:cs="Arial"/>
        <w:szCs w:val="24"/>
        <w:lang w:val="en-US"/>
      </w:rPr>
      <w:t xml:space="preserve"> </w:t>
    </w:r>
    <w:r>
      <w:rPr>
        <w:rFonts w:cs="Arial"/>
        <w:szCs w:val="24"/>
        <w:lang w:val="en-US"/>
      </w:rPr>
      <w:t>JN/1000/0287/2015</w:t>
    </w:r>
    <w:r>
      <w:tab/>
    </w:r>
    <w:r>
      <w:tab/>
    </w:r>
    <w:r>
      <w:fldChar w:fldCharType="begin"/>
    </w:r>
    <w:r>
      <w:instrText xml:space="preserve"> PAGE   \* MERGEFORMAT </w:instrText>
    </w:r>
    <w:r>
      <w:fldChar w:fldCharType="separate"/>
    </w:r>
    <w:r w:rsidR="0059162B">
      <w:rPr>
        <w:noProof/>
      </w:rPr>
      <w:t>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18" w:rsidRDefault="00A17718" w:rsidP="001B5915">
      <w:r>
        <w:separator/>
      </w:r>
    </w:p>
  </w:footnote>
  <w:footnote w:type="continuationSeparator" w:id="0">
    <w:p w:rsidR="00A17718" w:rsidRDefault="00A17718" w:rsidP="001B5915">
      <w:r>
        <w:continuationSeparator/>
      </w:r>
    </w:p>
  </w:footnote>
  <w:footnote w:type="continuationNotice" w:id="1">
    <w:p w:rsidR="00A17718" w:rsidRDefault="00A1771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E9" w:rsidRPr="00906D5A" w:rsidRDefault="003131E9" w:rsidP="001D4384">
    <w:pPr>
      <w:pStyle w:val="Header"/>
      <w:rPr>
        <w:lang w:val="fr-FR"/>
      </w:rPr>
    </w:pPr>
    <w:r>
      <w:rPr>
        <w:noProof/>
        <w:lang w:val="en-US" w:eastAsia="en-US"/>
      </w:rPr>
      <w:drawing>
        <wp:anchor distT="0" distB="0" distL="114300" distR="114300" simplePos="0" relativeHeight="251656192" behindDoc="0" locked="0" layoutInCell="1" allowOverlap="1">
          <wp:simplePos x="0" y="0"/>
          <wp:positionH relativeFrom="margin">
            <wp:align>right</wp:align>
          </wp:positionH>
          <wp:positionV relativeFrom="margin">
            <wp:posOffset>-713105</wp:posOffset>
          </wp:positionV>
          <wp:extent cx="450215" cy="478155"/>
          <wp:effectExtent l="0" t="0" r="698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sidRPr="005D76A5">
      <w:t xml:space="preserve"> </w:t>
    </w:r>
    <w:r>
      <w:rPr>
        <w:noProof/>
      </w:rPr>
      <w:t>ЈАВНО ПРЕДУЗЕЋЕ   „ЕЛЕКТРОПРИВРЕДА СРБИЈЕ“</w:t>
    </w:r>
    <w:r>
      <w:rPr>
        <w:noProof/>
      </w:rPr>
      <w:tab/>
      <w:t xml:space="preserve">                   </w:t>
    </w:r>
  </w:p>
  <w:p w:rsidR="003131E9" w:rsidRPr="001D4384" w:rsidRDefault="003131E9">
    <w:pPr>
      <w:pStyle w:val="Header"/>
    </w:pPr>
    <w:r>
      <w:rPr>
        <w:noProof/>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-9525</wp:posOffset>
              </wp:positionH>
              <wp:positionV relativeFrom="paragraph">
                <wp:posOffset>64769</wp:posOffset>
              </wp:positionV>
              <wp:extent cx="5769610" cy="0"/>
              <wp:effectExtent l="0" t="0" r="2159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EBB7" id="Line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Cu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VRETozGFdCQK02NtRGj+rVPGv63SGl646oHY8M304G0rKQkbxLCRtnAH87fNEMYsje69im&#10;Y2v7AAkNQMeoxummBj96ROFw+ljMiwxEo1dfQsprorHOf+a6R8GosATOEZgcnp0PREh5DQn3KL0W&#10;UkaxpUJDhefTyTQmOC0FC84Q5uxuW0uLDiSMS/xiVeC5D7N6r1gE6zhhq4vtiZBnGy6XKuBBKUDn&#10;Yp3n4cc8na9mq1k+yifFapSnTTP6tK7zUbHOHqfNQ1PXTfYzUMvyshOMcRXYXWczy/9O+8srOU/V&#10;bTpvbUjeo8d+AdnrP5KOWgb5zoOw1ey0sVeNYRxj8OXphHm/34N9/8CXvwAAAP//AwBQSwMEFAAG&#10;AAgAAAAhAOWo8GXcAAAACAEAAA8AAABkcnMvZG93bnJldi54bWxMj81OwzAQhO9IvIO1SFyq1k4Q&#10;fyFOhYDcuFCoet0mSxIRr9PYbQNPzyIOcNyZ0ew3+XJyvTrQGDrPFpKFAUVc+brjxsLbazm/ARUi&#10;co29Z7LwSQGWxelJjlntj/xCh1VslJRwyNBCG+OQaR2qlhyGhR+IxXv3o8Mo59joesSjlLtep8Zc&#10;aYcdy4cWB3poqfpY7Z2FUK5pV37NqpnZXDSe0t3j8xNae3423d+BijTFvzD84As6FMK09Xuug+ot&#10;zJNLSYpuUlDi35rrBNT2V9BFrv8PKL4BAAD//wMAUEsBAi0AFAAGAAgAAAAhALaDOJL+AAAA4QEA&#10;ABMAAAAAAAAAAAAAAAAAAAAAAFtDb250ZW50X1R5cGVzXS54bWxQSwECLQAUAAYACAAAACEAOP0h&#10;/9YAAACUAQAACwAAAAAAAAAAAAAAAAAvAQAAX3JlbHMvLnJlbHNQSwECLQAUAAYACAAAACEAuWmA&#10;rhMCAAAoBAAADgAAAAAAAAAAAAAAAAAuAgAAZHJzL2Uyb0RvYy54bWxQSwECLQAUAAYACAAAACEA&#10;5ajwZdwAAAAIAQAADwAAAAAAAAAAAAAAAABt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E9" w:rsidRPr="00906D5A" w:rsidRDefault="003131E9" w:rsidP="00CA3AD6">
    <w:pPr>
      <w:pStyle w:val="Header"/>
      <w:spacing w:after="0"/>
      <w:rPr>
        <w:lang w:val="fr-FR"/>
      </w:rPr>
    </w:pPr>
    <w:r>
      <w:rPr>
        <w:noProof/>
        <w:lang w:val="en-US" w:eastAsia="en-US"/>
      </w:rPr>
      <w:drawing>
        <wp:anchor distT="0" distB="0" distL="114300" distR="114300" simplePos="0" relativeHeight="251657216" behindDoc="0" locked="0" layoutInCell="1" allowOverlap="1">
          <wp:simplePos x="0" y="0"/>
          <wp:positionH relativeFrom="margin">
            <wp:align>right</wp:align>
          </wp:positionH>
          <wp:positionV relativeFrom="margin">
            <wp:posOffset>-713105</wp:posOffset>
          </wp:positionV>
          <wp:extent cx="450215" cy="478155"/>
          <wp:effectExtent l="0" t="0" r="698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sidRPr="005D76A5">
      <w:t xml:space="preserve"> </w:t>
    </w:r>
    <w:r>
      <w:rPr>
        <w:noProof/>
      </w:rPr>
      <w:t>ЈАВНО ПРЕДУЗЕЋЕ   „ЕЛЕКТРОПРИВРЕДА СРБИЈЕ“</w:t>
    </w:r>
    <w:r>
      <w:rPr>
        <w:noProof/>
      </w:rPr>
      <w:tab/>
      <w:t xml:space="preserve">                   </w:t>
    </w:r>
  </w:p>
  <w:p w:rsidR="003131E9" w:rsidRPr="005D7CC3" w:rsidRDefault="003131E9" w:rsidP="005D7CC3">
    <w:pPr>
      <w:pStyle w:val="Header"/>
    </w:pPr>
    <w:r>
      <w:rPr>
        <w:noProof/>
        <w:lang w:val="en-US" w:eastAsia="en-US"/>
      </w:rPr>
      <mc:AlternateContent>
        <mc:Choice Requires="wps">
          <w:drawing>
            <wp:anchor distT="4294967293" distB="4294967293" distL="114300" distR="114300" simplePos="0" relativeHeight="251655168" behindDoc="0" locked="0" layoutInCell="1" allowOverlap="1">
              <wp:simplePos x="0" y="0"/>
              <wp:positionH relativeFrom="column">
                <wp:posOffset>-9525</wp:posOffset>
              </wp:positionH>
              <wp:positionV relativeFrom="paragraph">
                <wp:posOffset>64769</wp:posOffset>
              </wp:positionV>
              <wp:extent cx="5769610" cy="0"/>
              <wp:effectExtent l="0" t="0" r="215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E77F" id="Line 6"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otZBqLRwZeQYkg01vlPXHcoGCWWwDkCk9PW+UCEFENIuEfpjZAy&#10;ii0V6ku8mE6mMcFpKVhwhjBnD/tKWnQiYVziF6sCz2OY1UfFIljLCVvfbE+EvNpwuVQBD0oBOjfr&#10;Og8/FuliPV/P81E+ma1HeVrXo4+bKh/NNtnTtP5QV1Wd/QzUsrxoBWNcBXbDbGb532l/eyXXqbpP&#10;570NyVv02C8gO/wj6ahlkO86CHvNLjs7aAzjGINvTyfM++Me7McHvvoFAAD//wMAUEsDBBQABgAI&#10;AAAAIQDlqPBl3AAAAAgBAAAPAAAAZHJzL2Rvd25yZXYueG1sTI/NTsMwEITvSLyDtUhcqtZOEH8h&#10;ToWA3LhQqHrdJksSEa/T2G0DT88iDnDcmdHsN/lycr060Bg6zxaShQFFXPm648bC22s5vwEVInKN&#10;vWey8EkBlsXpSY5Z7Y/8QodVbJSUcMjQQhvjkGkdqpYchoUfiMV796PDKOfY6HrEo5S7XqfGXGmH&#10;HcuHFgd6aKn6WO2dhVCuaVd+zaqZ2Vw0ntLd4/MTWnt+Nt3fgYo0xb8w/OALOhTCtPV7roPqLcyT&#10;S0mKblJQ4t+a6wTU9lfQRa7/Dyi+AQAA//8DAFBLAQItABQABgAIAAAAIQC2gziS/gAAAOEBAAAT&#10;AAAAAAAAAAAAAAAAAAAAAABbQ29udGVudF9UeXBlc10ueG1sUEsBAi0AFAAGAAgAAAAhADj9If/W&#10;AAAAlAEAAAsAAAAAAAAAAAAAAAAALwEAAF9yZWxzLy5yZWxzUEsBAi0AFAAGAAgAAAAhAM1jNYwR&#10;AgAAKAQAAA4AAAAAAAAAAAAAAAAALgIAAGRycy9lMm9Eb2MueG1sUEsBAi0AFAAGAAgAAAAhAOWo&#10;8GXcAAAACAEAAA8AAAAAAAAAAAAAAAAAaw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C96C9F"/>
    <w:multiLevelType w:val="singleLevel"/>
    <w:tmpl w:val="26FACE98"/>
    <w:lvl w:ilvl="0">
      <w:start w:val="1"/>
      <w:numFmt w:val="lowerLetter"/>
      <w:pStyle w:val="Bullet2"/>
      <w:lvlText w:val="%1)"/>
      <w:lvlJc w:val="left"/>
      <w:pPr>
        <w:tabs>
          <w:tab w:val="num" w:pos="644"/>
        </w:tabs>
        <w:ind w:left="567" w:hanging="283"/>
      </w:pPr>
    </w:lvl>
  </w:abstractNum>
  <w:abstractNum w:abstractNumId="2">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E208E7"/>
    <w:multiLevelType w:val="hybridMultilevel"/>
    <w:tmpl w:val="165AF68A"/>
    <w:lvl w:ilvl="0" w:tplc="FFFFFFFF">
      <w:start w:val="1"/>
      <w:numFmt w:val="bullet"/>
      <w:pStyle w:val="SBS4Aufzhlung"/>
      <w:lvlText w:val=""/>
      <w:lvlJc w:val="left"/>
      <w:pPr>
        <w:tabs>
          <w:tab w:val="num" w:pos="369"/>
        </w:tabs>
        <w:ind w:left="369" w:hanging="369"/>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147B27"/>
    <w:multiLevelType w:val="hybridMultilevel"/>
    <w:tmpl w:val="B38A284A"/>
    <w:lvl w:ilvl="0" w:tplc="FFFFFFFF">
      <w:start w:val="1"/>
      <w:numFmt w:val="bullet"/>
      <w:pStyle w:val="SIE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176736"/>
    <w:multiLevelType w:val="hybridMultilevel"/>
    <w:tmpl w:val="731EE85E"/>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53ED1"/>
    <w:multiLevelType w:val="hybridMultilevel"/>
    <w:tmpl w:val="2F8ECE1E"/>
    <w:lvl w:ilvl="0" w:tplc="D0468FD8">
      <w:start w:val="1"/>
      <w:numFmt w:val="bullet"/>
      <w:lvlText w:val=""/>
      <w:lvlJc w:val="left"/>
      <w:pPr>
        <w:ind w:left="720" w:hanging="360"/>
      </w:pPr>
      <w:rPr>
        <w:rFonts w:ascii="Symbol" w:hAnsi="Symbol" w:hint="default"/>
      </w:rPr>
    </w:lvl>
    <w:lvl w:ilvl="1" w:tplc="CF687374">
      <w:start w:val="2"/>
      <w:numFmt w:val="bullet"/>
      <w:lvlText w:val="-"/>
      <w:lvlJc w:val="left"/>
      <w:pPr>
        <w:ind w:left="1440" w:hanging="360"/>
      </w:pPr>
      <w:rPr>
        <w:rFonts w:ascii="Times New Roman" w:eastAsia="TimesNewRomanPSMT"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2B2984"/>
    <w:multiLevelType w:val="hybridMultilevel"/>
    <w:tmpl w:val="F2C4CEDA"/>
    <w:lvl w:ilvl="0" w:tplc="D0468FD8">
      <w:start w:val="1"/>
      <w:numFmt w:val="bullet"/>
      <w:lvlText w:val=""/>
      <w:lvlJc w:val="left"/>
      <w:pPr>
        <w:ind w:left="2520" w:hanging="360"/>
      </w:pPr>
      <w:rPr>
        <w:rFonts w:ascii="Symbol" w:hAnsi="Symbol" w:hint="default"/>
      </w:rPr>
    </w:lvl>
    <w:lvl w:ilvl="1" w:tplc="241A0003" w:tentative="1">
      <w:start w:val="1"/>
      <w:numFmt w:val="bullet"/>
      <w:lvlText w:val="o"/>
      <w:lvlJc w:val="left"/>
      <w:pPr>
        <w:ind w:left="3240" w:hanging="360"/>
      </w:pPr>
      <w:rPr>
        <w:rFonts w:ascii="Courier New" w:hAnsi="Courier New" w:cs="Courier New" w:hint="default"/>
      </w:rPr>
    </w:lvl>
    <w:lvl w:ilvl="2" w:tplc="241A0005" w:tentative="1">
      <w:start w:val="1"/>
      <w:numFmt w:val="bullet"/>
      <w:lvlText w:val=""/>
      <w:lvlJc w:val="left"/>
      <w:pPr>
        <w:ind w:left="3960" w:hanging="360"/>
      </w:pPr>
      <w:rPr>
        <w:rFonts w:ascii="Wingdings" w:hAnsi="Wingdings" w:hint="default"/>
      </w:rPr>
    </w:lvl>
    <w:lvl w:ilvl="3" w:tplc="241A0001" w:tentative="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8">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C420125"/>
    <w:multiLevelType w:val="hybridMultilevel"/>
    <w:tmpl w:val="8E22198C"/>
    <w:lvl w:ilvl="0" w:tplc="69DC74DC">
      <w:start w:val="1"/>
      <w:numFmt w:val="decimal"/>
      <w:lvlText w:val="%1)"/>
      <w:lvlJc w:val="left"/>
      <w:pPr>
        <w:tabs>
          <w:tab w:val="num" w:pos="1260"/>
        </w:tabs>
        <w:ind w:left="1260" w:hanging="360"/>
      </w:pPr>
      <w:rPr>
        <w:rFonts w:hint="default"/>
        <w:i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0C6666E6"/>
    <w:multiLevelType w:val="hybridMultilevel"/>
    <w:tmpl w:val="612A140C"/>
    <w:lvl w:ilvl="0" w:tplc="FFFFFFFF">
      <w:start w:val="1"/>
      <w:numFmt w:val="bullet"/>
      <w:pStyle w:val="SIETabSTAufz"/>
      <w:lvlText w:val=""/>
      <w:lvlJc w:val="left"/>
      <w:pPr>
        <w:tabs>
          <w:tab w:val="num" w:pos="504"/>
        </w:tabs>
        <w:ind w:left="392" w:hanging="72"/>
      </w:pPr>
      <w:rPr>
        <w:rFonts w:ascii="Wingdings" w:hAnsi="Wingdings" w:hint="default"/>
        <w:caps w:val="0"/>
        <w:strike w:val="0"/>
        <w:dstrike w:val="0"/>
        <w:vanish w:val="0"/>
        <w:color w:val="auto"/>
        <w:position w:val="2"/>
        <w:sz w:val="1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3A4AB9"/>
    <w:multiLevelType w:val="hybridMultilevel"/>
    <w:tmpl w:val="A7561778"/>
    <w:lvl w:ilvl="0" w:tplc="081A0001">
      <w:start w:val="1"/>
      <w:numFmt w:val="bullet"/>
      <w:lvlText w:val=""/>
      <w:lvlJc w:val="left"/>
      <w:pPr>
        <w:ind w:left="2136" w:hanging="360"/>
      </w:pPr>
      <w:rPr>
        <w:rFonts w:ascii="Symbol" w:hAnsi="Symbol" w:hint="default"/>
      </w:rPr>
    </w:lvl>
    <w:lvl w:ilvl="1" w:tplc="081A0003">
      <w:start w:val="1"/>
      <w:numFmt w:val="bullet"/>
      <w:lvlText w:val="o"/>
      <w:lvlJc w:val="left"/>
      <w:pPr>
        <w:ind w:left="2856"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0F7369ED"/>
    <w:multiLevelType w:val="hybridMultilevel"/>
    <w:tmpl w:val="CD84BE2E"/>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4070AE5"/>
    <w:multiLevelType w:val="hybridMultilevel"/>
    <w:tmpl w:val="293C5FE6"/>
    <w:lvl w:ilvl="0" w:tplc="D0468FD8">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164D3023"/>
    <w:multiLevelType w:val="hybridMultilevel"/>
    <w:tmpl w:val="CBAC0CCC"/>
    <w:lvl w:ilvl="0" w:tplc="04090001">
      <w:start w:val="1"/>
      <w:numFmt w:val="bullet"/>
      <w:lvlText w:val=""/>
      <w:lvlJc w:val="left"/>
      <w:pPr>
        <w:ind w:left="360" w:hanging="360"/>
      </w:pPr>
      <w:rPr>
        <w:rFonts w:ascii="Symbol" w:hAnsi="Symbol" w:hint="default"/>
        <w:sz w:val="24"/>
        <w:szCs w:val="24"/>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6">
    <w:nsid w:val="16A91514"/>
    <w:multiLevelType w:val="hybridMultilevel"/>
    <w:tmpl w:val="040239E4"/>
    <w:lvl w:ilvl="0" w:tplc="FFFFFFFF">
      <w:start w:val="1"/>
      <w:numFmt w:val="decimal"/>
      <w:pStyle w:val="Bullet1"/>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7F83A52"/>
    <w:multiLevelType w:val="hybridMultilevel"/>
    <w:tmpl w:val="60923232"/>
    <w:lvl w:ilvl="0" w:tplc="FFFFFFFF">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FFFFFFFF">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FFFFFFFF">
      <w:numFmt w:val="bullet"/>
      <w:lvlText w:val="-"/>
      <w:lvlJc w:val="left"/>
      <w:pPr>
        <w:tabs>
          <w:tab w:val="num" w:pos="2500"/>
        </w:tabs>
        <w:ind w:left="2500" w:hanging="700"/>
      </w:pPr>
      <w:rPr>
        <w:rFonts w:ascii="Siemens Sans" w:eastAsia="Times New Roman" w:hAnsi="Siemens San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9532EE1"/>
    <w:multiLevelType w:val="hybridMultilevel"/>
    <w:tmpl w:val="14704AEE"/>
    <w:lvl w:ilvl="0" w:tplc="241A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1B01342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DA50CD6"/>
    <w:multiLevelType w:val="hybridMultilevel"/>
    <w:tmpl w:val="59DC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EB82926"/>
    <w:multiLevelType w:val="hybridMultilevel"/>
    <w:tmpl w:val="28023FF8"/>
    <w:lvl w:ilvl="0" w:tplc="52305382">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nsid w:val="1F384F89"/>
    <w:multiLevelType w:val="hybridMultilevel"/>
    <w:tmpl w:val="51884038"/>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26">
    <w:nsid w:val="208B1EA5"/>
    <w:multiLevelType w:val="multilevel"/>
    <w:tmpl w:val="9D9AB2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70" w:hanging="170"/>
      </w:pPr>
      <w:rPr>
        <w:rFonts w:cs="Times New Roman" w:hint="default"/>
        <w:b/>
      </w:rPr>
    </w:lvl>
    <w:lvl w:ilvl="3">
      <w:start w:val="1"/>
      <w:numFmt w:val="decimal"/>
      <w:isLgl/>
      <w:lvlText w:val="%1.%2.%3.%4."/>
      <w:lvlJc w:val="left"/>
      <w:pPr>
        <w:ind w:left="1080" w:hanging="1080"/>
      </w:pPr>
      <w:rPr>
        <w:b/>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7">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2E73DC4"/>
    <w:multiLevelType w:val="hybridMultilevel"/>
    <w:tmpl w:val="AEFA26AA"/>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2136F9"/>
    <w:multiLevelType w:val="hybridMultilevel"/>
    <w:tmpl w:val="DFDEE3D6"/>
    <w:lvl w:ilvl="0" w:tplc="FFFFFFFF">
      <w:start w:val="1"/>
      <w:numFmt w:val="bullet"/>
      <w:pStyle w:val="Aufzhlungblau"/>
      <w:lvlText w:val=""/>
      <w:lvlJc w:val="left"/>
      <w:pPr>
        <w:tabs>
          <w:tab w:val="num" w:pos="454"/>
        </w:tabs>
        <w:ind w:left="454" w:hanging="170"/>
      </w:pPr>
      <w:rPr>
        <w:rFonts w:ascii="Symbol" w:hAnsi="Symbol" w:hint="default"/>
        <w:b w:val="0"/>
        <w:i w:val="0"/>
        <w:caps w:val="0"/>
        <w:strike w:val="0"/>
        <w:dstrike w:val="0"/>
        <w:vanish w:val="0"/>
        <w:color w:val="auto"/>
        <w:position w:val="2"/>
        <w:sz w:val="18"/>
        <w:vertAlign w:val="baseline"/>
        <w:lang w:val="pl-P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32">
    <w:nsid w:val="25A5581B"/>
    <w:multiLevelType w:val="hybridMultilevel"/>
    <w:tmpl w:val="99365A6C"/>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D7405F4"/>
    <w:multiLevelType w:val="hybridMultilevel"/>
    <w:tmpl w:val="02C6A810"/>
    <w:lvl w:ilvl="0" w:tplc="04070001">
      <w:start w:val="1"/>
      <w:numFmt w:val="bullet"/>
      <w:pStyle w:val="FormatvorlageSIETabStandAufz1Fet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2F0E60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0043F7C"/>
    <w:multiLevelType w:val="hybridMultilevel"/>
    <w:tmpl w:val="9F94896E"/>
    <w:lvl w:ilvl="0" w:tplc="D0468FD8">
      <w:start w:val="1"/>
      <w:numFmt w:val="bullet"/>
      <w:lvlText w:val=""/>
      <w:lvlJc w:val="left"/>
      <w:pPr>
        <w:ind w:left="-351" w:hanging="360"/>
      </w:pPr>
      <w:rPr>
        <w:rFonts w:ascii="Symbol" w:hAnsi="Symbol" w:hint="default"/>
      </w:rPr>
    </w:lvl>
    <w:lvl w:ilvl="1" w:tplc="241A0003" w:tentative="1">
      <w:start w:val="1"/>
      <w:numFmt w:val="bullet"/>
      <w:lvlText w:val="o"/>
      <w:lvlJc w:val="left"/>
      <w:pPr>
        <w:ind w:left="369" w:hanging="360"/>
      </w:pPr>
      <w:rPr>
        <w:rFonts w:ascii="Courier New" w:hAnsi="Courier New" w:cs="Courier New" w:hint="default"/>
      </w:rPr>
    </w:lvl>
    <w:lvl w:ilvl="2" w:tplc="241A0005" w:tentative="1">
      <w:start w:val="1"/>
      <w:numFmt w:val="bullet"/>
      <w:lvlText w:val=""/>
      <w:lvlJc w:val="left"/>
      <w:pPr>
        <w:ind w:left="1089" w:hanging="360"/>
      </w:pPr>
      <w:rPr>
        <w:rFonts w:ascii="Wingdings" w:hAnsi="Wingdings" w:hint="default"/>
      </w:rPr>
    </w:lvl>
    <w:lvl w:ilvl="3" w:tplc="241A0001" w:tentative="1">
      <w:start w:val="1"/>
      <w:numFmt w:val="bullet"/>
      <w:lvlText w:val=""/>
      <w:lvlJc w:val="left"/>
      <w:pPr>
        <w:ind w:left="1809" w:hanging="360"/>
      </w:pPr>
      <w:rPr>
        <w:rFonts w:ascii="Symbol" w:hAnsi="Symbol" w:hint="default"/>
      </w:rPr>
    </w:lvl>
    <w:lvl w:ilvl="4" w:tplc="241A0003" w:tentative="1">
      <w:start w:val="1"/>
      <w:numFmt w:val="bullet"/>
      <w:lvlText w:val="o"/>
      <w:lvlJc w:val="left"/>
      <w:pPr>
        <w:ind w:left="2529" w:hanging="360"/>
      </w:pPr>
      <w:rPr>
        <w:rFonts w:ascii="Courier New" w:hAnsi="Courier New" w:cs="Courier New" w:hint="default"/>
      </w:rPr>
    </w:lvl>
    <w:lvl w:ilvl="5" w:tplc="241A0005" w:tentative="1">
      <w:start w:val="1"/>
      <w:numFmt w:val="bullet"/>
      <w:lvlText w:val=""/>
      <w:lvlJc w:val="left"/>
      <w:pPr>
        <w:ind w:left="3249" w:hanging="360"/>
      </w:pPr>
      <w:rPr>
        <w:rFonts w:ascii="Wingdings" w:hAnsi="Wingdings" w:hint="default"/>
      </w:rPr>
    </w:lvl>
    <w:lvl w:ilvl="6" w:tplc="241A0001" w:tentative="1">
      <w:start w:val="1"/>
      <w:numFmt w:val="bullet"/>
      <w:lvlText w:val=""/>
      <w:lvlJc w:val="left"/>
      <w:pPr>
        <w:ind w:left="3969" w:hanging="360"/>
      </w:pPr>
      <w:rPr>
        <w:rFonts w:ascii="Symbol" w:hAnsi="Symbol" w:hint="default"/>
      </w:rPr>
    </w:lvl>
    <w:lvl w:ilvl="7" w:tplc="241A0003" w:tentative="1">
      <w:start w:val="1"/>
      <w:numFmt w:val="bullet"/>
      <w:lvlText w:val="o"/>
      <w:lvlJc w:val="left"/>
      <w:pPr>
        <w:ind w:left="4689" w:hanging="360"/>
      </w:pPr>
      <w:rPr>
        <w:rFonts w:ascii="Courier New" w:hAnsi="Courier New" w:cs="Courier New" w:hint="default"/>
      </w:rPr>
    </w:lvl>
    <w:lvl w:ilvl="8" w:tplc="241A0005" w:tentative="1">
      <w:start w:val="1"/>
      <w:numFmt w:val="bullet"/>
      <w:lvlText w:val=""/>
      <w:lvlJc w:val="left"/>
      <w:pPr>
        <w:ind w:left="5409" w:hanging="360"/>
      </w:pPr>
      <w:rPr>
        <w:rFonts w:ascii="Wingdings" w:hAnsi="Wingdings" w:hint="default"/>
      </w:rPr>
    </w:lvl>
  </w:abstractNum>
  <w:abstractNum w:abstractNumId="39">
    <w:nsid w:val="301125DA"/>
    <w:multiLevelType w:val="hybridMultilevel"/>
    <w:tmpl w:val="A8506FC4"/>
    <w:lvl w:ilvl="0" w:tplc="8D64D38E">
      <w:start w:val="1"/>
      <w:numFmt w:val="decimal"/>
      <w:lvlText w:val="%1)"/>
      <w:lvlJc w:val="left"/>
      <w:pPr>
        <w:ind w:left="720" w:hanging="360"/>
      </w:pPr>
      <w:rPr>
        <w:rFonts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30666776"/>
    <w:multiLevelType w:val="hybridMultilevel"/>
    <w:tmpl w:val="C3343B64"/>
    <w:lvl w:ilvl="0" w:tplc="041A0001">
      <w:start w:val="1"/>
      <w:numFmt w:val="bullet"/>
      <w:lvlText w:val=""/>
      <w:lvlJc w:val="left"/>
      <w:pPr>
        <w:tabs>
          <w:tab w:val="num" w:pos="720"/>
        </w:tabs>
        <w:ind w:left="720" w:hanging="360"/>
      </w:pPr>
      <w:rPr>
        <w:rFonts w:ascii="Symbol" w:hAnsi="Symbol" w:hint="default"/>
      </w:rPr>
    </w:lvl>
    <w:lvl w:ilvl="1" w:tplc="2DC094A2">
      <w:start w:val="1"/>
      <w:numFmt w:val="bullet"/>
      <w:lvlText w:val=""/>
      <w:lvlJc w:val="left"/>
      <w:pPr>
        <w:tabs>
          <w:tab w:val="num" w:pos="1440"/>
        </w:tabs>
        <w:ind w:left="1440" w:hanging="360"/>
      </w:pPr>
      <w:rPr>
        <w:rFonts w:ascii="Wingdings" w:hAnsi="Wingdings" w:hint="default"/>
      </w:rPr>
    </w:lvl>
    <w:lvl w:ilvl="2" w:tplc="99527C64">
      <w:start w:val="1"/>
      <w:numFmt w:val="bullet"/>
      <w:lvlText w:val=""/>
      <w:lvlJc w:val="left"/>
      <w:pPr>
        <w:tabs>
          <w:tab w:val="num" w:pos="2160"/>
        </w:tabs>
        <w:ind w:left="2160" w:hanging="360"/>
      </w:pPr>
      <w:rPr>
        <w:rFonts w:ascii="Wingdings" w:hAnsi="Wingdings" w:hint="default"/>
      </w:rPr>
    </w:lvl>
    <w:lvl w:ilvl="3" w:tplc="85822AD4">
      <w:start w:val="1"/>
      <w:numFmt w:val="bullet"/>
      <w:lvlText w:val=""/>
      <w:lvlJc w:val="left"/>
      <w:pPr>
        <w:tabs>
          <w:tab w:val="num" w:pos="2880"/>
        </w:tabs>
        <w:ind w:left="2880" w:hanging="360"/>
      </w:pPr>
      <w:rPr>
        <w:rFonts w:ascii="Wingdings" w:hAnsi="Wingdings" w:hint="default"/>
      </w:rPr>
    </w:lvl>
    <w:lvl w:ilvl="4" w:tplc="74740D6E">
      <w:start w:val="1"/>
      <w:numFmt w:val="bullet"/>
      <w:lvlText w:val=""/>
      <w:lvlJc w:val="left"/>
      <w:pPr>
        <w:tabs>
          <w:tab w:val="num" w:pos="3600"/>
        </w:tabs>
        <w:ind w:left="3600" w:hanging="360"/>
      </w:pPr>
      <w:rPr>
        <w:rFonts w:ascii="Wingdings" w:hAnsi="Wingdings" w:hint="default"/>
      </w:rPr>
    </w:lvl>
    <w:lvl w:ilvl="5" w:tplc="8C8EBEA4">
      <w:start w:val="1"/>
      <w:numFmt w:val="bullet"/>
      <w:lvlText w:val=""/>
      <w:lvlJc w:val="left"/>
      <w:pPr>
        <w:tabs>
          <w:tab w:val="num" w:pos="4320"/>
        </w:tabs>
        <w:ind w:left="4320" w:hanging="360"/>
      </w:pPr>
      <w:rPr>
        <w:rFonts w:ascii="Wingdings" w:hAnsi="Wingdings" w:hint="default"/>
      </w:rPr>
    </w:lvl>
    <w:lvl w:ilvl="6" w:tplc="4C54C84C">
      <w:start w:val="1"/>
      <w:numFmt w:val="bullet"/>
      <w:lvlText w:val=""/>
      <w:lvlJc w:val="left"/>
      <w:pPr>
        <w:tabs>
          <w:tab w:val="num" w:pos="5040"/>
        </w:tabs>
        <w:ind w:left="5040" w:hanging="360"/>
      </w:pPr>
      <w:rPr>
        <w:rFonts w:ascii="Wingdings" w:hAnsi="Wingdings" w:hint="default"/>
      </w:rPr>
    </w:lvl>
    <w:lvl w:ilvl="7" w:tplc="BAEEC894">
      <w:start w:val="1"/>
      <w:numFmt w:val="bullet"/>
      <w:lvlText w:val=""/>
      <w:lvlJc w:val="left"/>
      <w:pPr>
        <w:tabs>
          <w:tab w:val="num" w:pos="5760"/>
        </w:tabs>
        <w:ind w:left="5760" w:hanging="360"/>
      </w:pPr>
      <w:rPr>
        <w:rFonts w:ascii="Wingdings" w:hAnsi="Wingdings" w:hint="default"/>
      </w:rPr>
    </w:lvl>
    <w:lvl w:ilvl="8" w:tplc="6C7E78C2">
      <w:start w:val="1"/>
      <w:numFmt w:val="bullet"/>
      <w:lvlText w:val=""/>
      <w:lvlJc w:val="left"/>
      <w:pPr>
        <w:tabs>
          <w:tab w:val="num" w:pos="6480"/>
        </w:tabs>
        <w:ind w:left="6480" w:hanging="360"/>
      </w:pPr>
      <w:rPr>
        <w:rFonts w:ascii="Wingdings" w:hAnsi="Wingdings" w:hint="default"/>
      </w:rPr>
    </w:lvl>
  </w:abstractNum>
  <w:abstractNum w:abstractNumId="41">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5E6A02"/>
    <w:multiLevelType w:val="hybridMultilevel"/>
    <w:tmpl w:val="4C501A58"/>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73659FA"/>
    <w:multiLevelType w:val="hybridMultilevel"/>
    <w:tmpl w:val="10363306"/>
    <w:lvl w:ilvl="0" w:tplc="FFFFFFFF">
      <w:start w:val="1"/>
      <w:numFmt w:val="bullet"/>
      <w:pStyle w:val="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8E323BC"/>
    <w:multiLevelType w:val="hybridMultilevel"/>
    <w:tmpl w:val="28B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7A3591"/>
    <w:multiLevelType w:val="singleLevel"/>
    <w:tmpl w:val="FD707DDC"/>
    <w:lvl w:ilvl="0">
      <w:start w:val="1"/>
      <w:numFmt w:val="bullet"/>
      <w:pStyle w:val="Bullet2f"/>
      <w:lvlText w:val=""/>
      <w:lvlJc w:val="left"/>
      <w:pPr>
        <w:tabs>
          <w:tab w:val="num" w:pos="644"/>
        </w:tabs>
        <w:ind w:left="567" w:hanging="283"/>
      </w:pPr>
      <w:rPr>
        <w:rFonts w:ascii="Symbol" w:hAnsi="Symbol" w:hint="default"/>
      </w:rPr>
    </w:lvl>
  </w:abstractNum>
  <w:abstractNum w:abstractNumId="48">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3AC72842"/>
    <w:multiLevelType w:val="multilevel"/>
    <w:tmpl w:val="692AE1B0"/>
    <w:lvl w:ilvl="0">
      <w:start w:val="3"/>
      <w:numFmt w:val="decimal"/>
      <w:lvlText w:val="%1."/>
      <w:lvlJc w:val="left"/>
      <w:pPr>
        <w:ind w:left="360" w:hanging="360"/>
      </w:pPr>
      <w:rPr>
        <w:rFonts w:hint="default"/>
      </w:rPr>
    </w:lvl>
    <w:lvl w:ilvl="1">
      <w:start w:val="1"/>
      <w:numFmt w:val="decimal"/>
      <w:pStyle w:val="Heading2"/>
      <w:lvlText w:val="%1.%2."/>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3B612BE3"/>
    <w:multiLevelType w:val="hybridMultilevel"/>
    <w:tmpl w:val="1F069D10"/>
    <w:lvl w:ilvl="0" w:tplc="FFFFFFFF">
      <w:start w:val="1"/>
      <w:numFmt w:val="bullet"/>
      <w:pStyle w:val="Aufzaehlung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3B810207"/>
    <w:multiLevelType w:val="hybridMultilevel"/>
    <w:tmpl w:val="E168F8F8"/>
    <w:lvl w:ilvl="0" w:tplc="524CC6FE">
      <w:start w:val="5"/>
      <w:numFmt w:val="decimal"/>
      <w:lvlText w:val="%1."/>
      <w:lvlJc w:val="left"/>
      <w:pPr>
        <w:tabs>
          <w:tab w:val="num" w:pos="502"/>
        </w:tabs>
        <w:ind w:left="502"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2F29BB"/>
    <w:multiLevelType w:val="hybridMultilevel"/>
    <w:tmpl w:val="6972A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3C3E5FB6"/>
    <w:multiLevelType w:val="hybridMultilevel"/>
    <w:tmpl w:val="30B6153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3DB86ABC"/>
    <w:multiLevelType w:val="hybridMultilevel"/>
    <w:tmpl w:val="FAF08A56"/>
    <w:lvl w:ilvl="0" w:tplc="04090019">
      <w:start w:val="1"/>
      <w:numFmt w:val="bullet"/>
      <w:lvlText w:val=""/>
      <w:lvlJc w:val="left"/>
      <w:pPr>
        <w:tabs>
          <w:tab w:val="num" w:pos="1341"/>
        </w:tabs>
        <w:ind w:left="1341" w:hanging="360"/>
      </w:pPr>
      <w:rPr>
        <w:rFonts w:ascii="Symbol" w:hAnsi="Symbol" w:hint="default"/>
      </w:rPr>
    </w:lvl>
    <w:lvl w:ilvl="1" w:tplc="04090003" w:tentative="1">
      <w:start w:val="1"/>
      <w:numFmt w:val="bullet"/>
      <w:lvlText w:val="o"/>
      <w:lvlJc w:val="left"/>
      <w:pPr>
        <w:tabs>
          <w:tab w:val="num" w:pos="2061"/>
        </w:tabs>
        <w:ind w:left="2061" w:hanging="360"/>
      </w:pPr>
      <w:rPr>
        <w:rFonts w:ascii="Courier New" w:hAnsi="Courier New" w:cs="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cs="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cs="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55">
    <w:nsid w:val="3DFB7DE9"/>
    <w:multiLevelType w:val="hybridMultilevel"/>
    <w:tmpl w:val="597EB306"/>
    <w:lvl w:ilvl="0" w:tplc="04090019">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42033CF7"/>
    <w:multiLevelType w:val="multilevel"/>
    <w:tmpl w:val="66E4B32C"/>
    <w:lvl w:ilvl="0">
      <w:start w:val="1"/>
      <w:numFmt w:val="bullet"/>
      <w:lvlText w:val=""/>
      <w:lvlJc w:val="left"/>
      <w:pPr>
        <w:tabs>
          <w:tab w:val="num" w:pos="454"/>
        </w:tabs>
        <w:ind w:left="454" w:hanging="454"/>
      </w:pPr>
      <w:rPr>
        <w:rFonts w:ascii="Wingdings" w:hAnsi="Wingdings" w:hint="default"/>
        <w:color w:val="990033"/>
        <w:sz w:val="18"/>
        <w:u w:val="none"/>
      </w:rPr>
    </w:lvl>
    <w:lvl w:ilvl="1">
      <w:start w:val="1"/>
      <w:numFmt w:val="bullet"/>
      <w:lvlText w:val="-"/>
      <w:lvlJc w:val="left"/>
      <w:pPr>
        <w:tabs>
          <w:tab w:val="num" w:pos="814"/>
        </w:tabs>
        <w:ind w:left="794" w:hanging="340"/>
      </w:pPr>
      <w:rPr>
        <w:rFonts w:ascii="Symbol" w:hAnsi="Symbol" w:hint="default"/>
        <w:color w:val="990033"/>
        <w:sz w:val="22"/>
      </w:rPr>
    </w:lvl>
    <w:lvl w:ilvl="2">
      <w:start w:val="1"/>
      <w:numFmt w:val="bullet"/>
      <w:pStyle w:val="aiiAufzhlungEbene3"/>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43030817"/>
    <w:multiLevelType w:val="hybridMultilevel"/>
    <w:tmpl w:val="2B388AAC"/>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8">
    <w:nsid w:val="43FA22EB"/>
    <w:multiLevelType w:val="hybridMultilevel"/>
    <w:tmpl w:val="77C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674C9D"/>
    <w:multiLevelType w:val="multilevel"/>
    <w:tmpl w:val="8FE6D002"/>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pStyle w:val="Heading3vlad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6382078"/>
    <w:multiLevelType w:val="hybridMultilevel"/>
    <w:tmpl w:val="AE2AF204"/>
    <w:lvl w:ilvl="0" w:tplc="8D64D38E">
      <w:start w:val="1"/>
      <w:numFmt w:val="decimal"/>
      <w:lvlText w:val="%1)"/>
      <w:lvlJc w:val="left"/>
      <w:pPr>
        <w:ind w:left="720" w:hanging="360"/>
      </w:pPr>
      <w:rPr>
        <w:rFonts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47D73FE8"/>
    <w:multiLevelType w:val="hybridMultilevel"/>
    <w:tmpl w:val="E7C61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48E5456E"/>
    <w:multiLevelType w:val="hybridMultilevel"/>
    <w:tmpl w:val="C2B08C02"/>
    <w:lvl w:ilvl="0" w:tplc="FFFFFFFF">
      <w:start w:val="1"/>
      <w:numFmt w:val="bullet"/>
      <w:pStyle w:val="DocAufzhlungStandard"/>
      <w:lvlText w:val=""/>
      <w:lvlJc w:val="left"/>
      <w:pPr>
        <w:tabs>
          <w:tab w:val="num" w:pos="227"/>
        </w:tabs>
        <w:ind w:left="170" w:hanging="170"/>
      </w:pPr>
      <w:rPr>
        <w:rFonts w:ascii="Wingdings" w:hAnsi="Wingdings" w:hint="default"/>
        <w:caps w:val="0"/>
        <w:strike w:val="0"/>
        <w:dstrike w:val="0"/>
        <w:vanish w:val="0"/>
        <w:color w:val="auto"/>
        <w:position w:val="2"/>
        <w:sz w:val="1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94C37D4"/>
    <w:multiLevelType w:val="multilevel"/>
    <w:tmpl w:val="352889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5">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4FEE1E87"/>
    <w:multiLevelType w:val="hybridMultilevel"/>
    <w:tmpl w:val="6A243DC0"/>
    <w:lvl w:ilvl="0" w:tplc="EC1C84D4">
      <w:start w:val="1"/>
      <w:numFmt w:val="decimal"/>
      <w:lvlText w:val="%1."/>
      <w:lvlJc w:val="left"/>
      <w:pPr>
        <w:ind w:left="3573" w:hanging="360"/>
      </w:pPr>
      <w:rPr>
        <w:rFonts w:hint="default"/>
        <w:b w:val="0"/>
      </w:rPr>
    </w:lvl>
    <w:lvl w:ilvl="1" w:tplc="CF687374">
      <w:start w:val="2"/>
      <w:numFmt w:val="bullet"/>
      <w:lvlText w:val="-"/>
      <w:lvlJc w:val="left"/>
      <w:pPr>
        <w:ind w:left="4293" w:hanging="360"/>
      </w:pPr>
      <w:rPr>
        <w:rFonts w:ascii="Times New Roman" w:eastAsia="TimesNewRomanPSMT" w:hAnsi="Times New Roman" w:cs="Times New Roman" w:hint="default"/>
      </w:rPr>
    </w:lvl>
    <w:lvl w:ilvl="2" w:tplc="081A001B" w:tentative="1">
      <w:start w:val="1"/>
      <w:numFmt w:val="lowerRoman"/>
      <w:lvlText w:val="%3."/>
      <w:lvlJc w:val="right"/>
      <w:pPr>
        <w:ind w:left="5013" w:hanging="180"/>
      </w:pPr>
    </w:lvl>
    <w:lvl w:ilvl="3" w:tplc="081A000F" w:tentative="1">
      <w:start w:val="1"/>
      <w:numFmt w:val="decimal"/>
      <w:lvlText w:val="%4."/>
      <w:lvlJc w:val="left"/>
      <w:pPr>
        <w:ind w:left="5733" w:hanging="360"/>
      </w:pPr>
    </w:lvl>
    <w:lvl w:ilvl="4" w:tplc="081A0019" w:tentative="1">
      <w:start w:val="1"/>
      <w:numFmt w:val="lowerLetter"/>
      <w:lvlText w:val="%5."/>
      <w:lvlJc w:val="left"/>
      <w:pPr>
        <w:ind w:left="6453" w:hanging="360"/>
      </w:pPr>
    </w:lvl>
    <w:lvl w:ilvl="5" w:tplc="081A001B" w:tentative="1">
      <w:start w:val="1"/>
      <w:numFmt w:val="lowerRoman"/>
      <w:lvlText w:val="%6."/>
      <w:lvlJc w:val="right"/>
      <w:pPr>
        <w:ind w:left="7173" w:hanging="180"/>
      </w:pPr>
    </w:lvl>
    <w:lvl w:ilvl="6" w:tplc="081A000F" w:tentative="1">
      <w:start w:val="1"/>
      <w:numFmt w:val="decimal"/>
      <w:lvlText w:val="%7."/>
      <w:lvlJc w:val="left"/>
      <w:pPr>
        <w:ind w:left="7893" w:hanging="360"/>
      </w:pPr>
    </w:lvl>
    <w:lvl w:ilvl="7" w:tplc="081A0019" w:tentative="1">
      <w:start w:val="1"/>
      <w:numFmt w:val="lowerLetter"/>
      <w:lvlText w:val="%8."/>
      <w:lvlJc w:val="left"/>
      <w:pPr>
        <w:ind w:left="8613" w:hanging="360"/>
      </w:pPr>
    </w:lvl>
    <w:lvl w:ilvl="8" w:tplc="081A001B" w:tentative="1">
      <w:start w:val="1"/>
      <w:numFmt w:val="lowerRoman"/>
      <w:lvlText w:val="%9."/>
      <w:lvlJc w:val="right"/>
      <w:pPr>
        <w:ind w:left="9333" w:hanging="180"/>
      </w:pPr>
    </w:lvl>
  </w:abstractNum>
  <w:abstractNum w:abstractNumId="68">
    <w:nsid w:val="5018716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0254E99"/>
    <w:multiLevelType w:val="multilevel"/>
    <w:tmpl w:val="6A6A053E"/>
    <w:lvl w:ilvl="0">
      <w:start w:val="1"/>
      <w:numFmt w:val="decimal"/>
      <w:lvlText w:val="%1."/>
      <w:lvlJc w:val="left"/>
      <w:pPr>
        <w:ind w:left="717" w:hanging="360"/>
      </w:pPr>
      <w:rPr>
        <w:b w:val="0"/>
      </w:rPr>
    </w:lvl>
    <w:lvl w:ilvl="1">
      <w:start w:val="2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70">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316D21"/>
    <w:multiLevelType w:val="hybridMultilevel"/>
    <w:tmpl w:val="D054CCF6"/>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EC370A"/>
    <w:multiLevelType w:val="hybridMultilevel"/>
    <w:tmpl w:val="6E844816"/>
    <w:lvl w:ilvl="0" w:tplc="DF6AA410">
      <w:start w:val="1"/>
      <w:numFmt w:val="decimal"/>
      <w:lvlText w:val="%1."/>
      <w:lvlJc w:val="left"/>
      <w:pPr>
        <w:ind w:left="1080" w:hanging="360"/>
      </w:pPr>
      <w:rPr>
        <w:rFonts w:cs="Times New Roman" w:hint="default"/>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73">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E191E27"/>
    <w:multiLevelType w:val="hybridMultilevel"/>
    <w:tmpl w:val="F0F8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8A484E"/>
    <w:multiLevelType w:val="hybridMultilevel"/>
    <w:tmpl w:val="3C0849E4"/>
    <w:lvl w:ilvl="0" w:tplc="D0468FD8">
      <w:start w:val="1"/>
      <w:numFmt w:val="bullet"/>
      <w:lvlText w:val=""/>
      <w:lvlJc w:val="left"/>
      <w:pPr>
        <w:ind w:left="360" w:hanging="360"/>
      </w:pPr>
      <w:rPr>
        <w:rFonts w:ascii="Symbol" w:hAnsi="Symbol" w:hint="default"/>
      </w:rPr>
    </w:lvl>
    <w:lvl w:ilvl="1" w:tplc="75E8BCAA">
      <w:start w:val="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1D56AC5"/>
    <w:multiLevelType w:val="multilevel"/>
    <w:tmpl w:val="4A700924"/>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nsid w:val="673C39A2"/>
    <w:multiLevelType w:val="multilevel"/>
    <w:tmpl w:val="96142852"/>
    <w:styleLink w:val="ADL-List"/>
    <w:lvl w:ilvl="0">
      <w:start w:val="1"/>
      <w:numFmt w:val="bullet"/>
      <w:lvlText w:val=""/>
      <w:lvlJc w:val="left"/>
      <w:pPr>
        <w:tabs>
          <w:tab w:val="num" w:pos="567"/>
        </w:tabs>
        <w:ind w:left="567" w:hanging="567"/>
      </w:pPr>
      <w:rPr>
        <w:rFonts w:ascii="Wingdings" w:hAnsi="Wingdings" w:hint="default"/>
        <w:sz w:val="22"/>
        <w:szCs w:val="22"/>
      </w:rPr>
    </w:lvl>
    <w:lvl w:ilvl="1">
      <w:start w:val="1"/>
      <w:numFmt w:val="bullet"/>
      <w:lvlText w:val=""/>
      <w:lvlJc w:val="left"/>
      <w:pPr>
        <w:tabs>
          <w:tab w:val="num" w:pos="567"/>
        </w:tabs>
        <w:ind w:left="1134" w:hanging="567"/>
      </w:pPr>
      <w:rPr>
        <w:rFonts w:ascii="Wingdings" w:hAnsi="Wingdings" w:hint="default"/>
        <w:sz w:val="18"/>
        <w:szCs w:val="18"/>
      </w:rPr>
    </w:lvl>
    <w:lvl w:ilvl="2">
      <w:start w:val="1"/>
      <w:numFmt w:val="bullet"/>
      <w:lvlText w:val="–"/>
      <w:lvlJc w:val="left"/>
      <w:pPr>
        <w:tabs>
          <w:tab w:val="num" w:pos="567"/>
        </w:tabs>
        <w:ind w:left="1701" w:hanging="567"/>
      </w:pPr>
      <w:rPr>
        <w:rFonts w:ascii="Arial" w:hAnsi="Arial"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7AB5D17"/>
    <w:multiLevelType w:val="multilevel"/>
    <w:tmpl w:val="A88EEB86"/>
    <w:styleLink w:val="Style3"/>
    <w:lvl w:ilvl="0">
      <w:start w:val="1"/>
      <w:numFmt w:val="bullet"/>
      <w:pStyle w:val="Bullet10"/>
      <w:lvlText w:val=""/>
      <w:lvlJc w:val="left"/>
      <w:pPr>
        <w:ind w:left="284" w:hanging="284"/>
      </w:pPr>
      <w:rPr>
        <w:rFonts w:ascii="Symbol" w:hAnsi="Symbol" w:hint="default"/>
        <w:color w:val="auto"/>
      </w:rPr>
    </w:lvl>
    <w:lvl w:ilvl="1">
      <w:start w:val="1"/>
      <w:numFmt w:val="bullet"/>
      <w:pStyle w:val="Bullet20"/>
      <w:lvlText w:val=""/>
      <w:lvlJc w:val="left"/>
      <w:pPr>
        <w:tabs>
          <w:tab w:val="num" w:pos="1985"/>
        </w:tabs>
        <w:ind w:left="567" w:hanging="283"/>
      </w:pPr>
      <w:rPr>
        <w:rFonts w:ascii="Symbol" w:hAnsi="Symbol" w:hint="default"/>
      </w:rPr>
    </w:lvl>
    <w:lvl w:ilvl="2">
      <w:start w:val="1"/>
      <w:numFmt w:val="bullet"/>
      <w:pStyle w:val="Bullet3"/>
      <w:lvlText w:val="o"/>
      <w:lvlJc w:val="left"/>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81">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68F41FB5"/>
    <w:multiLevelType w:val="multilevel"/>
    <w:tmpl w:val="EB42E54C"/>
    <w:styleLink w:val="SIEGliederung9ptRGB153"/>
    <w:lvl w:ilvl="0">
      <w:start w:val="1"/>
      <w:numFmt w:val="bullet"/>
      <w:lvlText w:val=""/>
      <w:lvlJc w:val="left"/>
      <w:pPr>
        <w:tabs>
          <w:tab w:val="num" w:pos="454"/>
        </w:tabs>
        <w:ind w:left="454" w:hanging="454"/>
      </w:pPr>
      <w:rPr>
        <w:rFonts w:ascii="Wingdings" w:hAnsi="Wingdings"/>
        <w:color w:val="990033"/>
        <w:sz w:val="18"/>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6AFB61ED"/>
    <w:multiLevelType w:val="hybridMultilevel"/>
    <w:tmpl w:val="D95421D0"/>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6">
    <w:nsid w:val="6F153B3A"/>
    <w:multiLevelType w:val="hybridMultilevel"/>
    <w:tmpl w:val="CCD80BBC"/>
    <w:lvl w:ilvl="0" w:tplc="75E8BCAA">
      <w:start w:val="4"/>
      <w:numFmt w:val="bullet"/>
      <w:lvlText w:val="-"/>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FD04C16"/>
    <w:multiLevelType w:val="hybridMultilevel"/>
    <w:tmpl w:val="EC2ACD3A"/>
    <w:lvl w:ilvl="0" w:tplc="FFE0EB18">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724D3730"/>
    <w:multiLevelType w:val="hybridMultilevel"/>
    <w:tmpl w:val="88464A8E"/>
    <w:lvl w:ilvl="0" w:tplc="D0468FD8">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4EC46F1"/>
    <w:multiLevelType w:val="hybridMultilevel"/>
    <w:tmpl w:val="75280F3A"/>
    <w:lvl w:ilvl="0" w:tplc="6A4A0B9A">
      <w:start w:val="1"/>
      <w:numFmt w:val="decimal"/>
      <w:lvlText w:val="%1)"/>
      <w:lvlJc w:val="left"/>
      <w:pPr>
        <w:ind w:left="363" w:hanging="360"/>
      </w:pPr>
      <w:rPr>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1">
    <w:nsid w:val="76F849BB"/>
    <w:multiLevelType w:val="hybridMultilevel"/>
    <w:tmpl w:val="7E74B24C"/>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2">
    <w:nsid w:val="776B1A9C"/>
    <w:multiLevelType w:val="hybridMultilevel"/>
    <w:tmpl w:val="94E6D6B6"/>
    <w:lvl w:ilvl="0" w:tplc="44A03020">
      <w:start w:val="1"/>
      <w:numFmt w:val="decimal"/>
      <w:lvlText w:val="%1."/>
      <w:lvlJc w:val="left"/>
      <w:pPr>
        <w:tabs>
          <w:tab w:val="num" w:pos="502"/>
        </w:tabs>
        <w:ind w:left="502" w:hanging="360"/>
      </w:pPr>
      <w:rPr>
        <w:rFonts w:cs="Times New Roman"/>
        <w:b w:val="0"/>
        <w:i w:val="0"/>
      </w:rPr>
    </w:lvl>
    <w:lvl w:ilvl="1" w:tplc="3B9AE73A">
      <w:start w:val="1"/>
      <w:numFmt w:val="lowerLetter"/>
      <w:lvlText w:val="%2."/>
      <w:lvlJc w:val="left"/>
      <w:pPr>
        <w:tabs>
          <w:tab w:val="num" w:pos="1260"/>
        </w:tabs>
        <w:ind w:left="1260" w:hanging="360"/>
      </w:pPr>
      <w:rPr>
        <w:rFonts w:cs="Times New Roman"/>
      </w:rPr>
    </w:lvl>
    <w:lvl w:ilvl="2" w:tplc="4AF05EE8">
      <w:start w:val="1"/>
      <w:numFmt w:val="lowerRoman"/>
      <w:lvlText w:val="%3."/>
      <w:lvlJc w:val="right"/>
      <w:pPr>
        <w:tabs>
          <w:tab w:val="num" w:pos="1980"/>
        </w:tabs>
        <w:ind w:left="1980" w:hanging="180"/>
      </w:pPr>
      <w:rPr>
        <w:rFonts w:cs="Times New Roman"/>
      </w:rPr>
    </w:lvl>
    <w:lvl w:ilvl="3" w:tplc="47A4E9F0">
      <w:start w:val="1"/>
      <w:numFmt w:val="decimal"/>
      <w:lvlText w:val="%4."/>
      <w:lvlJc w:val="left"/>
      <w:pPr>
        <w:tabs>
          <w:tab w:val="num" w:pos="540"/>
        </w:tabs>
        <w:ind w:left="540" w:hanging="360"/>
      </w:pPr>
      <w:rPr>
        <w:rFonts w:cs="Times New Roman"/>
      </w:rPr>
    </w:lvl>
    <w:lvl w:ilvl="4" w:tplc="2DD81530">
      <w:start w:val="1"/>
      <w:numFmt w:val="decimal"/>
      <w:lvlText w:val="%5."/>
      <w:lvlJc w:val="left"/>
      <w:pPr>
        <w:tabs>
          <w:tab w:val="num" w:pos="3600"/>
        </w:tabs>
        <w:ind w:left="3600" w:hanging="360"/>
      </w:pPr>
    </w:lvl>
    <w:lvl w:ilvl="5" w:tplc="14A08CAC">
      <w:start w:val="1"/>
      <w:numFmt w:val="decimal"/>
      <w:lvlText w:val="%6."/>
      <w:lvlJc w:val="left"/>
      <w:pPr>
        <w:tabs>
          <w:tab w:val="num" w:pos="4320"/>
        </w:tabs>
        <w:ind w:left="4320" w:hanging="360"/>
      </w:pPr>
    </w:lvl>
    <w:lvl w:ilvl="6" w:tplc="2AEAA59A">
      <w:start w:val="1"/>
      <w:numFmt w:val="decimal"/>
      <w:lvlText w:val="%7."/>
      <w:lvlJc w:val="left"/>
      <w:pPr>
        <w:tabs>
          <w:tab w:val="num" w:pos="5040"/>
        </w:tabs>
        <w:ind w:left="5040" w:hanging="360"/>
      </w:pPr>
    </w:lvl>
    <w:lvl w:ilvl="7" w:tplc="9F68C0C4">
      <w:start w:val="1"/>
      <w:numFmt w:val="decimal"/>
      <w:lvlText w:val="%8."/>
      <w:lvlJc w:val="left"/>
      <w:pPr>
        <w:tabs>
          <w:tab w:val="num" w:pos="5760"/>
        </w:tabs>
        <w:ind w:left="5760" w:hanging="360"/>
      </w:pPr>
    </w:lvl>
    <w:lvl w:ilvl="8" w:tplc="A078AD20">
      <w:start w:val="1"/>
      <w:numFmt w:val="decimal"/>
      <w:lvlText w:val="%9."/>
      <w:lvlJc w:val="left"/>
      <w:pPr>
        <w:tabs>
          <w:tab w:val="num" w:pos="6480"/>
        </w:tabs>
        <w:ind w:left="6480" w:hanging="360"/>
      </w:pPr>
    </w:lvl>
  </w:abstractNum>
  <w:abstractNum w:abstractNumId="93">
    <w:nsid w:val="781F13BC"/>
    <w:multiLevelType w:val="hybridMultilevel"/>
    <w:tmpl w:val="4F96AA50"/>
    <w:lvl w:ilvl="0" w:tplc="249A925C">
      <w:start w:val="1"/>
      <w:numFmt w:val="decimal"/>
      <w:pStyle w:val="Heading1"/>
      <w:lvlText w:val="%1."/>
      <w:lvlJc w:val="left"/>
      <w:pPr>
        <w:ind w:left="540" w:hanging="360"/>
      </w:pPr>
      <w:rPr>
        <w:rFonts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3"/>
  </w:num>
  <w:num w:numId="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num>
  <w:num w:numId="5">
    <w:abstractNumId w:val="37"/>
  </w:num>
  <w:num w:numId="6">
    <w:abstractNumId w:val="79"/>
  </w:num>
  <w:num w:numId="7">
    <w:abstractNumId w:val="76"/>
  </w:num>
  <w:num w:numId="8">
    <w:abstractNumId w:val="25"/>
  </w:num>
  <w:num w:numId="9">
    <w:abstractNumId w:val="17"/>
  </w:num>
  <w:num w:numId="10">
    <w:abstractNumId w:val="36"/>
  </w:num>
  <w:num w:numId="11">
    <w:abstractNumId w:val="91"/>
  </w:num>
  <w:num w:numId="12">
    <w:abstractNumId w:val="2"/>
  </w:num>
  <w:num w:numId="13">
    <w:abstractNumId w:val="42"/>
  </w:num>
  <w:num w:numId="14">
    <w:abstractNumId w:val="12"/>
  </w:num>
  <w:num w:numId="15">
    <w:abstractNumId w:val="28"/>
  </w:num>
  <w:num w:numId="16">
    <w:abstractNumId w:val="54"/>
  </w:num>
  <w:num w:numId="17">
    <w:abstractNumId w:val="78"/>
  </w:num>
  <w:num w:numId="18">
    <w:abstractNumId w:val="93"/>
    <w:lvlOverride w:ilvl="0">
      <w:startOverride w:val="5"/>
    </w:lvlOverride>
  </w:num>
  <w:num w:numId="19">
    <w:abstractNumId w:val="66"/>
  </w:num>
  <w:num w:numId="20">
    <w:abstractNumId w:val="81"/>
  </w:num>
  <w:num w:numId="21">
    <w:abstractNumId w:val="87"/>
  </w:num>
  <w:num w:numId="22">
    <w:abstractNumId w:val="55"/>
  </w:num>
  <w:num w:numId="23">
    <w:abstractNumId w:val="5"/>
  </w:num>
  <w:num w:numId="24">
    <w:abstractNumId w:val="38"/>
  </w:num>
  <w:num w:numId="25">
    <w:abstractNumId w:val="4"/>
  </w:num>
  <w:num w:numId="26">
    <w:abstractNumId w:val="43"/>
  </w:num>
  <w:num w:numId="27">
    <w:abstractNumId w:val="70"/>
  </w:num>
  <w:num w:numId="28">
    <w:abstractNumId w:val="88"/>
  </w:num>
  <w:num w:numId="29">
    <w:abstractNumId w:val="85"/>
  </w:num>
  <w:num w:numId="30">
    <w:abstractNumId w:val="33"/>
  </w:num>
  <w:num w:numId="31">
    <w:abstractNumId w:val="34"/>
  </w:num>
  <w:num w:numId="32">
    <w:abstractNumId w:val="73"/>
  </w:num>
  <w:num w:numId="33">
    <w:abstractNumId w:val="83"/>
  </w:num>
  <w:num w:numId="34">
    <w:abstractNumId w:val="49"/>
  </w:num>
  <w:num w:numId="35">
    <w:abstractNumId w:val="35"/>
  </w:num>
  <w:num w:numId="36">
    <w:abstractNumId w:val="86"/>
  </w:num>
  <w:num w:numId="3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9"/>
  </w:num>
  <w:num w:numId="40">
    <w:abstractNumId w:val="24"/>
  </w:num>
  <w:num w:numId="41">
    <w:abstractNumId w:val="32"/>
  </w:num>
  <w:num w:numId="42">
    <w:abstractNumId w:val="57"/>
  </w:num>
  <w:num w:numId="43">
    <w:abstractNumId w:val="6"/>
  </w:num>
  <w:num w:numId="44">
    <w:abstractNumId w:val="14"/>
  </w:num>
  <w:num w:numId="45">
    <w:abstractNumId w:val="71"/>
  </w:num>
  <w:num w:numId="46">
    <w:abstractNumId w:val="72"/>
  </w:num>
  <w:num w:numId="47">
    <w:abstractNumId w:val="65"/>
  </w:num>
  <w:num w:numId="48">
    <w:abstractNumId w:val="48"/>
  </w:num>
  <w:num w:numId="49">
    <w:abstractNumId w:val="26"/>
  </w:num>
  <w:num w:numId="50">
    <w:abstractNumId w:val="90"/>
  </w:num>
  <w:num w:numId="51">
    <w:abstractNumId w:val="9"/>
  </w:num>
  <w:num w:numId="52">
    <w:abstractNumId w:val="0"/>
  </w:num>
  <w:num w:numId="53">
    <w:abstractNumId w:val="18"/>
  </w:num>
  <w:num w:numId="54">
    <w:abstractNumId w:val="10"/>
  </w:num>
  <w:num w:numId="55">
    <w:abstractNumId w:val="82"/>
  </w:num>
  <w:num w:numId="56">
    <w:abstractNumId w:val="3"/>
  </w:num>
  <w:num w:numId="57">
    <w:abstractNumId w:val="16"/>
  </w:num>
  <w:num w:numId="58">
    <w:abstractNumId w:val="45"/>
  </w:num>
  <w:num w:numId="59">
    <w:abstractNumId w:val="56"/>
  </w:num>
  <w:num w:numId="60">
    <w:abstractNumId w:val="59"/>
  </w:num>
  <w:num w:numId="61">
    <w:abstractNumId w:val="47"/>
  </w:num>
  <w:num w:numId="62">
    <w:abstractNumId w:val="1"/>
  </w:num>
  <w:num w:numId="63">
    <w:abstractNumId w:val="50"/>
  </w:num>
  <w:num w:numId="64">
    <w:abstractNumId w:val="30"/>
  </w:num>
  <w:num w:numId="65">
    <w:abstractNumId w:val="62"/>
  </w:num>
  <w:num w:numId="66">
    <w:abstractNumId w:val="13"/>
  </w:num>
  <w:num w:numId="67">
    <w:abstractNumId w:val="29"/>
  </w:num>
  <w:num w:numId="68">
    <w:abstractNumId w:val="94"/>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num>
  <w:num w:numId="73">
    <w:abstractNumId w:val="77"/>
  </w:num>
  <w:num w:numId="74">
    <w:abstractNumId w:val="41"/>
  </w:num>
  <w:num w:numId="75">
    <w:abstractNumId w:val="51"/>
  </w:num>
  <w:num w:numId="76">
    <w:abstractNumId w:val="22"/>
  </w:num>
  <w:num w:numId="77">
    <w:abstractNumId w:val="40"/>
  </w:num>
  <w:num w:numId="78">
    <w:abstractNumId w:val="53"/>
  </w:num>
  <w:num w:numId="79">
    <w:abstractNumId w:val="46"/>
  </w:num>
  <w:num w:numId="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num>
  <w:num w:numId="82">
    <w:abstractNumId w:val="67"/>
  </w:num>
  <w:num w:numId="83">
    <w:abstractNumId w:val="69"/>
  </w:num>
  <w:num w:numId="84">
    <w:abstractNumId w:val="21"/>
  </w:num>
  <w:num w:numId="85">
    <w:abstractNumId w:val="84"/>
  </w:num>
  <w:num w:numId="8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num>
  <w:num w:numId="88">
    <w:abstractNumId w:val="7"/>
  </w:num>
  <w:num w:numId="89">
    <w:abstractNumId w:val="60"/>
  </w:num>
  <w:num w:numId="90">
    <w:abstractNumId w:val="8"/>
  </w:num>
  <w:num w:numId="91">
    <w:abstractNumId w:val="39"/>
  </w:num>
  <w:num w:numId="92">
    <w:abstractNumId w:val="75"/>
  </w:num>
  <w:num w:numId="9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num>
  <w:num w:numId="97">
    <w:abstractNumId w:val="52"/>
  </w:num>
  <w:num w:numId="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num>
  <w:num w:numId="100">
    <w:abstractNumId w:val="74"/>
  </w:num>
  <w:num w:numId="101">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1E"/>
    <w:rsid w:val="00006C5F"/>
    <w:rsid w:val="000202FF"/>
    <w:rsid w:val="00020BF2"/>
    <w:rsid w:val="00030288"/>
    <w:rsid w:val="00032AA9"/>
    <w:rsid w:val="00035959"/>
    <w:rsid w:val="000455AA"/>
    <w:rsid w:val="00045DDF"/>
    <w:rsid w:val="00046464"/>
    <w:rsid w:val="00046BB1"/>
    <w:rsid w:val="000538CE"/>
    <w:rsid w:val="00053972"/>
    <w:rsid w:val="000547EF"/>
    <w:rsid w:val="00056705"/>
    <w:rsid w:val="00056A58"/>
    <w:rsid w:val="00061C47"/>
    <w:rsid w:val="00061F21"/>
    <w:rsid w:val="00065862"/>
    <w:rsid w:val="00067452"/>
    <w:rsid w:val="00067AB2"/>
    <w:rsid w:val="00070B2D"/>
    <w:rsid w:val="00072EDF"/>
    <w:rsid w:val="00073230"/>
    <w:rsid w:val="00082927"/>
    <w:rsid w:val="00083C0A"/>
    <w:rsid w:val="00091363"/>
    <w:rsid w:val="000922F5"/>
    <w:rsid w:val="00097D29"/>
    <w:rsid w:val="000A0E85"/>
    <w:rsid w:val="000A4654"/>
    <w:rsid w:val="000A5BAA"/>
    <w:rsid w:val="000A60D5"/>
    <w:rsid w:val="000B5A43"/>
    <w:rsid w:val="000B7978"/>
    <w:rsid w:val="000C001F"/>
    <w:rsid w:val="000C2D9A"/>
    <w:rsid w:val="000C5414"/>
    <w:rsid w:val="000C60C4"/>
    <w:rsid w:val="000D14DF"/>
    <w:rsid w:val="000D54DB"/>
    <w:rsid w:val="000E4997"/>
    <w:rsid w:val="000F0C7A"/>
    <w:rsid w:val="000F1EE9"/>
    <w:rsid w:val="000F20D5"/>
    <w:rsid w:val="000F2879"/>
    <w:rsid w:val="000F33B9"/>
    <w:rsid w:val="000F4455"/>
    <w:rsid w:val="000F6CB7"/>
    <w:rsid w:val="00102A17"/>
    <w:rsid w:val="001178D2"/>
    <w:rsid w:val="0012399C"/>
    <w:rsid w:val="00130B3E"/>
    <w:rsid w:val="0013174D"/>
    <w:rsid w:val="001327D4"/>
    <w:rsid w:val="001357C2"/>
    <w:rsid w:val="00143BBD"/>
    <w:rsid w:val="00143DE9"/>
    <w:rsid w:val="0014707A"/>
    <w:rsid w:val="00150E68"/>
    <w:rsid w:val="00152972"/>
    <w:rsid w:val="00154799"/>
    <w:rsid w:val="001554C0"/>
    <w:rsid w:val="00162075"/>
    <w:rsid w:val="00167582"/>
    <w:rsid w:val="00170896"/>
    <w:rsid w:val="001715D9"/>
    <w:rsid w:val="001723EC"/>
    <w:rsid w:val="001745DD"/>
    <w:rsid w:val="00176D33"/>
    <w:rsid w:val="001955CD"/>
    <w:rsid w:val="001A0559"/>
    <w:rsid w:val="001A0EB8"/>
    <w:rsid w:val="001A201E"/>
    <w:rsid w:val="001A2C0D"/>
    <w:rsid w:val="001B1033"/>
    <w:rsid w:val="001B5352"/>
    <w:rsid w:val="001B5915"/>
    <w:rsid w:val="001B694F"/>
    <w:rsid w:val="001C545C"/>
    <w:rsid w:val="001C5EC6"/>
    <w:rsid w:val="001D4384"/>
    <w:rsid w:val="001D7CCB"/>
    <w:rsid w:val="001E124B"/>
    <w:rsid w:val="001E1ED4"/>
    <w:rsid w:val="001E51DF"/>
    <w:rsid w:val="001E53EE"/>
    <w:rsid w:val="001E5C69"/>
    <w:rsid w:val="001F01F1"/>
    <w:rsid w:val="001F528C"/>
    <w:rsid w:val="001F5D12"/>
    <w:rsid w:val="002008F8"/>
    <w:rsid w:val="00201674"/>
    <w:rsid w:val="00203189"/>
    <w:rsid w:val="0021308B"/>
    <w:rsid w:val="00213681"/>
    <w:rsid w:val="00213BBA"/>
    <w:rsid w:val="00214845"/>
    <w:rsid w:val="002149F6"/>
    <w:rsid w:val="0022480D"/>
    <w:rsid w:val="002278AD"/>
    <w:rsid w:val="0023018B"/>
    <w:rsid w:val="00230B4E"/>
    <w:rsid w:val="002330AF"/>
    <w:rsid w:val="002411F0"/>
    <w:rsid w:val="0024352D"/>
    <w:rsid w:val="00245D27"/>
    <w:rsid w:val="00251710"/>
    <w:rsid w:val="00257207"/>
    <w:rsid w:val="002573B7"/>
    <w:rsid w:val="00260DED"/>
    <w:rsid w:val="0027091B"/>
    <w:rsid w:val="00273B5E"/>
    <w:rsid w:val="0027491D"/>
    <w:rsid w:val="002762CF"/>
    <w:rsid w:val="00277EE9"/>
    <w:rsid w:val="0028076A"/>
    <w:rsid w:val="002812D6"/>
    <w:rsid w:val="00281A58"/>
    <w:rsid w:val="00281F14"/>
    <w:rsid w:val="00282C10"/>
    <w:rsid w:val="00282E24"/>
    <w:rsid w:val="00284DEC"/>
    <w:rsid w:val="00287496"/>
    <w:rsid w:val="002908CE"/>
    <w:rsid w:val="00290BE3"/>
    <w:rsid w:val="00294107"/>
    <w:rsid w:val="002A0188"/>
    <w:rsid w:val="002A6727"/>
    <w:rsid w:val="002B0DFD"/>
    <w:rsid w:val="002B0F27"/>
    <w:rsid w:val="002B1FD9"/>
    <w:rsid w:val="002B3EC1"/>
    <w:rsid w:val="002C45BC"/>
    <w:rsid w:val="002D1884"/>
    <w:rsid w:val="002D2FA9"/>
    <w:rsid w:val="002F17C7"/>
    <w:rsid w:val="002F2C31"/>
    <w:rsid w:val="002F57C5"/>
    <w:rsid w:val="002F5A56"/>
    <w:rsid w:val="00301B80"/>
    <w:rsid w:val="00302C33"/>
    <w:rsid w:val="0030389F"/>
    <w:rsid w:val="00304109"/>
    <w:rsid w:val="00305E7E"/>
    <w:rsid w:val="00307629"/>
    <w:rsid w:val="003131E9"/>
    <w:rsid w:val="003132B7"/>
    <w:rsid w:val="003150D2"/>
    <w:rsid w:val="003179FD"/>
    <w:rsid w:val="00322353"/>
    <w:rsid w:val="00323A34"/>
    <w:rsid w:val="003279CE"/>
    <w:rsid w:val="00330329"/>
    <w:rsid w:val="00331C15"/>
    <w:rsid w:val="00332D35"/>
    <w:rsid w:val="00335018"/>
    <w:rsid w:val="00336A0F"/>
    <w:rsid w:val="00336DA6"/>
    <w:rsid w:val="00341282"/>
    <w:rsid w:val="003412D0"/>
    <w:rsid w:val="003508C8"/>
    <w:rsid w:val="00352701"/>
    <w:rsid w:val="00356C5A"/>
    <w:rsid w:val="00356DEE"/>
    <w:rsid w:val="00363F88"/>
    <w:rsid w:val="003648F6"/>
    <w:rsid w:val="003721B8"/>
    <w:rsid w:val="00381E24"/>
    <w:rsid w:val="00382A1B"/>
    <w:rsid w:val="00391C30"/>
    <w:rsid w:val="003921AA"/>
    <w:rsid w:val="00392B68"/>
    <w:rsid w:val="003A04BD"/>
    <w:rsid w:val="003A31DF"/>
    <w:rsid w:val="003A687C"/>
    <w:rsid w:val="003B2FF3"/>
    <w:rsid w:val="003B4936"/>
    <w:rsid w:val="003B4EC0"/>
    <w:rsid w:val="003B56B9"/>
    <w:rsid w:val="003C05CA"/>
    <w:rsid w:val="003C0D31"/>
    <w:rsid w:val="003C2889"/>
    <w:rsid w:val="003C4738"/>
    <w:rsid w:val="003D24F6"/>
    <w:rsid w:val="003D4401"/>
    <w:rsid w:val="003D4CA9"/>
    <w:rsid w:val="003D6750"/>
    <w:rsid w:val="003D6F8C"/>
    <w:rsid w:val="003E518F"/>
    <w:rsid w:val="003E51FC"/>
    <w:rsid w:val="003F67D9"/>
    <w:rsid w:val="00402CBA"/>
    <w:rsid w:val="004075BD"/>
    <w:rsid w:val="00407BD5"/>
    <w:rsid w:val="00407CB7"/>
    <w:rsid w:val="00411240"/>
    <w:rsid w:val="00416560"/>
    <w:rsid w:val="00416610"/>
    <w:rsid w:val="004339C4"/>
    <w:rsid w:val="00442745"/>
    <w:rsid w:val="00451BEC"/>
    <w:rsid w:val="004524C0"/>
    <w:rsid w:val="00460C20"/>
    <w:rsid w:val="00461213"/>
    <w:rsid w:val="004651CD"/>
    <w:rsid w:val="00466E3C"/>
    <w:rsid w:val="004724DC"/>
    <w:rsid w:val="00482295"/>
    <w:rsid w:val="00486DA0"/>
    <w:rsid w:val="004946BC"/>
    <w:rsid w:val="00495D51"/>
    <w:rsid w:val="00497070"/>
    <w:rsid w:val="004A08FB"/>
    <w:rsid w:val="004A7F2C"/>
    <w:rsid w:val="004B125C"/>
    <w:rsid w:val="004B5375"/>
    <w:rsid w:val="004B69E3"/>
    <w:rsid w:val="004B6D65"/>
    <w:rsid w:val="004C07A4"/>
    <w:rsid w:val="004C7064"/>
    <w:rsid w:val="004D0283"/>
    <w:rsid w:val="004D0AAD"/>
    <w:rsid w:val="004D4B0D"/>
    <w:rsid w:val="004D4B41"/>
    <w:rsid w:val="004D62E1"/>
    <w:rsid w:val="004E0A47"/>
    <w:rsid w:val="004F2148"/>
    <w:rsid w:val="004F3CCC"/>
    <w:rsid w:val="004F6DD4"/>
    <w:rsid w:val="00502AE6"/>
    <w:rsid w:val="005041CE"/>
    <w:rsid w:val="00504752"/>
    <w:rsid w:val="005063A1"/>
    <w:rsid w:val="00521386"/>
    <w:rsid w:val="0052317D"/>
    <w:rsid w:val="00523C23"/>
    <w:rsid w:val="00526D97"/>
    <w:rsid w:val="00533456"/>
    <w:rsid w:val="00540566"/>
    <w:rsid w:val="00540AA9"/>
    <w:rsid w:val="00540C16"/>
    <w:rsid w:val="005410F0"/>
    <w:rsid w:val="0054583A"/>
    <w:rsid w:val="005460FA"/>
    <w:rsid w:val="00546D54"/>
    <w:rsid w:val="00547B84"/>
    <w:rsid w:val="005514B2"/>
    <w:rsid w:val="005519D2"/>
    <w:rsid w:val="00552C03"/>
    <w:rsid w:val="00553000"/>
    <w:rsid w:val="005616C5"/>
    <w:rsid w:val="0056181E"/>
    <w:rsid w:val="00561CCB"/>
    <w:rsid w:val="00565668"/>
    <w:rsid w:val="00570483"/>
    <w:rsid w:val="00582D47"/>
    <w:rsid w:val="00584E9C"/>
    <w:rsid w:val="005878AD"/>
    <w:rsid w:val="00587A71"/>
    <w:rsid w:val="0059162B"/>
    <w:rsid w:val="005A610F"/>
    <w:rsid w:val="005B16E7"/>
    <w:rsid w:val="005C04A6"/>
    <w:rsid w:val="005C0D33"/>
    <w:rsid w:val="005D0E4C"/>
    <w:rsid w:val="005D3DC3"/>
    <w:rsid w:val="005D4973"/>
    <w:rsid w:val="005D6031"/>
    <w:rsid w:val="005D642D"/>
    <w:rsid w:val="005D7CC3"/>
    <w:rsid w:val="005E1171"/>
    <w:rsid w:val="005E125C"/>
    <w:rsid w:val="005E1A89"/>
    <w:rsid w:val="005E267D"/>
    <w:rsid w:val="005F338E"/>
    <w:rsid w:val="005F3E5D"/>
    <w:rsid w:val="005F698E"/>
    <w:rsid w:val="00601A67"/>
    <w:rsid w:val="00611987"/>
    <w:rsid w:val="006159D9"/>
    <w:rsid w:val="006170E0"/>
    <w:rsid w:val="00620E67"/>
    <w:rsid w:val="00621241"/>
    <w:rsid w:val="00621A08"/>
    <w:rsid w:val="006246F0"/>
    <w:rsid w:val="00625836"/>
    <w:rsid w:val="00626ED5"/>
    <w:rsid w:val="00633152"/>
    <w:rsid w:val="00634F03"/>
    <w:rsid w:val="006359BF"/>
    <w:rsid w:val="00637A38"/>
    <w:rsid w:val="00641437"/>
    <w:rsid w:val="006422BC"/>
    <w:rsid w:val="00642783"/>
    <w:rsid w:val="00645F05"/>
    <w:rsid w:val="006478E5"/>
    <w:rsid w:val="00653B58"/>
    <w:rsid w:val="00654A9B"/>
    <w:rsid w:val="0066001E"/>
    <w:rsid w:val="006612AA"/>
    <w:rsid w:val="006659FE"/>
    <w:rsid w:val="006661F8"/>
    <w:rsid w:val="00671261"/>
    <w:rsid w:val="0067271A"/>
    <w:rsid w:val="00674F1E"/>
    <w:rsid w:val="006774C3"/>
    <w:rsid w:val="00680104"/>
    <w:rsid w:val="00682277"/>
    <w:rsid w:val="00682328"/>
    <w:rsid w:val="00683A2F"/>
    <w:rsid w:val="00687E61"/>
    <w:rsid w:val="006905CE"/>
    <w:rsid w:val="00692A45"/>
    <w:rsid w:val="00697B13"/>
    <w:rsid w:val="006A1588"/>
    <w:rsid w:val="006A220C"/>
    <w:rsid w:val="006A515E"/>
    <w:rsid w:val="006B41E2"/>
    <w:rsid w:val="006B4218"/>
    <w:rsid w:val="006C0EF4"/>
    <w:rsid w:val="006C19BF"/>
    <w:rsid w:val="006C3F52"/>
    <w:rsid w:val="006C41CB"/>
    <w:rsid w:val="006D68D9"/>
    <w:rsid w:val="006E3924"/>
    <w:rsid w:val="006E5B56"/>
    <w:rsid w:val="006E6C6B"/>
    <w:rsid w:val="006F0464"/>
    <w:rsid w:val="006F591E"/>
    <w:rsid w:val="00702B3D"/>
    <w:rsid w:val="00703099"/>
    <w:rsid w:val="00703724"/>
    <w:rsid w:val="007064E3"/>
    <w:rsid w:val="00710DB5"/>
    <w:rsid w:val="00715016"/>
    <w:rsid w:val="00726C28"/>
    <w:rsid w:val="00727DA9"/>
    <w:rsid w:val="007365FD"/>
    <w:rsid w:val="00737274"/>
    <w:rsid w:val="00740951"/>
    <w:rsid w:val="007418A9"/>
    <w:rsid w:val="007426D2"/>
    <w:rsid w:val="00744844"/>
    <w:rsid w:val="00744E29"/>
    <w:rsid w:val="00747438"/>
    <w:rsid w:val="00754581"/>
    <w:rsid w:val="00755E4D"/>
    <w:rsid w:val="007629A2"/>
    <w:rsid w:val="0076598F"/>
    <w:rsid w:val="007660B2"/>
    <w:rsid w:val="0078568C"/>
    <w:rsid w:val="00785F56"/>
    <w:rsid w:val="00786F47"/>
    <w:rsid w:val="0079435B"/>
    <w:rsid w:val="00795EFA"/>
    <w:rsid w:val="00796159"/>
    <w:rsid w:val="0079624E"/>
    <w:rsid w:val="00796B22"/>
    <w:rsid w:val="007A5CE5"/>
    <w:rsid w:val="007A676A"/>
    <w:rsid w:val="007B28DC"/>
    <w:rsid w:val="007B5461"/>
    <w:rsid w:val="007D59A7"/>
    <w:rsid w:val="007D6E8F"/>
    <w:rsid w:val="007D79C8"/>
    <w:rsid w:val="007D7C4D"/>
    <w:rsid w:val="007E1A6F"/>
    <w:rsid w:val="007E1BE9"/>
    <w:rsid w:val="007E3A79"/>
    <w:rsid w:val="007E5CE8"/>
    <w:rsid w:val="007F08AC"/>
    <w:rsid w:val="007F7E15"/>
    <w:rsid w:val="007F7F42"/>
    <w:rsid w:val="00801C64"/>
    <w:rsid w:val="00820F3C"/>
    <w:rsid w:val="008219F9"/>
    <w:rsid w:val="0082339B"/>
    <w:rsid w:val="00832BB2"/>
    <w:rsid w:val="0083706E"/>
    <w:rsid w:val="00837BBC"/>
    <w:rsid w:val="00846C9F"/>
    <w:rsid w:val="00846E15"/>
    <w:rsid w:val="00852592"/>
    <w:rsid w:val="00853551"/>
    <w:rsid w:val="00856430"/>
    <w:rsid w:val="008612DC"/>
    <w:rsid w:val="00861405"/>
    <w:rsid w:val="0086266D"/>
    <w:rsid w:val="0086282C"/>
    <w:rsid w:val="00862DE0"/>
    <w:rsid w:val="008633AD"/>
    <w:rsid w:val="00864965"/>
    <w:rsid w:val="00865B47"/>
    <w:rsid w:val="00865ECB"/>
    <w:rsid w:val="00866AE7"/>
    <w:rsid w:val="00871249"/>
    <w:rsid w:val="00871FC6"/>
    <w:rsid w:val="00874204"/>
    <w:rsid w:val="00876DB8"/>
    <w:rsid w:val="00880EF9"/>
    <w:rsid w:val="00880FF0"/>
    <w:rsid w:val="0088111C"/>
    <w:rsid w:val="008811B3"/>
    <w:rsid w:val="00890215"/>
    <w:rsid w:val="008914BE"/>
    <w:rsid w:val="0089297F"/>
    <w:rsid w:val="008A0388"/>
    <w:rsid w:val="008A57A9"/>
    <w:rsid w:val="008A72C1"/>
    <w:rsid w:val="008C0618"/>
    <w:rsid w:val="008C0AEB"/>
    <w:rsid w:val="008C0AFB"/>
    <w:rsid w:val="008D15B9"/>
    <w:rsid w:val="008D2A2B"/>
    <w:rsid w:val="008D532F"/>
    <w:rsid w:val="008E07D2"/>
    <w:rsid w:val="008E2372"/>
    <w:rsid w:val="008E4BDB"/>
    <w:rsid w:val="008F0C5B"/>
    <w:rsid w:val="008F25DD"/>
    <w:rsid w:val="008F38AD"/>
    <w:rsid w:val="0090025A"/>
    <w:rsid w:val="00900E82"/>
    <w:rsid w:val="00901FF4"/>
    <w:rsid w:val="00904436"/>
    <w:rsid w:val="009075C2"/>
    <w:rsid w:val="009139FC"/>
    <w:rsid w:val="009170FD"/>
    <w:rsid w:val="0091776F"/>
    <w:rsid w:val="00931D9C"/>
    <w:rsid w:val="0094343D"/>
    <w:rsid w:val="00946280"/>
    <w:rsid w:val="00946A71"/>
    <w:rsid w:val="00950013"/>
    <w:rsid w:val="00957689"/>
    <w:rsid w:val="00960C06"/>
    <w:rsid w:val="00962AE0"/>
    <w:rsid w:val="00962FF9"/>
    <w:rsid w:val="009630DF"/>
    <w:rsid w:val="00963CC1"/>
    <w:rsid w:val="00966C52"/>
    <w:rsid w:val="009723B9"/>
    <w:rsid w:val="00974CC0"/>
    <w:rsid w:val="00976D08"/>
    <w:rsid w:val="00980387"/>
    <w:rsid w:val="00982FCF"/>
    <w:rsid w:val="00986FC3"/>
    <w:rsid w:val="0098793B"/>
    <w:rsid w:val="009904C7"/>
    <w:rsid w:val="00993F94"/>
    <w:rsid w:val="0099790A"/>
    <w:rsid w:val="00997E8B"/>
    <w:rsid w:val="009A3ECF"/>
    <w:rsid w:val="009B1AD3"/>
    <w:rsid w:val="009D2542"/>
    <w:rsid w:val="009D61DF"/>
    <w:rsid w:val="009E026E"/>
    <w:rsid w:val="009E24DC"/>
    <w:rsid w:val="009E3DAB"/>
    <w:rsid w:val="009E4C92"/>
    <w:rsid w:val="009E4E90"/>
    <w:rsid w:val="009E6418"/>
    <w:rsid w:val="009E7BD0"/>
    <w:rsid w:val="009F4B1F"/>
    <w:rsid w:val="009F6FD1"/>
    <w:rsid w:val="009F703E"/>
    <w:rsid w:val="009F76D2"/>
    <w:rsid w:val="009F7CFE"/>
    <w:rsid w:val="00A004E7"/>
    <w:rsid w:val="00A045A2"/>
    <w:rsid w:val="00A0578A"/>
    <w:rsid w:val="00A05EA5"/>
    <w:rsid w:val="00A06ACF"/>
    <w:rsid w:val="00A07D35"/>
    <w:rsid w:val="00A07DF6"/>
    <w:rsid w:val="00A12266"/>
    <w:rsid w:val="00A13DCA"/>
    <w:rsid w:val="00A153E8"/>
    <w:rsid w:val="00A17167"/>
    <w:rsid w:val="00A17672"/>
    <w:rsid w:val="00A17718"/>
    <w:rsid w:val="00A23D84"/>
    <w:rsid w:val="00A25162"/>
    <w:rsid w:val="00A27F12"/>
    <w:rsid w:val="00A33671"/>
    <w:rsid w:val="00A35825"/>
    <w:rsid w:val="00A41581"/>
    <w:rsid w:val="00A45E7A"/>
    <w:rsid w:val="00A5095C"/>
    <w:rsid w:val="00A62DEF"/>
    <w:rsid w:val="00A66170"/>
    <w:rsid w:val="00A676CA"/>
    <w:rsid w:val="00A70058"/>
    <w:rsid w:val="00A764CC"/>
    <w:rsid w:val="00A819BB"/>
    <w:rsid w:val="00A82281"/>
    <w:rsid w:val="00A9322B"/>
    <w:rsid w:val="00AA1251"/>
    <w:rsid w:val="00AB3BB5"/>
    <w:rsid w:val="00AB3FE3"/>
    <w:rsid w:val="00AD1489"/>
    <w:rsid w:val="00AD372F"/>
    <w:rsid w:val="00AD6ED5"/>
    <w:rsid w:val="00AE17B0"/>
    <w:rsid w:val="00AE18ED"/>
    <w:rsid w:val="00AE2FFE"/>
    <w:rsid w:val="00AE52BA"/>
    <w:rsid w:val="00AE7B90"/>
    <w:rsid w:val="00AE7BEF"/>
    <w:rsid w:val="00AF01C8"/>
    <w:rsid w:val="00AF1457"/>
    <w:rsid w:val="00AF1C39"/>
    <w:rsid w:val="00AF611C"/>
    <w:rsid w:val="00B00C4E"/>
    <w:rsid w:val="00B1367C"/>
    <w:rsid w:val="00B13A08"/>
    <w:rsid w:val="00B16C40"/>
    <w:rsid w:val="00B17C8E"/>
    <w:rsid w:val="00B25304"/>
    <w:rsid w:val="00B30C29"/>
    <w:rsid w:val="00B3530C"/>
    <w:rsid w:val="00B3559C"/>
    <w:rsid w:val="00B35661"/>
    <w:rsid w:val="00B3570C"/>
    <w:rsid w:val="00B432C6"/>
    <w:rsid w:val="00B43F06"/>
    <w:rsid w:val="00B553A5"/>
    <w:rsid w:val="00B55B4B"/>
    <w:rsid w:val="00B60E4C"/>
    <w:rsid w:val="00B6195E"/>
    <w:rsid w:val="00B65049"/>
    <w:rsid w:val="00B66F71"/>
    <w:rsid w:val="00B70E53"/>
    <w:rsid w:val="00B73F6C"/>
    <w:rsid w:val="00B7582F"/>
    <w:rsid w:val="00B7629B"/>
    <w:rsid w:val="00B86FE0"/>
    <w:rsid w:val="00B91249"/>
    <w:rsid w:val="00B94303"/>
    <w:rsid w:val="00B957E4"/>
    <w:rsid w:val="00B95A6B"/>
    <w:rsid w:val="00BA0054"/>
    <w:rsid w:val="00BA24A7"/>
    <w:rsid w:val="00BA5350"/>
    <w:rsid w:val="00BA6111"/>
    <w:rsid w:val="00BA667C"/>
    <w:rsid w:val="00BA679B"/>
    <w:rsid w:val="00BB1F59"/>
    <w:rsid w:val="00BB4D81"/>
    <w:rsid w:val="00BB5035"/>
    <w:rsid w:val="00BC0BEF"/>
    <w:rsid w:val="00BC1F65"/>
    <w:rsid w:val="00BC30D8"/>
    <w:rsid w:val="00BC45DC"/>
    <w:rsid w:val="00BC4BA8"/>
    <w:rsid w:val="00BC718C"/>
    <w:rsid w:val="00BC747B"/>
    <w:rsid w:val="00BD5BF5"/>
    <w:rsid w:val="00BD7130"/>
    <w:rsid w:val="00BE4C46"/>
    <w:rsid w:val="00BE5C84"/>
    <w:rsid w:val="00BE7BC4"/>
    <w:rsid w:val="00BF0143"/>
    <w:rsid w:val="00BF1732"/>
    <w:rsid w:val="00BF229E"/>
    <w:rsid w:val="00BF5B85"/>
    <w:rsid w:val="00C005E4"/>
    <w:rsid w:val="00C16171"/>
    <w:rsid w:val="00C17BB4"/>
    <w:rsid w:val="00C21DDC"/>
    <w:rsid w:val="00C23C63"/>
    <w:rsid w:val="00C25618"/>
    <w:rsid w:val="00C32868"/>
    <w:rsid w:val="00C36252"/>
    <w:rsid w:val="00C42554"/>
    <w:rsid w:val="00C43E01"/>
    <w:rsid w:val="00C43FAD"/>
    <w:rsid w:val="00C46FCE"/>
    <w:rsid w:val="00C50B3E"/>
    <w:rsid w:val="00C53555"/>
    <w:rsid w:val="00C53B04"/>
    <w:rsid w:val="00C56D5F"/>
    <w:rsid w:val="00C617B4"/>
    <w:rsid w:val="00C70F2A"/>
    <w:rsid w:val="00C73528"/>
    <w:rsid w:val="00C74084"/>
    <w:rsid w:val="00C770D9"/>
    <w:rsid w:val="00C80CB8"/>
    <w:rsid w:val="00C8344B"/>
    <w:rsid w:val="00C900CE"/>
    <w:rsid w:val="00C925B4"/>
    <w:rsid w:val="00C9614D"/>
    <w:rsid w:val="00C969AE"/>
    <w:rsid w:val="00CA1D33"/>
    <w:rsid w:val="00CA24C7"/>
    <w:rsid w:val="00CA3AD6"/>
    <w:rsid w:val="00CB3894"/>
    <w:rsid w:val="00CB4478"/>
    <w:rsid w:val="00CC1406"/>
    <w:rsid w:val="00CC3C97"/>
    <w:rsid w:val="00CD2EC5"/>
    <w:rsid w:val="00CD3029"/>
    <w:rsid w:val="00CD3EE1"/>
    <w:rsid w:val="00CD7255"/>
    <w:rsid w:val="00CE5846"/>
    <w:rsid w:val="00CE669D"/>
    <w:rsid w:val="00CE6B9F"/>
    <w:rsid w:val="00CF5B90"/>
    <w:rsid w:val="00D03372"/>
    <w:rsid w:val="00D03428"/>
    <w:rsid w:val="00D06905"/>
    <w:rsid w:val="00D15EB8"/>
    <w:rsid w:val="00D20F3D"/>
    <w:rsid w:val="00D23287"/>
    <w:rsid w:val="00D360E6"/>
    <w:rsid w:val="00D40E14"/>
    <w:rsid w:val="00D45C1D"/>
    <w:rsid w:val="00D4696A"/>
    <w:rsid w:val="00D50784"/>
    <w:rsid w:val="00D52CA8"/>
    <w:rsid w:val="00D57A14"/>
    <w:rsid w:val="00D630CB"/>
    <w:rsid w:val="00D632CC"/>
    <w:rsid w:val="00D7185D"/>
    <w:rsid w:val="00D71A08"/>
    <w:rsid w:val="00D73BBC"/>
    <w:rsid w:val="00D75266"/>
    <w:rsid w:val="00D81984"/>
    <w:rsid w:val="00D8303C"/>
    <w:rsid w:val="00D83C16"/>
    <w:rsid w:val="00D86380"/>
    <w:rsid w:val="00D92247"/>
    <w:rsid w:val="00D93EF1"/>
    <w:rsid w:val="00D96308"/>
    <w:rsid w:val="00DA3E5F"/>
    <w:rsid w:val="00DA5BFB"/>
    <w:rsid w:val="00DA737F"/>
    <w:rsid w:val="00DB0744"/>
    <w:rsid w:val="00DB187F"/>
    <w:rsid w:val="00DB2E88"/>
    <w:rsid w:val="00DB2FB8"/>
    <w:rsid w:val="00DB3612"/>
    <w:rsid w:val="00DB4908"/>
    <w:rsid w:val="00DC1251"/>
    <w:rsid w:val="00DC46CF"/>
    <w:rsid w:val="00DC6C6D"/>
    <w:rsid w:val="00DD1E54"/>
    <w:rsid w:val="00DD5D91"/>
    <w:rsid w:val="00DD5DE8"/>
    <w:rsid w:val="00DF26B8"/>
    <w:rsid w:val="00DF41CD"/>
    <w:rsid w:val="00DF6B41"/>
    <w:rsid w:val="00E01FFD"/>
    <w:rsid w:val="00E0278A"/>
    <w:rsid w:val="00E1031E"/>
    <w:rsid w:val="00E118FE"/>
    <w:rsid w:val="00E13A48"/>
    <w:rsid w:val="00E1406A"/>
    <w:rsid w:val="00E1425C"/>
    <w:rsid w:val="00E14387"/>
    <w:rsid w:val="00E1556C"/>
    <w:rsid w:val="00E15B7E"/>
    <w:rsid w:val="00E15C94"/>
    <w:rsid w:val="00E16F88"/>
    <w:rsid w:val="00E1702C"/>
    <w:rsid w:val="00E223CD"/>
    <w:rsid w:val="00E2266E"/>
    <w:rsid w:val="00E25DB2"/>
    <w:rsid w:val="00E31052"/>
    <w:rsid w:val="00E311A1"/>
    <w:rsid w:val="00E35BBA"/>
    <w:rsid w:val="00E36AB5"/>
    <w:rsid w:val="00E36C67"/>
    <w:rsid w:val="00E36C7E"/>
    <w:rsid w:val="00E418A2"/>
    <w:rsid w:val="00E42574"/>
    <w:rsid w:val="00E42688"/>
    <w:rsid w:val="00E4318F"/>
    <w:rsid w:val="00E46B93"/>
    <w:rsid w:val="00E4777E"/>
    <w:rsid w:val="00E5253D"/>
    <w:rsid w:val="00E53C59"/>
    <w:rsid w:val="00E56586"/>
    <w:rsid w:val="00E57521"/>
    <w:rsid w:val="00E60979"/>
    <w:rsid w:val="00E658EA"/>
    <w:rsid w:val="00E67703"/>
    <w:rsid w:val="00E721DA"/>
    <w:rsid w:val="00E74258"/>
    <w:rsid w:val="00E75D5E"/>
    <w:rsid w:val="00E90CDD"/>
    <w:rsid w:val="00E931AD"/>
    <w:rsid w:val="00E937AA"/>
    <w:rsid w:val="00E93DB3"/>
    <w:rsid w:val="00E9502C"/>
    <w:rsid w:val="00EA280B"/>
    <w:rsid w:val="00EA4D95"/>
    <w:rsid w:val="00EA7694"/>
    <w:rsid w:val="00EB372E"/>
    <w:rsid w:val="00EB420F"/>
    <w:rsid w:val="00EB5019"/>
    <w:rsid w:val="00EB579F"/>
    <w:rsid w:val="00EC2300"/>
    <w:rsid w:val="00EC4A8C"/>
    <w:rsid w:val="00EC4D05"/>
    <w:rsid w:val="00EC73DF"/>
    <w:rsid w:val="00ED1660"/>
    <w:rsid w:val="00ED55F5"/>
    <w:rsid w:val="00ED673C"/>
    <w:rsid w:val="00ED6AED"/>
    <w:rsid w:val="00EE357C"/>
    <w:rsid w:val="00EE7282"/>
    <w:rsid w:val="00EF227C"/>
    <w:rsid w:val="00EF3028"/>
    <w:rsid w:val="00EF7805"/>
    <w:rsid w:val="00F00650"/>
    <w:rsid w:val="00F01B97"/>
    <w:rsid w:val="00F051A4"/>
    <w:rsid w:val="00F1233E"/>
    <w:rsid w:val="00F17054"/>
    <w:rsid w:val="00F21442"/>
    <w:rsid w:val="00F275B4"/>
    <w:rsid w:val="00F2775F"/>
    <w:rsid w:val="00F36C02"/>
    <w:rsid w:val="00F3772E"/>
    <w:rsid w:val="00F448D3"/>
    <w:rsid w:val="00F51DFA"/>
    <w:rsid w:val="00F57195"/>
    <w:rsid w:val="00F7762B"/>
    <w:rsid w:val="00F83AB3"/>
    <w:rsid w:val="00F91DD2"/>
    <w:rsid w:val="00F94D6B"/>
    <w:rsid w:val="00F9645A"/>
    <w:rsid w:val="00F97D5F"/>
    <w:rsid w:val="00FA1230"/>
    <w:rsid w:val="00FA1EE6"/>
    <w:rsid w:val="00FA62A4"/>
    <w:rsid w:val="00FB13DE"/>
    <w:rsid w:val="00FB404A"/>
    <w:rsid w:val="00FB760E"/>
    <w:rsid w:val="00FC185F"/>
    <w:rsid w:val="00FC40BE"/>
    <w:rsid w:val="00FC4F18"/>
    <w:rsid w:val="00FC6CD3"/>
    <w:rsid w:val="00FD1558"/>
    <w:rsid w:val="00FD69ED"/>
    <w:rsid w:val="00FE6742"/>
    <w:rsid w:val="00FF552A"/>
    <w:rsid w:val="00FF589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F1"/>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uiPriority w:val="9"/>
    <w:qFormat/>
    <w:rsid w:val="005C04A6"/>
    <w:pPr>
      <w:keepNext/>
      <w:numPr>
        <w:numId w:val="4"/>
      </w:numPr>
      <w:tabs>
        <w:tab w:val="left" w:pos="432"/>
      </w:tabs>
      <w:spacing w:before="240" w:after="240"/>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iPriority w:val="9"/>
    <w:unhideWhenUsed/>
    <w:qFormat/>
    <w:rsid w:val="005F3E5D"/>
    <w:pPr>
      <w:numPr>
        <w:ilvl w:val="1"/>
        <w:numId w:val="34"/>
      </w:numPr>
      <w:tabs>
        <w:tab w:val="center" w:pos="567"/>
        <w:tab w:val="center" w:pos="7938"/>
      </w:tabs>
      <w:spacing w:before="240"/>
      <w:ind w:left="36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381E24"/>
    <w:pPr>
      <w:numPr>
        <w:ilvl w:val="2"/>
        <w:numId w:val="34"/>
      </w:numPr>
      <w:spacing w:before="240"/>
      <w:ind w:left="851" w:hanging="851"/>
      <w:outlineLvl w:val="2"/>
    </w:pPr>
    <w:rPr>
      <w:rFonts w:cs="Arial"/>
      <w:b/>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unhideWhenUsed/>
    <w:qFormat/>
    <w:rsid w:val="0067271A"/>
    <w:pPr>
      <w:keepNext/>
      <w:numPr>
        <w:ilvl w:val="3"/>
        <w:numId w:val="17"/>
      </w:numPr>
      <w:spacing w:before="240" w:line="260" w:lineRule="atLeast"/>
      <w:outlineLvl w:val="3"/>
    </w:p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iPriority w:val="9"/>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iPriority w:val="9"/>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iPriority w:val="9"/>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iPriority w:val="9"/>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iPriority w:val="9"/>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uiPriority w:val="9"/>
    <w:rsid w:val="005C04A6"/>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uiPriority w:val="9"/>
    <w:rsid w:val="005F3E5D"/>
    <w:rPr>
      <w:rFonts w:ascii="Arial" w:eastAsia="Times New Roman" w:hAnsi="Arial" w:cs="Arial"/>
      <w:b/>
      <w:sz w:val="24"/>
      <w:szCs w:val="24"/>
      <w:lang w:val="sr-Cyrl-CS" w:eastAsia="ar-SA"/>
    </w:rPr>
  </w:style>
  <w:style w:type="character" w:customStyle="1" w:styleId="Heading3Char">
    <w:name w:val="Heading 3 Char"/>
    <w:aliases w:val="_wsü3 Char,Überschrift 3                                     3 Char,H3 Char,num.                                              3 Char,h3 Char,Head3 Char,3 Char,Level 3 Head Char,l3 Char,h31 Char,Head31 Char,31 Char,Level 3 Head1 Char"/>
    <w:link w:val="Heading3"/>
    <w:rsid w:val="00381E24"/>
    <w:rPr>
      <w:rFonts w:ascii="Arial" w:eastAsia="Times New Roman" w:hAnsi="Arial" w:cs="Arial"/>
      <w:b/>
      <w:sz w:val="24"/>
      <w:szCs w:val="24"/>
      <w:lang w:val="sr-Latn-CS"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67271A"/>
    <w:rPr>
      <w:rFonts w:ascii="Arial" w:eastAsia="Times New Roman" w:hAnsi="Arial"/>
      <w:sz w:val="24"/>
      <w:lang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uiPriority w:val="9"/>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szCs w:val="24"/>
      <w:lang w:val="en-US"/>
    </w:rPr>
  </w:style>
  <w:style w:type="paragraph" w:styleId="TOC1">
    <w:name w:val="toc 1"/>
    <w:basedOn w:val="Normal"/>
    <w:next w:val="Normal"/>
    <w:autoRedefine/>
    <w:uiPriority w:val="39"/>
    <w:unhideWhenUsed/>
    <w:rsid w:val="00523C23"/>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h7"/>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h7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iPriority w:val="99"/>
    <w:unhideWhenUsed/>
    <w:rsid w:val="001A201E"/>
  </w:style>
  <w:style w:type="character" w:customStyle="1" w:styleId="BodyTextChar">
    <w:name w:val="Body Text Char"/>
    <w:aliases w:val="uvlaka 2 Char,uvlaka 3 Char,  uvlaka 2 Char, uvlaka 3 Char,Body Text 1 Char,Tempo Body Text Char"/>
    <w:link w:val="BodyText"/>
    <w:uiPriority w:val="99"/>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aliases w:val="Liste 1"/>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2"/>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uiPriority w:val="9"/>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uiPriority w:val="9"/>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uiPriority w:val="9"/>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uiPriority w:val="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6"/>
      </w:numPr>
    </w:pPr>
  </w:style>
  <w:style w:type="paragraph" w:styleId="TOC4">
    <w:name w:val="toc 4"/>
    <w:basedOn w:val="Normal"/>
    <w:next w:val="Normal"/>
    <w:autoRedefine/>
    <w:uiPriority w:val="39"/>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uiPriority w:val="39"/>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uiPriority w:val="39"/>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uiPriority w:val="39"/>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uiPriority w:val="39"/>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uiPriority w:val="39"/>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uiPriority w:val="22"/>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before="480" w:line="276" w:lineRule="auto"/>
      <w:jc w:val="left"/>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aliases w:val="Liste 1 Char"/>
    <w:basedOn w:val="DefaultParagraphFont"/>
    <w:link w:val="ListParagraph"/>
    <w:uiPriority w:val="34"/>
    <w:locked/>
    <w:rsid w:val="00715016"/>
    <w:rPr>
      <w:rFonts w:ascii="Arial" w:eastAsia="Times New Roman" w:hAnsi="Arial"/>
      <w:sz w:val="24"/>
      <w:lang w:val="sr-Cyrl-CS" w:eastAsia="ar-SA"/>
    </w:rPr>
  </w:style>
  <w:style w:type="paragraph" w:customStyle="1" w:styleId="SIETabStandAufz1">
    <w:name w:val="SIE_Tab_Stand_Aufz_1"/>
    <w:basedOn w:val="Normal"/>
    <w:link w:val="SIETabStandAufz1Zchn"/>
    <w:rsid w:val="00067452"/>
    <w:pPr>
      <w:numPr>
        <w:numId w:val="25"/>
      </w:numPr>
      <w:tabs>
        <w:tab w:val="left" w:pos="680"/>
      </w:tabs>
      <w:spacing w:before="120"/>
      <w:jc w:val="left"/>
    </w:pPr>
    <w:rPr>
      <w:rFonts w:ascii="Siemens Sans" w:eastAsia="Calibri" w:hAnsi="Siemens Sans" w:cs="Arial"/>
      <w:bCs/>
      <w:sz w:val="20"/>
      <w:szCs w:val="24"/>
      <w:lang w:val="de-DE"/>
    </w:rPr>
  </w:style>
  <w:style w:type="paragraph" w:customStyle="1" w:styleId="Formatvorlageberschrift3Nach3ptZeilenabstand15Zeilen">
    <w:name w:val="Formatvorlage Überschrift 3 + Nach:  3 pt Zeilenabstand:  15 Zeilen"/>
    <w:basedOn w:val="Heading3"/>
    <w:rsid w:val="008A72C1"/>
    <w:pPr>
      <w:keepNext/>
      <w:numPr>
        <w:ilvl w:val="0"/>
        <w:numId w:val="0"/>
      </w:numPr>
      <w:tabs>
        <w:tab w:val="left" w:pos="680"/>
        <w:tab w:val="num" w:pos="720"/>
        <w:tab w:val="num" w:pos="1980"/>
      </w:tabs>
      <w:spacing w:after="60" w:line="360" w:lineRule="auto"/>
      <w:ind w:left="720" w:hanging="720"/>
    </w:pPr>
    <w:rPr>
      <w:rFonts w:ascii="Verdana" w:eastAsia="TimesNewRomanPS-BoldMT" w:hAnsi="Verdana"/>
      <w:sz w:val="20"/>
      <w:szCs w:val="20"/>
      <w:lang w:eastAsia="de-DE"/>
    </w:rPr>
  </w:style>
  <w:style w:type="numbering" w:customStyle="1" w:styleId="SIEGliederung9ptRGB153">
    <w:name w:val="SIE_Gliederung 9 pt RGB(153"/>
    <w:aliases w:val="0,51))"/>
    <w:basedOn w:val="NoList"/>
    <w:rsid w:val="0021308B"/>
    <w:pPr>
      <w:numPr>
        <w:numId w:val="55"/>
      </w:numPr>
    </w:pPr>
  </w:style>
  <w:style w:type="paragraph" w:customStyle="1" w:styleId="IssueStatement">
    <w:name w:val="Issue Statement"/>
    <w:basedOn w:val="Normal"/>
    <w:rsid w:val="0021308B"/>
    <w:pPr>
      <w:tabs>
        <w:tab w:val="left" w:pos="680"/>
      </w:tabs>
      <w:spacing w:before="120" w:after="0" w:line="240" w:lineRule="exact"/>
      <w:jc w:val="left"/>
    </w:pPr>
    <w:rPr>
      <w:rFonts w:ascii="Siemens Sans" w:eastAsia="TimesNewRomanPS-BoldMT" w:hAnsi="Siemens Sans" w:cs="Arial"/>
      <w:b/>
      <w:bCs/>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21308B"/>
    <w:pPr>
      <w:tabs>
        <w:tab w:val="left" w:pos="680"/>
      </w:tabs>
      <w:spacing w:before="120" w:line="280" w:lineRule="exact"/>
      <w:ind w:left="160"/>
    </w:pPr>
    <w:rPr>
      <w:rFonts w:ascii="Siemens Sans" w:eastAsia="TimesNewRomanPS-BoldMT" w:hAnsi="Siemens Sans" w:cs="Arial"/>
      <w:bCs/>
      <w:sz w:val="20"/>
      <w:szCs w:val="24"/>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21308B"/>
    <w:rPr>
      <w:rFonts w:ascii="Siemens Sans" w:eastAsia="TimesNewRomanPS-BoldMT" w:hAnsi="Siemens Sans" w:cs="Arial"/>
      <w:bCs/>
      <w:szCs w:val="24"/>
      <w:lang w:val="de-DE" w:eastAsia="en-US"/>
    </w:rPr>
  </w:style>
  <w:style w:type="paragraph" w:customStyle="1" w:styleId="Bild">
    <w:name w:val="Bild"/>
    <w:rsid w:val="0021308B"/>
    <w:rPr>
      <w:rFonts w:ascii="Siemens Sans" w:eastAsia="Times New Roman" w:hAnsi="Siemens Sans"/>
      <w:sz w:val="18"/>
      <w:szCs w:val="24"/>
      <w:lang w:val="de-DE" w:eastAsia="de-DE"/>
    </w:rPr>
  </w:style>
  <w:style w:type="paragraph" w:customStyle="1" w:styleId="SIETBD">
    <w:name w:val="SIE_&lt;T.B.D&gt;"/>
    <w:basedOn w:val="Normal"/>
    <w:link w:val="SIETBDZchnZchn"/>
    <w:rsid w:val="0021308B"/>
    <w:pPr>
      <w:tabs>
        <w:tab w:val="left" w:pos="680"/>
      </w:tabs>
      <w:spacing w:before="120" w:line="280" w:lineRule="exact"/>
    </w:pPr>
    <w:rPr>
      <w:rFonts w:ascii="Siemens Sans" w:eastAsia="MS Mincho" w:hAnsi="Siemens Sans" w:cs="Arial"/>
      <w:b/>
      <w:bCs/>
      <w:color w:val="FF0000"/>
      <w:sz w:val="20"/>
      <w:szCs w:val="24"/>
      <w:lang w:val="de-DE" w:eastAsia="en-US"/>
    </w:rPr>
  </w:style>
  <w:style w:type="character" w:customStyle="1" w:styleId="SIETBDZchnZchn">
    <w:name w:val="SIE_&lt;T.B.D&gt; Zchn Zchn"/>
    <w:basedOn w:val="DefaultParagraphFont"/>
    <w:link w:val="SIETBD"/>
    <w:rsid w:val="0021308B"/>
    <w:rPr>
      <w:rFonts w:ascii="Siemens Sans" w:eastAsia="MS Mincho" w:hAnsi="Siemens Sans" w:cs="Arial"/>
      <w:b/>
      <w:bCs/>
      <w:color w:val="FF0000"/>
      <w:szCs w:val="24"/>
      <w:lang w:val="de-DE" w:eastAsia="en-US"/>
    </w:rPr>
  </w:style>
  <w:style w:type="paragraph" w:customStyle="1" w:styleId="Inhalt">
    <w:name w:val="Inhalt"/>
    <w:basedOn w:val="Normal"/>
    <w:rsid w:val="0021308B"/>
    <w:pPr>
      <w:pBdr>
        <w:top w:val="single" w:sz="8" w:space="1" w:color="FFFFFF"/>
        <w:left w:val="single" w:sz="8" w:space="4" w:color="FFFFFF"/>
        <w:bottom w:val="single" w:sz="8" w:space="1" w:color="FFFFFF"/>
        <w:right w:val="single" w:sz="8" w:space="4" w:color="FFFFFF"/>
      </w:pBdr>
      <w:tabs>
        <w:tab w:val="left" w:pos="454"/>
        <w:tab w:val="left" w:pos="567"/>
        <w:tab w:val="left" w:pos="680"/>
      </w:tabs>
      <w:spacing w:before="120" w:line="240" w:lineRule="exact"/>
      <w:ind w:left="113"/>
      <w:jc w:val="left"/>
    </w:pPr>
    <w:rPr>
      <w:rFonts w:ascii="Siemens Sans" w:eastAsia="TimesNewRomanPS-BoldMT" w:hAnsi="Siemens Sans" w:cs="Arial"/>
      <w:bCs/>
      <w:color w:val="FFFFFF"/>
      <w:sz w:val="20"/>
      <w:szCs w:val="24"/>
      <w:lang w:val="de-DE" w:eastAsia="de-DE"/>
    </w:rPr>
  </w:style>
  <w:style w:type="paragraph" w:customStyle="1" w:styleId="Rechte">
    <w:name w:val="Rechte"/>
    <w:basedOn w:val="Normal"/>
    <w:rsid w:val="0021308B"/>
    <w:pPr>
      <w:tabs>
        <w:tab w:val="left" w:pos="680"/>
      </w:tabs>
      <w:spacing w:before="120" w:after="0" w:line="140" w:lineRule="exact"/>
      <w:jc w:val="left"/>
    </w:pPr>
    <w:rPr>
      <w:rFonts w:ascii="Siemens Sans" w:eastAsia="TimesNewRomanPS-BoldMT" w:hAnsi="Siemens Sans" w:cs="Arial"/>
      <w:bCs/>
      <w:color w:val="FFFFFF"/>
      <w:sz w:val="12"/>
      <w:szCs w:val="24"/>
      <w:lang w:val="de-DE" w:eastAsia="de-DE"/>
    </w:rPr>
  </w:style>
  <w:style w:type="paragraph" w:customStyle="1" w:styleId="Editorial">
    <w:name w:val="Editorial"/>
    <w:basedOn w:val="Normal"/>
    <w:rsid w:val="0021308B"/>
    <w:pPr>
      <w:tabs>
        <w:tab w:val="left" w:pos="680"/>
      </w:tabs>
      <w:spacing w:before="120" w:line="312" w:lineRule="exact"/>
      <w:jc w:val="left"/>
    </w:pPr>
    <w:rPr>
      <w:rFonts w:ascii="Siemens Sans" w:eastAsia="TimesNewRomanPS-BoldMT" w:hAnsi="Siemens Sans" w:cs="Arial"/>
      <w:b/>
      <w:bCs/>
      <w:sz w:val="26"/>
      <w:szCs w:val="24"/>
      <w:lang w:val="de-DE" w:eastAsia="de-DE"/>
    </w:rPr>
  </w:style>
  <w:style w:type="paragraph" w:customStyle="1" w:styleId="SIETabAufzhlung">
    <w:name w:val="SIE_Tab_Aufzählung"/>
    <w:basedOn w:val="Normal"/>
    <w:rsid w:val="0021308B"/>
    <w:pPr>
      <w:tabs>
        <w:tab w:val="num" w:pos="170"/>
        <w:tab w:val="left" w:pos="680"/>
      </w:tabs>
      <w:spacing w:before="120" w:after="0" w:line="240" w:lineRule="exact"/>
      <w:ind w:left="170" w:hanging="170"/>
      <w:jc w:val="left"/>
    </w:pPr>
    <w:rPr>
      <w:rFonts w:ascii="Siemens Sans" w:eastAsia="TimesNewRomanPS-BoldMT" w:hAnsi="Siemens Sans" w:cs="Arial"/>
      <w:bCs/>
      <w:sz w:val="20"/>
      <w:szCs w:val="24"/>
      <w:lang w:val="de-DE" w:eastAsia="de-DE"/>
    </w:rPr>
  </w:style>
  <w:style w:type="paragraph" w:customStyle="1" w:styleId="Aufzhlung1ohneAbstand">
    <w:name w:val="Aufzählung 1_ohne_Abstand"/>
    <w:basedOn w:val="Normal"/>
    <w:rsid w:val="0021308B"/>
    <w:pPr>
      <w:tabs>
        <w:tab w:val="num" w:pos="170"/>
        <w:tab w:val="left" w:pos="680"/>
      </w:tabs>
      <w:spacing w:before="120" w:after="0" w:line="240" w:lineRule="exact"/>
      <w:ind w:left="170" w:hanging="170"/>
      <w:jc w:val="left"/>
    </w:pPr>
    <w:rPr>
      <w:rFonts w:ascii="Siemens Sans" w:eastAsia="TimesNewRomanPS-BoldMT" w:hAnsi="Siemens Sans" w:cs="Arial"/>
      <w:bCs/>
      <w:sz w:val="20"/>
      <w:szCs w:val="24"/>
      <w:lang w:val="de-DE" w:eastAsia="de-DE"/>
    </w:rPr>
  </w:style>
  <w:style w:type="paragraph" w:customStyle="1" w:styleId="Tablehead">
    <w:name w:val="Table_head"/>
    <w:basedOn w:val="Normal"/>
    <w:rsid w:val="0021308B"/>
    <w:pPr>
      <w:tabs>
        <w:tab w:val="left" w:pos="680"/>
      </w:tabs>
      <w:spacing w:before="120" w:after="0" w:line="340" w:lineRule="exact"/>
      <w:jc w:val="left"/>
    </w:pPr>
    <w:rPr>
      <w:rFonts w:ascii="Siemens Sans" w:eastAsia="TimesNewRomanPS-BoldMT" w:hAnsi="Siemens Sans" w:cs="Arial"/>
      <w:bCs/>
      <w:sz w:val="26"/>
      <w:szCs w:val="24"/>
      <w:lang w:val="de-DE" w:eastAsia="de-DE"/>
    </w:rPr>
  </w:style>
  <w:style w:type="paragraph" w:customStyle="1" w:styleId="Table0">
    <w:name w:val="Table"/>
    <w:basedOn w:val="Normal"/>
    <w:rsid w:val="0021308B"/>
    <w:pPr>
      <w:tabs>
        <w:tab w:val="left" w:pos="680"/>
      </w:tabs>
      <w:spacing w:before="120" w:after="0" w:line="227" w:lineRule="exact"/>
      <w:jc w:val="left"/>
    </w:pPr>
    <w:rPr>
      <w:rFonts w:ascii="Siemens Sans" w:eastAsia="TimesNewRomanPS-BoldMT" w:hAnsi="Siemens Sans" w:cs="Arial"/>
      <w:bCs/>
      <w:sz w:val="18"/>
      <w:szCs w:val="24"/>
      <w:lang w:val="en-GB" w:eastAsia="de-DE"/>
    </w:rPr>
  </w:style>
  <w:style w:type="paragraph" w:customStyle="1" w:styleId="Subline10">
    <w:name w:val="Subline_10"/>
    <w:basedOn w:val="Normal"/>
    <w:rsid w:val="0021308B"/>
    <w:pPr>
      <w:tabs>
        <w:tab w:val="left" w:pos="680"/>
      </w:tabs>
      <w:spacing w:before="120" w:line="240" w:lineRule="exact"/>
      <w:jc w:val="left"/>
    </w:pPr>
    <w:rPr>
      <w:rFonts w:ascii="Siemens Sans" w:eastAsia="TimesNewRomanPS-BoldMT" w:hAnsi="Siemens Sans" w:cs="Arial"/>
      <w:b/>
      <w:bCs/>
      <w:sz w:val="20"/>
      <w:szCs w:val="24"/>
      <w:lang w:val="de-DE" w:eastAsia="de-DE"/>
    </w:rPr>
  </w:style>
  <w:style w:type="paragraph" w:customStyle="1" w:styleId="Printstandard">
    <w:name w:val="Print_standard"/>
    <w:basedOn w:val="Subline10"/>
    <w:rsid w:val="0021308B"/>
    <w:pPr>
      <w:spacing w:line="142" w:lineRule="exact"/>
    </w:pPr>
    <w:rPr>
      <w:b w:val="0"/>
      <w:color w:val="000000"/>
      <w:sz w:val="12"/>
    </w:rPr>
  </w:style>
  <w:style w:type="paragraph" w:customStyle="1" w:styleId="Subline10Einzug">
    <w:name w:val="Subline_10_Einzug"/>
    <w:basedOn w:val="Subline10"/>
    <w:rsid w:val="0021308B"/>
    <w:pPr>
      <w:ind w:left="680"/>
    </w:pPr>
  </w:style>
  <w:style w:type="paragraph" w:customStyle="1" w:styleId="Aufzhlung">
    <w:name w:val="Aufzählung"/>
    <w:basedOn w:val="Normal"/>
    <w:link w:val="AufzhlungChar"/>
    <w:rsid w:val="0021308B"/>
    <w:pPr>
      <w:numPr>
        <w:ilvl w:val="1"/>
        <w:numId w:val="53"/>
      </w:numPr>
      <w:tabs>
        <w:tab w:val="left" w:pos="680"/>
      </w:tabs>
      <w:spacing w:before="120" w:line="240" w:lineRule="exact"/>
      <w:jc w:val="left"/>
    </w:pPr>
    <w:rPr>
      <w:rFonts w:ascii="Siemens Sans" w:eastAsia="TimesNewRomanPS-BoldMT" w:hAnsi="Siemens Sans" w:cs="Arial"/>
      <w:bCs/>
      <w:sz w:val="20"/>
      <w:szCs w:val="24"/>
      <w:lang w:val="de-DE" w:eastAsia="de-DE"/>
    </w:rPr>
  </w:style>
  <w:style w:type="paragraph" w:customStyle="1" w:styleId="Subline">
    <w:name w:val="Subline"/>
    <w:basedOn w:val="Normal"/>
    <w:rsid w:val="0021308B"/>
    <w:pPr>
      <w:tabs>
        <w:tab w:val="left" w:pos="680"/>
      </w:tabs>
      <w:spacing w:before="120" w:after="80" w:line="320" w:lineRule="exact"/>
      <w:jc w:val="left"/>
    </w:pPr>
    <w:rPr>
      <w:rFonts w:ascii="Siemens Sans" w:eastAsia="TimesNewRomanPS-BoldMT" w:hAnsi="Siemens Sans" w:cs="Arial"/>
      <w:b/>
      <w:bCs/>
      <w:sz w:val="26"/>
      <w:szCs w:val="24"/>
      <w:lang w:val="de-DE" w:eastAsia="de-DE"/>
    </w:rPr>
  </w:style>
  <w:style w:type="paragraph" w:customStyle="1" w:styleId="Aufzhlung1ohneAbstandEinzug">
    <w:name w:val="Aufzählung 1_ohne_Abstand_Einzug"/>
    <w:basedOn w:val="Aufzhlung1ohneAbstand"/>
    <w:rsid w:val="0021308B"/>
    <w:pPr>
      <w:ind w:left="850"/>
    </w:pPr>
  </w:style>
  <w:style w:type="paragraph" w:customStyle="1" w:styleId="Aufzhlung1Einzug">
    <w:name w:val="Aufzählung 1_Einzug"/>
    <w:basedOn w:val="Normal"/>
    <w:rsid w:val="0021308B"/>
    <w:pPr>
      <w:tabs>
        <w:tab w:val="num" w:pos="170"/>
        <w:tab w:val="left" w:pos="680"/>
      </w:tabs>
      <w:spacing w:before="120" w:line="240" w:lineRule="exact"/>
      <w:ind w:left="850" w:hanging="170"/>
      <w:jc w:val="left"/>
    </w:pPr>
    <w:rPr>
      <w:rFonts w:ascii="Siemens Sans" w:eastAsia="TimesNewRomanPS-BoldMT" w:hAnsi="Siemens Sans" w:cs="Arial"/>
      <w:bCs/>
      <w:sz w:val="20"/>
      <w:szCs w:val="24"/>
      <w:lang w:val="de-DE" w:eastAsia="de-DE"/>
    </w:rPr>
  </w:style>
  <w:style w:type="character" w:customStyle="1" w:styleId="SIESPECZchn">
    <w:name w:val="SIE_&lt;SPEC&gt; Zchn"/>
    <w:basedOn w:val="DefaultParagraphFont"/>
    <w:link w:val="SIESPEC"/>
    <w:rsid w:val="0021308B"/>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21308B"/>
    <w:rPr>
      <w:rFonts w:ascii="Siemens Sans" w:hAnsi="Siemens Sans"/>
      <w:szCs w:val="24"/>
      <w:lang w:val="de-DE" w:eastAsia="de-DE"/>
    </w:rPr>
  </w:style>
  <w:style w:type="paragraph" w:customStyle="1" w:styleId="TabSTANDARD">
    <w:name w:val="Tab_STANDARD"/>
    <w:basedOn w:val="BodyText3"/>
    <w:rsid w:val="0021308B"/>
    <w:pPr>
      <w:tabs>
        <w:tab w:val="left" w:pos="680"/>
      </w:tabs>
      <w:spacing w:before="120"/>
    </w:pPr>
    <w:rPr>
      <w:rFonts w:eastAsiaTheme="minorHAnsi" w:cstheme="minorBidi"/>
      <w:bCs/>
      <w:sz w:val="20"/>
      <w:szCs w:val="20"/>
      <w:lang w:val="de-DE" w:eastAsia="en-US"/>
    </w:rPr>
  </w:style>
  <w:style w:type="paragraph" w:customStyle="1" w:styleId="SIETabSTAufz">
    <w:name w:val="SIE_Tab_ST_Aufz."/>
    <w:basedOn w:val="Normal"/>
    <w:rsid w:val="0021308B"/>
    <w:pPr>
      <w:numPr>
        <w:numId w:val="54"/>
      </w:numPr>
      <w:tabs>
        <w:tab w:val="left" w:pos="680"/>
      </w:tabs>
      <w:spacing w:before="120" w:line="240" w:lineRule="exact"/>
      <w:jc w:val="left"/>
    </w:pPr>
    <w:rPr>
      <w:rFonts w:ascii="Siemens Sans" w:eastAsia="TimesNewRomanPS-BoldMT" w:hAnsi="Siemens Sans" w:cs="Arial"/>
      <w:bCs/>
      <w:sz w:val="20"/>
      <w:szCs w:val="24"/>
      <w:lang w:val="de-DE" w:eastAsia="de-DE"/>
    </w:rPr>
  </w:style>
  <w:style w:type="character" w:customStyle="1" w:styleId="BodyText3Char1">
    <w:name w:val="Body Text 3 Char1"/>
    <w:basedOn w:val="DefaultParagraphFont"/>
    <w:semiHidden/>
    <w:rsid w:val="0021308B"/>
    <w:rPr>
      <w:rFonts w:ascii="Siemens Sans" w:eastAsia="Times New Roman" w:hAnsi="Siemens Sans" w:cs="Times New Roman"/>
      <w:sz w:val="16"/>
      <w:szCs w:val="16"/>
      <w:lang w:val="de-DE" w:eastAsia="de-DE"/>
    </w:rPr>
  </w:style>
  <w:style w:type="paragraph" w:customStyle="1" w:styleId="SBS4Aufzhlung">
    <w:name w:val="SBS 4 Aufzählung"/>
    <w:basedOn w:val="Normal"/>
    <w:rsid w:val="0021308B"/>
    <w:pPr>
      <w:numPr>
        <w:numId w:val="56"/>
      </w:numPr>
      <w:tabs>
        <w:tab w:val="left" w:pos="680"/>
        <w:tab w:val="left" w:pos="1077"/>
      </w:tabs>
      <w:spacing w:before="120" w:after="60"/>
    </w:pPr>
    <w:rPr>
      <w:rFonts w:eastAsia="TimesNewRomanPS-BoldMT" w:cs="Arial"/>
      <w:bCs/>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21308B"/>
    <w:pPr>
      <w:numPr>
        <w:numId w:val="10"/>
      </w:numPr>
    </w:pPr>
    <w:rPr>
      <w:rFonts w:eastAsia="Times New Roman"/>
      <w:b/>
      <w:bCs w:val="0"/>
      <w:lang w:eastAsia="en-US"/>
    </w:rPr>
  </w:style>
  <w:style w:type="character" w:customStyle="1" w:styleId="SIETabStandAufz1Zchn">
    <w:name w:val="SIE_Tab_Stand_Aufz_1 Zchn"/>
    <w:basedOn w:val="DefaultParagraphFont"/>
    <w:link w:val="SIETabStandAufz1"/>
    <w:rsid w:val="0021308B"/>
    <w:rPr>
      <w:rFonts w:ascii="Siemens Sans" w:hAnsi="Siemens Sans" w:cs="Arial"/>
      <w:bCs/>
      <w:szCs w:val="24"/>
      <w:lang w:val="de-DE" w:eastAsia="ar-SA"/>
    </w:rPr>
  </w:style>
  <w:style w:type="character" w:customStyle="1" w:styleId="FormatvorlageSIETabStandAufz1FettZchn">
    <w:name w:val="Formatvorlage SIE_Tab_Stand_Aufz_1 + Fett Zchn"/>
    <w:basedOn w:val="SIETabStandAufz1Zchn"/>
    <w:link w:val="FormatvorlageSIETabStandAufz1Fett"/>
    <w:rsid w:val="0021308B"/>
    <w:rPr>
      <w:rFonts w:ascii="Siemens Sans" w:eastAsia="Times New Roman" w:hAnsi="Siemens Sans" w:cs="Arial"/>
      <w:b/>
      <w:bCs w:val="0"/>
      <w:szCs w:val="24"/>
      <w:lang w:val="de-DE" w:eastAsia="en-US"/>
    </w:rPr>
  </w:style>
  <w:style w:type="paragraph" w:customStyle="1" w:styleId="Bullet1">
    <w:name w:val="Bullet 1"/>
    <w:basedOn w:val="Normal"/>
    <w:rsid w:val="0021308B"/>
    <w:pPr>
      <w:numPr>
        <w:numId w:val="57"/>
      </w:numPr>
      <w:tabs>
        <w:tab w:val="left" w:pos="680"/>
      </w:tabs>
      <w:spacing w:before="60" w:after="60"/>
      <w:jc w:val="left"/>
    </w:pPr>
    <w:rPr>
      <w:rFonts w:eastAsia="TimesNewRomanPS-BoldMT" w:cs="Arial"/>
      <w:bCs/>
      <w:color w:val="FF6600"/>
      <w:sz w:val="18"/>
      <w:szCs w:val="24"/>
      <w:lang w:val="de-DE" w:eastAsia="en-US"/>
    </w:rPr>
  </w:style>
  <w:style w:type="paragraph" w:customStyle="1" w:styleId="TabStandAufz1">
    <w:name w:val="Tab_Stand_Aufz_1"/>
    <w:basedOn w:val="TabSTANDARD"/>
    <w:rsid w:val="0021308B"/>
    <w:pPr>
      <w:numPr>
        <w:numId w:val="58"/>
      </w:numPr>
    </w:pPr>
    <w:rPr>
      <w:lang w:val="en-US"/>
    </w:rPr>
  </w:style>
  <w:style w:type="paragraph" w:customStyle="1" w:styleId="aiiStandard">
    <w:name w:val="aii_Standard"/>
    <w:basedOn w:val="Normal"/>
    <w:link w:val="aiiStandardChar"/>
    <w:rsid w:val="0021308B"/>
    <w:pPr>
      <w:tabs>
        <w:tab w:val="left" w:pos="680"/>
      </w:tabs>
      <w:spacing w:before="120" w:after="0" w:line="264" w:lineRule="auto"/>
      <w:outlineLvl w:val="0"/>
    </w:pPr>
    <w:rPr>
      <w:rFonts w:eastAsia="TimesNewRomanPS-BoldMT" w:cs="Arial"/>
      <w:bCs/>
      <w:sz w:val="20"/>
      <w:szCs w:val="24"/>
      <w:lang w:val="en-GB" w:eastAsia="en-US"/>
    </w:rPr>
  </w:style>
  <w:style w:type="character" w:customStyle="1" w:styleId="aiiStandardChar">
    <w:name w:val="aii_Standard Char"/>
    <w:basedOn w:val="DefaultParagraphFont"/>
    <w:link w:val="aiiStandard"/>
    <w:rsid w:val="0021308B"/>
    <w:rPr>
      <w:rFonts w:ascii="Arial" w:eastAsia="TimesNewRomanPS-BoldMT" w:hAnsi="Arial" w:cs="Arial"/>
      <w:bCs/>
      <w:szCs w:val="24"/>
      <w:lang w:val="en-GB" w:eastAsia="en-US"/>
    </w:rPr>
  </w:style>
  <w:style w:type="paragraph" w:customStyle="1" w:styleId="aiiAufzhlungEbene3">
    <w:name w:val="aii_Aufzählung: Ebene3"/>
    <w:basedOn w:val="aiiStandard"/>
    <w:rsid w:val="0021308B"/>
    <w:pPr>
      <w:numPr>
        <w:ilvl w:val="2"/>
        <w:numId w:val="59"/>
      </w:numPr>
      <w:tabs>
        <w:tab w:val="clear" w:pos="1154"/>
        <w:tab w:val="num" w:pos="2160"/>
        <w:tab w:val="num" w:pos="2520"/>
      </w:tabs>
      <w:ind w:left="2160" w:hanging="360"/>
    </w:pPr>
  </w:style>
  <w:style w:type="paragraph" w:customStyle="1" w:styleId="AufzhlungStrich">
    <w:name w:val="Aufzählung / Strich"/>
    <w:basedOn w:val="Normal"/>
    <w:rsid w:val="0021308B"/>
    <w:pPr>
      <w:tabs>
        <w:tab w:val="num" w:pos="360"/>
        <w:tab w:val="left" w:pos="680"/>
      </w:tabs>
      <w:spacing w:before="40" w:after="40" w:line="264" w:lineRule="auto"/>
      <w:ind w:left="357" w:hanging="357"/>
    </w:pPr>
    <w:rPr>
      <w:rFonts w:eastAsia="TimesNewRomanPS-BoldMT" w:cs="Arial"/>
      <w:bCs/>
      <w:sz w:val="20"/>
      <w:szCs w:val="24"/>
      <w:lang w:val="en-GB" w:eastAsia="en-US"/>
    </w:rPr>
  </w:style>
  <w:style w:type="paragraph" w:customStyle="1" w:styleId="TabStand-Tables">
    <w:name w:val="Tab_Stand-Tables"/>
    <w:basedOn w:val="Header"/>
    <w:rsid w:val="0021308B"/>
    <w:pPr>
      <w:tabs>
        <w:tab w:val="clear" w:pos="4535"/>
        <w:tab w:val="clear" w:pos="9071"/>
        <w:tab w:val="left" w:pos="680"/>
        <w:tab w:val="center" w:pos="4536"/>
        <w:tab w:val="right" w:pos="9072"/>
      </w:tabs>
      <w:spacing w:before="60" w:after="60"/>
      <w:jc w:val="left"/>
    </w:pPr>
    <w:rPr>
      <w:rFonts w:eastAsia="TimesNewRomanPS-BoldMT" w:cs="Arial"/>
      <w:bCs/>
      <w:sz w:val="20"/>
      <w:szCs w:val="24"/>
      <w:lang w:val="en-GB" w:eastAsia="en-US"/>
    </w:rPr>
  </w:style>
  <w:style w:type="character" w:customStyle="1" w:styleId="AufzhlungChar">
    <w:name w:val="Aufzählung Char"/>
    <w:basedOn w:val="DefaultParagraphFont"/>
    <w:link w:val="Aufzhlung"/>
    <w:rsid w:val="0021308B"/>
    <w:rPr>
      <w:rFonts w:ascii="Siemens Sans" w:eastAsia="TimesNewRomanPS-BoldMT" w:hAnsi="Siemens Sans" w:cs="Arial"/>
      <w:bCs/>
      <w:szCs w:val="24"/>
      <w:lang w:val="de-DE" w:eastAsia="de-DE"/>
    </w:rPr>
  </w:style>
  <w:style w:type="paragraph" w:customStyle="1" w:styleId="font5">
    <w:name w:val="font5"/>
    <w:basedOn w:val="Normal"/>
    <w:rsid w:val="0021308B"/>
    <w:pPr>
      <w:tabs>
        <w:tab w:val="left" w:pos="680"/>
      </w:tabs>
      <w:spacing w:before="100" w:beforeAutospacing="1" w:after="100" w:afterAutospacing="1"/>
      <w:jc w:val="left"/>
    </w:pPr>
    <w:rPr>
      <w:rFonts w:eastAsia="TimesNewRomanPS-BoldMT" w:cs="Arial"/>
      <w:b/>
      <w:sz w:val="20"/>
      <w:szCs w:val="24"/>
      <w:lang w:val="en-GB" w:eastAsia="en-US"/>
    </w:rPr>
  </w:style>
  <w:style w:type="paragraph" w:styleId="FootnoteText">
    <w:name w:val="footnote text"/>
    <w:basedOn w:val="Normal"/>
    <w:link w:val="FootnoteTextChar"/>
    <w:semiHidden/>
    <w:rsid w:val="0021308B"/>
    <w:pPr>
      <w:tabs>
        <w:tab w:val="left" w:pos="680"/>
      </w:tabs>
      <w:spacing w:before="120" w:after="0"/>
      <w:jc w:val="left"/>
    </w:pPr>
    <w:rPr>
      <w:rFonts w:ascii="Siemens Sans" w:eastAsia="TimesNewRomanPS-BoldMT" w:hAnsi="Siemens Sans" w:cs="Arial"/>
      <w:bCs/>
      <w:sz w:val="16"/>
      <w:szCs w:val="24"/>
      <w:lang w:val="de-DE" w:eastAsia="en-US"/>
    </w:rPr>
  </w:style>
  <w:style w:type="character" w:customStyle="1" w:styleId="FootnoteTextChar">
    <w:name w:val="Footnote Text Char"/>
    <w:basedOn w:val="DefaultParagraphFont"/>
    <w:link w:val="FootnoteText"/>
    <w:semiHidden/>
    <w:rsid w:val="0021308B"/>
    <w:rPr>
      <w:rFonts w:ascii="Siemens Sans" w:eastAsia="TimesNewRomanPS-BoldMT" w:hAnsi="Siemens Sans" w:cs="Arial"/>
      <w:bCs/>
      <w:sz w:val="16"/>
      <w:szCs w:val="24"/>
      <w:lang w:val="de-DE" w:eastAsia="en-US"/>
    </w:rPr>
  </w:style>
  <w:style w:type="paragraph" w:customStyle="1" w:styleId="Picture">
    <w:name w:val="Picture"/>
    <w:basedOn w:val="Normal"/>
    <w:rsid w:val="0021308B"/>
    <w:pPr>
      <w:tabs>
        <w:tab w:val="left" w:pos="680"/>
      </w:tabs>
      <w:spacing w:before="120" w:after="0"/>
      <w:jc w:val="left"/>
    </w:pPr>
    <w:rPr>
      <w:rFonts w:ascii="Siemens Sans" w:eastAsia="TimesNewRomanPS-BoldMT" w:hAnsi="Siemens Sans" w:cs="Arial"/>
      <w:bCs/>
      <w:sz w:val="20"/>
      <w:szCs w:val="24"/>
      <w:lang w:val="de-DE" w:eastAsia="de-DE"/>
    </w:rPr>
  </w:style>
  <w:style w:type="paragraph" w:customStyle="1" w:styleId="TextHeading3">
    <w:name w:val="Text Heading 3"/>
    <w:basedOn w:val="Normal"/>
    <w:rsid w:val="0021308B"/>
    <w:pPr>
      <w:tabs>
        <w:tab w:val="left" w:pos="680"/>
      </w:tabs>
      <w:spacing w:before="120" w:after="0" w:line="360" w:lineRule="auto"/>
    </w:pPr>
    <w:rPr>
      <w:rFonts w:eastAsia="TimesNewRomanPS-BoldMT" w:cs="Arial"/>
      <w:bCs/>
      <w:sz w:val="22"/>
      <w:szCs w:val="24"/>
      <w:lang w:val="de-DE" w:eastAsia="en-US"/>
    </w:rPr>
  </w:style>
  <w:style w:type="paragraph" w:customStyle="1" w:styleId="List-1-Header">
    <w:name w:val="List-1-Header"/>
    <w:basedOn w:val="Normal"/>
    <w:rsid w:val="0021308B"/>
    <w:pPr>
      <w:keepNext/>
      <w:keepLines/>
      <w:tabs>
        <w:tab w:val="left" w:pos="680"/>
      </w:tabs>
      <w:spacing w:before="120" w:after="60"/>
      <w:ind w:left="567"/>
      <w:jc w:val="left"/>
    </w:pPr>
    <w:rPr>
      <w:rFonts w:eastAsia="TimesNewRomanPS-BoldMT" w:cs="Arial"/>
      <w:bCs/>
      <w:noProof/>
      <w:sz w:val="20"/>
      <w:szCs w:val="24"/>
      <w:lang w:val="de-AT" w:eastAsia="en-US"/>
    </w:rPr>
  </w:style>
  <w:style w:type="paragraph" w:customStyle="1" w:styleId="Liste-1">
    <w:name w:val="Liste-1"/>
    <w:basedOn w:val="Normal"/>
    <w:rsid w:val="0021308B"/>
    <w:pPr>
      <w:keepLines/>
      <w:tabs>
        <w:tab w:val="left" w:pos="680"/>
      </w:tabs>
      <w:spacing w:before="120" w:after="60"/>
      <w:ind w:left="851" w:hanging="283"/>
      <w:jc w:val="left"/>
    </w:pPr>
    <w:rPr>
      <w:rFonts w:eastAsia="TimesNewRomanPS-BoldMT" w:cs="Arial"/>
      <w:bCs/>
      <w:sz w:val="20"/>
      <w:szCs w:val="24"/>
      <w:lang w:val="de-AT" w:eastAsia="en-US"/>
    </w:rPr>
  </w:style>
  <w:style w:type="paragraph" w:styleId="ListBullet">
    <w:name w:val="List Bullet"/>
    <w:basedOn w:val="Normal"/>
    <w:autoRedefine/>
    <w:rsid w:val="0021308B"/>
    <w:pPr>
      <w:tabs>
        <w:tab w:val="num" w:pos="0"/>
        <w:tab w:val="left" w:pos="680"/>
      </w:tabs>
      <w:spacing w:before="120" w:after="0" w:line="264" w:lineRule="auto"/>
      <w:outlineLvl w:val="0"/>
    </w:pPr>
    <w:rPr>
      <w:rFonts w:eastAsia="TimesNewRomanPS-BoldMT" w:cs="Arial"/>
      <w:bCs/>
      <w:sz w:val="22"/>
      <w:szCs w:val="24"/>
      <w:lang w:val="en-GB" w:eastAsia="en-US"/>
    </w:rPr>
  </w:style>
  <w:style w:type="paragraph" w:styleId="ListBullet2">
    <w:name w:val="List Bullet 2"/>
    <w:basedOn w:val="Normal"/>
    <w:autoRedefine/>
    <w:rsid w:val="0021308B"/>
    <w:pPr>
      <w:tabs>
        <w:tab w:val="num" w:pos="643"/>
        <w:tab w:val="left" w:pos="680"/>
      </w:tabs>
      <w:spacing w:before="120" w:after="0" w:line="264" w:lineRule="auto"/>
      <w:ind w:left="643" w:hanging="360"/>
      <w:jc w:val="left"/>
      <w:outlineLvl w:val="0"/>
    </w:pPr>
    <w:rPr>
      <w:rFonts w:eastAsia="TimesNewRomanPS-BoldMT" w:cs="Arial"/>
      <w:bCs/>
      <w:sz w:val="22"/>
      <w:szCs w:val="24"/>
      <w:lang w:val="en-GB" w:eastAsia="en-US"/>
    </w:rPr>
  </w:style>
  <w:style w:type="paragraph" w:styleId="ListBullet3">
    <w:name w:val="List Bullet 3"/>
    <w:basedOn w:val="Normal"/>
    <w:autoRedefine/>
    <w:rsid w:val="0021308B"/>
    <w:pPr>
      <w:tabs>
        <w:tab w:val="left" w:pos="680"/>
        <w:tab w:val="num" w:pos="926"/>
      </w:tabs>
      <w:spacing w:before="120" w:after="0" w:line="264" w:lineRule="auto"/>
      <w:ind w:left="926" w:hanging="360"/>
      <w:jc w:val="left"/>
      <w:outlineLvl w:val="0"/>
    </w:pPr>
    <w:rPr>
      <w:rFonts w:eastAsia="TimesNewRomanPS-BoldMT" w:cs="Arial"/>
      <w:bCs/>
      <w:sz w:val="22"/>
      <w:szCs w:val="24"/>
      <w:lang w:val="en-GB" w:eastAsia="en-US"/>
    </w:rPr>
  </w:style>
  <w:style w:type="paragraph" w:styleId="ListBullet4">
    <w:name w:val="List Bullet 4"/>
    <w:basedOn w:val="Normal"/>
    <w:autoRedefine/>
    <w:rsid w:val="0021308B"/>
    <w:pPr>
      <w:tabs>
        <w:tab w:val="left" w:pos="680"/>
        <w:tab w:val="num" w:pos="1209"/>
      </w:tabs>
      <w:spacing w:before="120" w:after="0" w:line="264" w:lineRule="auto"/>
      <w:ind w:left="1209" w:hanging="360"/>
      <w:jc w:val="left"/>
      <w:outlineLvl w:val="0"/>
    </w:pPr>
    <w:rPr>
      <w:rFonts w:eastAsia="TimesNewRomanPS-BoldMT" w:cs="Arial"/>
      <w:bCs/>
      <w:sz w:val="22"/>
      <w:szCs w:val="24"/>
      <w:lang w:val="en-GB" w:eastAsia="en-US"/>
    </w:rPr>
  </w:style>
  <w:style w:type="paragraph" w:styleId="ListBullet5">
    <w:name w:val="List Bullet 5"/>
    <w:basedOn w:val="Normal"/>
    <w:autoRedefine/>
    <w:rsid w:val="0021308B"/>
    <w:pPr>
      <w:tabs>
        <w:tab w:val="left" w:pos="680"/>
        <w:tab w:val="num" w:pos="1492"/>
      </w:tabs>
      <w:spacing w:before="120" w:after="0" w:line="264" w:lineRule="auto"/>
      <w:ind w:left="1492" w:hanging="360"/>
      <w:jc w:val="left"/>
      <w:outlineLvl w:val="0"/>
    </w:pPr>
    <w:rPr>
      <w:rFonts w:eastAsia="TimesNewRomanPS-BoldMT" w:cs="Arial"/>
      <w:bCs/>
      <w:sz w:val="22"/>
      <w:szCs w:val="24"/>
      <w:lang w:val="en-GB" w:eastAsia="en-US"/>
    </w:rPr>
  </w:style>
  <w:style w:type="paragraph" w:styleId="ListNumber">
    <w:name w:val="List Number"/>
    <w:basedOn w:val="Normal"/>
    <w:rsid w:val="0021308B"/>
    <w:pPr>
      <w:tabs>
        <w:tab w:val="num" w:pos="360"/>
        <w:tab w:val="left" w:pos="680"/>
      </w:tabs>
      <w:spacing w:before="120" w:after="0" w:line="264" w:lineRule="auto"/>
      <w:ind w:left="360" w:hanging="360"/>
      <w:jc w:val="left"/>
      <w:outlineLvl w:val="0"/>
    </w:pPr>
    <w:rPr>
      <w:rFonts w:eastAsia="TimesNewRomanPS-BoldMT" w:cs="Arial"/>
      <w:bCs/>
      <w:sz w:val="22"/>
      <w:szCs w:val="24"/>
      <w:lang w:val="en-GB" w:eastAsia="en-US"/>
    </w:rPr>
  </w:style>
  <w:style w:type="paragraph" w:customStyle="1" w:styleId="Heading3vlado">
    <w:name w:val="Heading 3_vlado"/>
    <w:basedOn w:val="Heading3"/>
    <w:rsid w:val="0021308B"/>
    <w:pPr>
      <w:numPr>
        <w:numId w:val="60"/>
      </w:numPr>
      <w:tabs>
        <w:tab w:val="left" w:pos="680"/>
      </w:tabs>
      <w:spacing w:before="480" w:after="0"/>
    </w:pPr>
    <w:rPr>
      <w:rFonts w:eastAsia="TimesNewRomanPS-BoldMT"/>
      <w:lang w:val="en-US" w:eastAsia="en-US"/>
    </w:rPr>
  </w:style>
  <w:style w:type="paragraph" w:customStyle="1" w:styleId="FormHeader2">
    <w:name w:val="Form Header 2"/>
    <w:basedOn w:val="Normal"/>
    <w:rsid w:val="0021308B"/>
    <w:pPr>
      <w:widowControl w:val="0"/>
      <w:tabs>
        <w:tab w:val="left" w:pos="680"/>
        <w:tab w:val="right" w:pos="9923"/>
      </w:tabs>
      <w:spacing w:before="80" w:after="60"/>
      <w:jc w:val="left"/>
    </w:pPr>
    <w:rPr>
      <w:rFonts w:eastAsia="TimesNewRomanPS-BoldMT" w:cs="Arial"/>
      <w:b/>
      <w:bCs/>
      <w:sz w:val="22"/>
      <w:szCs w:val="24"/>
      <w:lang w:val="hr-HR" w:eastAsia="en-US"/>
    </w:rPr>
  </w:style>
  <w:style w:type="paragraph" w:customStyle="1" w:styleId="Text">
    <w:name w:val="Text"/>
    <w:basedOn w:val="Normal"/>
    <w:next w:val="Normal"/>
    <w:rsid w:val="0021308B"/>
    <w:pPr>
      <w:tabs>
        <w:tab w:val="left" w:pos="680"/>
        <w:tab w:val="left" w:pos="1134"/>
      </w:tabs>
      <w:spacing w:before="120" w:after="0"/>
      <w:jc w:val="left"/>
    </w:pPr>
    <w:rPr>
      <w:rFonts w:ascii="Times New Roman" w:eastAsia="TimesNewRomanPS-BoldMT" w:hAnsi="Times New Roman" w:cs="Arial"/>
      <w:bCs/>
      <w:szCs w:val="24"/>
      <w:lang w:val="de-DE" w:eastAsia="en-US"/>
    </w:rPr>
  </w:style>
  <w:style w:type="table" w:styleId="TableGrid1">
    <w:name w:val="Table Grid 1"/>
    <w:basedOn w:val="TableNormal"/>
    <w:rsid w:val="0021308B"/>
    <w:pPr>
      <w:tabs>
        <w:tab w:val="right" w:pos="9923"/>
      </w:tabs>
      <w:spacing w:before="120"/>
    </w:pPr>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21308B"/>
    <w:pPr>
      <w:tabs>
        <w:tab w:val="left" w:pos="680"/>
        <w:tab w:val="num" w:pos="1353"/>
      </w:tabs>
      <w:spacing w:before="60" w:after="0" w:line="264" w:lineRule="auto"/>
      <w:ind w:left="1353" w:hanging="360"/>
    </w:pPr>
    <w:rPr>
      <w:rFonts w:eastAsia="TimesNewRomanPS-BoldMT" w:cs="Arial"/>
      <w:bCs/>
      <w:sz w:val="22"/>
      <w:szCs w:val="24"/>
      <w:lang w:val="de-DE" w:eastAsia="de-DE"/>
    </w:rPr>
  </w:style>
  <w:style w:type="paragraph" w:customStyle="1" w:styleId="Aufzhlungrmisch">
    <w:name w:val="Aufzählung römisch"/>
    <w:basedOn w:val="Heading1"/>
    <w:rsid w:val="0021308B"/>
    <w:pPr>
      <w:pageBreakBefore/>
      <w:numPr>
        <w:numId w:val="0"/>
      </w:numPr>
      <w:tabs>
        <w:tab w:val="num" w:pos="432"/>
        <w:tab w:val="left" w:pos="680"/>
      </w:tabs>
      <w:spacing w:before="120" w:after="0"/>
      <w:ind w:left="284" w:right="927" w:hanging="227"/>
      <w:jc w:val="left"/>
    </w:pPr>
    <w:rPr>
      <w:rFonts w:ascii="Helvetica" w:eastAsia="TimesNewRomanPS-BoldMT" w:hAnsi="Helvetica" w:cs="Arial"/>
      <w:bCs w:val="0"/>
      <w:sz w:val="11"/>
      <w:szCs w:val="24"/>
      <w:u w:val="words"/>
      <w:lang w:val="de-AT" w:eastAsia="en-US"/>
    </w:rPr>
  </w:style>
  <w:style w:type="paragraph" w:customStyle="1" w:styleId="Formatvorlage1">
    <w:name w:val="Formatvorlage1"/>
    <w:basedOn w:val="Normal"/>
    <w:rsid w:val="0021308B"/>
    <w:pPr>
      <w:tabs>
        <w:tab w:val="left" w:pos="680"/>
        <w:tab w:val="num" w:pos="720"/>
      </w:tabs>
      <w:spacing w:before="120" w:after="0" w:line="264" w:lineRule="auto"/>
      <w:ind w:left="227" w:hanging="227"/>
      <w:jc w:val="left"/>
      <w:outlineLvl w:val="0"/>
    </w:pPr>
    <w:rPr>
      <w:rFonts w:eastAsia="TimesNewRomanPS-BoldMT" w:cs="Arial"/>
      <w:bCs/>
      <w:sz w:val="22"/>
      <w:szCs w:val="24"/>
      <w:lang w:val="en-GB" w:eastAsia="en-US"/>
    </w:rPr>
  </w:style>
  <w:style w:type="paragraph" w:styleId="ListNumber2">
    <w:name w:val="List Number 2"/>
    <w:basedOn w:val="Normal"/>
    <w:rsid w:val="0021308B"/>
    <w:pPr>
      <w:tabs>
        <w:tab w:val="num" w:pos="643"/>
        <w:tab w:val="left" w:pos="680"/>
      </w:tabs>
      <w:spacing w:before="120" w:after="0" w:line="264" w:lineRule="auto"/>
      <w:ind w:left="643" w:hanging="360"/>
      <w:jc w:val="left"/>
      <w:outlineLvl w:val="0"/>
    </w:pPr>
    <w:rPr>
      <w:rFonts w:eastAsia="TimesNewRomanPS-BoldMT" w:cs="Arial"/>
      <w:bCs/>
      <w:sz w:val="22"/>
      <w:szCs w:val="24"/>
      <w:lang w:val="en-GB" w:eastAsia="en-US"/>
    </w:rPr>
  </w:style>
  <w:style w:type="paragraph" w:customStyle="1" w:styleId="Bullet2f">
    <w:name w:val="Bullet 2f"/>
    <w:basedOn w:val="Normal"/>
    <w:rsid w:val="0021308B"/>
    <w:pPr>
      <w:numPr>
        <w:numId w:val="61"/>
      </w:numPr>
      <w:tabs>
        <w:tab w:val="clear" w:pos="644"/>
        <w:tab w:val="left" w:pos="567"/>
        <w:tab w:val="left" w:pos="680"/>
        <w:tab w:val="right" w:pos="9923"/>
      </w:tabs>
      <w:spacing w:before="120" w:after="0"/>
      <w:jc w:val="left"/>
    </w:pPr>
    <w:rPr>
      <w:rFonts w:eastAsia="TimesNewRomanPS-BoldMT" w:cs="Arial"/>
      <w:bCs/>
      <w:sz w:val="22"/>
      <w:szCs w:val="24"/>
      <w:lang w:val="en-US" w:eastAsia="de-DE"/>
    </w:rPr>
  </w:style>
  <w:style w:type="paragraph" w:customStyle="1" w:styleId="Bullet2">
    <w:name w:val="Bullet 2#"/>
    <w:basedOn w:val="Normal"/>
    <w:rsid w:val="0021308B"/>
    <w:pPr>
      <w:numPr>
        <w:numId w:val="62"/>
      </w:numPr>
      <w:tabs>
        <w:tab w:val="clear" w:pos="644"/>
        <w:tab w:val="left" w:pos="567"/>
        <w:tab w:val="left" w:pos="680"/>
        <w:tab w:val="right" w:pos="9923"/>
      </w:tabs>
      <w:spacing w:before="120" w:after="0"/>
      <w:jc w:val="left"/>
    </w:pPr>
    <w:rPr>
      <w:rFonts w:eastAsia="TimesNewRomanPS-BoldMT" w:cs="Arial"/>
      <w:bCs/>
      <w:sz w:val="22"/>
      <w:szCs w:val="24"/>
      <w:lang w:val="de-DE" w:eastAsia="en-US"/>
    </w:rPr>
  </w:style>
  <w:style w:type="paragraph" w:customStyle="1" w:styleId="Tableheading1">
    <w:name w:val="Table heading 1"/>
    <w:next w:val="Normal"/>
    <w:rsid w:val="0021308B"/>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21308B"/>
    <w:rPr>
      <w:vertAlign w:val="superscript"/>
    </w:rPr>
  </w:style>
  <w:style w:type="paragraph" w:customStyle="1" w:styleId="Declaration">
    <w:name w:val="Declaration"/>
    <w:basedOn w:val="Normal"/>
    <w:rsid w:val="0021308B"/>
    <w:pPr>
      <w:tabs>
        <w:tab w:val="left" w:pos="680"/>
      </w:tabs>
      <w:spacing w:before="120" w:after="99" w:line="199" w:lineRule="exact"/>
      <w:jc w:val="left"/>
    </w:pPr>
    <w:rPr>
      <w:rFonts w:ascii="Siemens Sans" w:eastAsia="TimesNewRomanPS-BoldMT" w:hAnsi="Siemens Sans" w:cs="Arial"/>
      <w:bCs/>
      <w:sz w:val="15"/>
      <w:szCs w:val="24"/>
      <w:lang w:val="de-DE" w:eastAsia="de-DE"/>
    </w:rPr>
  </w:style>
  <w:style w:type="paragraph" w:customStyle="1" w:styleId="ListBull1">
    <w:name w:val="List Bull1"/>
    <w:autoRedefine/>
    <w:rsid w:val="0021308B"/>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21308B"/>
    <w:pPr>
      <w:tabs>
        <w:tab w:val="left" w:pos="680"/>
      </w:tabs>
      <w:spacing w:before="120" w:line="240" w:lineRule="exact"/>
    </w:pPr>
    <w:rPr>
      <w:rFonts w:eastAsia="TimesNewRomanPS-BoldMT" w:cs="Arial"/>
      <w:bCs/>
      <w:sz w:val="20"/>
      <w:szCs w:val="24"/>
      <w:lang w:val="sr-Latn-CS" w:eastAsia="de-DE"/>
    </w:rPr>
  </w:style>
  <w:style w:type="paragraph" w:customStyle="1" w:styleId="CharCharCharChar">
    <w:name w:val="Char Char Char Char"/>
    <w:basedOn w:val="Normal"/>
    <w:semiHidden/>
    <w:rsid w:val="0021308B"/>
    <w:pPr>
      <w:tabs>
        <w:tab w:val="left" w:pos="680"/>
      </w:tabs>
      <w:spacing w:before="120" w:after="160" w:line="240" w:lineRule="exact"/>
      <w:jc w:val="left"/>
    </w:pPr>
    <w:rPr>
      <w:rFonts w:ascii="Verdana" w:eastAsia="TimesNewRomanPS-BoldMT" w:hAnsi="Verdana" w:cs="Arial"/>
      <w:bCs/>
      <w:sz w:val="20"/>
      <w:szCs w:val="24"/>
      <w:lang w:val="sr-Latn-CS" w:eastAsia="en-US"/>
    </w:rPr>
  </w:style>
  <w:style w:type="paragraph" w:customStyle="1" w:styleId="SIEStandardtext">
    <w:name w:val="SIE_Standardtext"/>
    <w:basedOn w:val="Normal"/>
    <w:link w:val="SIEStandardtextZchn"/>
    <w:rsid w:val="0021308B"/>
    <w:pPr>
      <w:tabs>
        <w:tab w:val="left" w:pos="680"/>
      </w:tabs>
      <w:spacing w:before="120" w:line="240" w:lineRule="exact"/>
      <w:jc w:val="left"/>
    </w:pPr>
    <w:rPr>
      <w:rFonts w:ascii="Siemens Sans" w:eastAsia="Calibri" w:hAnsi="Siemens Sans"/>
      <w:sz w:val="20"/>
      <w:szCs w:val="24"/>
      <w:lang w:val="de-DE" w:eastAsia="de-DE"/>
    </w:rPr>
  </w:style>
  <w:style w:type="paragraph" w:customStyle="1" w:styleId="HFtekst">
    <w:name w:val="HF tekst"/>
    <w:basedOn w:val="Normal"/>
    <w:rsid w:val="0021308B"/>
    <w:pPr>
      <w:tabs>
        <w:tab w:val="left" w:pos="680"/>
      </w:tabs>
      <w:spacing w:before="120" w:after="0"/>
    </w:pPr>
    <w:rPr>
      <w:rFonts w:ascii="FuturaLightTT" w:eastAsia="TimesNewRomanPS-BoldMT" w:hAnsi="FuturaLightTT" w:cs="Arial"/>
      <w:bCs/>
      <w:noProof/>
      <w:color w:val="333333"/>
      <w:szCs w:val="24"/>
      <w:lang w:val="sr-Latn-CS" w:eastAsia="en-US"/>
    </w:rPr>
  </w:style>
  <w:style w:type="paragraph" w:customStyle="1" w:styleId="SIESPEC">
    <w:name w:val="SIE_&lt;SPEC&gt;"/>
    <w:basedOn w:val="Normal"/>
    <w:link w:val="SIESPECZchn"/>
    <w:autoRedefine/>
    <w:rsid w:val="0021308B"/>
    <w:pPr>
      <w:tabs>
        <w:tab w:val="left" w:pos="680"/>
      </w:tabs>
      <w:spacing w:before="120"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21308B"/>
    <w:pPr>
      <w:tabs>
        <w:tab w:val="num" w:pos="504"/>
        <w:tab w:val="left" w:pos="680"/>
      </w:tabs>
      <w:spacing w:before="120" w:line="280" w:lineRule="exact"/>
      <w:ind w:left="392" w:hanging="72"/>
    </w:pPr>
    <w:rPr>
      <w:rFonts w:ascii="Siemens Sans" w:eastAsia="MS Mincho" w:hAnsi="Siemens Sans" w:cs="Arial"/>
      <w:bCs/>
      <w:color w:val="FF0000"/>
      <w:sz w:val="20"/>
      <w:szCs w:val="24"/>
      <w:lang w:val="de-DE" w:eastAsia="en-US"/>
    </w:rPr>
  </w:style>
  <w:style w:type="paragraph" w:styleId="PlainText">
    <w:name w:val="Plain Text"/>
    <w:basedOn w:val="Normal"/>
    <w:link w:val="PlainTextChar"/>
    <w:uiPriority w:val="99"/>
    <w:rsid w:val="0021308B"/>
    <w:pPr>
      <w:tabs>
        <w:tab w:val="left" w:pos="680"/>
      </w:tabs>
      <w:spacing w:before="120" w:after="0"/>
      <w:jc w:val="left"/>
    </w:pPr>
    <w:rPr>
      <w:rFonts w:ascii="Courier New" w:eastAsia="TimesNewRomanPS-BoldMT" w:hAnsi="Courier New" w:cs="Courier New"/>
      <w:bCs/>
      <w:sz w:val="20"/>
      <w:szCs w:val="24"/>
      <w:lang w:val="en-US" w:eastAsia="en-US"/>
    </w:rPr>
  </w:style>
  <w:style w:type="character" w:customStyle="1" w:styleId="PlainTextChar">
    <w:name w:val="Plain Text Char"/>
    <w:basedOn w:val="DefaultParagraphFont"/>
    <w:link w:val="PlainText"/>
    <w:uiPriority w:val="99"/>
    <w:rsid w:val="0021308B"/>
    <w:rPr>
      <w:rFonts w:ascii="Courier New" w:eastAsia="TimesNewRomanPS-BoldMT" w:hAnsi="Courier New" w:cs="Courier New"/>
      <w:bCs/>
      <w:szCs w:val="24"/>
      <w:lang w:val="en-US" w:eastAsia="en-US"/>
    </w:rPr>
  </w:style>
  <w:style w:type="paragraph" w:styleId="EndnoteText">
    <w:name w:val="endnote text"/>
    <w:basedOn w:val="Normal"/>
    <w:link w:val="EndnoteTextChar"/>
    <w:semiHidden/>
    <w:rsid w:val="0021308B"/>
    <w:pPr>
      <w:tabs>
        <w:tab w:val="left" w:pos="680"/>
      </w:tabs>
      <w:spacing w:before="120" w:after="240"/>
      <w:jc w:val="left"/>
    </w:pPr>
    <w:rPr>
      <w:rFonts w:eastAsia="TimesNewRomanPS-BoldMT" w:cs="Arial"/>
      <w:bCs/>
      <w:sz w:val="20"/>
      <w:szCs w:val="24"/>
      <w:lang w:val="en-GB" w:eastAsia="en-GB"/>
    </w:rPr>
  </w:style>
  <w:style w:type="character" w:customStyle="1" w:styleId="EndnoteTextChar">
    <w:name w:val="Endnote Text Char"/>
    <w:basedOn w:val="DefaultParagraphFont"/>
    <w:link w:val="EndnoteText"/>
    <w:semiHidden/>
    <w:rsid w:val="0021308B"/>
    <w:rPr>
      <w:rFonts w:ascii="Arial" w:eastAsia="TimesNewRomanPS-BoldMT" w:hAnsi="Arial" w:cs="Arial"/>
      <w:bCs/>
      <w:szCs w:val="24"/>
      <w:lang w:val="en-GB" w:eastAsia="en-GB"/>
    </w:rPr>
  </w:style>
  <w:style w:type="character" w:customStyle="1" w:styleId="CharChar3">
    <w:name w:val="Char Char3"/>
    <w:basedOn w:val="DefaultParagraphFont"/>
    <w:rsid w:val="0021308B"/>
    <w:rPr>
      <w:rFonts w:ascii="Siemens Sans" w:hAnsi="Siemens Sans"/>
      <w:szCs w:val="24"/>
      <w:lang w:val="sr-Latn-CS" w:eastAsia="de-DE" w:bidi="ar-SA"/>
    </w:rPr>
  </w:style>
  <w:style w:type="paragraph" w:customStyle="1" w:styleId="StyleArial14ptBoldRight012cm">
    <w:name w:val="Style Arial 14 pt Bold Right:  0.12 cm"/>
    <w:basedOn w:val="Normal"/>
    <w:rsid w:val="0021308B"/>
    <w:pPr>
      <w:tabs>
        <w:tab w:val="left" w:pos="680"/>
      </w:tabs>
      <w:spacing w:before="120"/>
      <w:ind w:right="68"/>
      <w:jc w:val="left"/>
    </w:pPr>
    <w:rPr>
      <w:rFonts w:eastAsia="TimesNewRomanPS-BoldMT" w:cs="Arial"/>
      <w:b/>
      <w:sz w:val="28"/>
      <w:szCs w:val="24"/>
      <w:lang w:val="sr-Latn-CS" w:eastAsia="de-DE"/>
    </w:rPr>
  </w:style>
  <w:style w:type="paragraph" w:customStyle="1" w:styleId="Aufzaehlung1">
    <w:name w:val="Aufzaehlung1"/>
    <w:basedOn w:val="Normal"/>
    <w:rsid w:val="0021308B"/>
    <w:pPr>
      <w:keepNext/>
      <w:keepLines/>
      <w:numPr>
        <w:numId w:val="63"/>
      </w:numPr>
      <w:tabs>
        <w:tab w:val="left" w:pos="170"/>
        <w:tab w:val="left" w:pos="680"/>
      </w:tabs>
      <w:spacing w:before="120" w:after="0" w:line="280" w:lineRule="exact"/>
      <w:jc w:val="left"/>
    </w:pPr>
    <w:rPr>
      <w:rFonts w:ascii="Siemens Sans" w:eastAsia="Times" w:hAnsi="Siemens Sans" w:cs="Arial"/>
      <w:bCs/>
      <w:color w:val="000000"/>
      <w:sz w:val="18"/>
      <w:szCs w:val="24"/>
      <w:lang w:val="sr-Latn-CS" w:eastAsia="de-DE"/>
    </w:rPr>
  </w:style>
  <w:style w:type="character" w:customStyle="1" w:styleId="CharChar8">
    <w:name w:val="Char Char8"/>
    <w:basedOn w:val="DefaultParagraphFont"/>
    <w:rsid w:val="0021308B"/>
    <w:rPr>
      <w:rFonts w:ascii="Siemens Sans" w:hAnsi="Siemens Sans"/>
      <w:sz w:val="16"/>
      <w:szCs w:val="16"/>
      <w:lang w:val="de-DE" w:eastAsia="de-DE" w:bidi="ar-SA"/>
    </w:rPr>
  </w:style>
  <w:style w:type="paragraph" w:customStyle="1" w:styleId="Aufzhlungblau">
    <w:name w:val="Aufzählung_blau"/>
    <w:basedOn w:val="Normal"/>
    <w:rsid w:val="0021308B"/>
    <w:pPr>
      <w:numPr>
        <w:numId w:val="64"/>
      </w:numPr>
      <w:tabs>
        <w:tab w:val="left" w:pos="680"/>
      </w:tabs>
      <w:spacing w:before="120"/>
      <w:jc w:val="left"/>
    </w:pPr>
    <w:rPr>
      <w:rFonts w:ascii="Siemens Sans" w:eastAsia="TimesNewRomanPS-BoldMT" w:hAnsi="Siemens Sans" w:cs="Arial"/>
      <w:bCs/>
      <w:color w:val="003399"/>
      <w:sz w:val="20"/>
      <w:szCs w:val="24"/>
      <w:lang w:val="de-DE" w:eastAsia="de-DE"/>
    </w:rPr>
  </w:style>
  <w:style w:type="character" w:customStyle="1" w:styleId="longtext1">
    <w:name w:val="long_text1"/>
    <w:basedOn w:val="DefaultParagraphFont"/>
    <w:rsid w:val="0021308B"/>
    <w:rPr>
      <w:sz w:val="16"/>
      <w:szCs w:val="16"/>
    </w:rPr>
  </w:style>
  <w:style w:type="paragraph" w:customStyle="1" w:styleId="FormText">
    <w:name w:val="Form Text"/>
    <w:basedOn w:val="Normal"/>
    <w:rsid w:val="0021308B"/>
    <w:pPr>
      <w:tabs>
        <w:tab w:val="left" w:pos="680"/>
        <w:tab w:val="right" w:pos="9923"/>
      </w:tabs>
      <w:spacing w:before="120" w:after="80"/>
      <w:jc w:val="left"/>
    </w:pPr>
    <w:rPr>
      <w:rFonts w:eastAsia="TimesNewRomanPS-BoldMT" w:cs="Arial"/>
      <w:bCs/>
      <w:sz w:val="22"/>
      <w:szCs w:val="24"/>
      <w:lang w:val="en-US" w:eastAsia="de-AT"/>
    </w:rPr>
  </w:style>
  <w:style w:type="paragraph" w:customStyle="1" w:styleId="Reference">
    <w:name w:val="Reference"/>
    <w:basedOn w:val="Normal"/>
    <w:next w:val="Normal"/>
    <w:rsid w:val="0021308B"/>
    <w:pPr>
      <w:tabs>
        <w:tab w:val="left" w:pos="680"/>
        <w:tab w:val="right" w:pos="9923"/>
      </w:tabs>
      <w:spacing w:before="120" w:after="0"/>
      <w:jc w:val="left"/>
    </w:pPr>
    <w:rPr>
      <w:rFonts w:eastAsia="TimesNewRomanPS-BoldMT" w:cs="Arial"/>
      <w:bCs/>
      <w:sz w:val="18"/>
      <w:szCs w:val="24"/>
      <w:lang w:val="de-DE" w:eastAsia="de-AT"/>
    </w:rPr>
  </w:style>
  <w:style w:type="paragraph" w:customStyle="1" w:styleId="Tabprevod">
    <w:name w:val="Tab prevod"/>
    <w:basedOn w:val="TabSTANDARD"/>
    <w:rsid w:val="0021308B"/>
    <w:pPr>
      <w:spacing w:after="180"/>
    </w:pPr>
    <w:rPr>
      <w:rFonts w:cs="Arial"/>
      <w:color w:val="333399"/>
      <w:lang w:val="en-US"/>
    </w:rPr>
  </w:style>
  <w:style w:type="paragraph" w:customStyle="1" w:styleId="Tablebody">
    <w:name w:val="Table body"/>
    <w:rsid w:val="0021308B"/>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21308B"/>
    <w:pPr>
      <w:keepNext/>
      <w:keepLines/>
      <w:tabs>
        <w:tab w:val="left" w:pos="680"/>
      </w:tabs>
      <w:spacing w:before="60" w:after="60" w:line="200" w:lineRule="atLeast"/>
      <w:jc w:val="left"/>
    </w:pPr>
    <w:rPr>
      <w:rFonts w:ascii="Arial Narrow" w:eastAsia="TimesNewRomanPS-BoldMT" w:hAnsi="Arial Narrow" w:cs="Arial"/>
      <w:bCs/>
      <w:sz w:val="20"/>
      <w:szCs w:val="24"/>
      <w:lang w:val="en-US" w:eastAsia="en-US"/>
    </w:rPr>
  </w:style>
  <w:style w:type="paragraph" w:customStyle="1" w:styleId="Style">
    <w:name w:val="Style"/>
    <w:rsid w:val="0021308B"/>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21308B"/>
    <w:pPr>
      <w:keepNext/>
      <w:keepLines/>
      <w:tabs>
        <w:tab w:val="left" w:pos="680"/>
        <w:tab w:val="left" w:pos="5387"/>
      </w:tabs>
      <w:spacing w:before="120" w:after="0"/>
      <w:jc w:val="left"/>
    </w:pPr>
    <w:rPr>
      <w:rFonts w:eastAsia="TimesNewRomanPS-BoldMT" w:cs="Arial"/>
      <w:bCs/>
      <w:sz w:val="20"/>
      <w:szCs w:val="24"/>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21308B"/>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21308B"/>
    <w:pPr>
      <w:tabs>
        <w:tab w:val="left" w:pos="680"/>
      </w:tabs>
      <w:spacing w:before="240"/>
    </w:pPr>
    <w:rPr>
      <w:rFonts w:eastAsiaTheme="minorHAnsi" w:cstheme="minorBidi"/>
      <w:bCs/>
      <w:sz w:val="20"/>
      <w:szCs w:val="20"/>
      <w:lang w:val="en-US" w:eastAsia="en-US"/>
    </w:rPr>
  </w:style>
  <w:style w:type="character" w:customStyle="1" w:styleId="TEXTSTANDARDZchn">
    <w:name w:val="TEXT_STANDARD Zchn"/>
    <w:basedOn w:val="DefaultParagraphFont"/>
    <w:link w:val="TEXTSTANDARD"/>
    <w:rsid w:val="0021308B"/>
    <w:rPr>
      <w:rFonts w:ascii="Arial" w:eastAsiaTheme="minorHAnsi" w:hAnsi="Arial" w:cstheme="minorBidi"/>
      <w:bCs/>
      <w:lang w:val="en-US" w:eastAsia="en-US"/>
    </w:rPr>
  </w:style>
  <w:style w:type="character" w:styleId="BookTitle">
    <w:name w:val="Book Title"/>
    <w:basedOn w:val="CharChar"/>
    <w:uiPriority w:val="33"/>
    <w:qFormat/>
    <w:rsid w:val="0021308B"/>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21308B"/>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21308B"/>
    <w:rPr>
      <w:rFonts w:ascii="Arial" w:eastAsia="Calibri" w:hAnsi="Arial"/>
      <w:sz w:val="4"/>
      <w:szCs w:val="22"/>
      <w:lang w:val="de-DE" w:eastAsia="de-DE" w:bidi="ar-SA"/>
    </w:rPr>
  </w:style>
  <w:style w:type="paragraph" w:customStyle="1" w:styleId="Aufzhlung1">
    <w:name w:val="• Aufzählung1"/>
    <w:basedOn w:val="Normal"/>
    <w:link w:val="Aufzhlung1ZchnZchn"/>
    <w:rsid w:val="0021308B"/>
    <w:pPr>
      <w:tabs>
        <w:tab w:val="left" w:pos="340"/>
        <w:tab w:val="left" w:pos="680"/>
      </w:tabs>
      <w:spacing w:before="60" w:line="227" w:lineRule="exact"/>
      <w:jc w:val="left"/>
    </w:pPr>
    <w:rPr>
      <w:rFonts w:eastAsia="Calibri" w:cs="Arial"/>
      <w:bCs/>
      <w:sz w:val="20"/>
      <w:szCs w:val="24"/>
      <w:lang w:val="en-GB" w:eastAsia="de-DE"/>
    </w:rPr>
  </w:style>
  <w:style w:type="paragraph" w:customStyle="1" w:styleId="DocTextStandardoEinzug">
    <w:name w:val="DocText_Standard_oEinzug"/>
    <w:basedOn w:val="Normal"/>
    <w:link w:val="DocTextStandardoEinzugZchnZchn"/>
    <w:rsid w:val="0021308B"/>
    <w:pPr>
      <w:tabs>
        <w:tab w:val="left" w:pos="680"/>
      </w:tabs>
      <w:spacing w:before="120" w:after="60"/>
      <w:ind w:left="170"/>
    </w:pPr>
    <w:rPr>
      <w:rFonts w:ascii="Siemens Sans" w:eastAsia="Calibri" w:hAnsi="Siemens Sans" w:cs="Arial"/>
      <w:bCs/>
      <w:sz w:val="20"/>
      <w:szCs w:val="24"/>
      <w:lang w:val="en-US" w:eastAsia="en-US"/>
    </w:rPr>
  </w:style>
  <w:style w:type="character" w:customStyle="1" w:styleId="DocTextStandardoEinzugZchnZchn">
    <w:name w:val="DocText_Standard_oEinzug Zchn Zchn"/>
    <w:basedOn w:val="DefaultParagraphFont"/>
    <w:link w:val="DocTextStandardoEinzug"/>
    <w:locked/>
    <w:rsid w:val="0021308B"/>
    <w:rPr>
      <w:rFonts w:ascii="Siemens Sans" w:hAnsi="Siemens Sans" w:cs="Arial"/>
      <w:bCs/>
      <w:szCs w:val="24"/>
      <w:lang w:val="en-US" w:eastAsia="en-US"/>
    </w:rPr>
  </w:style>
  <w:style w:type="paragraph" w:customStyle="1" w:styleId="DocAufzhlungStandard">
    <w:name w:val="DocAufzählung_Standard"/>
    <w:basedOn w:val="Normal"/>
    <w:link w:val="DocAufzhlungStandardZchnZchn"/>
    <w:autoRedefine/>
    <w:rsid w:val="0021308B"/>
    <w:pPr>
      <w:numPr>
        <w:numId w:val="65"/>
      </w:numPr>
      <w:tabs>
        <w:tab w:val="left" w:pos="567"/>
        <w:tab w:val="left" w:pos="680"/>
      </w:tabs>
      <w:spacing w:before="120" w:line="227" w:lineRule="exact"/>
    </w:pPr>
    <w:rPr>
      <w:rFonts w:ascii="Siemens Sans" w:eastAsia="Calibri" w:hAnsi="Siemens Sans" w:cs="Arial"/>
      <w:bCs/>
      <w:sz w:val="20"/>
      <w:szCs w:val="24"/>
      <w:lang w:val="en-GB" w:eastAsia="de-DE"/>
    </w:rPr>
  </w:style>
  <w:style w:type="character" w:customStyle="1" w:styleId="DocAufzhlungStandardZchnZchn">
    <w:name w:val="DocAufzählung_Standard Zchn Zchn"/>
    <w:basedOn w:val="DefaultParagraphFont"/>
    <w:link w:val="DocAufzhlungStandard"/>
    <w:locked/>
    <w:rsid w:val="0021308B"/>
    <w:rPr>
      <w:rFonts w:ascii="Siemens Sans" w:hAnsi="Siemens Sans" w:cs="Arial"/>
      <w:bCs/>
      <w:szCs w:val="24"/>
      <w:lang w:val="en-GB" w:eastAsia="de-DE"/>
    </w:rPr>
  </w:style>
  <w:style w:type="character" w:customStyle="1" w:styleId="Aufzhlung1ZchnZchn">
    <w:name w:val="• Aufzählung1 Zchn Zchn"/>
    <w:basedOn w:val="DefaultParagraphFont"/>
    <w:link w:val="Aufzhlung1"/>
    <w:locked/>
    <w:rsid w:val="0021308B"/>
    <w:rPr>
      <w:rFonts w:ascii="Arial" w:hAnsi="Arial" w:cs="Arial"/>
      <w:bCs/>
      <w:szCs w:val="24"/>
      <w:lang w:val="en-GB" w:eastAsia="de-DE"/>
    </w:rPr>
  </w:style>
  <w:style w:type="paragraph" w:customStyle="1" w:styleId="StyleHeading2SmallChapterResetnumberingws2h2Head22H2">
    <w:name w:val="Style Heading 2Small Chapter)Reset numbering_wsü2h2Head22H2..."/>
    <w:basedOn w:val="Heading2"/>
    <w:rsid w:val="0021308B"/>
    <w:pPr>
      <w:keepNext/>
      <w:numPr>
        <w:ilvl w:val="0"/>
        <w:numId w:val="0"/>
      </w:numPr>
      <w:tabs>
        <w:tab w:val="clear" w:pos="567"/>
        <w:tab w:val="clear" w:pos="7938"/>
        <w:tab w:val="num" w:pos="2181"/>
      </w:tabs>
      <w:spacing w:before="360" w:after="240" w:line="312" w:lineRule="exact"/>
      <w:ind w:left="2181" w:hanging="432"/>
      <w:jc w:val="left"/>
    </w:pPr>
    <w:rPr>
      <w:rFonts w:ascii="Verdana" w:eastAsia="MS Mincho" w:hAnsi="Verdana" w:cs="Times New Roman"/>
      <w:szCs w:val="20"/>
      <w:lang w:val="en-US" w:eastAsia="de-DE"/>
    </w:rPr>
  </w:style>
  <w:style w:type="paragraph" w:customStyle="1" w:styleId="StyleHeading5Headline5nmhd5ProHeadline5H5h5Heading5-1AS">
    <w:name w:val="Style Heading 5Headline5nmhd5Pro Headline 5H5h5Heading 5-1AS..."/>
    <w:basedOn w:val="Heading5"/>
    <w:rsid w:val="0021308B"/>
    <w:pPr>
      <w:keepNext w:val="0"/>
      <w:keepLines w:val="0"/>
      <w:tabs>
        <w:tab w:val="num" w:pos="0"/>
        <w:tab w:val="left" w:pos="680"/>
      </w:tabs>
      <w:spacing w:before="240" w:line="240" w:lineRule="auto"/>
      <w:ind w:left="0" w:firstLine="0"/>
    </w:pPr>
    <w:rPr>
      <w:rFonts w:ascii="Verdana" w:eastAsia="TimesNewRomanPS-BoldMT" w:hAnsi="Verdana" w:cs="Arial"/>
      <w:bCs/>
      <w:i/>
      <w:iCs/>
      <w:color w:val="auto"/>
      <w:sz w:val="20"/>
      <w:szCs w:val="20"/>
      <w:lang w:val="de-DE"/>
    </w:rPr>
  </w:style>
  <w:style w:type="paragraph" w:customStyle="1" w:styleId="StyleHeading6ASAPHeading6num">
    <w:name w:val="Style Heading 6ASAPHeading 6num.                                 ..."/>
    <w:basedOn w:val="Heading6"/>
    <w:rsid w:val="0021308B"/>
    <w:pPr>
      <w:tabs>
        <w:tab w:val="num" w:pos="0"/>
        <w:tab w:val="left" w:pos="680"/>
      </w:tabs>
      <w:jc w:val="left"/>
    </w:pPr>
    <w:rPr>
      <w:rFonts w:ascii="Verdana" w:eastAsia="TimesNewRomanPS-BoldMT" w:hAnsi="Verdana" w:cs="Arial"/>
      <w:bCs w:val="0"/>
      <w:sz w:val="20"/>
      <w:szCs w:val="20"/>
      <w:lang w:val="de-DE" w:eastAsia="de-DE"/>
    </w:rPr>
  </w:style>
  <w:style w:type="paragraph" w:customStyle="1" w:styleId="stil1tekst">
    <w:name w:val="stil_1tekst"/>
    <w:basedOn w:val="Normal"/>
    <w:rsid w:val="0021308B"/>
    <w:pPr>
      <w:tabs>
        <w:tab w:val="left" w:pos="680"/>
      </w:tabs>
      <w:spacing w:before="120" w:after="0"/>
      <w:ind w:left="438" w:right="438" w:firstLine="240"/>
    </w:pPr>
    <w:rPr>
      <w:rFonts w:ascii="Times New Roman" w:eastAsia="TimesNewRomanPS-BoldMT" w:hAnsi="Times New Roman" w:cs="Arial"/>
      <w:bCs/>
      <w:sz w:val="20"/>
      <w:szCs w:val="24"/>
      <w:lang w:val="en-US" w:eastAsia="en-US"/>
    </w:rPr>
  </w:style>
  <w:style w:type="character" w:customStyle="1" w:styleId="WW8Num15z0">
    <w:name w:val="WW8Num15z0"/>
    <w:rsid w:val="0021308B"/>
    <w:rPr>
      <w:rFonts w:ascii="Symbol" w:hAnsi="Symbol"/>
    </w:rPr>
  </w:style>
  <w:style w:type="character" w:customStyle="1" w:styleId="WW8Num16z0">
    <w:name w:val="WW8Num16z0"/>
    <w:rsid w:val="0021308B"/>
    <w:rPr>
      <w:rFonts w:ascii="Symbol" w:hAnsi="Symbol" w:cs="Times New Roman"/>
    </w:rPr>
  </w:style>
  <w:style w:type="character" w:customStyle="1" w:styleId="WW8Num19z1">
    <w:name w:val="WW8Num19z1"/>
    <w:rsid w:val="0021308B"/>
    <w:rPr>
      <w:rFonts w:ascii="Times New Roman" w:hAnsi="Times New Roman" w:cs="Times New Roman"/>
    </w:rPr>
  </w:style>
  <w:style w:type="character" w:customStyle="1" w:styleId="WW8Num20z0">
    <w:name w:val="WW8Num20z0"/>
    <w:rsid w:val="0021308B"/>
    <w:rPr>
      <w:rFonts w:ascii="Courier New" w:hAnsi="Courier New"/>
      <w:color w:val="auto"/>
    </w:rPr>
  </w:style>
  <w:style w:type="character" w:customStyle="1" w:styleId="WW8Num24z1">
    <w:name w:val="WW8Num24z1"/>
    <w:rsid w:val="0021308B"/>
    <w:rPr>
      <w:rFonts w:ascii="Symbol" w:hAnsi="Symbol"/>
    </w:rPr>
  </w:style>
  <w:style w:type="character" w:customStyle="1" w:styleId="WW8Num25z0">
    <w:name w:val="WW8Num25z0"/>
    <w:rsid w:val="0021308B"/>
    <w:rPr>
      <w:rFonts w:ascii="Symbol" w:hAnsi="Symbol"/>
    </w:rPr>
  </w:style>
  <w:style w:type="character" w:customStyle="1" w:styleId="WW8Num26z0">
    <w:name w:val="WW8Num26z0"/>
    <w:rsid w:val="0021308B"/>
    <w:rPr>
      <w:i w:val="0"/>
    </w:rPr>
  </w:style>
  <w:style w:type="character" w:customStyle="1" w:styleId="WW8Num27z0">
    <w:name w:val="WW8Num27z0"/>
    <w:rsid w:val="0021308B"/>
    <w:rPr>
      <w:rFonts w:ascii="Symbol" w:hAnsi="Symbol"/>
    </w:rPr>
  </w:style>
  <w:style w:type="character" w:customStyle="1" w:styleId="WW8Num28z0">
    <w:name w:val="WW8Num28z0"/>
    <w:rsid w:val="0021308B"/>
    <w:rPr>
      <w:rFonts w:ascii="Symbol" w:hAnsi="Symbol"/>
    </w:rPr>
  </w:style>
  <w:style w:type="character" w:customStyle="1" w:styleId="WW8Num29z0">
    <w:name w:val="WW8Num29z0"/>
    <w:rsid w:val="0021308B"/>
    <w:rPr>
      <w:rFonts w:ascii="Symbol" w:hAnsi="Symbol"/>
    </w:rPr>
  </w:style>
  <w:style w:type="character" w:customStyle="1" w:styleId="WW8Num31z0">
    <w:name w:val="WW8Num31z0"/>
    <w:rsid w:val="0021308B"/>
    <w:rPr>
      <w:rFonts w:ascii="Symbol" w:hAnsi="Symbol"/>
    </w:rPr>
  </w:style>
  <w:style w:type="character" w:customStyle="1" w:styleId="WW8Num34z0">
    <w:name w:val="WW8Num34z0"/>
    <w:rsid w:val="0021308B"/>
    <w:rPr>
      <w:rFonts w:ascii="Symbol" w:hAnsi="Symbol"/>
    </w:rPr>
  </w:style>
  <w:style w:type="character" w:customStyle="1" w:styleId="WW8Num35z0">
    <w:name w:val="WW8Num35z0"/>
    <w:rsid w:val="0021308B"/>
    <w:rPr>
      <w:rFonts w:ascii="Symbol" w:hAnsi="Symbol"/>
    </w:rPr>
  </w:style>
  <w:style w:type="character" w:customStyle="1" w:styleId="WW8Num38z1">
    <w:name w:val="WW8Num38z1"/>
    <w:rsid w:val="0021308B"/>
    <w:rPr>
      <w:rFonts w:ascii="Courier New" w:hAnsi="Courier New" w:cs="Courier New"/>
    </w:rPr>
  </w:style>
  <w:style w:type="character" w:customStyle="1" w:styleId="WW8Num38z2">
    <w:name w:val="WW8Num38z2"/>
    <w:rsid w:val="0021308B"/>
    <w:rPr>
      <w:rFonts w:ascii="Wingdings" w:hAnsi="Wingdings"/>
    </w:rPr>
  </w:style>
  <w:style w:type="character" w:customStyle="1" w:styleId="WW8Num38z3">
    <w:name w:val="WW8Num38z3"/>
    <w:rsid w:val="0021308B"/>
    <w:rPr>
      <w:rFonts w:ascii="Symbol" w:hAnsi="Symbol"/>
    </w:rPr>
  </w:style>
  <w:style w:type="character" w:customStyle="1" w:styleId="WW8Num39z0">
    <w:name w:val="WW8Num39z0"/>
    <w:rsid w:val="0021308B"/>
    <w:rPr>
      <w:rFonts w:ascii="Symbol" w:hAnsi="Symbol"/>
    </w:rPr>
  </w:style>
  <w:style w:type="character" w:customStyle="1" w:styleId="WW8Num40z0">
    <w:name w:val="WW8Num40z0"/>
    <w:rsid w:val="0021308B"/>
    <w:rPr>
      <w:rFonts w:ascii="Symbol" w:hAnsi="Symbol"/>
    </w:rPr>
  </w:style>
  <w:style w:type="character" w:customStyle="1" w:styleId="WW8Num41z0">
    <w:name w:val="WW8Num41z0"/>
    <w:rsid w:val="0021308B"/>
    <w:rPr>
      <w:rFonts w:ascii="Symbol" w:hAnsi="Symbol"/>
    </w:rPr>
  </w:style>
  <w:style w:type="character" w:customStyle="1" w:styleId="WW8Num42z0">
    <w:name w:val="WW8Num42z0"/>
    <w:rsid w:val="0021308B"/>
    <w:rPr>
      <w:rFonts w:ascii="Symbol" w:hAnsi="Symbol"/>
    </w:rPr>
  </w:style>
  <w:style w:type="character" w:customStyle="1" w:styleId="WW8Num43z0">
    <w:name w:val="WW8Num43z0"/>
    <w:rsid w:val="0021308B"/>
    <w:rPr>
      <w:rFonts w:ascii="Symbol" w:hAnsi="Symbol"/>
    </w:rPr>
  </w:style>
  <w:style w:type="character" w:customStyle="1" w:styleId="WW8Num44z0">
    <w:name w:val="WW8Num44z0"/>
    <w:rsid w:val="0021308B"/>
    <w:rPr>
      <w:rFonts w:ascii="Symbol" w:hAnsi="Symbol"/>
    </w:rPr>
  </w:style>
  <w:style w:type="character" w:customStyle="1" w:styleId="WW8Num46z0">
    <w:name w:val="WW8Num46z0"/>
    <w:rsid w:val="0021308B"/>
    <w:rPr>
      <w:rFonts w:ascii="Symbol" w:hAnsi="Symbol"/>
    </w:rPr>
  </w:style>
  <w:style w:type="character" w:customStyle="1" w:styleId="WW-Absatz-Standardschriftart">
    <w:name w:val="WW-Absatz-Standardschriftart"/>
    <w:rsid w:val="0021308B"/>
  </w:style>
  <w:style w:type="character" w:customStyle="1" w:styleId="WW-WW8Num2z0">
    <w:name w:val="WW-WW8Num2z0"/>
    <w:rsid w:val="0021308B"/>
    <w:rPr>
      <w:rFonts w:ascii="Symbol" w:hAnsi="Symbol"/>
    </w:rPr>
  </w:style>
  <w:style w:type="character" w:customStyle="1" w:styleId="WW-WW8Num3z0">
    <w:name w:val="WW-WW8Num3z0"/>
    <w:rsid w:val="0021308B"/>
    <w:rPr>
      <w:rFonts w:ascii="Symbol" w:hAnsi="Symbol"/>
    </w:rPr>
  </w:style>
  <w:style w:type="character" w:customStyle="1" w:styleId="WW-WW8Num4z0">
    <w:name w:val="WW-WW8Num4z0"/>
    <w:rsid w:val="0021308B"/>
    <w:rPr>
      <w:rFonts w:ascii="Symbol" w:hAnsi="Symbol"/>
    </w:rPr>
  </w:style>
  <w:style w:type="character" w:customStyle="1" w:styleId="WW-WW8Num5z0">
    <w:name w:val="WW-WW8Num5z0"/>
    <w:rsid w:val="0021308B"/>
    <w:rPr>
      <w:rFonts w:ascii="Symbol" w:hAnsi="Symbol" w:cs="Times New Roman"/>
    </w:rPr>
  </w:style>
  <w:style w:type="character" w:customStyle="1" w:styleId="WW-WW8Num6z0">
    <w:name w:val="WW-WW8Num6z0"/>
    <w:rsid w:val="0021308B"/>
    <w:rPr>
      <w:rFonts w:ascii="Symbol" w:hAnsi="Symbol"/>
    </w:rPr>
  </w:style>
  <w:style w:type="character" w:customStyle="1" w:styleId="WW-WW8Num11z0">
    <w:name w:val="WW-WW8Num11z0"/>
    <w:rsid w:val="0021308B"/>
    <w:rPr>
      <w:rFonts w:ascii="Symbol" w:hAnsi="Symbol"/>
    </w:rPr>
  </w:style>
  <w:style w:type="character" w:customStyle="1" w:styleId="WW-WW8Num15z0">
    <w:name w:val="WW-WW8Num15z0"/>
    <w:rsid w:val="0021308B"/>
    <w:rPr>
      <w:rFonts w:ascii="Symbol" w:hAnsi="Symbol"/>
    </w:rPr>
  </w:style>
  <w:style w:type="character" w:customStyle="1" w:styleId="WW-WW8Num16z0">
    <w:name w:val="WW-WW8Num16z0"/>
    <w:rsid w:val="0021308B"/>
    <w:rPr>
      <w:rFonts w:ascii="Symbol" w:hAnsi="Symbol" w:cs="Times New Roman"/>
    </w:rPr>
  </w:style>
  <w:style w:type="character" w:customStyle="1" w:styleId="WW-WW8Num17z0">
    <w:name w:val="WW-WW8Num17z0"/>
    <w:rsid w:val="0021308B"/>
    <w:rPr>
      <w:rFonts w:ascii="Symbol" w:hAnsi="Symbol"/>
    </w:rPr>
  </w:style>
  <w:style w:type="character" w:customStyle="1" w:styleId="WW-WW8Num19z1">
    <w:name w:val="WW-WW8Num19z1"/>
    <w:rsid w:val="0021308B"/>
    <w:rPr>
      <w:rFonts w:ascii="Times New Roman" w:hAnsi="Times New Roman" w:cs="Times New Roman"/>
    </w:rPr>
  </w:style>
  <w:style w:type="character" w:customStyle="1" w:styleId="WW-WW8Num20z0">
    <w:name w:val="WW-WW8Num20z0"/>
    <w:rsid w:val="0021308B"/>
    <w:rPr>
      <w:rFonts w:ascii="Courier New" w:hAnsi="Courier New"/>
      <w:color w:val="auto"/>
    </w:rPr>
  </w:style>
  <w:style w:type="character" w:customStyle="1" w:styleId="WW-WW8Num21z0">
    <w:name w:val="WW-WW8Num21z0"/>
    <w:rsid w:val="0021308B"/>
    <w:rPr>
      <w:rFonts w:ascii="Symbol" w:hAnsi="Symbol"/>
    </w:rPr>
  </w:style>
  <w:style w:type="character" w:customStyle="1" w:styleId="WW-WW8Num24z1">
    <w:name w:val="WW-WW8Num24z1"/>
    <w:rsid w:val="0021308B"/>
    <w:rPr>
      <w:rFonts w:ascii="Symbol" w:hAnsi="Symbol"/>
    </w:rPr>
  </w:style>
  <w:style w:type="character" w:customStyle="1" w:styleId="WW-WW8Num25z0">
    <w:name w:val="WW-WW8Num25z0"/>
    <w:rsid w:val="0021308B"/>
    <w:rPr>
      <w:rFonts w:ascii="Symbol" w:hAnsi="Symbol"/>
    </w:rPr>
  </w:style>
  <w:style w:type="character" w:customStyle="1" w:styleId="WW-WW8Num26z0">
    <w:name w:val="WW-WW8Num26z0"/>
    <w:rsid w:val="0021308B"/>
    <w:rPr>
      <w:i w:val="0"/>
    </w:rPr>
  </w:style>
  <w:style w:type="character" w:customStyle="1" w:styleId="WW-WW8Num27z0">
    <w:name w:val="WW-WW8Num27z0"/>
    <w:rsid w:val="0021308B"/>
    <w:rPr>
      <w:rFonts w:ascii="Symbol" w:hAnsi="Symbol"/>
    </w:rPr>
  </w:style>
  <w:style w:type="character" w:customStyle="1" w:styleId="WW-WW8Num28z0">
    <w:name w:val="WW-WW8Num28z0"/>
    <w:rsid w:val="0021308B"/>
    <w:rPr>
      <w:rFonts w:ascii="Symbol" w:hAnsi="Symbol"/>
    </w:rPr>
  </w:style>
  <w:style w:type="character" w:customStyle="1" w:styleId="WW-WW8Num29z0">
    <w:name w:val="WW-WW8Num29z0"/>
    <w:rsid w:val="0021308B"/>
    <w:rPr>
      <w:rFonts w:ascii="Symbol" w:hAnsi="Symbol"/>
    </w:rPr>
  </w:style>
  <w:style w:type="character" w:customStyle="1" w:styleId="WW-WW8Num31z0">
    <w:name w:val="WW-WW8Num31z0"/>
    <w:rsid w:val="0021308B"/>
    <w:rPr>
      <w:rFonts w:ascii="Symbol" w:hAnsi="Symbol"/>
    </w:rPr>
  </w:style>
  <w:style w:type="character" w:customStyle="1" w:styleId="WW-WW8Num34z0">
    <w:name w:val="WW-WW8Num34z0"/>
    <w:rsid w:val="0021308B"/>
    <w:rPr>
      <w:rFonts w:ascii="Symbol" w:hAnsi="Symbol"/>
    </w:rPr>
  </w:style>
  <w:style w:type="character" w:customStyle="1" w:styleId="WW-WW8Num35z0">
    <w:name w:val="WW-WW8Num35z0"/>
    <w:rsid w:val="0021308B"/>
    <w:rPr>
      <w:rFonts w:ascii="Symbol" w:hAnsi="Symbol"/>
    </w:rPr>
  </w:style>
  <w:style w:type="character" w:customStyle="1" w:styleId="WW-WW8Num38z1">
    <w:name w:val="WW-WW8Num38z1"/>
    <w:rsid w:val="0021308B"/>
    <w:rPr>
      <w:rFonts w:ascii="Courier New" w:hAnsi="Courier New" w:cs="Courier New"/>
    </w:rPr>
  </w:style>
  <w:style w:type="character" w:customStyle="1" w:styleId="WW-WW8Num38z2">
    <w:name w:val="WW-WW8Num38z2"/>
    <w:rsid w:val="0021308B"/>
    <w:rPr>
      <w:rFonts w:ascii="Wingdings" w:hAnsi="Wingdings"/>
    </w:rPr>
  </w:style>
  <w:style w:type="character" w:customStyle="1" w:styleId="WW-WW8Num38z3">
    <w:name w:val="WW-WW8Num38z3"/>
    <w:rsid w:val="0021308B"/>
    <w:rPr>
      <w:rFonts w:ascii="Symbol" w:hAnsi="Symbol"/>
    </w:rPr>
  </w:style>
  <w:style w:type="character" w:customStyle="1" w:styleId="WW-WW8Num39z0">
    <w:name w:val="WW-WW8Num39z0"/>
    <w:rsid w:val="0021308B"/>
    <w:rPr>
      <w:rFonts w:ascii="Symbol" w:hAnsi="Symbol"/>
    </w:rPr>
  </w:style>
  <w:style w:type="character" w:customStyle="1" w:styleId="WW-WW8Num40z0">
    <w:name w:val="WW-WW8Num40z0"/>
    <w:rsid w:val="0021308B"/>
    <w:rPr>
      <w:rFonts w:ascii="Symbol" w:hAnsi="Symbol"/>
    </w:rPr>
  </w:style>
  <w:style w:type="character" w:customStyle="1" w:styleId="WW-WW8Num41z0">
    <w:name w:val="WW-WW8Num41z0"/>
    <w:rsid w:val="0021308B"/>
    <w:rPr>
      <w:rFonts w:ascii="Symbol" w:hAnsi="Symbol"/>
    </w:rPr>
  </w:style>
  <w:style w:type="character" w:customStyle="1" w:styleId="WW-WW8Num42z0">
    <w:name w:val="WW-WW8Num42z0"/>
    <w:rsid w:val="0021308B"/>
    <w:rPr>
      <w:rFonts w:ascii="Symbol" w:hAnsi="Symbol"/>
    </w:rPr>
  </w:style>
  <w:style w:type="character" w:customStyle="1" w:styleId="WW-WW8Num43z0">
    <w:name w:val="WW-WW8Num43z0"/>
    <w:rsid w:val="0021308B"/>
    <w:rPr>
      <w:rFonts w:ascii="Symbol" w:hAnsi="Symbol"/>
    </w:rPr>
  </w:style>
  <w:style w:type="character" w:customStyle="1" w:styleId="WW-WW8Num44z0">
    <w:name w:val="WW-WW8Num44z0"/>
    <w:rsid w:val="0021308B"/>
    <w:rPr>
      <w:rFonts w:ascii="Symbol" w:hAnsi="Symbol"/>
    </w:rPr>
  </w:style>
  <w:style w:type="character" w:customStyle="1" w:styleId="WW-WW8Num46z0">
    <w:name w:val="WW-WW8Num46z0"/>
    <w:rsid w:val="0021308B"/>
    <w:rPr>
      <w:rFonts w:ascii="Symbol" w:hAnsi="Symbol"/>
    </w:rPr>
  </w:style>
  <w:style w:type="character" w:customStyle="1" w:styleId="WW-Absatz-Standardschriftart1">
    <w:name w:val="WW-Absatz-Standardschriftart1"/>
    <w:rsid w:val="0021308B"/>
  </w:style>
  <w:style w:type="character" w:customStyle="1" w:styleId="WW-WW8Num2z01">
    <w:name w:val="WW-WW8Num2z01"/>
    <w:rsid w:val="0021308B"/>
    <w:rPr>
      <w:rFonts w:ascii="Symbol" w:hAnsi="Symbol"/>
    </w:rPr>
  </w:style>
  <w:style w:type="character" w:customStyle="1" w:styleId="WW-WW8Num3z01">
    <w:name w:val="WW-WW8Num3z01"/>
    <w:rsid w:val="0021308B"/>
    <w:rPr>
      <w:rFonts w:ascii="Symbol" w:hAnsi="Symbol"/>
    </w:rPr>
  </w:style>
  <w:style w:type="character" w:customStyle="1" w:styleId="WW-WW8Num4z01">
    <w:name w:val="WW-WW8Num4z01"/>
    <w:rsid w:val="0021308B"/>
    <w:rPr>
      <w:rFonts w:ascii="Symbol" w:hAnsi="Symbol"/>
    </w:rPr>
  </w:style>
  <w:style w:type="character" w:customStyle="1" w:styleId="WW-WW8Num5z01">
    <w:name w:val="WW-WW8Num5z01"/>
    <w:rsid w:val="0021308B"/>
    <w:rPr>
      <w:rFonts w:ascii="Symbol" w:hAnsi="Symbol" w:cs="Times New Roman"/>
    </w:rPr>
  </w:style>
  <w:style w:type="character" w:customStyle="1" w:styleId="WW-WW8Num6z01">
    <w:name w:val="WW-WW8Num6z01"/>
    <w:rsid w:val="0021308B"/>
    <w:rPr>
      <w:rFonts w:ascii="Symbol" w:hAnsi="Symbol"/>
    </w:rPr>
  </w:style>
  <w:style w:type="character" w:customStyle="1" w:styleId="WW-WW8Num11z01">
    <w:name w:val="WW-WW8Num11z01"/>
    <w:rsid w:val="0021308B"/>
    <w:rPr>
      <w:rFonts w:ascii="Symbol" w:hAnsi="Symbol"/>
    </w:rPr>
  </w:style>
  <w:style w:type="character" w:customStyle="1" w:styleId="WW-WW8Num15z01">
    <w:name w:val="WW-WW8Num15z01"/>
    <w:rsid w:val="0021308B"/>
    <w:rPr>
      <w:rFonts w:ascii="Symbol" w:hAnsi="Symbol"/>
    </w:rPr>
  </w:style>
  <w:style w:type="character" w:customStyle="1" w:styleId="WW-WW8Num16z01">
    <w:name w:val="WW-WW8Num16z01"/>
    <w:rsid w:val="0021308B"/>
    <w:rPr>
      <w:rFonts w:ascii="Symbol" w:hAnsi="Symbol" w:cs="Times New Roman"/>
    </w:rPr>
  </w:style>
  <w:style w:type="character" w:customStyle="1" w:styleId="WW-WW8Num17z01">
    <w:name w:val="WW-WW8Num17z01"/>
    <w:rsid w:val="0021308B"/>
    <w:rPr>
      <w:rFonts w:ascii="Symbol" w:hAnsi="Symbol"/>
    </w:rPr>
  </w:style>
  <w:style w:type="character" w:customStyle="1" w:styleId="WW-WW8Num19z11">
    <w:name w:val="WW-WW8Num19z11"/>
    <w:rsid w:val="0021308B"/>
    <w:rPr>
      <w:rFonts w:ascii="Times New Roman" w:hAnsi="Times New Roman" w:cs="Times New Roman"/>
    </w:rPr>
  </w:style>
  <w:style w:type="character" w:customStyle="1" w:styleId="WW-WW8Num20z01">
    <w:name w:val="WW-WW8Num20z01"/>
    <w:rsid w:val="0021308B"/>
    <w:rPr>
      <w:rFonts w:ascii="Courier New" w:hAnsi="Courier New"/>
      <w:color w:val="auto"/>
    </w:rPr>
  </w:style>
  <w:style w:type="character" w:customStyle="1" w:styleId="WW-WW8Num21z01">
    <w:name w:val="WW-WW8Num21z01"/>
    <w:rsid w:val="0021308B"/>
    <w:rPr>
      <w:rFonts w:ascii="Symbol" w:hAnsi="Symbol"/>
    </w:rPr>
  </w:style>
  <w:style w:type="character" w:customStyle="1" w:styleId="WW-WW8Num24z11">
    <w:name w:val="WW-WW8Num24z11"/>
    <w:rsid w:val="0021308B"/>
    <w:rPr>
      <w:rFonts w:ascii="Symbol" w:hAnsi="Symbol"/>
    </w:rPr>
  </w:style>
  <w:style w:type="character" w:customStyle="1" w:styleId="WW-WW8Num25z01">
    <w:name w:val="WW-WW8Num25z01"/>
    <w:rsid w:val="0021308B"/>
    <w:rPr>
      <w:rFonts w:ascii="Symbol" w:hAnsi="Symbol"/>
    </w:rPr>
  </w:style>
  <w:style w:type="character" w:customStyle="1" w:styleId="WW-WW8Num26z01">
    <w:name w:val="WW-WW8Num26z01"/>
    <w:rsid w:val="0021308B"/>
    <w:rPr>
      <w:i w:val="0"/>
    </w:rPr>
  </w:style>
  <w:style w:type="character" w:customStyle="1" w:styleId="WW-WW8Num27z01">
    <w:name w:val="WW-WW8Num27z01"/>
    <w:rsid w:val="0021308B"/>
    <w:rPr>
      <w:rFonts w:ascii="Symbol" w:hAnsi="Symbol"/>
    </w:rPr>
  </w:style>
  <w:style w:type="character" w:customStyle="1" w:styleId="WW-WW8Num28z01">
    <w:name w:val="WW-WW8Num28z01"/>
    <w:rsid w:val="0021308B"/>
    <w:rPr>
      <w:rFonts w:ascii="Symbol" w:hAnsi="Symbol"/>
    </w:rPr>
  </w:style>
  <w:style w:type="character" w:customStyle="1" w:styleId="WW-WW8Num29z01">
    <w:name w:val="WW-WW8Num29z01"/>
    <w:rsid w:val="0021308B"/>
    <w:rPr>
      <w:rFonts w:ascii="Symbol" w:hAnsi="Symbol"/>
    </w:rPr>
  </w:style>
  <w:style w:type="character" w:customStyle="1" w:styleId="WW-WW8Num31z01">
    <w:name w:val="WW-WW8Num31z01"/>
    <w:rsid w:val="0021308B"/>
    <w:rPr>
      <w:rFonts w:ascii="Symbol" w:hAnsi="Symbol"/>
    </w:rPr>
  </w:style>
  <w:style w:type="character" w:customStyle="1" w:styleId="WW-WW8Num34z01">
    <w:name w:val="WW-WW8Num34z01"/>
    <w:rsid w:val="0021308B"/>
    <w:rPr>
      <w:rFonts w:ascii="Symbol" w:hAnsi="Symbol"/>
    </w:rPr>
  </w:style>
  <w:style w:type="character" w:customStyle="1" w:styleId="WW-WW8Num35z01">
    <w:name w:val="WW-WW8Num35z01"/>
    <w:rsid w:val="0021308B"/>
    <w:rPr>
      <w:rFonts w:ascii="Symbol" w:hAnsi="Symbol"/>
    </w:rPr>
  </w:style>
  <w:style w:type="character" w:customStyle="1" w:styleId="WW-WW8Num38z11">
    <w:name w:val="WW-WW8Num38z11"/>
    <w:rsid w:val="0021308B"/>
    <w:rPr>
      <w:rFonts w:ascii="Courier New" w:hAnsi="Courier New" w:cs="Courier New"/>
    </w:rPr>
  </w:style>
  <w:style w:type="character" w:customStyle="1" w:styleId="WW-WW8Num38z21">
    <w:name w:val="WW-WW8Num38z21"/>
    <w:rsid w:val="0021308B"/>
    <w:rPr>
      <w:rFonts w:ascii="Wingdings" w:hAnsi="Wingdings"/>
    </w:rPr>
  </w:style>
  <w:style w:type="character" w:customStyle="1" w:styleId="WW-WW8Num38z31">
    <w:name w:val="WW-WW8Num38z31"/>
    <w:rsid w:val="0021308B"/>
    <w:rPr>
      <w:rFonts w:ascii="Symbol" w:hAnsi="Symbol"/>
    </w:rPr>
  </w:style>
  <w:style w:type="character" w:customStyle="1" w:styleId="WW-WW8Num39z01">
    <w:name w:val="WW-WW8Num39z01"/>
    <w:rsid w:val="0021308B"/>
    <w:rPr>
      <w:rFonts w:ascii="Symbol" w:hAnsi="Symbol"/>
    </w:rPr>
  </w:style>
  <w:style w:type="character" w:customStyle="1" w:styleId="WW-WW8Num40z01">
    <w:name w:val="WW-WW8Num40z01"/>
    <w:rsid w:val="0021308B"/>
    <w:rPr>
      <w:rFonts w:ascii="Symbol" w:hAnsi="Symbol"/>
    </w:rPr>
  </w:style>
  <w:style w:type="character" w:customStyle="1" w:styleId="WW-WW8Num41z01">
    <w:name w:val="WW-WW8Num41z01"/>
    <w:rsid w:val="0021308B"/>
    <w:rPr>
      <w:rFonts w:ascii="Symbol" w:hAnsi="Symbol"/>
    </w:rPr>
  </w:style>
  <w:style w:type="character" w:customStyle="1" w:styleId="WW-WW8Num42z01">
    <w:name w:val="WW-WW8Num42z01"/>
    <w:rsid w:val="0021308B"/>
    <w:rPr>
      <w:rFonts w:ascii="Symbol" w:hAnsi="Symbol"/>
    </w:rPr>
  </w:style>
  <w:style w:type="character" w:customStyle="1" w:styleId="WW-WW8Num43z01">
    <w:name w:val="WW-WW8Num43z01"/>
    <w:rsid w:val="0021308B"/>
    <w:rPr>
      <w:rFonts w:ascii="Symbol" w:hAnsi="Symbol"/>
    </w:rPr>
  </w:style>
  <w:style w:type="character" w:customStyle="1" w:styleId="WW-WW8Num44z01">
    <w:name w:val="WW-WW8Num44z01"/>
    <w:rsid w:val="0021308B"/>
    <w:rPr>
      <w:rFonts w:ascii="Symbol" w:hAnsi="Symbol"/>
    </w:rPr>
  </w:style>
  <w:style w:type="character" w:customStyle="1" w:styleId="WW-WW8Num46z01">
    <w:name w:val="WW-WW8Num46z01"/>
    <w:rsid w:val="0021308B"/>
    <w:rPr>
      <w:rFonts w:ascii="Symbol" w:hAnsi="Symbol"/>
    </w:rPr>
  </w:style>
  <w:style w:type="character" w:customStyle="1" w:styleId="WW-Absatz-Standardschriftart11">
    <w:name w:val="WW-Absatz-Standardschriftart11"/>
    <w:rsid w:val="0021308B"/>
  </w:style>
  <w:style w:type="character" w:customStyle="1" w:styleId="WW-WW8Num2z011">
    <w:name w:val="WW-WW8Num2z011"/>
    <w:rsid w:val="0021308B"/>
    <w:rPr>
      <w:rFonts w:ascii="Symbol" w:hAnsi="Symbol"/>
    </w:rPr>
  </w:style>
  <w:style w:type="character" w:customStyle="1" w:styleId="WW-WW8Num3z011">
    <w:name w:val="WW-WW8Num3z011"/>
    <w:rsid w:val="0021308B"/>
    <w:rPr>
      <w:rFonts w:ascii="Symbol" w:hAnsi="Symbol"/>
    </w:rPr>
  </w:style>
  <w:style w:type="character" w:customStyle="1" w:styleId="WW-WW8Num4z011">
    <w:name w:val="WW-WW8Num4z011"/>
    <w:rsid w:val="0021308B"/>
    <w:rPr>
      <w:rFonts w:ascii="Symbol" w:hAnsi="Symbol"/>
    </w:rPr>
  </w:style>
  <w:style w:type="character" w:customStyle="1" w:styleId="WW-WW8Num5z011">
    <w:name w:val="WW-WW8Num5z011"/>
    <w:rsid w:val="0021308B"/>
    <w:rPr>
      <w:rFonts w:ascii="Symbol" w:hAnsi="Symbol" w:cs="Times New Roman"/>
    </w:rPr>
  </w:style>
  <w:style w:type="character" w:customStyle="1" w:styleId="WW-WW8Num6z011">
    <w:name w:val="WW-WW8Num6z011"/>
    <w:rsid w:val="0021308B"/>
    <w:rPr>
      <w:rFonts w:ascii="Symbol" w:hAnsi="Symbol"/>
    </w:rPr>
  </w:style>
  <w:style w:type="character" w:customStyle="1" w:styleId="WW-WW8Num11z011">
    <w:name w:val="WW-WW8Num11z011"/>
    <w:rsid w:val="0021308B"/>
    <w:rPr>
      <w:rFonts w:ascii="Symbol" w:hAnsi="Symbol"/>
    </w:rPr>
  </w:style>
  <w:style w:type="character" w:customStyle="1" w:styleId="WW-WW8Num15z011">
    <w:name w:val="WW-WW8Num15z011"/>
    <w:rsid w:val="0021308B"/>
    <w:rPr>
      <w:rFonts w:ascii="Symbol" w:hAnsi="Symbol"/>
    </w:rPr>
  </w:style>
  <w:style w:type="character" w:customStyle="1" w:styleId="WW-WW8Num16z011">
    <w:name w:val="WW-WW8Num16z011"/>
    <w:rsid w:val="0021308B"/>
    <w:rPr>
      <w:rFonts w:ascii="Symbol" w:hAnsi="Symbol" w:cs="Times New Roman"/>
    </w:rPr>
  </w:style>
  <w:style w:type="character" w:customStyle="1" w:styleId="WW-WW8Num17z011">
    <w:name w:val="WW-WW8Num17z011"/>
    <w:rsid w:val="0021308B"/>
    <w:rPr>
      <w:rFonts w:ascii="Symbol" w:hAnsi="Symbol"/>
    </w:rPr>
  </w:style>
  <w:style w:type="character" w:customStyle="1" w:styleId="WW-WW8Num19z111">
    <w:name w:val="WW-WW8Num19z111"/>
    <w:rsid w:val="0021308B"/>
    <w:rPr>
      <w:rFonts w:ascii="Times New Roman" w:hAnsi="Times New Roman" w:cs="Times New Roman"/>
    </w:rPr>
  </w:style>
  <w:style w:type="character" w:customStyle="1" w:styleId="WW-WW8Num20z011">
    <w:name w:val="WW-WW8Num20z011"/>
    <w:rsid w:val="0021308B"/>
    <w:rPr>
      <w:rFonts w:ascii="Courier New" w:hAnsi="Courier New"/>
      <w:color w:val="auto"/>
    </w:rPr>
  </w:style>
  <w:style w:type="character" w:customStyle="1" w:styleId="WW-WW8Num21z011">
    <w:name w:val="WW-WW8Num21z011"/>
    <w:rsid w:val="0021308B"/>
    <w:rPr>
      <w:rFonts w:ascii="Symbol" w:hAnsi="Symbol"/>
    </w:rPr>
  </w:style>
  <w:style w:type="character" w:customStyle="1" w:styleId="WW-WW8Num24z111">
    <w:name w:val="WW-WW8Num24z111"/>
    <w:rsid w:val="0021308B"/>
    <w:rPr>
      <w:rFonts w:ascii="Symbol" w:hAnsi="Symbol"/>
    </w:rPr>
  </w:style>
  <w:style w:type="character" w:customStyle="1" w:styleId="WW-WW8Num25z011">
    <w:name w:val="WW-WW8Num25z011"/>
    <w:rsid w:val="0021308B"/>
    <w:rPr>
      <w:rFonts w:ascii="Symbol" w:hAnsi="Symbol"/>
    </w:rPr>
  </w:style>
  <w:style w:type="character" w:customStyle="1" w:styleId="WW-WW8Num26z011">
    <w:name w:val="WW-WW8Num26z011"/>
    <w:rsid w:val="0021308B"/>
    <w:rPr>
      <w:i w:val="0"/>
    </w:rPr>
  </w:style>
  <w:style w:type="character" w:customStyle="1" w:styleId="WW-WW8Num27z011">
    <w:name w:val="WW-WW8Num27z011"/>
    <w:rsid w:val="0021308B"/>
    <w:rPr>
      <w:rFonts w:ascii="Symbol" w:hAnsi="Symbol"/>
    </w:rPr>
  </w:style>
  <w:style w:type="character" w:customStyle="1" w:styleId="WW-WW8Num28z011">
    <w:name w:val="WW-WW8Num28z011"/>
    <w:rsid w:val="0021308B"/>
    <w:rPr>
      <w:rFonts w:ascii="Symbol" w:hAnsi="Symbol"/>
    </w:rPr>
  </w:style>
  <w:style w:type="character" w:customStyle="1" w:styleId="WW-WW8Num29z011">
    <w:name w:val="WW-WW8Num29z011"/>
    <w:rsid w:val="0021308B"/>
    <w:rPr>
      <w:rFonts w:ascii="Symbol" w:hAnsi="Symbol"/>
    </w:rPr>
  </w:style>
  <w:style w:type="character" w:customStyle="1" w:styleId="WW-WW8Num31z011">
    <w:name w:val="WW-WW8Num31z011"/>
    <w:rsid w:val="0021308B"/>
    <w:rPr>
      <w:rFonts w:ascii="Symbol" w:hAnsi="Symbol"/>
    </w:rPr>
  </w:style>
  <w:style w:type="character" w:customStyle="1" w:styleId="WW-WW8Num34z011">
    <w:name w:val="WW-WW8Num34z011"/>
    <w:rsid w:val="0021308B"/>
    <w:rPr>
      <w:rFonts w:ascii="Symbol" w:hAnsi="Symbol"/>
    </w:rPr>
  </w:style>
  <w:style w:type="character" w:customStyle="1" w:styleId="WW-WW8Num35z011">
    <w:name w:val="WW-WW8Num35z011"/>
    <w:rsid w:val="0021308B"/>
    <w:rPr>
      <w:rFonts w:ascii="Symbol" w:hAnsi="Symbol"/>
    </w:rPr>
  </w:style>
  <w:style w:type="character" w:customStyle="1" w:styleId="WW-WW8Num38z111">
    <w:name w:val="WW-WW8Num38z111"/>
    <w:rsid w:val="0021308B"/>
    <w:rPr>
      <w:rFonts w:ascii="Courier New" w:hAnsi="Courier New" w:cs="Courier New"/>
    </w:rPr>
  </w:style>
  <w:style w:type="character" w:customStyle="1" w:styleId="WW-WW8Num38z211">
    <w:name w:val="WW-WW8Num38z211"/>
    <w:rsid w:val="0021308B"/>
    <w:rPr>
      <w:rFonts w:ascii="Wingdings" w:hAnsi="Wingdings"/>
    </w:rPr>
  </w:style>
  <w:style w:type="character" w:customStyle="1" w:styleId="WW-WW8Num38z311">
    <w:name w:val="WW-WW8Num38z311"/>
    <w:rsid w:val="0021308B"/>
    <w:rPr>
      <w:rFonts w:ascii="Symbol" w:hAnsi="Symbol"/>
    </w:rPr>
  </w:style>
  <w:style w:type="character" w:customStyle="1" w:styleId="WW-WW8Num39z011">
    <w:name w:val="WW-WW8Num39z011"/>
    <w:rsid w:val="0021308B"/>
    <w:rPr>
      <w:rFonts w:ascii="Symbol" w:hAnsi="Symbol"/>
    </w:rPr>
  </w:style>
  <w:style w:type="character" w:customStyle="1" w:styleId="WW-WW8Num40z011">
    <w:name w:val="WW-WW8Num40z011"/>
    <w:rsid w:val="0021308B"/>
    <w:rPr>
      <w:rFonts w:ascii="Symbol" w:hAnsi="Symbol"/>
    </w:rPr>
  </w:style>
  <w:style w:type="character" w:customStyle="1" w:styleId="WW-WW8Num41z011">
    <w:name w:val="WW-WW8Num41z011"/>
    <w:rsid w:val="0021308B"/>
    <w:rPr>
      <w:rFonts w:ascii="Symbol" w:hAnsi="Symbol"/>
    </w:rPr>
  </w:style>
  <w:style w:type="character" w:customStyle="1" w:styleId="WW-WW8Num42z011">
    <w:name w:val="WW-WW8Num42z011"/>
    <w:rsid w:val="0021308B"/>
    <w:rPr>
      <w:rFonts w:ascii="Symbol" w:hAnsi="Symbol"/>
    </w:rPr>
  </w:style>
  <w:style w:type="character" w:customStyle="1" w:styleId="WW-WW8Num43z011">
    <w:name w:val="WW-WW8Num43z011"/>
    <w:rsid w:val="0021308B"/>
    <w:rPr>
      <w:rFonts w:ascii="Symbol" w:hAnsi="Symbol"/>
    </w:rPr>
  </w:style>
  <w:style w:type="character" w:customStyle="1" w:styleId="WW-WW8Num44z011">
    <w:name w:val="WW-WW8Num44z011"/>
    <w:rsid w:val="0021308B"/>
    <w:rPr>
      <w:rFonts w:ascii="Symbol" w:hAnsi="Symbol"/>
    </w:rPr>
  </w:style>
  <w:style w:type="character" w:customStyle="1" w:styleId="WW-WW8Num46z011">
    <w:name w:val="WW-WW8Num46z011"/>
    <w:rsid w:val="0021308B"/>
    <w:rPr>
      <w:rFonts w:ascii="Symbol" w:hAnsi="Symbol"/>
    </w:rPr>
  </w:style>
  <w:style w:type="character" w:customStyle="1" w:styleId="WW-Absatz-Standardschriftart111">
    <w:name w:val="WW-Absatz-Standardschriftart111"/>
    <w:rsid w:val="0021308B"/>
  </w:style>
  <w:style w:type="character" w:customStyle="1" w:styleId="WW-WW8Num2z0111">
    <w:name w:val="WW-WW8Num2z0111"/>
    <w:rsid w:val="0021308B"/>
    <w:rPr>
      <w:rFonts w:ascii="Symbol" w:hAnsi="Symbol"/>
    </w:rPr>
  </w:style>
  <w:style w:type="character" w:customStyle="1" w:styleId="WW-WW8Num3z0111">
    <w:name w:val="WW-WW8Num3z0111"/>
    <w:rsid w:val="0021308B"/>
    <w:rPr>
      <w:rFonts w:ascii="Symbol" w:hAnsi="Symbol"/>
    </w:rPr>
  </w:style>
  <w:style w:type="character" w:customStyle="1" w:styleId="WW-WW8Num4z0111">
    <w:name w:val="WW-WW8Num4z0111"/>
    <w:rsid w:val="0021308B"/>
    <w:rPr>
      <w:rFonts w:ascii="Symbol" w:hAnsi="Symbol"/>
    </w:rPr>
  </w:style>
  <w:style w:type="character" w:customStyle="1" w:styleId="WW-WW8Num5z0111">
    <w:name w:val="WW-WW8Num5z0111"/>
    <w:rsid w:val="0021308B"/>
    <w:rPr>
      <w:rFonts w:ascii="Symbol" w:hAnsi="Symbol" w:cs="Times New Roman"/>
    </w:rPr>
  </w:style>
  <w:style w:type="character" w:customStyle="1" w:styleId="WW-WW8Num6z0111">
    <w:name w:val="WW-WW8Num6z0111"/>
    <w:rsid w:val="0021308B"/>
    <w:rPr>
      <w:rFonts w:ascii="Symbol" w:hAnsi="Symbol"/>
    </w:rPr>
  </w:style>
  <w:style w:type="character" w:customStyle="1" w:styleId="WW-WW8Num11z0111">
    <w:name w:val="WW-WW8Num11z0111"/>
    <w:rsid w:val="0021308B"/>
    <w:rPr>
      <w:rFonts w:ascii="Symbol" w:hAnsi="Symbol"/>
    </w:rPr>
  </w:style>
  <w:style w:type="character" w:customStyle="1" w:styleId="WW-WW8Num15z0111">
    <w:name w:val="WW-WW8Num15z0111"/>
    <w:rsid w:val="0021308B"/>
    <w:rPr>
      <w:rFonts w:ascii="Symbol" w:hAnsi="Symbol"/>
    </w:rPr>
  </w:style>
  <w:style w:type="character" w:customStyle="1" w:styleId="WW-WW8Num16z0111">
    <w:name w:val="WW-WW8Num16z0111"/>
    <w:rsid w:val="0021308B"/>
    <w:rPr>
      <w:rFonts w:ascii="Symbol" w:hAnsi="Symbol" w:cs="Times New Roman"/>
    </w:rPr>
  </w:style>
  <w:style w:type="character" w:customStyle="1" w:styleId="WW-WW8Num17z0111">
    <w:name w:val="WW-WW8Num17z0111"/>
    <w:rsid w:val="0021308B"/>
    <w:rPr>
      <w:rFonts w:ascii="Symbol" w:hAnsi="Symbol"/>
    </w:rPr>
  </w:style>
  <w:style w:type="character" w:customStyle="1" w:styleId="WW-WW8Num19z1111">
    <w:name w:val="WW-WW8Num19z1111"/>
    <w:rsid w:val="0021308B"/>
    <w:rPr>
      <w:rFonts w:ascii="Times New Roman" w:hAnsi="Times New Roman" w:cs="Times New Roman"/>
    </w:rPr>
  </w:style>
  <w:style w:type="character" w:customStyle="1" w:styleId="WW-WW8Num20z0111">
    <w:name w:val="WW-WW8Num20z0111"/>
    <w:rsid w:val="0021308B"/>
    <w:rPr>
      <w:rFonts w:ascii="Courier New" w:hAnsi="Courier New"/>
      <w:color w:val="auto"/>
    </w:rPr>
  </w:style>
  <w:style w:type="character" w:customStyle="1" w:styleId="WW-WW8Num21z0111">
    <w:name w:val="WW-WW8Num21z0111"/>
    <w:rsid w:val="0021308B"/>
    <w:rPr>
      <w:rFonts w:ascii="Symbol" w:hAnsi="Symbol"/>
    </w:rPr>
  </w:style>
  <w:style w:type="character" w:customStyle="1" w:styleId="WW-WW8Num24z1111">
    <w:name w:val="WW-WW8Num24z1111"/>
    <w:rsid w:val="0021308B"/>
    <w:rPr>
      <w:rFonts w:ascii="Symbol" w:hAnsi="Symbol"/>
    </w:rPr>
  </w:style>
  <w:style w:type="character" w:customStyle="1" w:styleId="WW-WW8Num25z0111">
    <w:name w:val="WW-WW8Num25z0111"/>
    <w:rsid w:val="0021308B"/>
    <w:rPr>
      <w:rFonts w:ascii="Symbol" w:hAnsi="Symbol"/>
    </w:rPr>
  </w:style>
  <w:style w:type="character" w:customStyle="1" w:styleId="WW-WW8Num26z0111">
    <w:name w:val="WW-WW8Num26z0111"/>
    <w:rsid w:val="0021308B"/>
    <w:rPr>
      <w:i w:val="0"/>
    </w:rPr>
  </w:style>
  <w:style w:type="character" w:customStyle="1" w:styleId="WW-WW8Num27z0111">
    <w:name w:val="WW-WW8Num27z0111"/>
    <w:rsid w:val="0021308B"/>
    <w:rPr>
      <w:rFonts w:ascii="Symbol" w:hAnsi="Symbol"/>
    </w:rPr>
  </w:style>
  <w:style w:type="character" w:customStyle="1" w:styleId="WW-WW8Num28z0111">
    <w:name w:val="WW-WW8Num28z0111"/>
    <w:rsid w:val="0021308B"/>
    <w:rPr>
      <w:rFonts w:ascii="Symbol" w:hAnsi="Symbol"/>
    </w:rPr>
  </w:style>
  <w:style w:type="character" w:customStyle="1" w:styleId="WW-WW8Num29z0111">
    <w:name w:val="WW-WW8Num29z0111"/>
    <w:rsid w:val="0021308B"/>
    <w:rPr>
      <w:rFonts w:ascii="Symbol" w:hAnsi="Symbol"/>
    </w:rPr>
  </w:style>
  <w:style w:type="character" w:customStyle="1" w:styleId="WW-WW8Num31z0111">
    <w:name w:val="WW-WW8Num31z0111"/>
    <w:rsid w:val="0021308B"/>
    <w:rPr>
      <w:rFonts w:ascii="Symbol" w:hAnsi="Symbol"/>
    </w:rPr>
  </w:style>
  <w:style w:type="character" w:customStyle="1" w:styleId="WW-WW8Num34z0111">
    <w:name w:val="WW-WW8Num34z0111"/>
    <w:rsid w:val="0021308B"/>
    <w:rPr>
      <w:rFonts w:ascii="Symbol" w:hAnsi="Symbol"/>
    </w:rPr>
  </w:style>
  <w:style w:type="character" w:customStyle="1" w:styleId="WW-WW8Num35z0111">
    <w:name w:val="WW-WW8Num35z0111"/>
    <w:rsid w:val="0021308B"/>
    <w:rPr>
      <w:rFonts w:ascii="Symbol" w:hAnsi="Symbol"/>
    </w:rPr>
  </w:style>
  <w:style w:type="character" w:customStyle="1" w:styleId="WW-WW8Num38z1111">
    <w:name w:val="WW-WW8Num38z1111"/>
    <w:rsid w:val="0021308B"/>
    <w:rPr>
      <w:rFonts w:ascii="Courier New" w:hAnsi="Courier New" w:cs="Courier New"/>
    </w:rPr>
  </w:style>
  <w:style w:type="character" w:customStyle="1" w:styleId="WW-WW8Num38z2111">
    <w:name w:val="WW-WW8Num38z2111"/>
    <w:rsid w:val="0021308B"/>
    <w:rPr>
      <w:rFonts w:ascii="Wingdings" w:hAnsi="Wingdings"/>
    </w:rPr>
  </w:style>
  <w:style w:type="character" w:customStyle="1" w:styleId="WW-WW8Num38z3111">
    <w:name w:val="WW-WW8Num38z3111"/>
    <w:rsid w:val="0021308B"/>
    <w:rPr>
      <w:rFonts w:ascii="Symbol" w:hAnsi="Symbol"/>
    </w:rPr>
  </w:style>
  <w:style w:type="character" w:customStyle="1" w:styleId="WW-WW8Num39z0111">
    <w:name w:val="WW-WW8Num39z0111"/>
    <w:rsid w:val="0021308B"/>
    <w:rPr>
      <w:rFonts w:ascii="Symbol" w:hAnsi="Symbol"/>
    </w:rPr>
  </w:style>
  <w:style w:type="character" w:customStyle="1" w:styleId="WW-WW8Num40z0111">
    <w:name w:val="WW-WW8Num40z0111"/>
    <w:rsid w:val="0021308B"/>
    <w:rPr>
      <w:rFonts w:ascii="Symbol" w:hAnsi="Symbol"/>
    </w:rPr>
  </w:style>
  <w:style w:type="character" w:customStyle="1" w:styleId="WW-WW8Num41z0111">
    <w:name w:val="WW-WW8Num41z0111"/>
    <w:rsid w:val="0021308B"/>
    <w:rPr>
      <w:rFonts w:ascii="Symbol" w:hAnsi="Symbol"/>
    </w:rPr>
  </w:style>
  <w:style w:type="character" w:customStyle="1" w:styleId="WW-WW8Num42z0111">
    <w:name w:val="WW-WW8Num42z0111"/>
    <w:rsid w:val="0021308B"/>
    <w:rPr>
      <w:rFonts w:ascii="Symbol" w:hAnsi="Symbol"/>
    </w:rPr>
  </w:style>
  <w:style w:type="character" w:customStyle="1" w:styleId="WW-WW8Num43z0111">
    <w:name w:val="WW-WW8Num43z0111"/>
    <w:rsid w:val="0021308B"/>
    <w:rPr>
      <w:rFonts w:ascii="Symbol" w:hAnsi="Symbol"/>
    </w:rPr>
  </w:style>
  <w:style w:type="character" w:customStyle="1" w:styleId="WW-WW8Num44z0111">
    <w:name w:val="WW-WW8Num44z0111"/>
    <w:rsid w:val="0021308B"/>
    <w:rPr>
      <w:rFonts w:ascii="Symbol" w:hAnsi="Symbol"/>
    </w:rPr>
  </w:style>
  <w:style w:type="character" w:customStyle="1" w:styleId="WW-WW8Num46z0111">
    <w:name w:val="WW-WW8Num46z0111"/>
    <w:rsid w:val="0021308B"/>
    <w:rPr>
      <w:rFonts w:ascii="Symbol" w:hAnsi="Symbol"/>
    </w:rPr>
  </w:style>
  <w:style w:type="character" w:customStyle="1" w:styleId="WW-Absatz-Standardschriftart1111">
    <w:name w:val="WW-Absatz-Standardschriftart1111"/>
    <w:rsid w:val="0021308B"/>
  </w:style>
  <w:style w:type="character" w:customStyle="1" w:styleId="WW-WW8Num2z01111">
    <w:name w:val="WW-WW8Num2z01111"/>
    <w:rsid w:val="0021308B"/>
    <w:rPr>
      <w:rFonts w:ascii="Symbol" w:hAnsi="Symbol"/>
    </w:rPr>
  </w:style>
  <w:style w:type="character" w:customStyle="1" w:styleId="WW-WW8Num3z01111">
    <w:name w:val="WW-WW8Num3z01111"/>
    <w:rsid w:val="0021308B"/>
    <w:rPr>
      <w:rFonts w:ascii="Symbol" w:hAnsi="Symbol"/>
    </w:rPr>
  </w:style>
  <w:style w:type="character" w:customStyle="1" w:styleId="WW-WW8Num4z01111">
    <w:name w:val="WW-WW8Num4z01111"/>
    <w:rsid w:val="0021308B"/>
    <w:rPr>
      <w:rFonts w:ascii="Symbol" w:hAnsi="Symbol"/>
    </w:rPr>
  </w:style>
  <w:style w:type="character" w:customStyle="1" w:styleId="WW-WW8Num5z01111">
    <w:name w:val="WW-WW8Num5z01111"/>
    <w:rsid w:val="0021308B"/>
    <w:rPr>
      <w:rFonts w:ascii="Symbol" w:hAnsi="Symbol" w:cs="Times New Roman"/>
    </w:rPr>
  </w:style>
  <w:style w:type="character" w:customStyle="1" w:styleId="WW-WW8Num6z01111">
    <w:name w:val="WW-WW8Num6z01111"/>
    <w:rsid w:val="0021308B"/>
    <w:rPr>
      <w:rFonts w:ascii="Wingdings" w:hAnsi="Wingdings"/>
    </w:rPr>
  </w:style>
  <w:style w:type="character" w:customStyle="1" w:styleId="WW8Num12z0">
    <w:name w:val="WW8Num12z0"/>
    <w:rsid w:val="0021308B"/>
    <w:rPr>
      <w:rFonts w:ascii="Symbol" w:hAnsi="Symbol"/>
    </w:rPr>
  </w:style>
  <w:style w:type="character" w:customStyle="1" w:styleId="WW-WW8Num16z01111">
    <w:name w:val="WW-WW8Num16z01111"/>
    <w:rsid w:val="0021308B"/>
    <w:rPr>
      <w:rFonts w:ascii="Symbol" w:hAnsi="Symbol"/>
    </w:rPr>
  </w:style>
  <w:style w:type="character" w:customStyle="1" w:styleId="WW-WW8Num17z01111">
    <w:name w:val="WW-WW8Num17z01111"/>
    <w:rsid w:val="0021308B"/>
    <w:rPr>
      <w:rFonts w:ascii="Symbol" w:hAnsi="Symbol" w:cs="Times New Roman"/>
    </w:rPr>
  </w:style>
  <w:style w:type="character" w:customStyle="1" w:styleId="WW8Num18z0">
    <w:name w:val="WW8Num18z0"/>
    <w:rsid w:val="0021308B"/>
    <w:rPr>
      <w:rFonts w:ascii="Symbol" w:hAnsi="Symbol"/>
    </w:rPr>
  </w:style>
  <w:style w:type="character" w:customStyle="1" w:styleId="WW-WW8Num20z01111">
    <w:name w:val="WW-WW8Num20z01111"/>
    <w:rsid w:val="0021308B"/>
    <w:rPr>
      <w:rFonts w:ascii="Symbol" w:hAnsi="Symbol"/>
    </w:rPr>
  </w:style>
  <w:style w:type="character" w:customStyle="1" w:styleId="WW8Num22z1">
    <w:name w:val="WW8Num22z1"/>
    <w:rsid w:val="0021308B"/>
    <w:rPr>
      <w:rFonts w:ascii="Times New Roman" w:hAnsi="Times New Roman" w:cs="Times New Roman"/>
    </w:rPr>
  </w:style>
  <w:style w:type="character" w:customStyle="1" w:styleId="WW8Num23z0">
    <w:name w:val="WW8Num23z0"/>
    <w:rsid w:val="0021308B"/>
    <w:rPr>
      <w:rFonts w:ascii="Courier New" w:hAnsi="Courier New"/>
      <w:color w:val="auto"/>
    </w:rPr>
  </w:style>
  <w:style w:type="character" w:customStyle="1" w:styleId="WW8Num24z0">
    <w:name w:val="WW8Num24z0"/>
    <w:rsid w:val="0021308B"/>
    <w:rPr>
      <w:rFonts w:ascii="Symbol" w:hAnsi="Symbol"/>
    </w:rPr>
  </w:style>
  <w:style w:type="character" w:customStyle="1" w:styleId="WW8Num27z1">
    <w:name w:val="WW8Num27z1"/>
    <w:rsid w:val="0021308B"/>
    <w:rPr>
      <w:rFonts w:ascii="Symbol" w:hAnsi="Symbol"/>
    </w:rPr>
  </w:style>
  <w:style w:type="character" w:customStyle="1" w:styleId="WW-WW8Num28z01111">
    <w:name w:val="WW-WW8Num28z01111"/>
    <w:rsid w:val="0021308B"/>
    <w:rPr>
      <w:rFonts w:ascii="Symbol" w:hAnsi="Symbol"/>
    </w:rPr>
  </w:style>
  <w:style w:type="character" w:customStyle="1" w:styleId="WW-WW8Num29z01111">
    <w:name w:val="WW-WW8Num29z01111"/>
    <w:rsid w:val="0021308B"/>
    <w:rPr>
      <w:i w:val="0"/>
    </w:rPr>
  </w:style>
  <w:style w:type="character" w:customStyle="1" w:styleId="WW8Num30z0">
    <w:name w:val="WW8Num30z0"/>
    <w:rsid w:val="0021308B"/>
    <w:rPr>
      <w:rFonts w:ascii="Symbol" w:hAnsi="Symbol"/>
    </w:rPr>
  </w:style>
  <w:style w:type="character" w:customStyle="1" w:styleId="WW-WW8Num31z01111">
    <w:name w:val="WW-WW8Num31z01111"/>
    <w:rsid w:val="0021308B"/>
    <w:rPr>
      <w:rFonts w:ascii="Symbol" w:hAnsi="Symbol"/>
    </w:rPr>
  </w:style>
  <w:style w:type="character" w:customStyle="1" w:styleId="WW8Num32z0">
    <w:name w:val="WW8Num32z0"/>
    <w:rsid w:val="0021308B"/>
    <w:rPr>
      <w:rFonts w:ascii="Symbol" w:hAnsi="Symbol"/>
    </w:rPr>
  </w:style>
  <w:style w:type="character" w:customStyle="1" w:styleId="WW-WW8Num34z01111">
    <w:name w:val="WW-WW8Num34z01111"/>
    <w:rsid w:val="0021308B"/>
    <w:rPr>
      <w:rFonts w:ascii="Symbol" w:hAnsi="Symbol"/>
    </w:rPr>
  </w:style>
  <w:style w:type="character" w:customStyle="1" w:styleId="WW8Num37z0">
    <w:name w:val="WW8Num37z0"/>
    <w:rsid w:val="0021308B"/>
    <w:rPr>
      <w:rFonts w:ascii="Symbol" w:hAnsi="Symbol"/>
    </w:rPr>
  </w:style>
  <w:style w:type="character" w:customStyle="1" w:styleId="WW8Num38z0">
    <w:name w:val="WW8Num38z0"/>
    <w:rsid w:val="0021308B"/>
    <w:rPr>
      <w:rFonts w:ascii="Symbol" w:hAnsi="Symbol"/>
    </w:rPr>
  </w:style>
  <w:style w:type="character" w:customStyle="1" w:styleId="WW8Num41z1">
    <w:name w:val="WW8Num41z1"/>
    <w:rsid w:val="0021308B"/>
    <w:rPr>
      <w:rFonts w:ascii="Courier New" w:hAnsi="Courier New" w:cs="Courier New"/>
    </w:rPr>
  </w:style>
  <w:style w:type="character" w:customStyle="1" w:styleId="WW8Num41z2">
    <w:name w:val="WW8Num41z2"/>
    <w:rsid w:val="0021308B"/>
    <w:rPr>
      <w:rFonts w:ascii="Wingdings" w:hAnsi="Wingdings"/>
    </w:rPr>
  </w:style>
  <w:style w:type="character" w:customStyle="1" w:styleId="WW8Num41z3">
    <w:name w:val="WW8Num41z3"/>
    <w:rsid w:val="0021308B"/>
    <w:rPr>
      <w:rFonts w:ascii="Symbol" w:hAnsi="Symbol"/>
    </w:rPr>
  </w:style>
  <w:style w:type="character" w:customStyle="1" w:styleId="WW-WW8Num42z01111">
    <w:name w:val="WW-WW8Num42z01111"/>
    <w:rsid w:val="0021308B"/>
    <w:rPr>
      <w:rFonts w:ascii="Symbol" w:hAnsi="Symbol"/>
    </w:rPr>
  </w:style>
  <w:style w:type="character" w:customStyle="1" w:styleId="WW-WW8Num43z01111">
    <w:name w:val="WW-WW8Num43z01111"/>
    <w:rsid w:val="0021308B"/>
    <w:rPr>
      <w:rFonts w:ascii="Symbol" w:hAnsi="Symbol"/>
    </w:rPr>
  </w:style>
  <w:style w:type="character" w:customStyle="1" w:styleId="WW-WW8Num44z01111">
    <w:name w:val="WW-WW8Num44z01111"/>
    <w:rsid w:val="0021308B"/>
    <w:rPr>
      <w:rFonts w:ascii="Symbol" w:hAnsi="Symbol"/>
    </w:rPr>
  </w:style>
  <w:style w:type="character" w:customStyle="1" w:styleId="WW8Num45z0">
    <w:name w:val="WW8Num45z0"/>
    <w:rsid w:val="0021308B"/>
    <w:rPr>
      <w:rFonts w:ascii="Symbol" w:hAnsi="Symbol"/>
    </w:rPr>
  </w:style>
  <w:style w:type="character" w:customStyle="1" w:styleId="WW-WW8Num46z01111">
    <w:name w:val="WW-WW8Num46z01111"/>
    <w:rsid w:val="0021308B"/>
    <w:rPr>
      <w:rFonts w:ascii="Symbol" w:hAnsi="Symbol"/>
    </w:rPr>
  </w:style>
  <w:style w:type="character" w:customStyle="1" w:styleId="WW8Num47z0">
    <w:name w:val="WW8Num47z0"/>
    <w:rsid w:val="0021308B"/>
    <w:rPr>
      <w:rFonts w:ascii="Symbol" w:hAnsi="Symbol"/>
    </w:rPr>
  </w:style>
  <w:style w:type="character" w:customStyle="1" w:styleId="WW8Num49z0">
    <w:name w:val="WW8Num49z0"/>
    <w:rsid w:val="0021308B"/>
    <w:rPr>
      <w:rFonts w:ascii="Symbol" w:hAnsi="Symbol"/>
    </w:rPr>
  </w:style>
  <w:style w:type="character" w:customStyle="1" w:styleId="WW-Absatz-Standardschriftart11111">
    <w:name w:val="WW-Absatz-Standardschriftart11111"/>
    <w:rsid w:val="0021308B"/>
  </w:style>
  <w:style w:type="character" w:customStyle="1" w:styleId="WW-WW8Num2z011111">
    <w:name w:val="WW-WW8Num2z011111"/>
    <w:rsid w:val="0021308B"/>
    <w:rPr>
      <w:rFonts w:ascii="Symbol" w:hAnsi="Symbol"/>
    </w:rPr>
  </w:style>
  <w:style w:type="character" w:customStyle="1" w:styleId="WW8Num2z1">
    <w:name w:val="WW8Num2z1"/>
    <w:rsid w:val="0021308B"/>
    <w:rPr>
      <w:rFonts w:ascii="Courier New" w:hAnsi="Courier New"/>
    </w:rPr>
  </w:style>
  <w:style w:type="character" w:customStyle="1" w:styleId="WW8Num2z2">
    <w:name w:val="WW8Num2z2"/>
    <w:rsid w:val="0021308B"/>
    <w:rPr>
      <w:rFonts w:ascii="Wingdings" w:hAnsi="Wingdings"/>
    </w:rPr>
  </w:style>
  <w:style w:type="character" w:customStyle="1" w:styleId="WW-WW8Num3z011111">
    <w:name w:val="WW-WW8Num3z011111"/>
    <w:rsid w:val="0021308B"/>
    <w:rPr>
      <w:rFonts w:ascii="Symbol" w:hAnsi="Symbol"/>
    </w:rPr>
  </w:style>
  <w:style w:type="character" w:customStyle="1" w:styleId="WW8Num3z2">
    <w:name w:val="WW8Num3z2"/>
    <w:rsid w:val="0021308B"/>
    <w:rPr>
      <w:rFonts w:ascii="Wingdings" w:hAnsi="Wingdings"/>
    </w:rPr>
  </w:style>
  <w:style w:type="character" w:customStyle="1" w:styleId="WW-WW8Num4z011111">
    <w:name w:val="WW-WW8Num4z011111"/>
    <w:rsid w:val="0021308B"/>
    <w:rPr>
      <w:rFonts w:ascii="Symbol" w:hAnsi="Symbol"/>
    </w:rPr>
  </w:style>
  <w:style w:type="character" w:customStyle="1" w:styleId="WW8Num4z1">
    <w:name w:val="WW8Num4z1"/>
    <w:rsid w:val="0021308B"/>
    <w:rPr>
      <w:rFonts w:ascii="Courier New" w:hAnsi="Courier New" w:cs="Courier New"/>
    </w:rPr>
  </w:style>
  <w:style w:type="character" w:customStyle="1" w:styleId="WW8Num4z2">
    <w:name w:val="WW8Num4z2"/>
    <w:rsid w:val="0021308B"/>
    <w:rPr>
      <w:rFonts w:ascii="Wingdings" w:hAnsi="Wingdings"/>
    </w:rPr>
  </w:style>
  <w:style w:type="character" w:customStyle="1" w:styleId="WW-WW8Num5z011111">
    <w:name w:val="WW-WW8Num5z011111"/>
    <w:rsid w:val="0021308B"/>
    <w:rPr>
      <w:rFonts w:ascii="Symbol" w:hAnsi="Symbol" w:cs="Times New Roman"/>
    </w:rPr>
  </w:style>
  <w:style w:type="character" w:customStyle="1" w:styleId="WW8Num5z2">
    <w:name w:val="WW8Num5z2"/>
    <w:rsid w:val="0021308B"/>
    <w:rPr>
      <w:rFonts w:ascii="Wingdings" w:hAnsi="Wingdings" w:cs="Times New Roman"/>
    </w:rPr>
  </w:style>
  <w:style w:type="character" w:customStyle="1" w:styleId="WW-WW8Num6z011111">
    <w:name w:val="WW-WW8Num6z011111"/>
    <w:rsid w:val="0021308B"/>
    <w:rPr>
      <w:rFonts w:ascii="Wingdings" w:hAnsi="Wingdings"/>
    </w:rPr>
  </w:style>
  <w:style w:type="character" w:customStyle="1" w:styleId="WW8Num6z1">
    <w:name w:val="WW8Num6z1"/>
    <w:rsid w:val="0021308B"/>
    <w:rPr>
      <w:rFonts w:ascii="Courier New" w:hAnsi="Courier New" w:cs="Courier New"/>
    </w:rPr>
  </w:style>
  <w:style w:type="character" w:customStyle="1" w:styleId="WW8Num6z3">
    <w:name w:val="WW8Num6z3"/>
    <w:rsid w:val="0021308B"/>
    <w:rPr>
      <w:rFonts w:ascii="Symbol" w:hAnsi="Symbol"/>
    </w:rPr>
  </w:style>
  <w:style w:type="character" w:customStyle="1" w:styleId="WW-WW8Num7z0">
    <w:name w:val="WW-WW8Num7z0"/>
    <w:rsid w:val="0021308B"/>
    <w:rPr>
      <w:rFonts w:ascii="Symbol" w:hAnsi="Symbol"/>
    </w:rPr>
  </w:style>
  <w:style w:type="character" w:customStyle="1" w:styleId="WW8Num7z1">
    <w:name w:val="WW8Num7z1"/>
    <w:rsid w:val="0021308B"/>
    <w:rPr>
      <w:rFonts w:ascii="Courier New" w:hAnsi="Courier New"/>
    </w:rPr>
  </w:style>
  <w:style w:type="character" w:customStyle="1" w:styleId="WW8Num7z2">
    <w:name w:val="WW8Num7z2"/>
    <w:rsid w:val="0021308B"/>
    <w:rPr>
      <w:rFonts w:ascii="Wingdings" w:hAnsi="Wingdings"/>
    </w:rPr>
  </w:style>
  <w:style w:type="character" w:customStyle="1" w:styleId="WW8Num11z1">
    <w:name w:val="WW8Num11z1"/>
    <w:rsid w:val="0021308B"/>
    <w:rPr>
      <w:rFonts w:cs="Arial"/>
      <w:sz w:val="24"/>
    </w:rPr>
  </w:style>
  <w:style w:type="character" w:customStyle="1" w:styleId="WW-WW8Num12z0">
    <w:name w:val="WW-WW8Num12z0"/>
    <w:rsid w:val="0021308B"/>
    <w:rPr>
      <w:rFonts w:ascii="Symbol" w:hAnsi="Symbol"/>
    </w:rPr>
  </w:style>
  <w:style w:type="character" w:customStyle="1" w:styleId="WW8Num13z0">
    <w:name w:val="WW8Num13z0"/>
    <w:rsid w:val="0021308B"/>
    <w:rPr>
      <w:rFonts w:ascii="Symbol" w:hAnsi="Symbol"/>
    </w:rPr>
  </w:style>
  <w:style w:type="character" w:customStyle="1" w:styleId="WW8Num13z2">
    <w:name w:val="WW8Num13z2"/>
    <w:rsid w:val="0021308B"/>
    <w:rPr>
      <w:rFonts w:ascii="Wingdings" w:hAnsi="Wingdings"/>
    </w:rPr>
  </w:style>
  <w:style w:type="character" w:customStyle="1" w:styleId="WW-WW8Num17z011111">
    <w:name w:val="WW-WW8Num17z011111"/>
    <w:rsid w:val="0021308B"/>
    <w:rPr>
      <w:rFonts w:ascii="Symbol" w:hAnsi="Symbol"/>
    </w:rPr>
  </w:style>
  <w:style w:type="character" w:customStyle="1" w:styleId="WW8Num17z2">
    <w:name w:val="WW8Num17z2"/>
    <w:rsid w:val="0021308B"/>
    <w:rPr>
      <w:rFonts w:ascii="Wingdings" w:hAnsi="Wingdings"/>
    </w:rPr>
  </w:style>
  <w:style w:type="character" w:customStyle="1" w:styleId="WW-WW8Num18z0">
    <w:name w:val="WW-WW8Num18z0"/>
    <w:rsid w:val="0021308B"/>
    <w:rPr>
      <w:rFonts w:ascii="Symbol" w:hAnsi="Symbol" w:cs="Times New Roman"/>
    </w:rPr>
  </w:style>
  <w:style w:type="character" w:customStyle="1" w:styleId="WW8Num18z2">
    <w:name w:val="WW8Num18z2"/>
    <w:rsid w:val="0021308B"/>
    <w:rPr>
      <w:rFonts w:ascii="Wingdings" w:hAnsi="Wingdings" w:cs="Times New Roman"/>
    </w:rPr>
  </w:style>
  <w:style w:type="character" w:customStyle="1" w:styleId="WW-WW8Num19z0">
    <w:name w:val="WW-WW8Num19z0"/>
    <w:rsid w:val="0021308B"/>
    <w:rPr>
      <w:rFonts w:ascii="Symbol" w:hAnsi="Symbol"/>
    </w:rPr>
  </w:style>
  <w:style w:type="character" w:customStyle="1" w:styleId="WW-WW8Num19z11111">
    <w:name w:val="WW-WW8Num19z11111"/>
    <w:rsid w:val="0021308B"/>
    <w:rPr>
      <w:rFonts w:ascii="Courier New" w:hAnsi="Courier New" w:cs="Courier New"/>
    </w:rPr>
  </w:style>
  <w:style w:type="character" w:customStyle="1" w:styleId="WW8Num19z2">
    <w:name w:val="WW8Num19z2"/>
    <w:rsid w:val="0021308B"/>
    <w:rPr>
      <w:rFonts w:ascii="Wingdings" w:hAnsi="Wingdings"/>
    </w:rPr>
  </w:style>
  <w:style w:type="character" w:customStyle="1" w:styleId="WW8Num20z1">
    <w:name w:val="WW8Num20z1"/>
    <w:rsid w:val="0021308B"/>
    <w:rPr>
      <w:b/>
    </w:rPr>
  </w:style>
  <w:style w:type="character" w:customStyle="1" w:styleId="WW-WW8Num21z01111">
    <w:name w:val="WW-WW8Num21z01111"/>
    <w:rsid w:val="0021308B"/>
    <w:rPr>
      <w:rFonts w:ascii="Symbol" w:hAnsi="Symbol"/>
    </w:rPr>
  </w:style>
  <w:style w:type="character" w:customStyle="1" w:styleId="WW8Num22z0">
    <w:name w:val="WW8Num22z0"/>
    <w:rsid w:val="0021308B"/>
    <w:rPr>
      <w:rFonts w:ascii="Symbol" w:hAnsi="Symbol"/>
    </w:rPr>
  </w:style>
  <w:style w:type="character" w:customStyle="1" w:styleId="WW-WW8Num22z1">
    <w:name w:val="WW-WW8Num22z1"/>
    <w:rsid w:val="0021308B"/>
    <w:rPr>
      <w:rFonts w:ascii="Courier New" w:hAnsi="Courier New"/>
    </w:rPr>
  </w:style>
  <w:style w:type="character" w:customStyle="1" w:styleId="WW8Num22z2">
    <w:name w:val="WW8Num22z2"/>
    <w:rsid w:val="0021308B"/>
    <w:rPr>
      <w:rFonts w:ascii="Wingdings" w:hAnsi="Wingdings"/>
    </w:rPr>
  </w:style>
  <w:style w:type="character" w:customStyle="1" w:styleId="WW-WW8Num23z0">
    <w:name w:val="WW-WW8Num23z0"/>
    <w:rsid w:val="0021308B"/>
    <w:rPr>
      <w:rFonts w:ascii="Times New Roman" w:eastAsia="Times New Roman" w:hAnsi="Times New Roman" w:cs="Times New Roman"/>
    </w:rPr>
  </w:style>
  <w:style w:type="character" w:customStyle="1" w:styleId="WW8Num23z1">
    <w:name w:val="WW8Num23z1"/>
    <w:rsid w:val="0021308B"/>
    <w:rPr>
      <w:rFonts w:ascii="Courier New" w:hAnsi="Courier New"/>
    </w:rPr>
  </w:style>
  <w:style w:type="character" w:customStyle="1" w:styleId="WW8Num23z2">
    <w:name w:val="WW8Num23z2"/>
    <w:rsid w:val="0021308B"/>
    <w:rPr>
      <w:rFonts w:ascii="Wingdings" w:hAnsi="Wingdings"/>
    </w:rPr>
  </w:style>
  <w:style w:type="character" w:customStyle="1" w:styleId="WW8Num23z3">
    <w:name w:val="WW8Num23z3"/>
    <w:rsid w:val="0021308B"/>
    <w:rPr>
      <w:rFonts w:ascii="Symbol" w:hAnsi="Symbol"/>
    </w:rPr>
  </w:style>
  <w:style w:type="character" w:customStyle="1" w:styleId="WW8Num25z1">
    <w:name w:val="WW8Num25z1"/>
    <w:rsid w:val="0021308B"/>
    <w:rPr>
      <w:rFonts w:ascii="Times New Roman" w:eastAsia="Times New Roman" w:hAnsi="Times New Roman" w:cs="Times New Roman"/>
    </w:rPr>
  </w:style>
  <w:style w:type="character" w:customStyle="1" w:styleId="WW-WW8Num26z01111">
    <w:name w:val="WW-WW8Num26z01111"/>
    <w:rsid w:val="0021308B"/>
    <w:rPr>
      <w:rFonts w:ascii="Courier New" w:hAnsi="Courier New"/>
      <w:color w:val="auto"/>
    </w:rPr>
  </w:style>
  <w:style w:type="character" w:customStyle="1" w:styleId="WW8Num26z1">
    <w:name w:val="WW8Num26z1"/>
    <w:rsid w:val="0021308B"/>
    <w:rPr>
      <w:rFonts w:ascii="Courier New" w:hAnsi="Courier New" w:cs="Courier New"/>
    </w:rPr>
  </w:style>
  <w:style w:type="character" w:customStyle="1" w:styleId="WW8Num26z2">
    <w:name w:val="WW8Num26z2"/>
    <w:rsid w:val="0021308B"/>
    <w:rPr>
      <w:rFonts w:ascii="Wingdings" w:hAnsi="Wingdings"/>
    </w:rPr>
  </w:style>
  <w:style w:type="character" w:customStyle="1" w:styleId="WW8Num26z3">
    <w:name w:val="WW8Num26z3"/>
    <w:rsid w:val="0021308B"/>
    <w:rPr>
      <w:rFonts w:ascii="Symbol" w:hAnsi="Symbol"/>
    </w:rPr>
  </w:style>
  <w:style w:type="character" w:customStyle="1" w:styleId="WW-WW8Num27z01111">
    <w:name w:val="WW-WW8Num27z01111"/>
    <w:rsid w:val="0021308B"/>
    <w:rPr>
      <w:rFonts w:ascii="Symbol" w:hAnsi="Symbol"/>
    </w:rPr>
  </w:style>
  <w:style w:type="character" w:customStyle="1" w:styleId="WW-WW8Num27z1">
    <w:name w:val="WW-WW8Num27z1"/>
    <w:rsid w:val="0021308B"/>
    <w:rPr>
      <w:rFonts w:ascii="Courier New" w:hAnsi="Courier New" w:cs="Courier New"/>
    </w:rPr>
  </w:style>
  <w:style w:type="character" w:customStyle="1" w:styleId="WW8Num27z2">
    <w:name w:val="WW8Num27z2"/>
    <w:rsid w:val="0021308B"/>
    <w:rPr>
      <w:rFonts w:ascii="Wingdings" w:hAnsi="Wingdings"/>
    </w:rPr>
  </w:style>
  <w:style w:type="character" w:customStyle="1" w:styleId="WW-WW8Num30z0">
    <w:name w:val="WW-WW8Num30z0"/>
    <w:rsid w:val="0021308B"/>
    <w:rPr>
      <w:rFonts w:ascii="Symbol" w:hAnsi="Symbol"/>
    </w:rPr>
  </w:style>
  <w:style w:type="character" w:customStyle="1" w:styleId="WW8Num31z1">
    <w:name w:val="WW8Num31z1"/>
    <w:rsid w:val="0021308B"/>
    <w:rPr>
      <w:rFonts w:ascii="Symbol" w:hAnsi="Symbol"/>
    </w:rPr>
  </w:style>
  <w:style w:type="character" w:customStyle="1" w:styleId="WW-WW8Num34z011111">
    <w:name w:val="WW-WW8Num34z011111"/>
    <w:rsid w:val="0021308B"/>
    <w:rPr>
      <w:rFonts w:ascii="Symbol" w:hAnsi="Symbol"/>
    </w:rPr>
  </w:style>
  <w:style w:type="character" w:customStyle="1" w:styleId="WW8Num34z1">
    <w:name w:val="WW8Num34z1"/>
    <w:rsid w:val="0021308B"/>
    <w:rPr>
      <w:rFonts w:ascii="Courier New" w:hAnsi="Courier New" w:cs="Courier New"/>
    </w:rPr>
  </w:style>
  <w:style w:type="character" w:customStyle="1" w:styleId="WW8Num34z2">
    <w:name w:val="WW8Num34z2"/>
    <w:rsid w:val="0021308B"/>
    <w:rPr>
      <w:rFonts w:ascii="Wingdings" w:hAnsi="Wingdings"/>
    </w:rPr>
  </w:style>
  <w:style w:type="character" w:customStyle="1" w:styleId="WW-WW8Num35z01111">
    <w:name w:val="WW-WW8Num35z01111"/>
    <w:rsid w:val="0021308B"/>
    <w:rPr>
      <w:i w:val="0"/>
    </w:rPr>
  </w:style>
  <w:style w:type="character" w:customStyle="1" w:styleId="WW8Num36z0">
    <w:name w:val="WW8Num36z0"/>
    <w:rsid w:val="0021308B"/>
    <w:rPr>
      <w:rFonts w:ascii="Symbol" w:hAnsi="Symbol"/>
    </w:rPr>
  </w:style>
  <w:style w:type="character" w:customStyle="1" w:styleId="WW8Num36z1">
    <w:name w:val="WW8Num36z1"/>
    <w:rsid w:val="0021308B"/>
    <w:rPr>
      <w:rFonts w:ascii="Courier New" w:hAnsi="Courier New"/>
    </w:rPr>
  </w:style>
  <w:style w:type="character" w:customStyle="1" w:styleId="WW8Num36z2">
    <w:name w:val="WW8Num36z2"/>
    <w:rsid w:val="0021308B"/>
    <w:rPr>
      <w:rFonts w:ascii="Wingdings" w:hAnsi="Wingdings"/>
    </w:rPr>
  </w:style>
  <w:style w:type="character" w:customStyle="1" w:styleId="WW-WW8Num37z0">
    <w:name w:val="WW-WW8Num37z0"/>
    <w:rsid w:val="0021308B"/>
    <w:rPr>
      <w:rFonts w:ascii="Symbol" w:hAnsi="Symbol"/>
    </w:rPr>
  </w:style>
  <w:style w:type="character" w:customStyle="1" w:styleId="WW8Num37z1">
    <w:name w:val="WW8Num37z1"/>
    <w:rsid w:val="0021308B"/>
    <w:rPr>
      <w:rFonts w:ascii="Courier New" w:hAnsi="Courier New"/>
    </w:rPr>
  </w:style>
  <w:style w:type="character" w:customStyle="1" w:styleId="WW8Num37z2">
    <w:name w:val="WW8Num37z2"/>
    <w:rsid w:val="0021308B"/>
    <w:rPr>
      <w:rFonts w:ascii="Wingdings" w:hAnsi="Wingdings"/>
    </w:rPr>
  </w:style>
  <w:style w:type="character" w:customStyle="1" w:styleId="WW-WW8Num38z0">
    <w:name w:val="WW-WW8Num38z0"/>
    <w:rsid w:val="0021308B"/>
    <w:rPr>
      <w:rFonts w:ascii="Symbol" w:hAnsi="Symbol"/>
    </w:rPr>
  </w:style>
  <w:style w:type="character" w:customStyle="1" w:styleId="WW-WW8Num39z01111">
    <w:name w:val="WW-WW8Num39z01111"/>
    <w:rsid w:val="0021308B"/>
    <w:rPr>
      <w:rFonts w:ascii="Symbol" w:hAnsi="Symbol"/>
    </w:rPr>
  </w:style>
  <w:style w:type="character" w:customStyle="1" w:styleId="WW8Num39z1">
    <w:name w:val="WW8Num39z1"/>
    <w:rsid w:val="0021308B"/>
    <w:rPr>
      <w:rFonts w:ascii="Courier New" w:hAnsi="Courier New"/>
    </w:rPr>
  </w:style>
  <w:style w:type="character" w:customStyle="1" w:styleId="WW8Num39z2">
    <w:name w:val="WW8Num39z2"/>
    <w:rsid w:val="0021308B"/>
    <w:rPr>
      <w:rFonts w:ascii="Wingdings" w:hAnsi="Wingdings"/>
    </w:rPr>
  </w:style>
  <w:style w:type="character" w:customStyle="1" w:styleId="WW-WW8Num41z01111">
    <w:name w:val="WW-WW8Num41z01111"/>
    <w:rsid w:val="0021308B"/>
    <w:rPr>
      <w:rFonts w:ascii="Symbol" w:hAnsi="Symbol"/>
    </w:rPr>
  </w:style>
  <w:style w:type="character" w:customStyle="1" w:styleId="WW-WW8Num41z1">
    <w:name w:val="WW-WW8Num41z1"/>
    <w:rsid w:val="0021308B"/>
    <w:rPr>
      <w:rFonts w:ascii="Courier New" w:hAnsi="Courier New" w:cs="Courier New"/>
    </w:rPr>
  </w:style>
  <w:style w:type="character" w:customStyle="1" w:styleId="WW-WW8Num41z2">
    <w:name w:val="WW-WW8Num41z2"/>
    <w:rsid w:val="0021308B"/>
    <w:rPr>
      <w:rFonts w:ascii="Wingdings" w:hAnsi="Wingdings" w:cs="Times New Roman"/>
    </w:rPr>
  </w:style>
  <w:style w:type="character" w:customStyle="1" w:styleId="WW-WW8Num41z3">
    <w:name w:val="WW-WW8Num41z3"/>
    <w:rsid w:val="0021308B"/>
    <w:rPr>
      <w:rFonts w:ascii="Symbol" w:hAnsi="Symbol" w:cs="Times New Roman"/>
    </w:rPr>
  </w:style>
  <w:style w:type="character" w:customStyle="1" w:styleId="WW-WW8Num42z011111">
    <w:name w:val="WW-WW8Num42z011111"/>
    <w:rsid w:val="0021308B"/>
    <w:rPr>
      <w:rFonts w:ascii="Symbol" w:hAnsi="Symbol"/>
    </w:rPr>
  </w:style>
  <w:style w:type="character" w:customStyle="1" w:styleId="WW-WW8Num45z0">
    <w:name w:val="WW-WW8Num45z0"/>
    <w:rsid w:val="0021308B"/>
    <w:rPr>
      <w:rFonts w:ascii="Symbol" w:hAnsi="Symbol"/>
    </w:rPr>
  </w:style>
  <w:style w:type="character" w:customStyle="1" w:styleId="WW8Num45z1">
    <w:name w:val="WW8Num45z1"/>
    <w:rsid w:val="0021308B"/>
    <w:rPr>
      <w:rFonts w:ascii="Courier New" w:hAnsi="Courier New"/>
    </w:rPr>
  </w:style>
  <w:style w:type="character" w:customStyle="1" w:styleId="WW8Num45z2">
    <w:name w:val="WW8Num45z2"/>
    <w:rsid w:val="0021308B"/>
    <w:rPr>
      <w:rFonts w:ascii="Wingdings" w:hAnsi="Wingdings"/>
    </w:rPr>
  </w:style>
  <w:style w:type="character" w:customStyle="1" w:styleId="WW-WW8Num46z011111">
    <w:name w:val="WW-WW8Num46z011111"/>
    <w:rsid w:val="0021308B"/>
    <w:rPr>
      <w:rFonts w:ascii="Symbol" w:hAnsi="Symbol"/>
    </w:rPr>
  </w:style>
  <w:style w:type="character" w:customStyle="1" w:styleId="WW8Num46z1">
    <w:name w:val="WW8Num46z1"/>
    <w:rsid w:val="0021308B"/>
    <w:rPr>
      <w:rFonts w:ascii="Courier New" w:hAnsi="Courier New" w:cs="Courier New"/>
    </w:rPr>
  </w:style>
  <w:style w:type="character" w:customStyle="1" w:styleId="WW8Num46z2">
    <w:name w:val="WW8Num46z2"/>
    <w:rsid w:val="0021308B"/>
    <w:rPr>
      <w:rFonts w:ascii="Wingdings" w:hAnsi="Wingdings"/>
    </w:rPr>
  </w:style>
  <w:style w:type="character" w:customStyle="1" w:styleId="WW8Num50z1">
    <w:name w:val="WW8Num50z1"/>
    <w:rsid w:val="0021308B"/>
    <w:rPr>
      <w:rFonts w:ascii="Courier New" w:hAnsi="Courier New" w:cs="Courier New"/>
    </w:rPr>
  </w:style>
  <w:style w:type="character" w:customStyle="1" w:styleId="WW8Num50z2">
    <w:name w:val="WW8Num50z2"/>
    <w:rsid w:val="0021308B"/>
    <w:rPr>
      <w:rFonts w:ascii="Wingdings" w:hAnsi="Wingdings"/>
    </w:rPr>
  </w:style>
  <w:style w:type="character" w:customStyle="1" w:styleId="WW8Num50z3">
    <w:name w:val="WW8Num50z3"/>
    <w:rsid w:val="0021308B"/>
    <w:rPr>
      <w:rFonts w:ascii="Symbol" w:hAnsi="Symbol"/>
    </w:rPr>
  </w:style>
  <w:style w:type="character" w:customStyle="1" w:styleId="WW8Num51z0">
    <w:name w:val="WW8Num51z0"/>
    <w:rsid w:val="0021308B"/>
    <w:rPr>
      <w:rFonts w:ascii="Symbol" w:hAnsi="Symbol"/>
    </w:rPr>
  </w:style>
  <w:style w:type="character" w:customStyle="1" w:styleId="WW8Num51z1">
    <w:name w:val="WW8Num51z1"/>
    <w:rsid w:val="0021308B"/>
    <w:rPr>
      <w:rFonts w:ascii="Courier New" w:hAnsi="Courier New" w:cs="Courier New"/>
    </w:rPr>
  </w:style>
  <w:style w:type="character" w:customStyle="1" w:styleId="WW8Num51z2">
    <w:name w:val="WW8Num51z2"/>
    <w:rsid w:val="0021308B"/>
    <w:rPr>
      <w:rFonts w:ascii="Wingdings" w:hAnsi="Wingdings"/>
    </w:rPr>
  </w:style>
  <w:style w:type="character" w:customStyle="1" w:styleId="WW8Num52z0">
    <w:name w:val="WW8Num52z0"/>
    <w:rsid w:val="0021308B"/>
    <w:rPr>
      <w:rFonts w:ascii="Symbol" w:hAnsi="Symbol"/>
    </w:rPr>
  </w:style>
  <w:style w:type="character" w:customStyle="1" w:styleId="WW8Num52z1">
    <w:name w:val="WW8Num52z1"/>
    <w:rsid w:val="0021308B"/>
    <w:rPr>
      <w:rFonts w:ascii="Courier New" w:hAnsi="Courier New"/>
    </w:rPr>
  </w:style>
  <w:style w:type="character" w:customStyle="1" w:styleId="WW8Num52z2">
    <w:name w:val="WW8Num52z2"/>
    <w:rsid w:val="0021308B"/>
    <w:rPr>
      <w:rFonts w:ascii="Wingdings" w:hAnsi="Wingdings"/>
    </w:rPr>
  </w:style>
  <w:style w:type="character" w:customStyle="1" w:styleId="WW8Num53z0">
    <w:name w:val="WW8Num53z0"/>
    <w:rsid w:val="0021308B"/>
    <w:rPr>
      <w:rFonts w:ascii="Symbol" w:hAnsi="Symbol"/>
    </w:rPr>
  </w:style>
  <w:style w:type="character" w:customStyle="1" w:styleId="WW8Num54z0">
    <w:name w:val="WW8Num54z0"/>
    <w:rsid w:val="0021308B"/>
    <w:rPr>
      <w:rFonts w:ascii="Times New Roman" w:eastAsia="Times New Roman" w:hAnsi="Times New Roman" w:cs="Times New Roman"/>
    </w:rPr>
  </w:style>
  <w:style w:type="character" w:customStyle="1" w:styleId="WW8Num55z0">
    <w:name w:val="WW8Num55z0"/>
    <w:rsid w:val="0021308B"/>
    <w:rPr>
      <w:rFonts w:ascii="Symbol" w:hAnsi="Symbol"/>
    </w:rPr>
  </w:style>
  <w:style w:type="character" w:customStyle="1" w:styleId="WW8Num55z1">
    <w:name w:val="WW8Num55z1"/>
    <w:rsid w:val="0021308B"/>
    <w:rPr>
      <w:rFonts w:ascii="Courier New" w:hAnsi="Courier New"/>
    </w:rPr>
  </w:style>
  <w:style w:type="character" w:customStyle="1" w:styleId="WW8Num55z2">
    <w:name w:val="WW8Num55z2"/>
    <w:rsid w:val="0021308B"/>
    <w:rPr>
      <w:rFonts w:ascii="Wingdings" w:hAnsi="Wingdings"/>
    </w:rPr>
  </w:style>
  <w:style w:type="character" w:customStyle="1" w:styleId="WW8Num56z0">
    <w:name w:val="WW8Num56z0"/>
    <w:rsid w:val="0021308B"/>
    <w:rPr>
      <w:rFonts w:ascii="Symbol" w:hAnsi="Symbol"/>
    </w:rPr>
  </w:style>
  <w:style w:type="character" w:customStyle="1" w:styleId="WW8Num56z1">
    <w:name w:val="WW8Num56z1"/>
    <w:rsid w:val="0021308B"/>
    <w:rPr>
      <w:rFonts w:ascii="Courier New" w:hAnsi="Courier New" w:cs="Courier New"/>
    </w:rPr>
  </w:style>
  <w:style w:type="character" w:customStyle="1" w:styleId="WW8Num56z2">
    <w:name w:val="WW8Num56z2"/>
    <w:rsid w:val="0021308B"/>
    <w:rPr>
      <w:rFonts w:ascii="Wingdings" w:hAnsi="Wingdings"/>
    </w:rPr>
  </w:style>
  <w:style w:type="character" w:customStyle="1" w:styleId="WW8Num57z0">
    <w:name w:val="WW8Num57z0"/>
    <w:rsid w:val="0021308B"/>
    <w:rPr>
      <w:rFonts w:ascii="Symbol" w:hAnsi="Symbol"/>
    </w:rPr>
  </w:style>
  <w:style w:type="character" w:customStyle="1" w:styleId="WW8Num57z1">
    <w:name w:val="WW8Num57z1"/>
    <w:rsid w:val="0021308B"/>
    <w:rPr>
      <w:rFonts w:ascii="Courier New" w:hAnsi="Courier New"/>
    </w:rPr>
  </w:style>
  <w:style w:type="character" w:customStyle="1" w:styleId="WW8Num57z2">
    <w:name w:val="WW8Num57z2"/>
    <w:rsid w:val="0021308B"/>
    <w:rPr>
      <w:rFonts w:ascii="Wingdings" w:hAnsi="Wingdings"/>
    </w:rPr>
  </w:style>
  <w:style w:type="character" w:customStyle="1" w:styleId="WW8Num58z0">
    <w:name w:val="WW8Num58z0"/>
    <w:rsid w:val="0021308B"/>
    <w:rPr>
      <w:rFonts w:ascii="Symbol" w:hAnsi="Symbol"/>
    </w:rPr>
  </w:style>
  <w:style w:type="character" w:customStyle="1" w:styleId="WW8Num58z1">
    <w:name w:val="WW8Num58z1"/>
    <w:rsid w:val="0021308B"/>
    <w:rPr>
      <w:rFonts w:ascii="Courier New" w:hAnsi="Courier New"/>
    </w:rPr>
  </w:style>
  <w:style w:type="character" w:customStyle="1" w:styleId="WW8Num58z2">
    <w:name w:val="WW8Num58z2"/>
    <w:rsid w:val="0021308B"/>
    <w:rPr>
      <w:rFonts w:ascii="Wingdings" w:hAnsi="Wingdings"/>
    </w:rPr>
  </w:style>
  <w:style w:type="character" w:customStyle="1" w:styleId="WW8Num60z0">
    <w:name w:val="WW8Num60z0"/>
    <w:rsid w:val="0021308B"/>
    <w:rPr>
      <w:rFonts w:ascii="Symbol" w:hAnsi="Symbol"/>
    </w:rPr>
  </w:style>
  <w:style w:type="character" w:customStyle="1" w:styleId="WW8Num60z1">
    <w:name w:val="WW8Num60z1"/>
    <w:rsid w:val="0021308B"/>
    <w:rPr>
      <w:rFonts w:ascii="Courier New" w:hAnsi="Courier New"/>
    </w:rPr>
  </w:style>
  <w:style w:type="character" w:customStyle="1" w:styleId="WW8Num60z2">
    <w:name w:val="WW8Num60z2"/>
    <w:rsid w:val="0021308B"/>
    <w:rPr>
      <w:rFonts w:ascii="Wingdings" w:hAnsi="Wingdings"/>
    </w:rPr>
  </w:style>
  <w:style w:type="character" w:customStyle="1" w:styleId="WW-DefaultParagraphFont">
    <w:name w:val="WW-Default Paragraph Font"/>
    <w:rsid w:val="0021308B"/>
  </w:style>
  <w:style w:type="character" w:customStyle="1" w:styleId="FootnoteCharacters">
    <w:name w:val="Footnote Characters"/>
    <w:rsid w:val="0021308B"/>
  </w:style>
  <w:style w:type="character" w:customStyle="1" w:styleId="WW-FootnoteCharacters">
    <w:name w:val="WW-Footnote Characters"/>
    <w:rsid w:val="0021308B"/>
  </w:style>
  <w:style w:type="character" w:customStyle="1" w:styleId="WW-FootnoteCharacters1">
    <w:name w:val="WW-Footnote Characters1"/>
    <w:rsid w:val="0021308B"/>
  </w:style>
  <w:style w:type="character" w:customStyle="1" w:styleId="WW-FootnoteCharacters11">
    <w:name w:val="WW-Footnote Characters11"/>
    <w:rsid w:val="0021308B"/>
  </w:style>
  <w:style w:type="character" w:customStyle="1" w:styleId="WW-FootnoteCharacters111">
    <w:name w:val="WW-Footnote Characters111"/>
    <w:rsid w:val="0021308B"/>
  </w:style>
  <w:style w:type="character" w:customStyle="1" w:styleId="WW-FootnoteCharacters1111">
    <w:name w:val="WW-Footnote Characters1111"/>
    <w:rsid w:val="0021308B"/>
  </w:style>
  <w:style w:type="character" w:customStyle="1" w:styleId="WW-FootnoteCharacters11111">
    <w:name w:val="WW-Footnote Characters11111"/>
    <w:rsid w:val="0021308B"/>
    <w:rPr>
      <w:vertAlign w:val="superscript"/>
    </w:rPr>
  </w:style>
  <w:style w:type="paragraph" w:customStyle="1" w:styleId="WW-Caption">
    <w:name w:val="WW-Caption"/>
    <w:basedOn w:val="Normal"/>
    <w:rsid w:val="0021308B"/>
    <w:pPr>
      <w:suppressLineNumbers/>
      <w:tabs>
        <w:tab w:val="left" w:pos="680"/>
      </w:tabs>
      <w:suppressAutoHyphens/>
      <w:spacing w:before="120"/>
      <w:jc w:val="left"/>
    </w:pPr>
    <w:rPr>
      <w:rFonts w:ascii="Times New Roman" w:eastAsia="TimesNewRomanPS-BoldMT" w:hAnsi="Times New Roman" w:cs="Tahoma"/>
      <w:bCs/>
      <w:i/>
      <w:iCs/>
      <w:sz w:val="20"/>
      <w:szCs w:val="24"/>
      <w:lang w:val="sr-Latn-CS"/>
    </w:rPr>
  </w:style>
  <w:style w:type="paragraph" w:customStyle="1" w:styleId="WW-Index">
    <w:name w:val="WW-Index"/>
    <w:basedOn w:val="Normal"/>
    <w:rsid w:val="0021308B"/>
    <w:pPr>
      <w:suppressLineNumbers/>
      <w:tabs>
        <w:tab w:val="left" w:pos="680"/>
      </w:tabs>
      <w:suppressAutoHyphens/>
      <w:spacing w:before="120" w:after="0"/>
      <w:jc w:val="left"/>
    </w:pPr>
    <w:rPr>
      <w:rFonts w:ascii="Times New Roman" w:eastAsia="TimesNewRomanPS-BoldMT" w:hAnsi="Times New Roman" w:cs="Tahoma"/>
      <w:bCs/>
      <w:szCs w:val="24"/>
      <w:lang w:val="sr-Latn-CS"/>
    </w:rPr>
  </w:style>
  <w:style w:type="paragraph" w:customStyle="1" w:styleId="WW-Heading">
    <w:name w:val="WW-Heading"/>
    <w:basedOn w:val="Normal"/>
    <w:next w:val="BodyText"/>
    <w:rsid w:val="0021308B"/>
    <w:pPr>
      <w:keepNext/>
      <w:tabs>
        <w:tab w:val="left" w:pos="680"/>
      </w:tabs>
      <w:suppressAutoHyphens/>
      <w:spacing w:before="240"/>
      <w:jc w:val="left"/>
    </w:pPr>
    <w:rPr>
      <w:rFonts w:eastAsia="Lucida Sans Unicode" w:cs="Tahoma"/>
      <w:bCs/>
      <w:sz w:val="28"/>
      <w:szCs w:val="28"/>
      <w:lang w:val="sr-Latn-CS"/>
    </w:rPr>
  </w:style>
  <w:style w:type="paragraph" w:customStyle="1" w:styleId="WW-Caption1">
    <w:name w:val="WW-Caption1"/>
    <w:basedOn w:val="Normal"/>
    <w:rsid w:val="0021308B"/>
    <w:pPr>
      <w:suppressLineNumbers/>
      <w:tabs>
        <w:tab w:val="left" w:pos="680"/>
      </w:tabs>
      <w:suppressAutoHyphens/>
      <w:spacing w:before="120"/>
      <w:jc w:val="left"/>
    </w:pPr>
    <w:rPr>
      <w:rFonts w:ascii="Times New Roman" w:eastAsia="TimesNewRomanPS-BoldMT" w:hAnsi="Times New Roman" w:cs="Tahoma"/>
      <w:bCs/>
      <w:i/>
      <w:iCs/>
      <w:sz w:val="20"/>
      <w:szCs w:val="24"/>
      <w:lang w:val="sr-Latn-CS"/>
    </w:rPr>
  </w:style>
  <w:style w:type="paragraph" w:customStyle="1" w:styleId="WW-Index1">
    <w:name w:val="WW-Index1"/>
    <w:basedOn w:val="Normal"/>
    <w:rsid w:val="0021308B"/>
    <w:pPr>
      <w:suppressLineNumbers/>
      <w:tabs>
        <w:tab w:val="left" w:pos="680"/>
      </w:tabs>
      <w:suppressAutoHyphens/>
      <w:spacing w:before="120" w:after="0"/>
      <w:jc w:val="left"/>
    </w:pPr>
    <w:rPr>
      <w:rFonts w:ascii="Times New Roman" w:eastAsia="TimesNewRomanPS-BoldMT" w:hAnsi="Times New Roman" w:cs="Tahoma"/>
      <w:bCs/>
      <w:szCs w:val="24"/>
      <w:lang w:val="sr-Latn-CS"/>
    </w:rPr>
  </w:style>
  <w:style w:type="paragraph" w:customStyle="1" w:styleId="WW-Heading1">
    <w:name w:val="WW-Heading1"/>
    <w:basedOn w:val="Normal"/>
    <w:next w:val="BodyText"/>
    <w:rsid w:val="0021308B"/>
    <w:pPr>
      <w:keepNext/>
      <w:tabs>
        <w:tab w:val="left" w:pos="680"/>
      </w:tabs>
      <w:suppressAutoHyphens/>
      <w:spacing w:before="240"/>
      <w:jc w:val="left"/>
    </w:pPr>
    <w:rPr>
      <w:rFonts w:eastAsia="Lucida Sans Unicode" w:cs="Tahoma"/>
      <w:bCs/>
      <w:sz w:val="28"/>
      <w:szCs w:val="28"/>
      <w:lang w:val="sr-Latn-CS"/>
    </w:rPr>
  </w:style>
  <w:style w:type="paragraph" w:customStyle="1" w:styleId="WW-Caption11">
    <w:name w:val="WW-Caption11"/>
    <w:basedOn w:val="Normal"/>
    <w:rsid w:val="0021308B"/>
    <w:pPr>
      <w:suppressLineNumbers/>
      <w:tabs>
        <w:tab w:val="left" w:pos="680"/>
      </w:tabs>
      <w:suppressAutoHyphens/>
      <w:spacing w:before="120"/>
      <w:jc w:val="left"/>
    </w:pPr>
    <w:rPr>
      <w:rFonts w:ascii="Times New Roman" w:eastAsia="TimesNewRomanPS-BoldMT" w:hAnsi="Times New Roman" w:cs="Tahoma"/>
      <w:bCs/>
      <w:i/>
      <w:iCs/>
      <w:sz w:val="20"/>
      <w:szCs w:val="24"/>
      <w:lang w:val="sr-Latn-CS"/>
    </w:rPr>
  </w:style>
  <w:style w:type="paragraph" w:customStyle="1" w:styleId="WW-Index11">
    <w:name w:val="WW-Index11"/>
    <w:basedOn w:val="Normal"/>
    <w:rsid w:val="0021308B"/>
    <w:pPr>
      <w:suppressLineNumbers/>
      <w:tabs>
        <w:tab w:val="left" w:pos="680"/>
      </w:tabs>
      <w:suppressAutoHyphens/>
      <w:spacing w:before="120" w:after="0"/>
      <w:jc w:val="left"/>
    </w:pPr>
    <w:rPr>
      <w:rFonts w:ascii="Times New Roman" w:eastAsia="TimesNewRomanPS-BoldMT" w:hAnsi="Times New Roman" w:cs="Tahoma"/>
      <w:bCs/>
      <w:szCs w:val="24"/>
      <w:lang w:val="sr-Latn-CS"/>
    </w:rPr>
  </w:style>
  <w:style w:type="paragraph" w:customStyle="1" w:styleId="WW-Heading11">
    <w:name w:val="WW-Heading11"/>
    <w:basedOn w:val="Normal"/>
    <w:next w:val="BodyText"/>
    <w:rsid w:val="0021308B"/>
    <w:pPr>
      <w:keepNext/>
      <w:tabs>
        <w:tab w:val="left" w:pos="680"/>
      </w:tabs>
      <w:suppressAutoHyphens/>
      <w:spacing w:before="240"/>
      <w:jc w:val="left"/>
    </w:pPr>
    <w:rPr>
      <w:rFonts w:eastAsia="Lucida Sans Unicode" w:cs="Tahoma"/>
      <w:bCs/>
      <w:sz w:val="28"/>
      <w:szCs w:val="28"/>
      <w:lang w:val="sr-Latn-CS"/>
    </w:rPr>
  </w:style>
  <w:style w:type="paragraph" w:customStyle="1" w:styleId="WW-Caption111">
    <w:name w:val="WW-Caption111"/>
    <w:basedOn w:val="Normal"/>
    <w:rsid w:val="0021308B"/>
    <w:pPr>
      <w:suppressLineNumbers/>
      <w:tabs>
        <w:tab w:val="left" w:pos="680"/>
      </w:tabs>
      <w:suppressAutoHyphens/>
      <w:spacing w:before="120"/>
      <w:jc w:val="left"/>
    </w:pPr>
    <w:rPr>
      <w:rFonts w:ascii="Times New Roman" w:eastAsia="TimesNewRomanPS-BoldMT" w:hAnsi="Times New Roman" w:cs="Tahoma"/>
      <w:bCs/>
      <w:i/>
      <w:iCs/>
      <w:sz w:val="20"/>
      <w:szCs w:val="24"/>
      <w:lang w:val="sr-Latn-CS"/>
    </w:rPr>
  </w:style>
  <w:style w:type="paragraph" w:customStyle="1" w:styleId="WW-Index111">
    <w:name w:val="WW-Index111"/>
    <w:basedOn w:val="Normal"/>
    <w:rsid w:val="0021308B"/>
    <w:pPr>
      <w:suppressLineNumbers/>
      <w:tabs>
        <w:tab w:val="left" w:pos="680"/>
      </w:tabs>
      <w:suppressAutoHyphens/>
      <w:spacing w:before="120" w:after="0"/>
      <w:jc w:val="left"/>
    </w:pPr>
    <w:rPr>
      <w:rFonts w:ascii="Times New Roman" w:eastAsia="TimesNewRomanPS-BoldMT" w:hAnsi="Times New Roman" w:cs="Tahoma"/>
      <w:bCs/>
      <w:szCs w:val="24"/>
      <w:lang w:val="sr-Latn-CS"/>
    </w:rPr>
  </w:style>
  <w:style w:type="paragraph" w:customStyle="1" w:styleId="WW-Heading111">
    <w:name w:val="WW-Heading111"/>
    <w:basedOn w:val="Normal"/>
    <w:next w:val="BodyText"/>
    <w:rsid w:val="0021308B"/>
    <w:pPr>
      <w:keepNext/>
      <w:tabs>
        <w:tab w:val="left" w:pos="680"/>
      </w:tabs>
      <w:suppressAutoHyphens/>
      <w:spacing w:before="240"/>
      <w:jc w:val="left"/>
    </w:pPr>
    <w:rPr>
      <w:rFonts w:eastAsia="Lucida Sans Unicode" w:cs="Tahoma"/>
      <w:bCs/>
      <w:sz w:val="28"/>
      <w:szCs w:val="28"/>
      <w:lang w:val="sr-Latn-CS"/>
    </w:rPr>
  </w:style>
  <w:style w:type="paragraph" w:customStyle="1" w:styleId="WW-Caption1111">
    <w:name w:val="WW-Caption1111"/>
    <w:basedOn w:val="Normal"/>
    <w:rsid w:val="0021308B"/>
    <w:pPr>
      <w:suppressLineNumbers/>
      <w:tabs>
        <w:tab w:val="left" w:pos="680"/>
      </w:tabs>
      <w:suppressAutoHyphens/>
      <w:spacing w:before="120"/>
      <w:jc w:val="left"/>
    </w:pPr>
    <w:rPr>
      <w:rFonts w:ascii="Times New Roman" w:eastAsia="TimesNewRomanPS-BoldMT" w:hAnsi="Times New Roman" w:cs="Tahoma"/>
      <w:bCs/>
      <w:i/>
      <w:iCs/>
      <w:sz w:val="20"/>
      <w:szCs w:val="24"/>
      <w:lang w:val="sr-Latn-CS"/>
    </w:rPr>
  </w:style>
  <w:style w:type="paragraph" w:customStyle="1" w:styleId="WW-Index1111">
    <w:name w:val="WW-Index1111"/>
    <w:basedOn w:val="Normal"/>
    <w:rsid w:val="0021308B"/>
    <w:pPr>
      <w:suppressLineNumbers/>
      <w:tabs>
        <w:tab w:val="left" w:pos="680"/>
      </w:tabs>
      <w:suppressAutoHyphens/>
      <w:spacing w:before="120" w:after="0"/>
      <w:jc w:val="left"/>
    </w:pPr>
    <w:rPr>
      <w:rFonts w:ascii="Times New Roman" w:eastAsia="TimesNewRomanPS-BoldMT" w:hAnsi="Times New Roman" w:cs="Tahoma"/>
      <w:bCs/>
      <w:szCs w:val="24"/>
      <w:lang w:val="sr-Latn-CS"/>
    </w:rPr>
  </w:style>
  <w:style w:type="paragraph" w:customStyle="1" w:styleId="WW-Heading1111">
    <w:name w:val="WW-Heading1111"/>
    <w:basedOn w:val="Normal"/>
    <w:next w:val="BodyText"/>
    <w:rsid w:val="0021308B"/>
    <w:pPr>
      <w:keepNext/>
      <w:tabs>
        <w:tab w:val="left" w:pos="680"/>
      </w:tabs>
      <w:suppressAutoHyphens/>
      <w:spacing w:before="240"/>
      <w:jc w:val="left"/>
    </w:pPr>
    <w:rPr>
      <w:rFonts w:eastAsia="Lucida Sans Unicode" w:cs="Tahoma"/>
      <w:bCs/>
      <w:sz w:val="28"/>
      <w:szCs w:val="28"/>
      <w:lang w:val="sr-Latn-CS"/>
    </w:rPr>
  </w:style>
  <w:style w:type="paragraph" w:customStyle="1" w:styleId="WW-Caption11111">
    <w:name w:val="WW-Caption11111"/>
    <w:basedOn w:val="Normal"/>
    <w:rsid w:val="0021308B"/>
    <w:pPr>
      <w:suppressLineNumbers/>
      <w:tabs>
        <w:tab w:val="left" w:pos="680"/>
      </w:tabs>
      <w:suppressAutoHyphens/>
      <w:spacing w:before="120"/>
      <w:jc w:val="left"/>
    </w:pPr>
    <w:rPr>
      <w:rFonts w:ascii="Times New Roman" w:eastAsia="TimesNewRomanPS-BoldMT" w:hAnsi="Times New Roman" w:cs="Tahoma"/>
      <w:bCs/>
      <w:i/>
      <w:iCs/>
      <w:sz w:val="20"/>
      <w:szCs w:val="24"/>
      <w:lang w:val="sr-Latn-CS"/>
    </w:rPr>
  </w:style>
  <w:style w:type="paragraph" w:customStyle="1" w:styleId="WW-Index11111">
    <w:name w:val="WW-Index11111"/>
    <w:basedOn w:val="Normal"/>
    <w:rsid w:val="0021308B"/>
    <w:pPr>
      <w:suppressLineNumbers/>
      <w:tabs>
        <w:tab w:val="left" w:pos="680"/>
      </w:tabs>
      <w:suppressAutoHyphens/>
      <w:spacing w:before="120" w:after="0"/>
      <w:jc w:val="left"/>
    </w:pPr>
    <w:rPr>
      <w:rFonts w:ascii="Times New Roman" w:eastAsia="TimesNewRomanPS-BoldMT" w:hAnsi="Times New Roman" w:cs="Tahoma"/>
      <w:bCs/>
      <w:szCs w:val="24"/>
      <w:lang w:val="sr-Latn-CS"/>
    </w:rPr>
  </w:style>
  <w:style w:type="paragraph" w:customStyle="1" w:styleId="WW-Heading11111">
    <w:name w:val="WW-Heading11111"/>
    <w:basedOn w:val="Normal"/>
    <w:next w:val="BodyText"/>
    <w:rsid w:val="0021308B"/>
    <w:pPr>
      <w:keepNext/>
      <w:tabs>
        <w:tab w:val="left" w:pos="680"/>
      </w:tabs>
      <w:suppressAutoHyphens/>
      <w:spacing w:before="240"/>
      <w:jc w:val="left"/>
    </w:pPr>
    <w:rPr>
      <w:rFonts w:eastAsia="Lucida Sans Unicode" w:cs="Tahoma"/>
      <w:bCs/>
      <w:sz w:val="28"/>
      <w:szCs w:val="28"/>
      <w:lang w:val="sr-Latn-CS"/>
    </w:rPr>
  </w:style>
  <w:style w:type="paragraph" w:customStyle="1" w:styleId="WW-BodyTextIndent2">
    <w:name w:val="WW-Body Text Indent 2"/>
    <w:basedOn w:val="Normal"/>
    <w:rsid w:val="0021308B"/>
    <w:pPr>
      <w:tabs>
        <w:tab w:val="left" w:pos="680"/>
      </w:tabs>
      <w:suppressAutoHyphens/>
      <w:spacing w:before="120" w:after="0"/>
      <w:ind w:left="360"/>
    </w:pPr>
    <w:rPr>
      <w:rFonts w:ascii="Arial Narrow" w:eastAsia="TimesNewRomanPS-BoldMT" w:hAnsi="Arial Narrow" w:cs="Arial"/>
      <w:bCs/>
      <w:szCs w:val="24"/>
      <w:lang w:val="sr-Latn-CS"/>
    </w:rPr>
  </w:style>
  <w:style w:type="paragraph" w:customStyle="1" w:styleId="WW-BodyTextIndent3">
    <w:name w:val="WW-Body Text Indent 3"/>
    <w:basedOn w:val="Normal"/>
    <w:rsid w:val="0021308B"/>
    <w:pPr>
      <w:tabs>
        <w:tab w:val="left" w:pos="680"/>
      </w:tabs>
      <w:suppressAutoHyphens/>
      <w:spacing w:before="120" w:after="0"/>
      <w:ind w:left="426"/>
    </w:pPr>
    <w:rPr>
      <w:rFonts w:eastAsia="TimesNewRomanPS-BoldMT" w:cs="Arial"/>
      <w:bCs/>
      <w:szCs w:val="24"/>
      <w:lang w:val="sr-Latn-CS"/>
    </w:rPr>
  </w:style>
  <w:style w:type="paragraph" w:customStyle="1" w:styleId="WW-BodyText2">
    <w:name w:val="WW-Body Text 2"/>
    <w:basedOn w:val="Normal"/>
    <w:rsid w:val="0021308B"/>
    <w:pPr>
      <w:tabs>
        <w:tab w:val="left" w:pos="680"/>
      </w:tabs>
      <w:suppressAutoHyphens/>
      <w:spacing w:before="120" w:after="0"/>
    </w:pPr>
    <w:rPr>
      <w:rFonts w:ascii="Arial Narrow" w:eastAsia="TimesNewRomanPS-BoldMT" w:hAnsi="Arial Narrow" w:cs="Arial"/>
      <w:b/>
      <w:szCs w:val="24"/>
      <w:lang w:val="sr-Latn-CS"/>
    </w:rPr>
  </w:style>
  <w:style w:type="paragraph" w:customStyle="1" w:styleId="WW-BodyText3">
    <w:name w:val="WW-Body Text 3"/>
    <w:basedOn w:val="Normal"/>
    <w:rsid w:val="0021308B"/>
    <w:pPr>
      <w:tabs>
        <w:tab w:val="left" w:pos="680"/>
      </w:tabs>
      <w:suppressAutoHyphens/>
      <w:spacing w:before="120" w:after="0"/>
    </w:pPr>
    <w:rPr>
      <w:rFonts w:ascii="Arial Narrow" w:eastAsia="TimesNewRomanPS-BoldMT" w:hAnsi="Arial Narrow" w:cs="Arial"/>
      <w:bCs/>
      <w:sz w:val="23"/>
      <w:szCs w:val="23"/>
      <w:lang w:val="sr-Latn-CS"/>
    </w:rPr>
  </w:style>
  <w:style w:type="paragraph" w:customStyle="1" w:styleId="WW-BlockText">
    <w:name w:val="WW-Block Text"/>
    <w:basedOn w:val="Normal"/>
    <w:rsid w:val="0021308B"/>
    <w:pPr>
      <w:tabs>
        <w:tab w:val="left" w:pos="680"/>
      </w:tabs>
      <w:suppressAutoHyphens/>
      <w:spacing w:before="60" w:after="0"/>
      <w:ind w:left="288" w:right="3600"/>
    </w:pPr>
    <w:rPr>
      <w:rFonts w:eastAsia="TimesNewRomanPS-BoldMT" w:cs="Arial"/>
      <w:bCs/>
      <w:szCs w:val="24"/>
      <w:lang w:val="sr-Latn-CS"/>
    </w:rPr>
  </w:style>
  <w:style w:type="paragraph" w:customStyle="1" w:styleId="EVHeading2">
    <w:name w:val="EV Heading 2"/>
    <w:basedOn w:val="Title"/>
    <w:rsid w:val="0021308B"/>
    <w:pPr>
      <w:tabs>
        <w:tab w:val="left" w:pos="680"/>
      </w:tabs>
      <w:suppressAutoHyphens/>
      <w:spacing w:before="120" w:after="0"/>
      <w:jc w:val="both"/>
    </w:pPr>
    <w:rPr>
      <w:rFonts w:eastAsia="TimesNewRomanPS-BoldMT" w:cs="Arial"/>
      <w:bCs w:val="0"/>
      <w:sz w:val="28"/>
      <w:szCs w:val="36"/>
      <w:u w:val="single"/>
      <w:lang w:val="en-GB"/>
    </w:rPr>
  </w:style>
  <w:style w:type="paragraph" w:customStyle="1" w:styleId="WW-BalloonText">
    <w:name w:val="WW-Balloon Text"/>
    <w:basedOn w:val="Normal"/>
    <w:rsid w:val="0021308B"/>
    <w:pPr>
      <w:tabs>
        <w:tab w:val="left" w:pos="680"/>
      </w:tabs>
      <w:suppressAutoHyphens/>
      <w:spacing w:before="120" w:after="0"/>
      <w:jc w:val="left"/>
    </w:pPr>
    <w:rPr>
      <w:rFonts w:ascii="Tahoma" w:eastAsia="TimesNewRomanPS-BoldMT" w:hAnsi="Tahoma" w:cs="Tahoma"/>
      <w:bCs/>
      <w:sz w:val="16"/>
      <w:szCs w:val="16"/>
      <w:lang w:val="sr-Latn-CS"/>
    </w:rPr>
  </w:style>
  <w:style w:type="paragraph" w:customStyle="1" w:styleId="Normal1">
    <w:name w:val="Normal1"/>
    <w:basedOn w:val="Normal"/>
    <w:rsid w:val="0021308B"/>
    <w:pPr>
      <w:tabs>
        <w:tab w:val="left" w:pos="680"/>
      </w:tabs>
      <w:suppressAutoHyphens/>
      <w:spacing w:before="280" w:after="280"/>
      <w:jc w:val="left"/>
    </w:pPr>
    <w:rPr>
      <w:rFonts w:eastAsia="TimesNewRomanPS-BoldMT" w:cs="Arial"/>
      <w:bCs/>
      <w:sz w:val="22"/>
      <w:szCs w:val="22"/>
      <w:lang w:val="en-US"/>
    </w:rPr>
  </w:style>
  <w:style w:type="paragraph" w:customStyle="1" w:styleId="WW-Default">
    <w:name w:val="WW-Default"/>
    <w:rsid w:val="0021308B"/>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21308B"/>
    <w:pPr>
      <w:suppressLineNumbers/>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TableContents1">
    <w:name w:val="WW-Table Contents1"/>
    <w:basedOn w:val="BodyText"/>
    <w:rsid w:val="0021308B"/>
    <w:pPr>
      <w:suppressLineNumbers/>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TableContents11">
    <w:name w:val="WW-Table Contents11"/>
    <w:basedOn w:val="BodyText"/>
    <w:rsid w:val="0021308B"/>
    <w:pPr>
      <w:suppressLineNumbers/>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TableContents111">
    <w:name w:val="WW-Table Contents111"/>
    <w:basedOn w:val="BodyText"/>
    <w:rsid w:val="0021308B"/>
    <w:pPr>
      <w:suppressLineNumbers/>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TableContents1111">
    <w:name w:val="WW-Table Contents1111"/>
    <w:basedOn w:val="BodyText"/>
    <w:rsid w:val="0021308B"/>
    <w:pPr>
      <w:suppressLineNumbers/>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TableContents11111">
    <w:name w:val="WW-Table Contents11111"/>
    <w:basedOn w:val="BodyText"/>
    <w:rsid w:val="0021308B"/>
    <w:pPr>
      <w:suppressLineNumbers/>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TableContents111111">
    <w:name w:val="WW-Table Contents111111"/>
    <w:basedOn w:val="BodyText"/>
    <w:rsid w:val="0021308B"/>
    <w:pPr>
      <w:widowControl w:val="0"/>
      <w:suppressLineNumbers/>
      <w:tabs>
        <w:tab w:val="left" w:pos="680"/>
      </w:tabs>
      <w:suppressAutoHyphens/>
      <w:spacing w:before="120"/>
      <w:jc w:val="left"/>
    </w:pPr>
    <w:rPr>
      <w:rFonts w:ascii="Tahoma" w:eastAsia="Tahoma" w:hAnsi="Tahoma" w:cs="Tahoma"/>
      <w:bCs/>
      <w:szCs w:val="24"/>
      <w:lang w:val="en-US"/>
    </w:rPr>
  </w:style>
  <w:style w:type="paragraph" w:customStyle="1" w:styleId="WW-TableHeading">
    <w:name w:val="WW-Table Heading"/>
    <w:basedOn w:val="WW-TableContents"/>
    <w:rsid w:val="0021308B"/>
    <w:pPr>
      <w:jc w:val="center"/>
    </w:pPr>
    <w:rPr>
      <w:b/>
      <w:bCs w:val="0"/>
      <w:i/>
      <w:iCs/>
    </w:rPr>
  </w:style>
  <w:style w:type="paragraph" w:customStyle="1" w:styleId="WW-TableHeading1">
    <w:name w:val="WW-Table Heading1"/>
    <w:basedOn w:val="WW-TableContents1"/>
    <w:rsid w:val="0021308B"/>
    <w:pPr>
      <w:jc w:val="center"/>
    </w:pPr>
    <w:rPr>
      <w:b/>
      <w:bCs w:val="0"/>
      <w:i/>
      <w:iCs/>
    </w:rPr>
  </w:style>
  <w:style w:type="paragraph" w:customStyle="1" w:styleId="WW-TableHeading11">
    <w:name w:val="WW-Table Heading11"/>
    <w:basedOn w:val="WW-TableContents11"/>
    <w:rsid w:val="0021308B"/>
    <w:pPr>
      <w:jc w:val="center"/>
    </w:pPr>
    <w:rPr>
      <w:b/>
      <w:bCs w:val="0"/>
      <w:i/>
      <w:iCs/>
    </w:rPr>
  </w:style>
  <w:style w:type="paragraph" w:customStyle="1" w:styleId="WW-TableHeading111">
    <w:name w:val="WW-Table Heading111"/>
    <w:basedOn w:val="WW-TableContents111"/>
    <w:rsid w:val="0021308B"/>
    <w:pPr>
      <w:jc w:val="center"/>
    </w:pPr>
    <w:rPr>
      <w:b/>
      <w:bCs w:val="0"/>
      <w:i/>
      <w:iCs/>
    </w:rPr>
  </w:style>
  <w:style w:type="paragraph" w:customStyle="1" w:styleId="WW-TableHeading1111">
    <w:name w:val="WW-Table Heading1111"/>
    <w:basedOn w:val="WW-TableContents1111"/>
    <w:rsid w:val="0021308B"/>
    <w:pPr>
      <w:jc w:val="center"/>
    </w:pPr>
    <w:rPr>
      <w:b/>
      <w:bCs w:val="0"/>
      <w:i/>
      <w:iCs/>
    </w:rPr>
  </w:style>
  <w:style w:type="paragraph" w:customStyle="1" w:styleId="WW-TableHeading11111">
    <w:name w:val="WW-Table Heading11111"/>
    <w:basedOn w:val="WW-TableContents11111"/>
    <w:rsid w:val="0021308B"/>
    <w:pPr>
      <w:jc w:val="center"/>
    </w:pPr>
    <w:rPr>
      <w:b/>
      <w:bCs w:val="0"/>
      <w:i/>
      <w:iCs/>
    </w:rPr>
  </w:style>
  <w:style w:type="paragraph" w:customStyle="1" w:styleId="WW-TableHeading111111">
    <w:name w:val="WW-Table Heading111111"/>
    <w:basedOn w:val="WW-TableContents111111"/>
    <w:rsid w:val="0021308B"/>
    <w:pPr>
      <w:jc w:val="center"/>
    </w:pPr>
    <w:rPr>
      <w:b/>
      <w:bCs w:val="0"/>
      <w:i/>
      <w:iCs/>
    </w:rPr>
  </w:style>
  <w:style w:type="paragraph" w:customStyle="1" w:styleId="CM4">
    <w:name w:val="CM4"/>
    <w:basedOn w:val="WW-Default"/>
    <w:next w:val="WW-Default"/>
    <w:rsid w:val="0021308B"/>
    <w:pPr>
      <w:spacing w:line="246" w:lineRule="atLeast"/>
    </w:pPr>
    <w:rPr>
      <w:color w:val="auto"/>
      <w:sz w:val="20"/>
      <w:szCs w:val="20"/>
    </w:rPr>
  </w:style>
  <w:style w:type="paragraph" w:customStyle="1" w:styleId="CM18">
    <w:name w:val="CM18"/>
    <w:basedOn w:val="WW-Default"/>
    <w:next w:val="WW-Default"/>
    <w:rsid w:val="0021308B"/>
    <w:pPr>
      <w:spacing w:after="353"/>
    </w:pPr>
    <w:rPr>
      <w:color w:val="auto"/>
      <w:sz w:val="20"/>
      <w:szCs w:val="20"/>
    </w:rPr>
  </w:style>
  <w:style w:type="paragraph" w:customStyle="1" w:styleId="CM73">
    <w:name w:val="CM73"/>
    <w:basedOn w:val="WW-Default"/>
    <w:next w:val="WW-Default"/>
    <w:rsid w:val="0021308B"/>
    <w:pPr>
      <w:spacing w:after="463"/>
    </w:pPr>
    <w:rPr>
      <w:rFonts w:ascii="Arial" w:hAnsi="Arial" w:cs="Arial"/>
      <w:color w:val="auto"/>
    </w:rPr>
  </w:style>
  <w:style w:type="paragraph" w:customStyle="1" w:styleId="CM83">
    <w:name w:val="CM83"/>
    <w:basedOn w:val="WW-Default"/>
    <w:next w:val="WW-Default"/>
    <w:rsid w:val="0021308B"/>
    <w:pPr>
      <w:spacing w:after="85"/>
    </w:pPr>
    <w:rPr>
      <w:rFonts w:ascii="Arial" w:hAnsi="Arial" w:cs="Arial"/>
      <w:color w:val="auto"/>
    </w:rPr>
  </w:style>
  <w:style w:type="paragraph" w:customStyle="1" w:styleId="formula1">
    <w:name w:val="formula1"/>
    <w:basedOn w:val="Normal"/>
    <w:rsid w:val="0021308B"/>
    <w:pPr>
      <w:tabs>
        <w:tab w:val="left" w:pos="680"/>
      </w:tabs>
      <w:suppressAutoHyphens/>
      <w:spacing w:before="120" w:after="0"/>
      <w:jc w:val="left"/>
    </w:pPr>
    <w:rPr>
      <w:rFonts w:ascii="Arial Narrow" w:eastAsia="TimesNewRomanPS-BoldMT" w:hAnsi="Arial Narrow" w:cs="Arial"/>
      <w:b/>
      <w:sz w:val="28"/>
      <w:szCs w:val="28"/>
      <w:lang w:val="sr-Latn-CS"/>
    </w:rPr>
  </w:style>
  <w:style w:type="paragraph" w:customStyle="1" w:styleId="WW-CommentText">
    <w:name w:val="WW-Comment Text"/>
    <w:basedOn w:val="Normal"/>
    <w:rsid w:val="0021308B"/>
    <w:pPr>
      <w:tabs>
        <w:tab w:val="left" w:pos="680"/>
      </w:tabs>
      <w:suppressAutoHyphens/>
      <w:spacing w:before="120" w:after="0"/>
      <w:jc w:val="left"/>
    </w:pPr>
    <w:rPr>
      <w:rFonts w:ascii="Times Roman YU" w:eastAsia="TimesNewRomanPS-BoldMT" w:hAnsi="Times Roman YU" w:cs="Arial"/>
      <w:bCs/>
      <w:sz w:val="20"/>
      <w:szCs w:val="24"/>
      <w:lang w:val="sl-SI"/>
    </w:rPr>
  </w:style>
  <w:style w:type="paragraph" w:customStyle="1" w:styleId="CM16">
    <w:name w:val="CM16"/>
    <w:basedOn w:val="WW-Default"/>
    <w:next w:val="WW-Default"/>
    <w:rsid w:val="0021308B"/>
    <w:pPr>
      <w:spacing w:after="245"/>
    </w:pPr>
    <w:rPr>
      <w:color w:val="auto"/>
      <w:sz w:val="20"/>
      <w:szCs w:val="20"/>
    </w:rPr>
  </w:style>
  <w:style w:type="paragraph" w:customStyle="1" w:styleId="WW-Heading111111">
    <w:name w:val="WW-Heading111111"/>
    <w:basedOn w:val="Normal"/>
    <w:next w:val="BodyText"/>
    <w:rsid w:val="0021308B"/>
    <w:pPr>
      <w:keepNext/>
      <w:widowControl w:val="0"/>
      <w:tabs>
        <w:tab w:val="left" w:pos="680"/>
      </w:tabs>
      <w:suppressAutoHyphens/>
      <w:spacing w:before="240"/>
      <w:jc w:val="left"/>
    </w:pPr>
    <w:rPr>
      <w:rFonts w:eastAsia="Tahoma" w:cs="Tahoma"/>
      <w:bCs/>
      <w:sz w:val="28"/>
      <w:szCs w:val="28"/>
      <w:lang w:val="en-US"/>
    </w:rPr>
  </w:style>
  <w:style w:type="paragraph" w:customStyle="1" w:styleId="WW-Index111111">
    <w:name w:val="WW-Index111111"/>
    <w:basedOn w:val="Normal"/>
    <w:rsid w:val="0021308B"/>
    <w:pPr>
      <w:widowControl w:val="0"/>
      <w:suppressLineNumbers/>
      <w:tabs>
        <w:tab w:val="left" w:pos="680"/>
      </w:tabs>
      <w:suppressAutoHyphens/>
      <w:spacing w:before="120" w:after="0"/>
      <w:jc w:val="left"/>
    </w:pPr>
    <w:rPr>
      <w:rFonts w:ascii="Tahoma" w:eastAsia="Tahoma" w:hAnsi="Tahoma" w:cs="Arial"/>
      <w:bCs/>
      <w:szCs w:val="24"/>
      <w:lang w:val="en-US"/>
    </w:rPr>
  </w:style>
  <w:style w:type="paragraph" w:customStyle="1" w:styleId="ContentsHeading">
    <w:name w:val="Contents Heading"/>
    <w:basedOn w:val="Heading"/>
    <w:rsid w:val="0021308B"/>
    <w:pPr>
      <w:suppressLineNumbers/>
      <w:tabs>
        <w:tab w:val="left" w:pos="680"/>
      </w:tabs>
      <w:suppressAutoHyphens/>
      <w:jc w:val="left"/>
    </w:pPr>
    <w:rPr>
      <w:rFonts w:eastAsia="Lucida Sans Unicode" w:cs="Tahoma"/>
      <w:b/>
      <w:sz w:val="32"/>
      <w:szCs w:val="32"/>
      <w:lang w:val="sr-Latn-CS"/>
    </w:rPr>
  </w:style>
  <w:style w:type="paragraph" w:customStyle="1" w:styleId="WW-ContentsHeading">
    <w:name w:val="WW-Contents Heading"/>
    <w:basedOn w:val="WW-Heading"/>
    <w:rsid w:val="0021308B"/>
    <w:pPr>
      <w:suppressLineNumbers/>
    </w:pPr>
    <w:rPr>
      <w:b/>
      <w:bCs w:val="0"/>
      <w:sz w:val="32"/>
      <w:szCs w:val="32"/>
    </w:rPr>
  </w:style>
  <w:style w:type="paragraph" w:customStyle="1" w:styleId="WW-ContentsHeading1">
    <w:name w:val="WW-Contents Heading1"/>
    <w:basedOn w:val="WW-Heading1"/>
    <w:rsid w:val="0021308B"/>
    <w:pPr>
      <w:suppressLineNumbers/>
    </w:pPr>
    <w:rPr>
      <w:b/>
      <w:bCs w:val="0"/>
      <w:sz w:val="32"/>
      <w:szCs w:val="32"/>
    </w:rPr>
  </w:style>
  <w:style w:type="paragraph" w:customStyle="1" w:styleId="WW-ContentsHeading11">
    <w:name w:val="WW-Contents Heading11"/>
    <w:basedOn w:val="WW-Heading11"/>
    <w:rsid w:val="0021308B"/>
    <w:pPr>
      <w:suppressLineNumbers/>
    </w:pPr>
    <w:rPr>
      <w:b/>
      <w:bCs w:val="0"/>
      <w:sz w:val="32"/>
      <w:szCs w:val="32"/>
    </w:rPr>
  </w:style>
  <w:style w:type="paragraph" w:customStyle="1" w:styleId="WW-ContentsHeading111">
    <w:name w:val="WW-Contents Heading111"/>
    <w:basedOn w:val="WW-Heading111"/>
    <w:rsid w:val="0021308B"/>
    <w:pPr>
      <w:suppressLineNumbers/>
    </w:pPr>
    <w:rPr>
      <w:b/>
      <w:bCs w:val="0"/>
      <w:sz w:val="32"/>
      <w:szCs w:val="32"/>
    </w:rPr>
  </w:style>
  <w:style w:type="paragraph" w:customStyle="1" w:styleId="WW-ContentsHeading1111">
    <w:name w:val="WW-Contents Heading1111"/>
    <w:basedOn w:val="WW-Heading1111"/>
    <w:rsid w:val="0021308B"/>
    <w:pPr>
      <w:suppressLineNumbers/>
    </w:pPr>
    <w:rPr>
      <w:b/>
      <w:bCs w:val="0"/>
      <w:sz w:val="32"/>
      <w:szCs w:val="32"/>
    </w:rPr>
  </w:style>
  <w:style w:type="paragraph" w:customStyle="1" w:styleId="WW-ContentsHeading11111">
    <w:name w:val="WW-Contents Heading11111"/>
    <w:basedOn w:val="WW-Heading11111"/>
    <w:rsid w:val="0021308B"/>
    <w:pPr>
      <w:suppressLineNumbers/>
    </w:pPr>
    <w:rPr>
      <w:b/>
      <w:bCs w:val="0"/>
      <w:sz w:val="32"/>
      <w:szCs w:val="32"/>
    </w:rPr>
  </w:style>
  <w:style w:type="paragraph" w:customStyle="1" w:styleId="WW-ContentsHeading111111">
    <w:name w:val="WW-Contents Heading111111"/>
    <w:basedOn w:val="WW-Heading111111"/>
    <w:rsid w:val="0021308B"/>
    <w:pPr>
      <w:suppressLineNumbers/>
    </w:pPr>
    <w:rPr>
      <w:b/>
      <w:bCs w:val="0"/>
      <w:sz w:val="32"/>
      <w:szCs w:val="32"/>
    </w:rPr>
  </w:style>
  <w:style w:type="paragraph" w:customStyle="1" w:styleId="Framecontents">
    <w:name w:val="Frame contents"/>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Framecontents">
    <w:name w:val="WW-Frame contents"/>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Framecontents1">
    <w:name w:val="WW-Frame contents1"/>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Framecontents11">
    <w:name w:val="WW-Frame contents11"/>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Framecontents111">
    <w:name w:val="WW-Frame contents111"/>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Framecontents1111">
    <w:name w:val="WW-Frame contents1111"/>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customStyle="1" w:styleId="WW-Framecontents11111">
    <w:name w:val="WW-Frame contents11111"/>
    <w:basedOn w:val="BodyText"/>
    <w:rsid w:val="0021308B"/>
    <w:pPr>
      <w:tabs>
        <w:tab w:val="left" w:pos="680"/>
      </w:tabs>
      <w:suppressAutoHyphens/>
      <w:spacing w:before="120" w:after="0"/>
    </w:pPr>
    <w:rPr>
      <w:rFonts w:ascii="Times New Roman" w:eastAsia="TimesNewRomanPS-BoldMT" w:hAnsi="Times New Roman" w:cs="Arial"/>
      <w:bCs/>
      <w:szCs w:val="24"/>
      <w:lang w:val="sr-Latn-CS"/>
    </w:rPr>
  </w:style>
  <w:style w:type="paragraph" w:styleId="BodyTextIndent2">
    <w:name w:val="Body Text Indent 2"/>
    <w:basedOn w:val="Normal"/>
    <w:link w:val="BodyTextIndent2Char"/>
    <w:rsid w:val="0021308B"/>
    <w:pPr>
      <w:tabs>
        <w:tab w:val="left" w:pos="680"/>
      </w:tabs>
      <w:suppressAutoHyphens/>
      <w:spacing w:before="120"/>
      <w:ind w:left="1077"/>
    </w:pPr>
    <w:rPr>
      <w:rFonts w:ascii="Arial Narrow" w:eastAsia="TimesNewRomanPS-BoldMT" w:hAnsi="Arial Narrow" w:cs="Arial"/>
      <w:bCs/>
      <w:szCs w:val="24"/>
      <w:lang w:val="sr-Latn-CS"/>
    </w:rPr>
  </w:style>
  <w:style w:type="character" w:customStyle="1" w:styleId="BodyTextIndent2Char">
    <w:name w:val="Body Text Indent 2 Char"/>
    <w:basedOn w:val="DefaultParagraphFont"/>
    <w:link w:val="BodyTextIndent2"/>
    <w:rsid w:val="0021308B"/>
    <w:rPr>
      <w:rFonts w:ascii="Arial Narrow" w:eastAsia="TimesNewRomanPS-BoldMT" w:hAnsi="Arial Narrow" w:cs="Arial"/>
      <w:bCs/>
      <w:sz w:val="24"/>
      <w:szCs w:val="24"/>
      <w:lang w:val="sr-Latn-CS" w:eastAsia="ar-SA"/>
    </w:rPr>
  </w:style>
  <w:style w:type="paragraph" w:styleId="BodyTextIndent3">
    <w:name w:val="Body Text Indent 3"/>
    <w:basedOn w:val="Normal"/>
    <w:link w:val="BodyTextIndent3Char"/>
    <w:rsid w:val="0021308B"/>
    <w:pPr>
      <w:tabs>
        <w:tab w:val="left" w:pos="680"/>
      </w:tabs>
      <w:suppressAutoHyphens/>
      <w:spacing w:before="120" w:after="0"/>
      <w:ind w:left="720"/>
    </w:pPr>
    <w:rPr>
      <w:rFonts w:ascii="Arial Narrow" w:eastAsia="TimesNewRomanPS-BoldMT" w:hAnsi="Arial Narrow" w:cs="Arial"/>
      <w:bCs/>
      <w:szCs w:val="24"/>
      <w:lang w:val="sr-Latn-CS"/>
    </w:rPr>
  </w:style>
  <w:style w:type="character" w:customStyle="1" w:styleId="BodyTextIndent3Char">
    <w:name w:val="Body Text Indent 3 Char"/>
    <w:basedOn w:val="DefaultParagraphFont"/>
    <w:link w:val="BodyTextIndent3"/>
    <w:rsid w:val="0021308B"/>
    <w:rPr>
      <w:rFonts w:ascii="Arial Narrow" w:eastAsia="TimesNewRomanPS-BoldMT" w:hAnsi="Arial Narrow" w:cs="Arial"/>
      <w:bCs/>
      <w:sz w:val="24"/>
      <w:szCs w:val="24"/>
      <w:lang w:val="sr-Latn-CS" w:eastAsia="ar-SA"/>
    </w:rPr>
  </w:style>
  <w:style w:type="paragraph" w:customStyle="1" w:styleId="a">
    <w:name w:val="Табела лево"/>
    <w:aliases w:val="Тл"/>
    <w:basedOn w:val="Normal"/>
    <w:autoRedefine/>
    <w:rsid w:val="0021308B"/>
    <w:pPr>
      <w:widowControl w:val="0"/>
      <w:tabs>
        <w:tab w:val="left" w:pos="680"/>
        <w:tab w:val="right" w:pos="1246"/>
      </w:tabs>
      <w:autoSpaceDE w:val="0"/>
      <w:autoSpaceDN w:val="0"/>
      <w:adjustRightInd w:val="0"/>
      <w:spacing w:before="120" w:after="0"/>
    </w:pPr>
    <w:rPr>
      <w:rFonts w:eastAsia="TimesNewRomanPS-BoldMT" w:cs="Arial"/>
      <w:bCs/>
      <w:snapToGrid w:val="0"/>
      <w:w w:val="90"/>
      <w:sz w:val="22"/>
      <w:szCs w:val="22"/>
      <w:lang w:val="sr-Latn-CS" w:eastAsia="en-US"/>
    </w:rPr>
  </w:style>
  <w:style w:type="paragraph" w:customStyle="1" w:styleId="nabrajanje">
    <w:name w:val="nabrajanje"/>
    <w:basedOn w:val="Normal"/>
    <w:rsid w:val="0021308B"/>
    <w:pPr>
      <w:tabs>
        <w:tab w:val="num" w:pos="360"/>
        <w:tab w:val="left" w:pos="680"/>
      </w:tabs>
      <w:spacing w:before="120" w:after="0"/>
      <w:ind w:left="360" w:hanging="360"/>
      <w:jc w:val="left"/>
    </w:pPr>
    <w:rPr>
      <w:rFonts w:ascii="Times New Roman" w:eastAsia="TimesNewRomanPS-BoldMT" w:hAnsi="Times New Roman" w:cs="Arial"/>
      <w:bCs/>
      <w:szCs w:val="24"/>
      <w:lang w:val="sr-Latn-CS" w:eastAsia="en-US"/>
    </w:rPr>
  </w:style>
  <w:style w:type="character" w:customStyle="1" w:styleId="CharChar">
    <w:name w:val="Char Char"/>
    <w:locked/>
    <w:rsid w:val="0021308B"/>
    <w:rPr>
      <w:sz w:val="24"/>
      <w:lang w:val="sr-Cyrl-CS" w:eastAsia="ar-SA" w:bidi="ar-SA"/>
    </w:rPr>
  </w:style>
  <w:style w:type="paragraph" w:customStyle="1" w:styleId="Narrow">
    <w:name w:val="Narrow"/>
    <w:aliases w:val="3pt"/>
    <w:basedOn w:val="Normal"/>
    <w:rsid w:val="0021308B"/>
    <w:pPr>
      <w:tabs>
        <w:tab w:val="left" w:pos="680"/>
      </w:tabs>
      <w:spacing w:before="120" w:after="60"/>
    </w:pPr>
    <w:rPr>
      <w:rFonts w:ascii="Arial Narrow" w:eastAsia="TimesNewRomanPS-BoldMT" w:hAnsi="Arial Narrow" w:cs="Arial"/>
      <w:bCs/>
      <w:szCs w:val="24"/>
      <w:lang w:val="en-GB" w:eastAsia="en-US"/>
    </w:rPr>
  </w:style>
  <w:style w:type="character" w:customStyle="1" w:styleId="CharChar1">
    <w:name w:val="Char Char1"/>
    <w:rsid w:val="0021308B"/>
    <w:rPr>
      <w:sz w:val="24"/>
      <w:lang w:val="sr-Cyrl-CS" w:eastAsia="ar-SA" w:bidi="ar-SA"/>
    </w:rPr>
  </w:style>
  <w:style w:type="paragraph" w:customStyle="1" w:styleId="xl41">
    <w:name w:val="xl41"/>
    <w:basedOn w:val="Normal"/>
    <w:rsid w:val="0021308B"/>
    <w:pPr>
      <w:tabs>
        <w:tab w:val="left" w:pos="680"/>
      </w:tabs>
      <w:spacing w:before="100" w:beforeAutospacing="1" w:after="100" w:afterAutospacing="1"/>
      <w:jc w:val="left"/>
    </w:pPr>
    <w:rPr>
      <w:rFonts w:ascii="Times New Roman" w:eastAsia="Arial Unicode MS" w:hAnsi="Times New Roman" w:cs="Arial"/>
      <w:bCs/>
      <w:sz w:val="20"/>
      <w:szCs w:val="24"/>
      <w:lang w:val="it-IT" w:eastAsia="it-IT"/>
    </w:rPr>
  </w:style>
  <w:style w:type="paragraph" w:customStyle="1" w:styleId="BankNormal">
    <w:name w:val="BankNormal"/>
    <w:basedOn w:val="Normal"/>
    <w:rsid w:val="0021308B"/>
    <w:pPr>
      <w:tabs>
        <w:tab w:val="left" w:pos="680"/>
      </w:tabs>
      <w:spacing w:before="120" w:after="240"/>
      <w:jc w:val="left"/>
    </w:pPr>
    <w:rPr>
      <w:rFonts w:ascii="Times New Roman" w:eastAsia="TimesNewRomanPS-BoldMT" w:hAnsi="Times New Roman" w:cs="Arial"/>
      <w:bCs/>
      <w:szCs w:val="24"/>
      <w:lang w:val="en-US" w:eastAsia="en-US"/>
    </w:rPr>
  </w:style>
  <w:style w:type="paragraph" w:customStyle="1" w:styleId="Normala">
    <w:name w:val="Normal(a)"/>
    <w:basedOn w:val="Normal"/>
    <w:rsid w:val="0021308B"/>
    <w:pPr>
      <w:keepLines/>
      <w:tabs>
        <w:tab w:val="left" w:pos="680"/>
      </w:tabs>
      <w:spacing w:before="120"/>
    </w:pPr>
    <w:rPr>
      <w:rFonts w:ascii="Times New Roman" w:eastAsia="TimesNewRomanPS-BoldMT" w:hAnsi="Times New Roman" w:cs="Arial"/>
      <w:bCs/>
      <w:szCs w:val="24"/>
      <w:lang w:val="en-GB" w:eastAsia="en-GB"/>
    </w:rPr>
  </w:style>
  <w:style w:type="paragraph" w:customStyle="1" w:styleId="Heading10">
    <w:name w:val="Heading_1"/>
    <w:basedOn w:val="Heading1"/>
    <w:rsid w:val="0021308B"/>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jc w:val="left"/>
    </w:pPr>
    <w:rPr>
      <w:rFonts w:eastAsia="Batang" w:cs="Arial"/>
      <w:b w:val="0"/>
      <w:noProof w:val="0"/>
      <w:spacing w:val="-27"/>
      <w:kern w:val="32"/>
      <w:sz w:val="22"/>
      <w:szCs w:val="22"/>
      <w:lang w:val="en-US" w:eastAsia="ko-KR"/>
    </w:rPr>
  </w:style>
  <w:style w:type="paragraph" w:customStyle="1" w:styleId="Heading2roman">
    <w:name w:val="Heading_2_roman"/>
    <w:basedOn w:val="Heading2"/>
    <w:rsid w:val="0021308B"/>
    <w:pPr>
      <w:keepNext/>
      <w:widowControl w:val="0"/>
      <w:numPr>
        <w:ilvl w:val="0"/>
        <w:numId w:val="0"/>
      </w:numPr>
      <w:tabs>
        <w:tab w:val="clear" w:pos="567"/>
        <w:tab w:val="clear" w:pos="7938"/>
        <w:tab w:val="num" w:pos="180"/>
      </w:tabs>
      <w:autoSpaceDE w:val="0"/>
      <w:autoSpaceDN w:val="0"/>
      <w:adjustRightInd w:val="0"/>
      <w:spacing w:before="360" w:after="60" w:line="258" w:lineRule="exact"/>
      <w:ind w:left="181" w:hanging="181"/>
      <w:jc w:val="left"/>
    </w:pPr>
    <w:rPr>
      <w:rFonts w:ascii="Arial Narrow" w:eastAsia="Batang" w:hAnsi="Arial Narrow" w:cs="Arial Narrow"/>
      <w:bCs/>
      <w:iCs/>
      <w:spacing w:val="-1"/>
      <w:sz w:val="22"/>
      <w:szCs w:val="22"/>
      <w:lang w:val="en-US" w:eastAsia="ko-KR"/>
    </w:rPr>
  </w:style>
  <w:style w:type="table" w:customStyle="1" w:styleId="LightShading1">
    <w:name w:val="Light Shading1"/>
    <w:basedOn w:val="TableNormal"/>
    <w:uiPriority w:val="60"/>
    <w:rsid w:val="0021308B"/>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21308B"/>
  </w:style>
  <w:style w:type="character" w:customStyle="1" w:styleId="hps">
    <w:name w:val="hps"/>
    <w:basedOn w:val="DefaultParagraphFont"/>
    <w:rsid w:val="0021308B"/>
  </w:style>
  <w:style w:type="character" w:customStyle="1" w:styleId="CharChar11">
    <w:name w:val="Char Char11"/>
    <w:rsid w:val="0021308B"/>
    <w:rPr>
      <w:sz w:val="24"/>
      <w:lang w:val="sr-Cyrl-CS" w:eastAsia="ar-SA" w:bidi="ar-SA"/>
    </w:rPr>
  </w:style>
  <w:style w:type="table" w:customStyle="1" w:styleId="TableGrid10">
    <w:name w:val="Table Grid1"/>
    <w:basedOn w:val="TableNormal"/>
    <w:next w:val="TableGrid"/>
    <w:uiPriority w:val="59"/>
    <w:rsid w:val="0021308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308B"/>
  </w:style>
  <w:style w:type="paragraph" w:customStyle="1" w:styleId="BodyCopy">
    <w:name w:val="BodyCopy"/>
    <w:qFormat/>
    <w:rsid w:val="0021308B"/>
    <w:pPr>
      <w:spacing w:before="240" w:line="288" w:lineRule="auto"/>
    </w:pPr>
    <w:rPr>
      <w:rFonts w:ascii="Arial" w:eastAsia="Times New Roman" w:hAnsi="Arial"/>
      <w:color w:val="000000"/>
      <w:lang w:val="en-US" w:eastAsia="en-US"/>
    </w:rPr>
  </w:style>
  <w:style w:type="paragraph" w:customStyle="1" w:styleId="TableBodyCopy">
    <w:name w:val="Table_BodyCopy"/>
    <w:basedOn w:val="Normal"/>
    <w:rsid w:val="0021308B"/>
    <w:pPr>
      <w:tabs>
        <w:tab w:val="left" w:pos="680"/>
      </w:tabs>
      <w:spacing w:before="120" w:after="0"/>
      <w:jc w:val="left"/>
    </w:pPr>
    <w:rPr>
      <w:rFonts w:eastAsia="TimesNewRomanPS-BoldMT" w:cs="Arial"/>
      <w:bCs/>
      <w:color w:val="000000"/>
      <w:sz w:val="18"/>
      <w:szCs w:val="24"/>
      <w:lang w:val="en-US" w:eastAsia="en-US"/>
    </w:rPr>
  </w:style>
  <w:style w:type="paragraph" w:customStyle="1" w:styleId="TableHeading0">
    <w:name w:val="Table_Heading"/>
    <w:basedOn w:val="Normal"/>
    <w:rsid w:val="0021308B"/>
    <w:pPr>
      <w:keepNext/>
      <w:tabs>
        <w:tab w:val="left" w:pos="680"/>
      </w:tabs>
      <w:spacing w:before="120" w:after="0"/>
      <w:jc w:val="left"/>
    </w:pPr>
    <w:rPr>
      <w:rFonts w:eastAsia="TimesNewRomanPS-BoldMT" w:cs="Arial"/>
      <w:b/>
      <w:bCs/>
      <w:color w:val="000000"/>
      <w:sz w:val="20"/>
      <w:szCs w:val="24"/>
      <w:lang w:val="en-US" w:eastAsia="en-US"/>
    </w:rPr>
  </w:style>
  <w:style w:type="paragraph" w:customStyle="1" w:styleId="Bullet10">
    <w:name w:val="Bullet_1"/>
    <w:basedOn w:val="BodyCopy"/>
    <w:qFormat/>
    <w:rsid w:val="0021308B"/>
    <w:pPr>
      <w:numPr>
        <w:numId w:val="72"/>
      </w:numPr>
      <w:spacing w:before="0"/>
      <w:contextualSpacing/>
    </w:pPr>
  </w:style>
  <w:style w:type="paragraph" w:customStyle="1" w:styleId="Bullet20">
    <w:name w:val="Bullet_2"/>
    <w:basedOn w:val="Bullet10"/>
    <w:qFormat/>
    <w:rsid w:val="0021308B"/>
    <w:pPr>
      <w:numPr>
        <w:ilvl w:val="1"/>
      </w:numPr>
      <w:tabs>
        <w:tab w:val="num" w:pos="644"/>
      </w:tabs>
    </w:pPr>
  </w:style>
  <w:style w:type="paragraph" w:customStyle="1" w:styleId="Bullet3">
    <w:name w:val="Bullet_3"/>
    <w:basedOn w:val="Bullet20"/>
    <w:qFormat/>
    <w:rsid w:val="0021308B"/>
    <w:pPr>
      <w:numPr>
        <w:ilvl w:val="2"/>
      </w:numPr>
      <w:tabs>
        <w:tab w:val="num" w:pos="644"/>
        <w:tab w:val="num" w:pos="1985"/>
      </w:tabs>
      <w:ind w:left="1094" w:hanging="288"/>
    </w:pPr>
  </w:style>
  <w:style w:type="paragraph" w:customStyle="1" w:styleId="08TableHeading">
    <w:name w:val="08_Table_Heading"/>
    <w:basedOn w:val="Normal"/>
    <w:next w:val="Normal"/>
    <w:qFormat/>
    <w:rsid w:val="0021308B"/>
    <w:pPr>
      <w:tabs>
        <w:tab w:val="left" w:pos="680"/>
      </w:tabs>
      <w:spacing w:before="120" w:after="0" w:line="390" w:lineRule="exact"/>
      <w:jc w:val="left"/>
    </w:pPr>
    <w:rPr>
      <w:rFonts w:eastAsia="TimesNewRomanPS-BoldMT" w:cs="Arial"/>
      <w:b/>
      <w:bCs/>
      <w:iCs/>
      <w:caps/>
      <w:szCs w:val="22"/>
      <w:lang w:val="en-GB" w:eastAsia="en-US"/>
    </w:rPr>
  </w:style>
  <w:style w:type="character" w:customStyle="1" w:styleId="09TableContent1Zchn">
    <w:name w:val="09_Table_Content_1 Zchn"/>
    <w:link w:val="09TableContent1"/>
    <w:locked/>
    <w:rsid w:val="0021308B"/>
    <w:rPr>
      <w:rFonts w:ascii="Arial" w:hAnsi="Arial"/>
      <w:sz w:val="18"/>
    </w:rPr>
  </w:style>
  <w:style w:type="paragraph" w:customStyle="1" w:styleId="09TableContent1">
    <w:name w:val="09_Table_Content_1"/>
    <w:basedOn w:val="Normal"/>
    <w:link w:val="09TableContent1Zchn"/>
    <w:rsid w:val="0021308B"/>
    <w:pPr>
      <w:tabs>
        <w:tab w:val="left" w:pos="227"/>
        <w:tab w:val="left" w:pos="680"/>
      </w:tabs>
      <w:spacing w:before="120" w:after="0"/>
    </w:pPr>
    <w:rPr>
      <w:rFonts w:eastAsia="Calibri"/>
      <w:sz w:val="18"/>
    </w:rPr>
  </w:style>
  <w:style w:type="character" w:customStyle="1" w:styleId="atn">
    <w:name w:val="atn"/>
    <w:rsid w:val="0021308B"/>
    <w:rPr>
      <w:rFonts w:cs="Times New Roman"/>
    </w:rPr>
  </w:style>
  <w:style w:type="character" w:customStyle="1" w:styleId="tw4winMark">
    <w:name w:val="tw4winMark"/>
    <w:uiPriority w:val="99"/>
    <w:rsid w:val="0021308B"/>
    <w:rPr>
      <w:rFonts w:ascii="Courier New" w:hAnsi="Courier New"/>
      <w:vanish/>
      <w:color w:val="800080"/>
      <w:vertAlign w:val="subscript"/>
    </w:rPr>
  </w:style>
  <w:style w:type="numbering" w:customStyle="1" w:styleId="Style3">
    <w:name w:val="Style3"/>
    <w:uiPriority w:val="99"/>
    <w:rsid w:val="0021308B"/>
    <w:pPr>
      <w:numPr>
        <w:numId w:val="72"/>
      </w:numPr>
    </w:pPr>
  </w:style>
  <w:style w:type="character" w:styleId="SubtleEmphasis">
    <w:name w:val="Subtle Emphasis"/>
    <w:basedOn w:val="DefaultParagraphFont"/>
    <w:uiPriority w:val="19"/>
    <w:qFormat/>
    <w:rsid w:val="005F3E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2729">
      <w:bodyDiv w:val="1"/>
      <w:marLeft w:val="0"/>
      <w:marRight w:val="0"/>
      <w:marTop w:val="0"/>
      <w:marBottom w:val="0"/>
      <w:divBdr>
        <w:top w:val="none" w:sz="0" w:space="0" w:color="auto"/>
        <w:left w:val="none" w:sz="0" w:space="0" w:color="auto"/>
        <w:bottom w:val="none" w:sz="0" w:space="0" w:color="auto"/>
        <w:right w:val="none" w:sz="0" w:space="0" w:color="auto"/>
      </w:divBdr>
    </w:div>
    <w:div w:id="82845521">
      <w:bodyDiv w:val="1"/>
      <w:marLeft w:val="0"/>
      <w:marRight w:val="0"/>
      <w:marTop w:val="0"/>
      <w:marBottom w:val="0"/>
      <w:divBdr>
        <w:top w:val="none" w:sz="0" w:space="0" w:color="auto"/>
        <w:left w:val="none" w:sz="0" w:space="0" w:color="auto"/>
        <w:bottom w:val="none" w:sz="0" w:space="0" w:color="auto"/>
        <w:right w:val="none" w:sz="0" w:space="0" w:color="auto"/>
      </w:divBdr>
    </w:div>
    <w:div w:id="282419908">
      <w:bodyDiv w:val="1"/>
      <w:marLeft w:val="0"/>
      <w:marRight w:val="0"/>
      <w:marTop w:val="0"/>
      <w:marBottom w:val="0"/>
      <w:divBdr>
        <w:top w:val="none" w:sz="0" w:space="0" w:color="auto"/>
        <w:left w:val="none" w:sz="0" w:space="0" w:color="auto"/>
        <w:bottom w:val="none" w:sz="0" w:space="0" w:color="auto"/>
        <w:right w:val="none" w:sz="0" w:space="0" w:color="auto"/>
      </w:divBdr>
    </w:div>
    <w:div w:id="318852194">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959263148">
      <w:bodyDiv w:val="1"/>
      <w:marLeft w:val="0"/>
      <w:marRight w:val="0"/>
      <w:marTop w:val="0"/>
      <w:marBottom w:val="0"/>
      <w:divBdr>
        <w:top w:val="none" w:sz="0" w:space="0" w:color="auto"/>
        <w:left w:val="none" w:sz="0" w:space="0" w:color="auto"/>
        <w:bottom w:val="none" w:sz="0" w:space="0" w:color="auto"/>
        <w:right w:val="none" w:sz="0" w:space="0" w:color="auto"/>
      </w:divBdr>
    </w:div>
    <w:div w:id="1001809939">
      <w:bodyDiv w:val="1"/>
      <w:marLeft w:val="0"/>
      <w:marRight w:val="0"/>
      <w:marTop w:val="0"/>
      <w:marBottom w:val="0"/>
      <w:divBdr>
        <w:top w:val="none" w:sz="0" w:space="0" w:color="auto"/>
        <w:left w:val="none" w:sz="0" w:space="0" w:color="auto"/>
        <w:bottom w:val="none" w:sz="0" w:space="0" w:color="auto"/>
        <w:right w:val="none" w:sz="0" w:space="0" w:color="auto"/>
      </w:divBdr>
    </w:div>
    <w:div w:id="1015350413">
      <w:bodyDiv w:val="1"/>
      <w:marLeft w:val="0"/>
      <w:marRight w:val="0"/>
      <w:marTop w:val="0"/>
      <w:marBottom w:val="0"/>
      <w:divBdr>
        <w:top w:val="none" w:sz="0" w:space="0" w:color="auto"/>
        <w:left w:val="none" w:sz="0" w:space="0" w:color="auto"/>
        <w:bottom w:val="none" w:sz="0" w:space="0" w:color="auto"/>
        <w:right w:val="none" w:sz="0" w:space="0" w:color="auto"/>
      </w:divBdr>
    </w:div>
    <w:div w:id="1222599089">
      <w:bodyDiv w:val="1"/>
      <w:marLeft w:val="0"/>
      <w:marRight w:val="0"/>
      <w:marTop w:val="0"/>
      <w:marBottom w:val="0"/>
      <w:divBdr>
        <w:top w:val="none" w:sz="0" w:space="0" w:color="auto"/>
        <w:left w:val="none" w:sz="0" w:space="0" w:color="auto"/>
        <w:bottom w:val="none" w:sz="0" w:space="0" w:color="auto"/>
        <w:right w:val="none" w:sz="0" w:space="0" w:color="auto"/>
      </w:divBdr>
    </w:div>
    <w:div w:id="1281111574">
      <w:bodyDiv w:val="1"/>
      <w:marLeft w:val="0"/>
      <w:marRight w:val="0"/>
      <w:marTop w:val="0"/>
      <w:marBottom w:val="0"/>
      <w:divBdr>
        <w:top w:val="none" w:sz="0" w:space="0" w:color="auto"/>
        <w:left w:val="none" w:sz="0" w:space="0" w:color="auto"/>
        <w:bottom w:val="none" w:sz="0" w:space="0" w:color="auto"/>
        <w:right w:val="none" w:sz="0" w:space="0" w:color="auto"/>
      </w:divBdr>
    </w:div>
    <w:div w:id="1365474681">
      <w:bodyDiv w:val="1"/>
      <w:marLeft w:val="0"/>
      <w:marRight w:val="0"/>
      <w:marTop w:val="0"/>
      <w:marBottom w:val="0"/>
      <w:divBdr>
        <w:top w:val="none" w:sz="0" w:space="0" w:color="auto"/>
        <w:left w:val="none" w:sz="0" w:space="0" w:color="auto"/>
        <w:bottom w:val="none" w:sz="0" w:space="0" w:color="auto"/>
        <w:right w:val="none" w:sz="0" w:space="0" w:color="auto"/>
      </w:divBdr>
    </w:div>
    <w:div w:id="1436025232">
      <w:bodyDiv w:val="1"/>
      <w:marLeft w:val="0"/>
      <w:marRight w:val="0"/>
      <w:marTop w:val="0"/>
      <w:marBottom w:val="0"/>
      <w:divBdr>
        <w:top w:val="none" w:sz="0" w:space="0" w:color="auto"/>
        <w:left w:val="none" w:sz="0" w:space="0" w:color="auto"/>
        <w:bottom w:val="none" w:sz="0" w:space="0" w:color="auto"/>
        <w:right w:val="none" w:sz="0" w:space="0" w:color="auto"/>
      </w:divBdr>
    </w:div>
    <w:div w:id="1506823757">
      <w:bodyDiv w:val="1"/>
      <w:marLeft w:val="0"/>
      <w:marRight w:val="0"/>
      <w:marTop w:val="0"/>
      <w:marBottom w:val="0"/>
      <w:divBdr>
        <w:top w:val="none" w:sz="0" w:space="0" w:color="auto"/>
        <w:left w:val="none" w:sz="0" w:space="0" w:color="auto"/>
        <w:bottom w:val="none" w:sz="0" w:space="0" w:color="auto"/>
        <w:right w:val="none" w:sz="0" w:space="0" w:color="auto"/>
      </w:divBdr>
    </w:div>
    <w:div w:id="1518885108">
      <w:bodyDiv w:val="1"/>
      <w:marLeft w:val="0"/>
      <w:marRight w:val="0"/>
      <w:marTop w:val="0"/>
      <w:marBottom w:val="0"/>
      <w:divBdr>
        <w:top w:val="none" w:sz="0" w:space="0" w:color="auto"/>
        <w:left w:val="none" w:sz="0" w:space="0" w:color="auto"/>
        <w:bottom w:val="none" w:sz="0" w:space="0" w:color="auto"/>
        <w:right w:val="none" w:sz="0" w:space="0" w:color="auto"/>
      </w:divBdr>
    </w:div>
    <w:div w:id="1553419368">
      <w:bodyDiv w:val="1"/>
      <w:marLeft w:val="0"/>
      <w:marRight w:val="0"/>
      <w:marTop w:val="0"/>
      <w:marBottom w:val="0"/>
      <w:divBdr>
        <w:top w:val="none" w:sz="0" w:space="0" w:color="auto"/>
        <w:left w:val="none" w:sz="0" w:space="0" w:color="auto"/>
        <w:bottom w:val="none" w:sz="0" w:space="0" w:color="auto"/>
        <w:right w:val="none" w:sz="0" w:space="0" w:color="auto"/>
      </w:divBdr>
    </w:div>
    <w:div w:id="1575775771">
      <w:bodyDiv w:val="1"/>
      <w:marLeft w:val="0"/>
      <w:marRight w:val="0"/>
      <w:marTop w:val="0"/>
      <w:marBottom w:val="0"/>
      <w:divBdr>
        <w:top w:val="none" w:sz="0" w:space="0" w:color="auto"/>
        <w:left w:val="none" w:sz="0" w:space="0" w:color="auto"/>
        <w:bottom w:val="none" w:sz="0" w:space="0" w:color="auto"/>
        <w:right w:val="none" w:sz="0" w:space="0" w:color="auto"/>
      </w:divBdr>
    </w:div>
    <w:div w:id="1636329924">
      <w:bodyDiv w:val="1"/>
      <w:marLeft w:val="0"/>
      <w:marRight w:val="0"/>
      <w:marTop w:val="0"/>
      <w:marBottom w:val="0"/>
      <w:divBdr>
        <w:top w:val="none" w:sz="0" w:space="0" w:color="auto"/>
        <w:left w:val="none" w:sz="0" w:space="0" w:color="auto"/>
        <w:bottom w:val="none" w:sz="0" w:space="0" w:color="auto"/>
        <w:right w:val="none" w:sz="0" w:space="0" w:color="auto"/>
      </w:divBdr>
    </w:div>
    <w:div w:id="1707489490">
      <w:bodyDiv w:val="1"/>
      <w:marLeft w:val="0"/>
      <w:marRight w:val="0"/>
      <w:marTop w:val="0"/>
      <w:marBottom w:val="0"/>
      <w:divBdr>
        <w:top w:val="none" w:sz="0" w:space="0" w:color="auto"/>
        <w:left w:val="none" w:sz="0" w:space="0" w:color="auto"/>
        <w:bottom w:val="none" w:sz="0" w:space="0" w:color="auto"/>
        <w:right w:val="none" w:sz="0" w:space="0" w:color="auto"/>
      </w:divBdr>
    </w:div>
    <w:div w:id="1804228387">
      <w:bodyDiv w:val="1"/>
      <w:marLeft w:val="0"/>
      <w:marRight w:val="0"/>
      <w:marTop w:val="0"/>
      <w:marBottom w:val="0"/>
      <w:divBdr>
        <w:top w:val="none" w:sz="0" w:space="0" w:color="auto"/>
        <w:left w:val="none" w:sz="0" w:space="0" w:color="auto"/>
        <w:bottom w:val="none" w:sz="0" w:space="0" w:color="auto"/>
        <w:right w:val="none" w:sz="0" w:space="0" w:color="auto"/>
      </w:divBdr>
    </w:div>
    <w:div w:id="1838111848">
      <w:bodyDiv w:val="1"/>
      <w:marLeft w:val="0"/>
      <w:marRight w:val="0"/>
      <w:marTop w:val="0"/>
      <w:marBottom w:val="0"/>
      <w:divBdr>
        <w:top w:val="none" w:sz="0" w:space="0" w:color="auto"/>
        <w:left w:val="none" w:sz="0" w:space="0" w:color="auto"/>
        <w:bottom w:val="none" w:sz="0" w:space="0" w:color="auto"/>
        <w:right w:val="none" w:sz="0" w:space="0" w:color="auto"/>
      </w:divBdr>
    </w:div>
    <w:div w:id="1847094224">
      <w:bodyDiv w:val="1"/>
      <w:marLeft w:val="0"/>
      <w:marRight w:val="0"/>
      <w:marTop w:val="0"/>
      <w:marBottom w:val="0"/>
      <w:divBdr>
        <w:top w:val="none" w:sz="0" w:space="0" w:color="auto"/>
        <w:left w:val="none" w:sz="0" w:space="0" w:color="auto"/>
        <w:bottom w:val="none" w:sz="0" w:space="0" w:color="auto"/>
        <w:right w:val="none" w:sz="0" w:space="0" w:color="auto"/>
      </w:divBdr>
    </w:div>
    <w:div w:id="1926574236">
      <w:bodyDiv w:val="1"/>
      <w:marLeft w:val="0"/>
      <w:marRight w:val="0"/>
      <w:marTop w:val="0"/>
      <w:marBottom w:val="0"/>
      <w:divBdr>
        <w:top w:val="none" w:sz="0" w:space="0" w:color="auto"/>
        <w:left w:val="none" w:sz="0" w:space="0" w:color="auto"/>
        <w:bottom w:val="none" w:sz="0" w:space="0" w:color="auto"/>
        <w:right w:val="none" w:sz="0" w:space="0" w:color="auto"/>
      </w:divBdr>
    </w:div>
    <w:div w:id="1932659627">
      <w:bodyDiv w:val="1"/>
      <w:marLeft w:val="0"/>
      <w:marRight w:val="0"/>
      <w:marTop w:val="0"/>
      <w:marBottom w:val="0"/>
      <w:divBdr>
        <w:top w:val="none" w:sz="0" w:space="0" w:color="auto"/>
        <w:left w:val="none" w:sz="0" w:space="0" w:color="auto"/>
        <w:bottom w:val="none" w:sz="0" w:space="0" w:color="auto"/>
        <w:right w:val="none" w:sz="0" w:space="0" w:color="auto"/>
      </w:divBdr>
    </w:div>
    <w:div w:id="1986666775">
      <w:bodyDiv w:val="1"/>
      <w:marLeft w:val="0"/>
      <w:marRight w:val="0"/>
      <w:marTop w:val="0"/>
      <w:marBottom w:val="0"/>
      <w:divBdr>
        <w:top w:val="none" w:sz="0" w:space="0" w:color="auto"/>
        <w:left w:val="none" w:sz="0" w:space="0" w:color="auto"/>
        <w:bottom w:val="none" w:sz="0" w:space="0" w:color="auto"/>
        <w:right w:val="none" w:sz="0" w:space="0" w:color="auto"/>
      </w:divBdr>
    </w:div>
    <w:div w:id="2079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________________@eps.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s.r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DA93F-5F4F-4E1B-B385-73656E1C6BFA}"/>
</file>

<file path=customXml/itemProps2.xml><?xml version="1.0" encoding="utf-8"?>
<ds:datastoreItem xmlns:ds="http://schemas.openxmlformats.org/officeDocument/2006/customXml" ds:itemID="{B68741FC-C050-4DD3-83E2-EDEA3CA8F5AD}"/>
</file>

<file path=customXml/itemProps3.xml><?xml version="1.0" encoding="utf-8"?>
<ds:datastoreItem xmlns:ds="http://schemas.openxmlformats.org/officeDocument/2006/customXml" ds:itemID="{0AA45D4E-6910-4A9A-8B7F-1199E0FECEB2}"/>
</file>

<file path=customXml/itemProps4.xml><?xml version="1.0" encoding="utf-8"?>
<ds:datastoreItem xmlns:ds="http://schemas.openxmlformats.org/officeDocument/2006/customXml" ds:itemID="{6D6EC580-C683-4909-9B07-17D6CE681841}"/>
</file>

<file path=customXml/itemProps5.xml><?xml version="1.0" encoding="utf-8"?>
<ds:datastoreItem xmlns:ds="http://schemas.openxmlformats.org/officeDocument/2006/customXml" ds:itemID="{36C396DD-E277-4CBD-BC93-6AE5EDE889A3}"/>
</file>

<file path=docProps/app.xml><?xml version="1.0" encoding="utf-8"?>
<Properties xmlns="http://schemas.openxmlformats.org/officeDocument/2006/extended-properties" xmlns:vt="http://schemas.openxmlformats.org/officeDocument/2006/docPropsVTypes">
  <Template>Normal</Template>
  <TotalTime>0</TotalTime>
  <Pages>1</Pages>
  <Words>22233</Words>
  <Characters>126733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148669</CharactersWithSpaces>
  <SharedDoc>false</SharedDoc>
  <HLinks>
    <vt:vector size="474" baseType="variant">
      <vt:variant>
        <vt:i4>2950218</vt:i4>
      </vt:variant>
      <vt:variant>
        <vt:i4>420</vt:i4>
      </vt:variant>
      <vt:variant>
        <vt:i4>0</vt:i4>
      </vt:variant>
      <vt:variant>
        <vt:i4>5</vt:i4>
      </vt:variant>
      <vt:variant>
        <vt:lpwstr/>
      </vt:variant>
      <vt:variant>
        <vt:lpwstr>_3.1._Услови_за</vt:lpwstr>
      </vt:variant>
      <vt:variant>
        <vt:i4>5440571</vt:i4>
      </vt:variant>
      <vt:variant>
        <vt:i4>414</vt:i4>
      </vt:variant>
      <vt:variant>
        <vt:i4>0</vt:i4>
      </vt:variant>
      <vt:variant>
        <vt:i4>5</vt:i4>
      </vt:variant>
      <vt:variant>
        <vt:lpwstr/>
      </vt:variant>
      <vt:variant>
        <vt:lpwstr>_ПОТВРДА__КОРИСНИКА</vt:lpwstr>
      </vt:variant>
      <vt:variant>
        <vt:i4>73466978</vt:i4>
      </vt:variant>
      <vt:variant>
        <vt:i4>411</vt:i4>
      </vt:variant>
      <vt:variant>
        <vt:i4>0</vt:i4>
      </vt:variant>
      <vt:variant>
        <vt:i4>5</vt:i4>
      </vt:variant>
      <vt:variant>
        <vt:lpwstr/>
      </vt:variant>
      <vt:variant>
        <vt:lpwstr>_РЕФЕРЕНТНА_ЛИСТА</vt:lpwstr>
      </vt:variant>
      <vt:variant>
        <vt:i4>70845516</vt:i4>
      </vt:variant>
      <vt:variant>
        <vt:i4>408</vt:i4>
      </vt:variant>
      <vt:variant>
        <vt:i4>0</vt:i4>
      </vt:variant>
      <vt:variant>
        <vt:i4>5</vt:i4>
      </vt:variant>
      <vt:variant>
        <vt:lpwstr/>
      </vt:variant>
      <vt:variant>
        <vt:lpwstr>_ОБРАЗАЦ_ПОНУДЕ</vt:lpwstr>
      </vt:variant>
      <vt:variant>
        <vt:i4>67372055</vt:i4>
      </vt:variant>
      <vt:variant>
        <vt:i4>405</vt:i4>
      </vt:variant>
      <vt:variant>
        <vt:i4>0</vt:i4>
      </vt:variant>
      <vt:variant>
        <vt:i4>5</vt:i4>
      </vt:variant>
      <vt:variant>
        <vt:lpwstr/>
      </vt:variant>
      <vt:variant>
        <vt:lpwstr>Табела_1</vt:lpwstr>
      </vt:variant>
      <vt:variant>
        <vt:i4>75169913</vt:i4>
      </vt:variant>
      <vt:variant>
        <vt:i4>402</vt:i4>
      </vt:variant>
      <vt:variant>
        <vt:i4>0</vt:i4>
      </vt:variant>
      <vt:variant>
        <vt:i4>5</vt:i4>
      </vt:variant>
      <vt:variant>
        <vt:lpwstr/>
      </vt:variant>
      <vt:variant>
        <vt:lpwstr>_ТЕРМИН_ПЛАН_ИЗВРШЕЊА</vt:lpwstr>
      </vt:variant>
      <vt:variant>
        <vt:i4>67764231</vt:i4>
      </vt:variant>
      <vt:variant>
        <vt:i4>399</vt:i4>
      </vt:variant>
      <vt:variant>
        <vt:i4>0</vt:i4>
      </vt:variant>
      <vt:variant>
        <vt:i4>5</vt:i4>
      </vt:variant>
      <vt:variant>
        <vt:lpwstr/>
      </vt:variant>
      <vt:variant>
        <vt:lpwstr>_Рок_извршења_услуге</vt:lpwstr>
      </vt:variant>
      <vt:variant>
        <vt:i4>2032745</vt:i4>
      </vt:variant>
      <vt:variant>
        <vt:i4>396</vt:i4>
      </vt:variant>
      <vt:variant>
        <vt:i4>0</vt:i4>
      </vt:variant>
      <vt:variant>
        <vt:i4>5</vt:i4>
      </vt:variant>
      <vt:variant>
        <vt:lpwstr/>
      </vt:variant>
      <vt:variant>
        <vt:lpwstr>_Ангажовање_кадрова_и</vt:lpwstr>
      </vt:variant>
      <vt:variant>
        <vt:i4>70452278</vt:i4>
      </vt:variant>
      <vt:variant>
        <vt:i4>393</vt:i4>
      </vt:variant>
      <vt:variant>
        <vt:i4>0</vt:i4>
      </vt:variant>
      <vt:variant>
        <vt:i4>5</vt:i4>
      </vt:variant>
      <vt:variant>
        <vt:lpwstr/>
      </vt:variant>
      <vt:variant>
        <vt:lpwstr>_СТРУКТУРА_ЦЕНЕ</vt:lpwstr>
      </vt:variant>
      <vt:variant>
        <vt:i4>71304266</vt:i4>
      </vt:variant>
      <vt:variant>
        <vt:i4>390</vt:i4>
      </vt:variant>
      <vt:variant>
        <vt:i4>0</vt:i4>
      </vt:variant>
      <vt:variant>
        <vt:i4>5</vt:i4>
      </vt:variant>
      <vt:variant>
        <vt:lpwstr/>
      </vt:variant>
      <vt:variant>
        <vt:lpwstr>_МОДЕЛ_УГОВОРА</vt:lpwstr>
      </vt:variant>
      <vt:variant>
        <vt:i4>6227011</vt:i4>
      </vt:variant>
      <vt:variant>
        <vt:i4>387</vt:i4>
      </vt:variant>
      <vt:variant>
        <vt:i4>0</vt:i4>
      </vt:variant>
      <vt:variant>
        <vt:i4>5</vt:i4>
      </vt:variant>
      <vt:variant>
        <vt:lpwstr/>
      </vt:variant>
      <vt:variant>
        <vt:lpwstr>_3.2._Упутство_како</vt:lpwstr>
      </vt:variant>
      <vt:variant>
        <vt:i4>71500873</vt:i4>
      </vt:variant>
      <vt:variant>
        <vt:i4>384</vt:i4>
      </vt:variant>
      <vt:variant>
        <vt:i4>0</vt:i4>
      </vt:variant>
      <vt:variant>
        <vt:i4>5</vt:i4>
      </vt:variant>
      <vt:variant>
        <vt:lpwstr/>
      </vt:variant>
      <vt:variant>
        <vt:lpwstr>_ОБРАЗАЦ_ЗА_ОЦЕНУ_1</vt:lpwstr>
      </vt:variant>
      <vt:variant>
        <vt:i4>73793657</vt:i4>
      </vt:variant>
      <vt:variant>
        <vt:i4>381</vt:i4>
      </vt:variant>
      <vt:variant>
        <vt:i4>0</vt:i4>
      </vt:variant>
      <vt:variant>
        <vt:i4>5</vt:i4>
      </vt:variant>
      <vt:variant>
        <vt:lpwstr/>
      </vt:variant>
      <vt:variant>
        <vt:lpwstr>_ОБРАЗАЦ_ПОНУДЕ_1</vt:lpwstr>
      </vt:variant>
      <vt:variant>
        <vt:i4>67764231</vt:i4>
      </vt:variant>
      <vt:variant>
        <vt:i4>378</vt:i4>
      </vt:variant>
      <vt:variant>
        <vt:i4>0</vt:i4>
      </vt:variant>
      <vt:variant>
        <vt:i4>5</vt:i4>
      </vt:variant>
      <vt:variant>
        <vt:lpwstr/>
      </vt:variant>
      <vt:variant>
        <vt:lpwstr>_Рок_извршења_услуге</vt:lpwstr>
      </vt:variant>
      <vt:variant>
        <vt:i4>73793657</vt:i4>
      </vt:variant>
      <vt:variant>
        <vt:i4>375</vt:i4>
      </vt:variant>
      <vt:variant>
        <vt:i4>0</vt:i4>
      </vt:variant>
      <vt:variant>
        <vt:i4>5</vt:i4>
      </vt:variant>
      <vt:variant>
        <vt:lpwstr/>
      </vt:variant>
      <vt:variant>
        <vt:lpwstr>_ОБРАЗАЦ_ПОНУДЕ_1</vt:lpwstr>
      </vt:variant>
      <vt:variant>
        <vt:i4>70452278</vt:i4>
      </vt:variant>
      <vt:variant>
        <vt:i4>372</vt:i4>
      </vt:variant>
      <vt:variant>
        <vt:i4>0</vt:i4>
      </vt:variant>
      <vt:variant>
        <vt:i4>5</vt:i4>
      </vt:variant>
      <vt:variant>
        <vt:lpwstr/>
      </vt:variant>
      <vt:variant>
        <vt:lpwstr>_СТРУКТУРА_ЦЕНЕ</vt:lpwstr>
      </vt:variant>
      <vt:variant>
        <vt:i4>71304266</vt:i4>
      </vt:variant>
      <vt:variant>
        <vt:i4>369</vt:i4>
      </vt:variant>
      <vt:variant>
        <vt:i4>0</vt:i4>
      </vt:variant>
      <vt:variant>
        <vt:i4>5</vt:i4>
      </vt:variant>
      <vt:variant>
        <vt:lpwstr/>
      </vt:variant>
      <vt:variant>
        <vt:lpwstr>_МОДЕЛ_УГОВОРА</vt:lpwstr>
      </vt:variant>
      <vt:variant>
        <vt:i4>6488066</vt:i4>
      </vt:variant>
      <vt:variant>
        <vt:i4>366</vt:i4>
      </vt:variant>
      <vt:variant>
        <vt:i4>0</vt:i4>
      </vt:variant>
      <vt:variant>
        <vt:i4>5</vt:i4>
      </vt:variant>
      <vt:variant>
        <vt:lpwstr>mailto:velimir.soskic@eps.rs</vt:lpwstr>
      </vt:variant>
      <vt:variant>
        <vt:lpwstr/>
      </vt:variant>
      <vt:variant>
        <vt:i4>2032741</vt:i4>
      </vt:variant>
      <vt:variant>
        <vt:i4>363</vt:i4>
      </vt:variant>
      <vt:variant>
        <vt:i4>0</vt:i4>
      </vt:variant>
      <vt:variant>
        <vt:i4>5</vt:i4>
      </vt:variant>
      <vt:variant>
        <vt:lpwstr/>
      </vt:variant>
      <vt:variant>
        <vt:lpwstr>_ОПИС_И_СПЕЦИФИКАЦИЈА</vt:lpwstr>
      </vt:variant>
      <vt:variant>
        <vt:i4>6488066</vt:i4>
      </vt:variant>
      <vt:variant>
        <vt:i4>360</vt:i4>
      </vt:variant>
      <vt:variant>
        <vt:i4>0</vt:i4>
      </vt:variant>
      <vt:variant>
        <vt:i4>5</vt:i4>
      </vt:variant>
      <vt:variant>
        <vt:lpwstr>mailto:velimir.soskic@eps.rs</vt:lpwstr>
      </vt:variant>
      <vt:variant>
        <vt:lpwstr/>
      </vt:variant>
      <vt:variant>
        <vt:i4>1114160</vt:i4>
      </vt:variant>
      <vt:variant>
        <vt:i4>350</vt:i4>
      </vt:variant>
      <vt:variant>
        <vt:i4>0</vt:i4>
      </vt:variant>
      <vt:variant>
        <vt:i4>5</vt:i4>
      </vt:variant>
      <vt:variant>
        <vt:lpwstr/>
      </vt:variant>
      <vt:variant>
        <vt:lpwstr>_Toc354061123</vt:lpwstr>
      </vt:variant>
      <vt:variant>
        <vt:i4>1114160</vt:i4>
      </vt:variant>
      <vt:variant>
        <vt:i4>344</vt:i4>
      </vt:variant>
      <vt:variant>
        <vt:i4>0</vt:i4>
      </vt:variant>
      <vt:variant>
        <vt:i4>5</vt:i4>
      </vt:variant>
      <vt:variant>
        <vt:lpwstr/>
      </vt:variant>
      <vt:variant>
        <vt:lpwstr>_Toc354061122</vt:lpwstr>
      </vt:variant>
      <vt:variant>
        <vt:i4>1114160</vt:i4>
      </vt:variant>
      <vt:variant>
        <vt:i4>338</vt:i4>
      </vt:variant>
      <vt:variant>
        <vt:i4>0</vt:i4>
      </vt:variant>
      <vt:variant>
        <vt:i4>5</vt:i4>
      </vt:variant>
      <vt:variant>
        <vt:lpwstr/>
      </vt:variant>
      <vt:variant>
        <vt:lpwstr>_Toc354061121</vt:lpwstr>
      </vt:variant>
      <vt:variant>
        <vt:i4>1114160</vt:i4>
      </vt:variant>
      <vt:variant>
        <vt:i4>332</vt:i4>
      </vt:variant>
      <vt:variant>
        <vt:i4>0</vt:i4>
      </vt:variant>
      <vt:variant>
        <vt:i4>5</vt:i4>
      </vt:variant>
      <vt:variant>
        <vt:lpwstr/>
      </vt:variant>
      <vt:variant>
        <vt:lpwstr>_Toc354061120</vt:lpwstr>
      </vt:variant>
      <vt:variant>
        <vt:i4>1179696</vt:i4>
      </vt:variant>
      <vt:variant>
        <vt:i4>326</vt:i4>
      </vt:variant>
      <vt:variant>
        <vt:i4>0</vt:i4>
      </vt:variant>
      <vt:variant>
        <vt:i4>5</vt:i4>
      </vt:variant>
      <vt:variant>
        <vt:lpwstr/>
      </vt:variant>
      <vt:variant>
        <vt:lpwstr>_Toc354061119</vt:lpwstr>
      </vt:variant>
      <vt:variant>
        <vt:i4>1179696</vt:i4>
      </vt:variant>
      <vt:variant>
        <vt:i4>320</vt:i4>
      </vt:variant>
      <vt:variant>
        <vt:i4>0</vt:i4>
      </vt:variant>
      <vt:variant>
        <vt:i4>5</vt:i4>
      </vt:variant>
      <vt:variant>
        <vt:lpwstr/>
      </vt:variant>
      <vt:variant>
        <vt:lpwstr>_Toc354061118</vt:lpwstr>
      </vt:variant>
      <vt:variant>
        <vt:i4>1179696</vt:i4>
      </vt:variant>
      <vt:variant>
        <vt:i4>314</vt:i4>
      </vt:variant>
      <vt:variant>
        <vt:i4>0</vt:i4>
      </vt:variant>
      <vt:variant>
        <vt:i4>5</vt:i4>
      </vt:variant>
      <vt:variant>
        <vt:lpwstr/>
      </vt:variant>
      <vt:variant>
        <vt:lpwstr>_Toc354061117</vt:lpwstr>
      </vt:variant>
      <vt:variant>
        <vt:i4>1179696</vt:i4>
      </vt:variant>
      <vt:variant>
        <vt:i4>308</vt:i4>
      </vt:variant>
      <vt:variant>
        <vt:i4>0</vt:i4>
      </vt:variant>
      <vt:variant>
        <vt:i4>5</vt:i4>
      </vt:variant>
      <vt:variant>
        <vt:lpwstr/>
      </vt:variant>
      <vt:variant>
        <vt:lpwstr>_Toc354061116</vt:lpwstr>
      </vt:variant>
      <vt:variant>
        <vt:i4>1179696</vt:i4>
      </vt:variant>
      <vt:variant>
        <vt:i4>302</vt:i4>
      </vt:variant>
      <vt:variant>
        <vt:i4>0</vt:i4>
      </vt:variant>
      <vt:variant>
        <vt:i4>5</vt:i4>
      </vt:variant>
      <vt:variant>
        <vt:lpwstr/>
      </vt:variant>
      <vt:variant>
        <vt:lpwstr>_Toc354061115</vt:lpwstr>
      </vt:variant>
      <vt:variant>
        <vt:i4>1179696</vt:i4>
      </vt:variant>
      <vt:variant>
        <vt:i4>296</vt:i4>
      </vt:variant>
      <vt:variant>
        <vt:i4>0</vt:i4>
      </vt:variant>
      <vt:variant>
        <vt:i4>5</vt:i4>
      </vt:variant>
      <vt:variant>
        <vt:lpwstr/>
      </vt:variant>
      <vt:variant>
        <vt:lpwstr>_Toc354061114</vt:lpwstr>
      </vt:variant>
      <vt:variant>
        <vt:i4>1179696</vt:i4>
      </vt:variant>
      <vt:variant>
        <vt:i4>290</vt:i4>
      </vt:variant>
      <vt:variant>
        <vt:i4>0</vt:i4>
      </vt:variant>
      <vt:variant>
        <vt:i4>5</vt:i4>
      </vt:variant>
      <vt:variant>
        <vt:lpwstr/>
      </vt:variant>
      <vt:variant>
        <vt:lpwstr>_Toc354061113</vt:lpwstr>
      </vt:variant>
      <vt:variant>
        <vt:i4>1179696</vt:i4>
      </vt:variant>
      <vt:variant>
        <vt:i4>284</vt:i4>
      </vt:variant>
      <vt:variant>
        <vt:i4>0</vt:i4>
      </vt:variant>
      <vt:variant>
        <vt:i4>5</vt:i4>
      </vt:variant>
      <vt:variant>
        <vt:lpwstr/>
      </vt:variant>
      <vt:variant>
        <vt:lpwstr>_Toc354061112</vt:lpwstr>
      </vt:variant>
      <vt:variant>
        <vt:i4>1179696</vt:i4>
      </vt:variant>
      <vt:variant>
        <vt:i4>278</vt:i4>
      </vt:variant>
      <vt:variant>
        <vt:i4>0</vt:i4>
      </vt:variant>
      <vt:variant>
        <vt:i4>5</vt:i4>
      </vt:variant>
      <vt:variant>
        <vt:lpwstr/>
      </vt:variant>
      <vt:variant>
        <vt:lpwstr>_Toc354061111</vt:lpwstr>
      </vt:variant>
      <vt:variant>
        <vt:i4>1179696</vt:i4>
      </vt:variant>
      <vt:variant>
        <vt:i4>272</vt:i4>
      </vt:variant>
      <vt:variant>
        <vt:i4>0</vt:i4>
      </vt:variant>
      <vt:variant>
        <vt:i4>5</vt:i4>
      </vt:variant>
      <vt:variant>
        <vt:lpwstr/>
      </vt:variant>
      <vt:variant>
        <vt:lpwstr>_Toc354061110</vt:lpwstr>
      </vt:variant>
      <vt:variant>
        <vt:i4>1245232</vt:i4>
      </vt:variant>
      <vt:variant>
        <vt:i4>266</vt:i4>
      </vt:variant>
      <vt:variant>
        <vt:i4>0</vt:i4>
      </vt:variant>
      <vt:variant>
        <vt:i4>5</vt:i4>
      </vt:variant>
      <vt:variant>
        <vt:lpwstr/>
      </vt:variant>
      <vt:variant>
        <vt:lpwstr>_Toc354061109</vt:lpwstr>
      </vt:variant>
      <vt:variant>
        <vt:i4>1245232</vt:i4>
      </vt:variant>
      <vt:variant>
        <vt:i4>260</vt:i4>
      </vt:variant>
      <vt:variant>
        <vt:i4>0</vt:i4>
      </vt:variant>
      <vt:variant>
        <vt:i4>5</vt:i4>
      </vt:variant>
      <vt:variant>
        <vt:lpwstr/>
      </vt:variant>
      <vt:variant>
        <vt:lpwstr>_Toc354061108</vt:lpwstr>
      </vt:variant>
      <vt:variant>
        <vt:i4>1245232</vt:i4>
      </vt:variant>
      <vt:variant>
        <vt:i4>254</vt:i4>
      </vt:variant>
      <vt:variant>
        <vt:i4>0</vt:i4>
      </vt:variant>
      <vt:variant>
        <vt:i4>5</vt:i4>
      </vt:variant>
      <vt:variant>
        <vt:lpwstr/>
      </vt:variant>
      <vt:variant>
        <vt:lpwstr>_Toc354061107</vt:lpwstr>
      </vt:variant>
      <vt:variant>
        <vt:i4>1245232</vt:i4>
      </vt:variant>
      <vt:variant>
        <vt:i4>248</vt:i4>
      </vt:variant>
      <vt:variant>
        <vt:i4>0</vt:i4>
      </vt:variant>
      <vt:variant>
        <vt:i4>5</vt:i4>
      </vt:variant>
      <vt:variant>
        <vt:lpwstr/>
      </vt:variant>
      <vt:variant>
        <vt:lpwstr>_Toc354061106</vt:lpwstr>
      </vt:variant>
      <vt:variant>
        <vt:i4>1245232</vt:i4>
      </vt:variant>
      <vt:variant>
        <vt:i4>242</vt:i4>
      </vt:variant>
      <vt:variant>
        <vt:i4>0</vt:i4>
      </vt:variant>
      <vt:variant>
        <vt:i4>5</vt:i4>
      </vt:variant>
      <vt:variant>
        <vt:lpwstr/>
      </vt:variant>
      <vt:variant>
        <vt:lpwstr>_Toc354061105</vt:lpwstr>
      </vt:variant>
      <vt:variant>
        <vt:i4>1245232</vt:i4>
      </vt:variant>
      <vt:variant>
        <vt:i4>236</vt:i4>
      </vt:variant>
      <vt:variant>
        <vt:i4>0</vt:i4>
      </vt:variant>
      <vt:variant>
        <vt:i4>5</vt:i4>
      </vt:variant>
      <vt:variant>
        <vt:lpwstr/>
      </vt:variant>
      <vt:variant>
        <vt:lpwstr>_Toc354061104</vt:lpwstr>
      </vt:variant>
      <vt:variant>
        <vt:i4>1245232</vt:i4>
      </vt:variant>
      <vt:variant>
        <vt:i4>230</vt:i4>
      </vt:variant>
      <vt:variant>
        <vt:i4>0</vt:i4>
      </vt:variant>
      <vt:variant>
        <vt:i4>5</vt:i4>
      </vt:variant>
      <vt:variant>
        <vt:lpwstr/>
      </vt:variant>
      <vt:variant>
        <vt:lpwstr>_Toc354061103</vt:lpwstr>
      </vt:variant>
      <vt:variant>
        <vt:i4>1245232</vt:i4>
      </vt:variant>
      <vt:variant>
        <vt:i4>224</vt:i4>
      </vt:variant>
      <vt:variant>
        <vt:i4>0</vt:i4>
      </vt:variant>
      <vt:variant>
        <vt:i4>5</vt:i4>
      </vt:variant>
      <vt:variant>
        <vt:lpwstr/>
      </vt:variant>
      <vt:variant>
        <vt:lpwstr>_Toc354061102</vt:lpwstr>
      </vt:variant>
      <vt:variant>
        <vt:i4>1245232</vt:i4>
      </vt:variant>
      <vt:variant>
        <vt:i4>218</vt:i4>
      </vt:variant>
      <vt:variant>
        <vt:i4>0</vt:i4>
      </vt:variant>
      <vt:variant>
        <vt:i4>5</vt:i4>
      </vt:variant>
      <vt:variant>
        <vt:lpwstr/>
      </vt:variant>
      <vt:variant>
        <vt:lpwstr>_Toc354061101</vt:lpwstr>
      </vt:variant>
      <vt:variant>
        <vt:i4>1245232</vt:i4>
      </vt:variant>
      <vt:variant>
        <vt:i4>212</vt:i4>
      </vt:variant>
      <vt:variant>
        <vt:i4>0</vt:i4>
      </vt:variant>
      <vt:variant>
        <vt:i4>5</vt:i4>
      </vt:variant>
      <vt:variant>
        <vt:lpwstr/>
      </vt:variant>
      <vt:variant>
        <vt:lpwstr>_Toc354061100</vt:lpwstr>
      </vt:variant>
      <vt:variant>
        <vt:i4>1703985</vt:i4>
      </vt:variant>
      <vt:variant>
        <vt:i4>206</vt:i4>
      </vt:variant>
      <vt:variant>
        <vt:i4>0</vt:i4>
      </vt:variant>
      <vt:variant>
        <vt:i4>5</vt:i4>
      </vt:variant>
      <vt:variant>
        <vt:lpwstr/>
      </vt:variant>
      <vt:variant>
        <vt:lpwstr>_Toc354061099</vt:lpwstr>
      </vt:variant>
      <vt:variant>
        <vt:i4>1703985</vt:i4>
      </vt:variant>
      <vt:variant>
        <vt:i4>200</vt:i4>
      </vt:variant>
      <vt:variant>
        <vt:i4>0</vt:i4>
      </vt:variant>
      <vt:variant>
        <vt:i4>5</vt:i4>
      </vt:variant>
      <vt:variant>
        <vt:lpwstr/>
      </vt:variant>
      <vt:variant>
        <vt:lpwstr>_Toc354061098</vt:lpwstr>
      </vt:variant>
      <vt:variant>
        <vt:i4>1703985</vt:i4>
      </vt:variant>
      <vt:variant>
        <vt:i4>194</vt:i4>
      </vt:variant>
      <vt:variant>
        <vt:i4>0</vt:i4>
      </vt:variant>
      <vt:variant>
        <vt:i4>5</vt:i4>
      </vt:variant>
      <vt:variant>
        <vt:lpwstr/>
      </vt:variant>
      <vt:variant>
        <vt:lpwstr>_Toc354061097</vt:lpwstr>
      </vt:variant>
      <vt:variant>
        <vt:i4>1703985</vt:i4>
      </vt:variant>
      <vt:variant>
        <vt:i4>188</vt:i4>
      </vt:variant>
      <vt:variant>
        <vt:i4>0</vt:i4>
      </vt:variant>
      <vt:variant>
        <vt:i4>5</vt:i4>
      </vt:variant>
      <vt:variant>
        <vt:lpwstr/>
      </vt:variant>
      <vt:variant>
        <vt:lpwstr>_Toc354061096</vt:lpwstr>
      </vt:variant>
      <vt:variant>
        <vt:i4>1703985</vt:i4>
      </vt:variant>
      <vt:variant>
        <vt:i4>182</vt:i4>
      </vt:variant>
      <vt:variant>
        <vt:i4>0</vt:i4>
      </vt:variant>
      <vt:variant>
        <vt:i4>5</vt:i4>
      </vt:variant>
      <vt:variant>
        <vt:lpwstr/>
      </vt:variant>
      <vt:variant>
        <vt:lpwstr>_Toc354061095</vt:lpwstr>
      </vt:variant>
      <vt:variant>
        <vt:i4>1703985</vt:i4>
      </vt:variant>
      <vt:variant>
        <vt:i4>176</vt:i4>
      </vt:variant>
      <vt:variant>
        <vt:i4>0</vt:i4>
      </vt:variant>
      <vt:variant>
        <vt:i4>5</vt:i4>
      </vt:variant>
      <vt:variant>
        <vt:lpwstr/>
      </vt:variant>
      <vt:variant>
        <vt:lpwstr>_Toc354061094</vt:lpwstr>
      </vt:variant>
      <vt:variant>
        <vt:i4>1703985</vt:i4>
      </vt:variant>
      <vt:variant>
        <vt:i4>170</vt:i4>
      </vt:variant>
      <vt:variant>
        <vt:i4>0</vt:i4>
      </vt:variant>
      <vt:variant>
        <vt:i4>5</vt:i4>
      </vt:variant>
      <vt:variant>
        <vt:lpwstr/>
      </vt:variant>
      <vt:variant>
        <vt:lpwstr>_Toc354061093</vt:lpwstr>
      </vt:variant>
      <vt:variant>
        <vt:i4>1703985</vt:i4>
      </vt:variant>
      <vt:variant>
        <vt:i4>164</vt:i4>
      </vt:variant>
      <vt:variant>
        <vt:i4>0</vt:i4>
      </vt:variant>
      <vt:variant>
        <vt:i4>5</vt:i4>
      </vt:variant>
      <vt:variant>
        <vt:lpwstr/>
      </vt:variant>
      <vt:variant>
        <vt:lpwstr>_Toc354061092</vt:lpwstr>
      </vt:variant>
      <vt:variant>
        <vt:i4>1703985</vt:i4>
      </vt:variant>
      <vt:variant>
        <vt:i4>158</vt:i4>
      </vt:variant>
      <vt:variant>
        <vt:i4>0</vt:i4>
      </vt:variant>
      <vt:variant>
        <vt:i4>5</vt:i4>
      </vt:variant>
      <vt:variant>
        <vt:lpwstr/>
      </vt:variant>
      <vt:variant>
        <vt:lpwstr>_Toc354061091</vt:lpwstr>
      </vt:variant>
      <vt:variant>
        <vt:i4>1703985</vt:i4>
      </vt:variant>
      <vt:variant>
        <vt:i4>152</vt:i4>
      </vt:variant>
      <vt:variant>
        <vt:i4>0</vt:i4>
      </vt:variant>
      <vt:variant>
        <vt:i4>5</vt:i4>
      </vt:variant>
      <vt:variant>
        <vt:lpwstr/>
      </vt:variant>
      <vt:variant>
        <vt:lpwstr>_Toc354061090</vt:lpwstr>
      </vt:variant>
      <vt:variant>
        <vt:i4>1769521</vt:i4>
      </vt:variant>
      <vt:variant>
        <vt:i4>146</vt:i4>
      </vt:variant>
      <vt:variant>
        <vt:i4>0</vt:i4>
      </vt:variant>
      <vt:variant>
        <vt:i4>5</vt:i4>
      </vt:variant>
      <vt:variant>
        <vt:lpwstr/>
      </vt:variant>
      <vt:variant>
        <vt:lpwstr>_Toc354061089</vt:lpwstr>
      </vt:variant>
      <vt:variant>
        <vt:i4>1769521</vt:i4>
      </vt:variant>
      <vt:variant>
        <vt:i4>140</vt:i4>
      </vt:variant>
      <vt:variant>
        <vt:i4>0</vt:i4>
      </vt:variant>
      <vt:variant>
        <vt:i4>5</vt:i4>
      </vt:variant>
      <vt:variant>
        <vt:lpwstr/>
      </vt:variant>
      <vt:variant>
        <vt:lpwstr>_Toc354061088</vt:lpwstr>
      </vt:variant>
      <vt:variant>
        <vt:i4>1769521</vt:i4>
      </vt:variant>
      <vt:variant>
        <vt:i4>134</vt:i4>
      </vt:variant>
      <vt:variant>
        <vt:i4>0</vt:i4>
      </vt:variant>
      <vt:variant>
        <vt:i4>5</vt:i4>
      </vt:variant>
      <vt:variant>
        <vt:lpwstr/>
      </vt:variant>
      <vt:variant>
        <vt:lpwstr>_Toc354061087</vt:lpwstr>
      </vt:variant>
      <vt:variant>
        <vt:i4>1769521</vt:i4>
      </vt:variant>
      <vt:variant>
        <vt:i4>128</vt:i4>
      </vt:variant>
      <vt:variant>
        <vt:i4>0</vt:i4>
      </vt:variant>
      <vt:variant>
        <vt:i4>5</vt:i4>
      </vt:variant>
      <vt:variant>
        <vt:lpwstr/>
      </vt:variant>
      <vt:variant>
        <vt:lpwstr>_Toc354061086</vt:lpwstr>
      </vt:variant>
      <vt:variant>
        <vt:i4>1769521</vt:i4>
      </vt:variant>
      <vt:variant>
        <vt:i4>122</vt:i4>
      </vt:variant>
      <vt:variant>
        <vt:i4>0</vt:i4>
      </vt:variant>
      <vt:variant>
        <vt:i4>5</vt:i4>
      </vt:variant>
      <vt:variant>
        <vt:lpwstr/>
      </vt:variant>
      <vt:variant>
        <vt:lpwstr>_Toc354061085</vt:lpwstr>
      </vt:variant>
      <vt:variant>
        <vt:i4>1769521</vt:i4>
      </vt:variant>
      <vt:variant>
        <vt:i4>116</vt:i4>
      </vt:variant>
      <vt:variant>
        <vt:i4>0</vt:i4>
      </vt:variant>
      <vt:variant>
        <vt:i4>5</vt:i4>
      </vt:variant>
      <vt:variant>
        <vt:lpwstr/>
      </vt:variant>
      <vt:variant>
        <vt:lpwstr>_Toc354061084</vt:lpwstr>
      </vt:variant>
      <vt:variant>
        <vt:i4>1769521</vt:i4>
      </vt:variant>
      <vt:variant>
        <vt:i4>110</vt:i4>
      </vt:variant>
      <vt:variant>
        <vt:i4>0</vt:i4>
      </vt:variant>
      <vt:variant>
        <vt:i4>5</vt:i4>
      </vt:variant>
      <vt:variant>
        <vt:lpwstr/>
      </vt:variant>
      <vt:variant>
        <vt:lpwstr>_Toc354061083</vt:lpwstr>
      </vt:variant>
      <vt:variant>
        <vt:i4>1769521</vt:i4>
      </vt:variant>
      <vt:variant>
        <vt:i4>104</vt:i4>
      </vt:variant>
      <vt:variant>
        <vt:i4>0</vt:i4>
      </vt:variant>
      <vt:variant>
        <vt:i4>5</vt:i4>
      </vt:variant>
      <vt:variant>
        <vt:lpwstr/>
      </vt:variant>
      <vt:variant>
        <vt:lpwstr>_Toc354061082</vt:lpwstr>
      </vt:variant>
      <vt:variant>
        <vt:i4>1769521</vt:i4>
      </vt:variant>
      <vt:variant>
        <vt:i4>98</vt:i4>
      </vt:variant>
      <vt:variant>
        <vt:i4>0</vt:i4>
      </vt:variant>
      <vt:variant>
        <vt:i4>5</vt:i4>
      </vt:variant>
      <vt:variant>
        <vt:lpwstr/>
      </vt:variant>
      <vt:variant>
        <vt:lpwstr>_Toc354061081</vt:lpwstr>
      </vt:variant>
      <vt:variant>
        <vt:i4>1769521</vt:i4>
      </vt:variant>
      <vt:variant>
        <vt:i4>92</vt:i4>
      </vt:variant>
      <vt:variant>
        <vt:i4>0</vt:i4>
      </vt:variant>
      <vt:variant>
        <vt:i4>5</vt:i4>
      </vt:variant>
      <vt:variant>
        <vt:lpwstr/>
      </vt:variant>
      <vt:variant>
        <vt:lpwstr>_Toc354061080</vt:lpwstr>
      </vt:variant>
      <vt:variant>
        <vt:i4>1310769</vt:i4>
      </vt:variant>
      <vt:variant>
        <vt:i4>86</vt:i4>
      </vt:variant>
      <vt:variant>
        <vt:i4>0</vt:i4>
      </vt:variant>
      <vt:variant>
        <vt:i4>5</vt:i4>
      </vt:variant>
      <vt:variant>
        <vt:lpwstr/>
      </vt:variant>
      <vt:variant>
        <vt:lpwstr>_Toc354061079</vt:lpwstr>
      </vt:variant>
      <vt:variant>
        <vt:i4>1310769</vt:i4>
      </vt:variant>
      <vt:variant>
        <vt:i4>80</vt:i4>
      </vt:variant>
      <vt:variant>
        <vt:i4>0</vt:i4>
      </vt:variant>
      <vt:variant>
        <vt:i4>5</vt:i4>
      </vt:variant>
      <vt:variant>
        <vt:lpwstr/>
      </vt:variant>
      <vt:variant>
        <vt:lpwstr>_Toc354061078</vt:lpwstr>
      </vt:variant>
      <vt:variant>
        <vt:i4>1310769</vt:i4>
      </vt:variant>
      <vt:variant>
        <vt:i4>74</vt:i4>
      </vt:variant>
      <vt:variant>
        <vt:i4>0</vt:i4>
      </vt:variant>
      <vt:variant>
        <vt:i4>5</vt:i4>
      </vt:variant>
      <vt:variant>
        <vt:lpwstr/>
      </vt:variant>
      <vt:variant>
        <vt:lpwstr>_Toc354061077</vt:lpwstr>
      </vt:variant>
      <vt:variant>
        <vt:i4>1310769</vt:i4>
      </vt:variant>
      <vt:variant>
        <vt:i4>68</vt:i4>
      </vt:variant>
      <vt:variant>
        <vt:i4>0</vt:i4>
      </vt:variant>
      <vt:variant>
        <vt:i4>5</vt:i4>
      </vt:variant>
      <vt:variant>
        <vt:lpwstr/>
      </vt:variant>
      <vt:variant>
        <vt:lpwstr>_Toc354061076</vt:lpwstr>
      </vt:variant>
      <vt:variant>
        <vt:i4>1310769</vt:i4>
      </vt:variant>
      <vt:variant>
        <vt:i4>62</vt:i4>
      </vt:variant>
      <vt:variant>
        <vt:i4>0</vt:i4>
      </vt:variant>
      <vt:variant>
        <vt:i4>5</vt:i4>
      </vt:variant>
      <vt:variant>
        <vt:lpwstr/>
      </vt:variant>
      <vt:variant>
        <vt:lpwstr>_Toc354061075</vt:lpwstr>
      </vt:variant>
      <vt:variant>
        <vt:i4>1310769</vt:i4>
      </vt:variant>
      <vt:variant>
        <vt:i4>56</vt:i4>
      </vt:variant>
      <vt:variant>
        <vt:i4>0</vt:i4>
      </vt:variant>
      <vt:variant>
        <vt:i4>5</vt:i4>
      </vt:variant>
      <vt:variant>
        <vt:lpwstr/>
      </vt:variant>
      <vt:variant>
        <vt:lpwstr>_Toc354061074</vt:lpwstr>
      </vt:variant>
      <vt:variant>
        <vt:i4>1310769</vt:i4>
      </vt:variant>
      <vt:variant>
        <vt:i4>50</vt:i4>
      </vt:variant>
      <vt:variant>
        <vt:i4>0</vt:i4>
      </vt:variant>
      <vt:variant>
        <vt:i4>5</vt:i4>
      </vt:variant>
      <vt:variant>
        <vt:lpwstr/>
      </vt:variant>
      <vt:variant>
        <vt:lpwstr>_Toc354061073</vt:lpwstr>
      </vt:variant>
      <vt:variant>
        <vt:i4>1310769</vt:i4>
      </vt:variant>
      <vt:variant>
        <vt:i4>44</vt:i4>
      </vt:variant>
      <vt:variant>
        <vt:i4>0</vt:i4>
      </vt:variant>
      <vt:variant>
        <vt:i4>5</vt:i4>
      </vt:variant>
      <vt:variant>
        <vt:lpwstr/>
      </vt:variant>
      <vt:variant>
        <vt:lpwstr>_Toc354061072</vt:lpwstr>
      </vt:variant>
      <vt:variant>
        <vt:i4>1310769</vt:i4>
      </vt:variant>
      <vt:variant>
        <vt:i4>38</vt:i4>
      </vt:variant>
      <vt:variant>
        <vt:i4>0</vt:i4>
      </vt:variant>
      <vt:variant>
        <vt:i4>5</vt:i4>
      </vt:variant>
      <vt:variant>
        <vt:lpwstr/>
      </vt:variant>
      <vt:variant>
        <vt:lpwstr>_Toc354061071</vt:lpwstr>
      </vt:variant>
      <vt:variant>
        <vt:i4>1310769</vt:i4>
      </vt:variant>
      <vt:variant>
        <vt:i4>32</vt:i4>
      </vt:variant>
      <vt:variant>
        <vt:i4>0</vt:i4>
      </vt:variant>
      <vt:variant>
        <vt:i4>5</vt:i4>
      </vt:variant>
      <vt:variant>
        <vt:lpwstr/>
      </vt:variant>
      <vt:variant>
        <vt:lpwstr>_Toc354061070</vt:lpwstr>
      </vt:variant>
      <vt:variant>
        <vt:i4>1376305</vt:i4>
      </vt:variant>
      <vt:variant>
        <vt:i4>26</vt:i4>
      </vt:variant>
      <vt:variant>
        <vt:i4>0</vt:i4>
      </vt:variant>
      <vt:variant>
        <vt:i4>5</vt:i4>
      </vt:variant>
      <vt:variant>
        <vt:lpwstr/>
      </vt:variant>
      <vt:variant>
        <vt:lpwstr>_Toc354061069</vt:lpwstr>
      </vt:variant>
      <vt:variant>
        <vt:i4>1376305</vt:i4>
      </vt:variant>
      <vt:variant>
        <vt:i4>20</vt:i4>
      </vt:variant>
      <vt:variant>
        <vt:i4>0</vt:i4>
      </vt:variant>
      <vt:variant>
        <vt:i4>5</vt:i4>
      </vt:variant>
      <vt:variant>
        <vt:lpwstr/>
      </vt:variant>
      <vt:variant>
        <vt:lpwstr>_Toc354061068</vt:lpwstr>
      </vt:variant>
      <vt:variant>
        <vt:i4>1376305</vt:i4>
      </vt:variant>
      <vt:variant>
        <vt:i4>14</vt:i4>
      </vt:variant>
      <vt:variant>
        <vt:i4>0</vt:i4>
      </vt:variant>
      <vt:variant>
        <vt:i4>5</vt:i4>
      </vt:variant>
      <vt:variant>
        <vt:lpwstr/>
      </vt:variant>
      <vt:variant>
        <vt:lpwstr>_Toc354061067</vt:lpwstr>
      </vt:variant>
      <vt:variant>
        <vt:i4>1376305</vt:i4>
      </vt:variant>
      <vt:variant>
        <vt:i4>8</vt:i4>
      </vt:variant>
      <vt:variant>
        <vt:i4>0</vt:i4>
      </vt:variant>
      <vt:variant>
        <vt:i4>5</vt:i4>
      </vt:variant>
      <vt:variant>
        <vt:lpwstr/>
      </vt:variant>
      <vt:variant>
        <vt:lpwstr>_Toc354061066</vt:lpwstr>
      </vt:variant>
      <vt:variant>
        <vt:i4>1376305</vt:i4>
      </vt:variant>
      <vt:variant>
        <vt:i4>2</vt:i4>
      </vt:variant>
      <vt:variant>
        <vt:i4>0</vt:i4>
      </vt:variant>
      <vt:variant>
        <vt:i4>5</vt:i4>
      </vt:variant>
      <vt:variant>
        <vt:lpwstr/>
      </vt:variant>
      <vt:variant>
        <vt:lpwstr>_Toc354061065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2015-10-14T09:30:00Z</dcterms:created>
  <dcterms:modified xsi:type="dcterms:W3CDTF">2015-10-14T13:57:00Z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