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A" w:rsidRPr="00755584" w:rsidRDefault="003E220A" w:rsidP="003E220A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3E220A" w:rsidRPr="0075558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:rsidR="003E220A" w:rsidRPr="0075558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:rsidR="003E220A" w:rsidRPr="0075558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:rsidR="003E220A" w:rsidRPr="0075558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:rsidR="003E220A" w:rsidRPr="00755584" w:rsidRDefault="003E220A" w:rsidP="003E220A">
      <w:pPr>
        <w:pStyle w:val="Title"/>
        <w:rPr>
          <w:rFonts w:ascii="Arial" w:hAnsi="Arial" w:cs="Arial"/>
          <w:b w:val="0"/>
          <w:sz w:val="22"/>
          <w:szCs w:val="22"/>
        </w:rPr>
      </w:pPr>
      <w:r w:rsidRPr="00755584">
        <w:rPr>
          <w:rFonts w:ascii="Arial" w:hAnsi="Arial" w:cs="Arial"/>
          <w:b w:val="0"/>
          <w:sz w:val="22"/>
          <w:szCs w:val="22"/>
        </w:rPr>
        <w:t>НАРУЧИЛАЦ</w:t>
      </w:r>
    </w:p>
    <w:p w:rsidR="003E220A" w:rsidRPr="00755584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2"/>
          <w:szCs w:val="22"/>
          <w:lang w:val="sr-Latn-CS"/>
        </w:rPr>
      </w:pPr>
    </w:p>
    <w:p w:rsidR="00E22F98" w:rsidRPr="003C7333" w:rsidRDefault="003E220A" w:rsidP="003C7333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  <w:r w:rsidRPr="00755584">
        <w:rPr>
          <w:rFonts w:cs="Arial"/>
          <w:b/>
          <w:sz w:val="22"/>
          <w:szCs w:val="22"/>
          <w:lang w:val="ru-RU"/>
        </w:rPr>
        <w:t>ЈАВНО ПРЕДУЗЕЋЕ „ЕЛЕКТРОПРИВРЕДА СРБИЈЕ</w:t>
      </w:r>
      <w:r w:rsidRPr="00755584">
        <w:rPr>
          <w:rFonts w:cs="Arial"/>
          <w:b/>
          <w:sz w:val="22"/>
          <w:szCs w:val="22"/>
        </w:rPr>
        <w:t>“ БЕОГРАД</w:t>
      </w:r>
    </w:p>
    <w:p w:rsidR="00E22F98" w:rsidRPr="00755584" w:rsidRDefault="00E22F98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</w:p>
    <w:p w:rsidR="00E22F98" w:rsidRPr="00755584" w:rsidRDefault="00E22F98" w:rsidP="003E220A">
      <w:pPr>
        <w:tabs>
          <w:tab w:val="left" w:pos="8640"/>
        </w:tabs>
        <w:ind w:right="-19"/>
        <w:jc w:val="center"/>
        <w:rPr>
          <w:rFonts w:cs="Arial"/>
          <w:sz w:val="22"/>
          <w:szCs w:val="22"/>
          <w:lang w:val="ru-RU"/>
        </w:rPr>
      </w:pPr>
    </w:p>
    <w:p w:rsidR="003E220A" w:rsidRPr="00755584" w:rsidRDefault="00316FFB" w:rsidP="003E220A">
      <w:pPr>
        <w:tabs>
          <w:tab w:val="left" w:pos="8640"/>
        </w:tabs>
        <w:ind w:right="-19"/>
        <w:jc w:val="center"/>
        <w:rPr>
          <w:rFonts w:cs="Arial"/>
          <w:sz w:val="22"/>
          <w:szCs w:val="22"/>
          <w:lang w:val="sr-Cyrl-RS"/>
        </w:rPr>
      </w:pPr>
      <w:r w:rsidRPr="00755584">
        <w:rPr>
          <w:rFonts w:cs="Arial"/>
          <w:sz w:val="22"/>
          <w:szCs w:val="22"/>
          <w:lang w:val="sr-Cyrl-RS"/>
        </w:rPr>
        <w:t>Балканска 13</w:t>
      </w:r>
    </w:p>
    <w:p w:rsidR="003E220A" w:rsidRPr="00755584" w:rsidRDefault="003E220A" w:rsidP="003E220A">
      <w:pPr>
        <w:tabs>
          <w:tab w:val="left" w:pos="8640"/>
        </w:tabs>
        <w:ind w:right="-19"/>
        <w:rPr>
          <w:rFonts w:cs="Arial"/>
          <w:sz w:val="22"/>
          <w:szCs w:val="22"/>
        </w:rPr>
      </w:pPr>
    </w:p>
    <w:p w:rsidR="003E220A" w:rsidRPr="00755584" w:rsidRDefault="003E220A" w:rsidP="003E220A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:rsidR="003E220A" w:rsidRPr="00755584" w:rsidRDefault="003E220A" w:rsidP="003E220A">
      <w:pPr>
        <w:rPr>
          <w:rFonts w:cs="Arial"/>
          <w:sz w:val="22"/>
          <w:szCs w:val="22"/>
        </w:rPr>
      </w:pPr>
    </w:p>
    <w:p w:rsidR="003E220A" w:rsidRPr="00755584" w:rsidRDefault="003C7333" w:rsidP="003E220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sr-Cyrl-RS"/>
        </w:rPr>
        <w:t>ПРВА</w:t>
      </w:r>
      <w:r w:rsidR="00F751D1" w:rsidRPr="00755584">
        <w:rPr>
          <w:rFonts w:cs="Arial"/>
          <w:b/>
          <w:sz w:val="22"/>
          <w:szCs w:val="22"/>
          <w:lang w:val="sr-Cyrl-RS"/>
        </w:rPr>
        <w:t xml:space="preserve"> </w:t>
      </w:r>
      <w:r w:rsidR="003E220A" w:rsidRPr="00755584">
        <w:rPr>
          <w:rFonts w:cs="Arial"/>
          <w:b/>
          <w:sz w:val="22"/>
          <w:szCs w:val="22"/>
        </w:rPr>
        <w:t>ИЗМЕНА</w:t>
      </w:r>
    </w:p>
    <w:p w:rsidR="003E220A" w:rsidRPr="00755584" w:rsidRDefault="003E220A" w:rsidP="003E220A">
      <w:pPr>
        <w:rPr>
          <w:rFonts w:cs="Arial"/>
          <w:sz w:val="22"/>
          <w:szCs w:val="22"/>
        </w:rPr>
      </w:pPr>
    </w:p>
    <w:p w:rsidR="003E220A" w:rsidRPr="0075558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755584">
        <w:rPr>
          <w:rFonts w:ascii="Arial" w:hAnsi="Arial" w:cs="Arial"/>
          <w:sz w:val="22"/>
          <w:szCs w:val="22"/>
        </w:rPr>
        <w:t>КОНКУРСНЕ ДОКУМЕНТАЦИЈЕ</w:t>
      </w:r>
    </w:p>
    <w:p w:rsidR="003E220A" w:rsidRPr="0075558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:rsidR="003E220A" w:rsidRDefault="003E220A" w:rsidP="003E220A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755584">
        <w:rPr>
          <w:rFonts w:ascii="Arial" w:hAnsi="Arial" w:cs="Arial"/>
          <w:sz w:val="22"/>
          <w:szCs w:val="22"/>
        </w:rPr>
        <w:t xml:space="preserve">ЗА ЈАВНУ НАБАВКУ </w:t>
      </w:r>
      <w:r w:rsidR="001D3577">
        <w:rPr>
          <w:rFonts w:ascii="Arial" w:hAnsi="Arial" w:cs="Arial"/>
          <w:sz w:val="22"/>
          <w:szCs w:val="22"/>
          <w:lang w:val="sr-Cyrl-RS"/>
        </w:rPr>
        <w:t>УСЛУГА</w:t>
      </w:r>
    </w:p>
    <w:p w:rsidR="003C7333" w:rsidRDefault="003C7333" w:rsidP="003E220A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3C7333" w:rsidRDefault="003C7333" w:rsidP="003C7333">
      <w:pPr>
        <w:pStyle w:val="Title"/>
        <w:rPr>
          <w:rFonts w:ascii="Arial" w:hAnsi="Arial" w:cs="Arial"/>
          <w:i/>
          <w:color w:val="00B0F0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ИМПЛЕМЕНТАЦИЈА СИСТЕМА ЗА ОПТИМИЗАЦИЈУ НАПЛАТЕ ПОТРАЖИВАЊА И СЕГМЕНТАЦИЈУ ТРЖИШТА</w:t>
      </w:r>
    </w:p>
    <w:p w:rsidR="003C7333" w:rsidRDefault="003C7333" w:rsidP="003C7333">
      <w:pPr>
        <w:pStyle w:val="Title"/>
        <w:rPr>
          <w:rFonts w:ascii="Arial" w:hAnsi="Arial" w:cs="Arial"/>
          <w:sz w:val="22"/>
          <w:szCs w:val="22"/>
        </w:rPr>
      </w:pPr>
    </w:p>
    <w:p w:rsidR="003C7333" w:rsidRDefault="003C7333" w:rsidP="003C7333">
      <w:pPr>
        <w:pStyle w:val="Title"/>
        <w:rPr>
          <w:rFonts w:ascii="Arial" w:hAnsi="Arial" w:cs="Arial"/>
          <w:b w:val="0"/>
          <w:color w:val="FF0000"/>
          <w:sz w:val="22"/>
          <w:szCs w:val="22"/>
        </w:rPr>
      </w:pPr>
    </w:p>
    <w:p w:rsidR="003C7333" w:rsidRDefault="003C7333" w:rsidP="003C7333">
      <w:pPr>
        <w:jc w:val="center"/>
        <w:rPr>
          <w:rFonts w:eastAsia="Arial Unicode MS" w:cs="Arial"/>
          <w:b/>
          <w:kern w:val="2"/>
          <w:sz w:val="22"/>
          <w:szCs w:val="22"/>
          <w:lang w:val="ru-RU"/>
        </w:rPr>
      </w:pPr>
      <w:r>
        <w:rPr>
          <w:rFonts w:cs="Arial"/>
          <w:sz w:val="22"/>
          <w:szCs w:val="22"/>
        </w:rPr>
        <w:t>бр.</w:t>
      </w:r>
      <w:r>
        <w:rPr>
          <w:rFonts w:cs="Arial"/>
          <w:sz w:val="22"/>
          <w:szCs w:val="22"/>
          <w:lang w:val="sr-Cyrl-RS"/>
        </w:rPr>
        <w:t xml:space="preserve">ЈН/1000/0562/2018 </w:t>
      </w:r>
      <w:r>
        <w:rPr>
          <w:rFonts w:cs="Arial"/>
          <w:sz w:val="22"/>
          <w:szCs w:val="22"/>
          <w:lang w:val="sr-Latn-RS"/>
        </w:rPr>
        <w:t>(</w:t>
      </w:r>
      <w:r>
        <w:rPr>
          <w:rFonts w:cs="Arial"/>
          <w:sz w:val="22"/>
          <w:szCs w:val="22"/>
          <w:lang w:val="sr-Cyrl-RS"/>
        </w:rPr>
        <w:t>1038/2018)</w:t>
      </w:r>
    </w:p>
    <w:p w:rsidR="003C7333" w:rsidRPr="00901B4E" w:rsidRDefault="00901B4E" w:rsidP="00901B4E">
      <w:pPr>
        <w:jc w:val="center"/>
        <w:rPr>
          <w:rFonts w:eastAsia="Arial Unicode MS" w:cs="Arial"/>
          <w:kern w:val="2"/>
          <w:sz w:val="22"/>
          <w:szCs w:val="22"/>
          <w:lang w:val="ru-RU"/>
        </w:rPr>
      </w:pPr>
      <w:r w:rsidRPr="00901B4E">
        <w:rPr>
          <w:rFonts w:eastAsia="Arial Unicode MS" w:cs="Arial"/>
          <w:kern w:val="2"/>
          <w:sz w:val="22"/>
          <w:szCs w:val="22"/>
          <w:lang w:val="ru-RU"/>
        </w:rPr>
        <w:t>ОТВОРЕНИ ПОСТУПАК</w:t>
      </w:r>
    </w:p>
    <w:p w:rsidR="003C7333" w:rsidRDefault="003C7333" w:rsidP="003C7333">
      <w:pPr>
        <w:rPr>
          <w:rFonts w:eastAsia="Arial Unicode MS" w:cs="Arial"/>
          <w:kern w:val="2"/>
          <w:sz w:val="22"/>
          <w:szCs w:val="22"/>
          <w:lang w:val="ru-RU"/>
        </w:rPr>
      </w:pPr>
    </w:p>
    <w:p w:rsidR="003C7333" w:rsidRDefault="003C7333" w:rsidP="003C7333">
      <w:pPr>
        <w:pStyle w:val="Title"/>
        <w:rPr>
          <w:rFonts w:ascii="Arial" w:hAnsi="Arial" w:cs="Arial"/>
          <w:b w:val="0"/>
          <w:color w:val="FF0000"/>
          <w:sz w:val="22"/>
          <w:szCs w:val="22"/>
        </w:rPr>
      </w:pPr>
    </w:p>
    <w:p w:rsidR="003C7333" w:rsidRDefault="003C7333" w:rsidP="003C7333">
      <w:pPr>
        <w:pStyle w:val="Title"/>
        <w:tabs>
          <w:tab w:val="left" w:pos="7035"/>
        </w:tabs>
        <w:jc w:val="left"/>
        <w:rPr>
          <w:rFonts w:ascii="Arial" w:hAnsi="Arial" w:cs="Arial"/>
          <w:b w:val="0"/>
          <w:color w:val="FF0000"/>
          <w:sz w:val="22"/>
          <w:szCs w:val="22"/>
          <w:lang w:val="sr-Cyrl-RS"/>
        </w:rPr>
      </w:pPr>
      <w:r>
        <w:rPr>
          <w:rFonts w:ascii="Arial" w:hAnsi="Arial" w:cs="Arial"/>
          <w:b w:val="0"/>
          <w:color w:val="FF0000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b w:val="0"/>
          <w:color w:val="FF0000"/>
          <w:sz w:val="22"/>
          <w:szCs w:val="22"/>
          <w:lang w:val="sr-Cyrl-RS"/>
        </w:rPr>
        <w:t xml:space="preserve">            </w:t>
      </w:r>
      <w:r>
        <w:rPr>
          <w:rFonts w:ascii="Arial" w:hAnsi="Arial" w:cs="Arial"/>
          <w:b w:val="0"/>
          <w:sz w:val="22"/>
          <w:szCs w:val="22"/>
          <w:lang w:val="sr-Cyrl-RS"/>
        </w:rPr>
        <w:t xml:space="preserve"> </w:t>
      </w:r>
    </w:p>
    <w:p w:rsidR="003C7333" w:rsidRDefault="003C7333" w:rsidP="003C7333">
      <w:pPr>
        <w:pStyle w:val="Title"/>
        <w:rPr>
          <w:rFonts w:ascii="Arial" w:hAnsi="Arial" w:cs="Arial"/>
          <w:b w:val="0"/>
          <w:color w:val="FF0000"/>
          <w:sz w:val="22"/>
          <w:szCs w:val="22"/>
        </w:rPr>
      </w:pPr>
    </w:p>
    <w:p w:rsidR="003C7333" w:rsidRDefault="003C7333" w:rsidP="003C7333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:rsidR="003C7333" w:rsidRDefault="003C7333" w:rsidP="003C7333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:rsidR="003C7333" w:rsidRDefault="003C7333" w:rsidP="003C7333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:rsidR="003C7333" w:rsidRDefault="003C7333" w:rsidP="003C7333">
      <w:pPr>
        <w:jc w:val="center"/>
        <w:rPr>
          <w:rFonts w:eastAsia="Arial Unicode MS" w:cs="Arial"/>
          <w:kern w:val="2"/>
          <w:sz w:val="22"/>
          <w:szCs w:val="22"/>
          <w:lang w:val="ru-RU"/>
        </w:rPr>
      </w:pPr>
      <w:r>
        <w:rPr>
          <w:rFonts w:eastAsia="Arial Unicode MS" w:cs="Arial"/>
          <w:kern w:val="2"/>
          <w:sz w:val="22"/>
          <w:szCs w:val="22"/>
          <w:lang w:val="ru-RU"/>
        </w:rPr>
        <w:t>(заведено у ЈП ЕПС број 12.01.</w:t>
      </w:r>
      <w:r w:rsidR="00796166" w:rsidRPr="00796166">
        <w:rPr>
          <w:rFonts w:eastAsia="Arial Unicode MS" w:cs="Arial"/>
          <w:kern w:val="2"/>
          <w:sz w:val="22"/>
          <w:szCs w:val="22"/>
          <w:lang w:val="sr-Latn-RS"/>
        </w:rPr>
        <w:t xml:space="preserve"> </w:t>
      </w:r>
      <w:r w:rsidR="00796166">
        <w:rPr>
          <w:rFonts w:eastAsia="Arial Unicode MS" w:cs="Arial"/>
          <w:kern w:val="2"/>
          <w:sz w:val="22"/>
          <w:szCs w:val="22"/>
          <w:lang w:val="sr-Latn-RS"/>
        </w:rPr>
        <w:t>462476/11-18</w:t>
      </w:r>
      <w:r w:rsidR="00796166">
        <w:rPr>
          <w:rFonts w:eastAsia="Arial Unicode MS" w:cs="Arial"/>
          <w:kern w:val="2"/>
          <w:sz w:val="22"/>
          <w:szCs w:val="22"/>
          <w:lang w:val="ru-RU"/>
        </w:rPr>
        <w:t xml:space="preserve"> </w:t>
      </w:r>
      <w:r w:rsidR="00901B4E">
        <w:rPr>
          <w:rFonts w:eastAsia="Arial Unicode MS" w:cs="Arial"/>
          <w:kern w:val="2"/>
          <w:sz w:val="22"/>
          <w:szCs w:val="22"/>
          <w:lang w:val="ru-RU"/>
        </w:rPr>
        <w:t xml:space="preserve"> </w:t>
      </w:r>
      <w:r>
        <w:rPr>
          <w:rFonts w:eastAsia="Arial Unicode MS" w:cs="Arial"/>
          <w:kern w:val="2"/>
          <w:sz w:val="22"/>
          <w:szCs w:val="22"/>
          <w:lang w:val="ru-RU"/>
        </w:rPr>
        <w:t xml:space="preserve"> од </w:t>
      </w:r>
      <w:r>
        <w:rPr>
          <w:rFonts w:eastAsia="Arial Unicode MS" w:cs="Arial"/>
          <w:kern w:val="2"/>
          <w:sz w:val="22"/>
          <w:szCs w:val="22"/>
          <w:lang w:val="sr-Latn-RS"/>
        </w:rPr>
        <w:t>23.11</w:t>
      </w:r>
      <w:r>
        <w:rPr>
          <w:rFonts w:eastAsia="Arial Unicode MS" w:cs="Arial"/>
          <w:kern w:val="2"/>
          <w:sz w:val="22"/>
          <w:szCs w:val="22"/>
          <w:lang w:val="ru-RU"/>
        </w:rPr>
        <w:t>2018. године)</w:t>
      </w:r>
    </w:p>
    <w:p w:rsidR="001D3577" w:rsidRPr="00755584" w:rsidRDefault="001D3577" w:rsidP="003E220A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FE0EA1" w:rsidRDefault="00FE0EA1" w:rsidP="003E220A">
      <w:pPr>
        <w:pStyle w:val="BodyText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1D3577" w:rsidRPr="001D3577" w:rsidRDefault="001D3577" w:rsidP="001D3577">
      <w:pPr>
        <w:pStyle w:val="BodyText"/>
        <w:rPr>
          <w:rFonts w:cs="Arial"/>
          <w:sz w:val="22"/>
          <w:szCs w:val="22"/>
          <w:lang w:val="ru-RU"/>
        </w:rPr>
      </w:pPr>
    </w:p>
    <w:p w:rsidR="00FE0EA1" w:rsidRPr="00755584" w:rsidRDefault="00FE0EA1" w:rsidP="003E220A">
      <w:pPr>
        <w:pStyle w:val="BodyText"/>
        <w:rPr>
          <w:rFonts w:ascii="Arial" w:hAnsi="Arial" w:cs="Arial"/>
          <w:sz w:val="22"/>
          <w:szCs w:val="22"/>
        </w:rPr>
      </w:pPr>
    </w:p>
    <w:p w:rsidR="00E22F98" w:rsidRPr="00755584" w:rsidRDefault="00E22F98" w:rsidP="001D357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22F98" w:rsidRPr="00755584" w:rsidRDefault="00E22F98" w:rsidP="003E220A">
      <w:pPr>
        <w:pStyle w:val="BodyText"/>
        <w:rPr>
          <w:rFonts w:ascii="Arial" w:hAnsi="Arial" w:cs="Arial"/>
          <w:sz w:val="22"/>
          <w:szCs w:val="22"/>
        </w:rPr>
      </w:pPr>
    </w:p>
    <w:p w:rsidR="003E220A" w:rsidRPr="0075558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:rsidR="00FE0EA1" w:rsidRPr="00755584" w:rsidRDefault="00FE0EA1" w:rsidP="003E220A">
      <w:pPr>
        <w:pStyle w:val="BodyText"/>
        <w:rPr>
          <w:rFonts w:ascii="Arial" w:hAnsi="Arial" w:cs="Arial"/>
          <w:sz w:val="22"/>
          <w:szCs w:val="22"/>
        </w:rPr>
      </w:pPr>
    </w:p>
    <w:p w:rsidR="003E220A" w:rsidRPr="0075558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:rsidR="003E220A" w:rsidRPr="0075558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:rsidR="003E220A" w:rsidRPr="00755584" w:rsidRDefault="003E220A" w:rsidP="003C7333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</w:p>
    <w:p w:rsidR="003E220A" w:rsidRPr="0075558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:rsidR="003E220A" w:rsidRDefault="00FE0EA1" w:rsidP="003E220A">
      <w:pPr>
        <w:jc w:val="center"/>
        <w:rPr>
          <w:rFonts w:cs="Arial"/>
          <w:sz w:val="22"/>
          <w:szCs w:val="22"/>
        </w:rPr>
      </w:pPr>
      <w:r w:rsidRPr="00755584">
        <w:rPr>
          <w:rFonts w:cs="Arial"/>
          <w:sz w:val="22"/>
          <w:szCs w:val="22"/>
          <w:lang w:val="sr-Cyrl-RS"/>
        </w:rPr>
        <w:t>Београд</w:t>
      </w:r>
      <w:r w:rsidR="003E220A" w:rsidRPr="00755584">
        <w:rPr>
          <w:rFonts w:cs="Arial"/>
          <w:sz w:val="22"/>
          <w:szCs w:val="22"/>
        </w:rPr>
        <w:t>,</w:t>
      </w:r>
      <w:r w:rsidRPr="00755584">
        <w:rPr>
          <w:rFonts w:cs="Arial"/>
          <w:sz w:val="22"/>
          <w:szCs w:val="22"/>
          <w:lang w:val="sr-Cyrl-RS"/>
        </w:rPr>
        <w:t xml:space="preserve"> </w:t>
      </w:r>
      <w:r w:rsidR="003C7333">
        <w:rPr>
          <w:rFonts w:cs="Arial"/>
          <w:sz w:val="22"/>
          <w:szCs w:val="22"/>
          <w:lang w:val="sr-Cyrl-RS"/>
        </w:rPr>
        <w:t>Новембар</w:t>
      </w:r>
      <w:r w:rsidR="008D0504" w:rsidRPr="00755584">
        <w:rPr>
          <w:rFonts w:cs="Arial"/>
          <w:sz w:val="22"/>
          <w:szCs w:val="22"/>
          <w:lang w:val="sr-Cyrl-RS"/>
        </w:rPr>
        <w:t xml:space="preserve"> 2018</w:t>
      </w:r>
      <w:r w:rsidR="003E220A" w:rsidRPr="00755584">
        <w:rPr>
          <w:rFonts w:cs="Arial"/>
          <w:sz w:val="22"/>
          <w:szCs w:val="22"/>
        </w:rPr>
        <w:t xml:space="preserve">. </w:t>
      </w:r>
      <w:r w:rsidR="001D3577" w:rsidRPr="00755584">
        <w:rPr>
          <w:rFonts w:cs="Arial"/>
          <w:sz w:val="22"/>
          <w:szCs w:val="22"/>
        </w:rPr>
        <w:t>Г</w:t>
      </w:r>
      <w:r w:rsidR="003E220A" w:rsidRPr="00755584">
        <w:rPr>
          <w:rFonts w:cs="Arial"/>
          <w:sz w:val="22"/>
          <w:szCs w:val="22"/>
        </w:rPr>
        <w:t>одине</w:t>
      </w:r>
    </w:p>
    <w:p w:rsidR="001D3577" w:rsidRDefault="001D3577" w:rsidP="003E220A">
      <w:pPr>
        <w:jc w:val="center"/>
        <w:rPr>
          <w:rFonts w:cs="Arial"/>
          <w:sz w:val="22"/>
          <w:szCs w:val="22"/>
        </w:rPr>
      </w:pPr>
    </w:p>
    <w:p w:rsidR="003C7333" w:rsidRDefault="003C7333" w:rsidP="003C7333">
      <w:pPr>
        <w:pStyle w:val="BodyText"/>
        <w:jc w:val="both"/>
        <w:rPr>
          <w:rFonts w:ascii="Arial" w:hAnsi="Arial" w:cs="Arial"/>
          <w:kern w:val="2"/>
          <w:sz w:val="22"/>
          <w:szCs w:val="22"/>
        </w:rPr>
      </w:pPr>
    </w:p>
    <w:p w:rsidR="003C7333" w:rsidRPr="00755584" w:rsidRDefault="003C7333" w:rsidP="003E220A">
      <w:pPr>
        <w:pStyle w:val="BodyText"/>
        <w:rPr>
          <w:rFonts w:ascii="Arial" w:hAnsi="Arial" w:cs="Arial"/>
          <w:kern w:val="2"/>
          <w:sz w:val="22"/>
          <w:szCs w:val="22"/>
        </w:rPr>
      </w:pPr>
    </w:p>
    <w:p w:rsidR="003E220A" w:rsidRPr="00755584" w:rsidRDefault="003E220A" w:rsidP="003E220A">
      <w:pPr>
        <w:spacing w:line="100" w:lineRule="atLeast"/>
        <w:rPr>
          <w:rFonts w:cs="Arial"/>
          <w:kern w:val="2"/>
          <w:sz w:val="22"/>
          <w:szCs w:val="22"/>
        </w:rPr>
      </w:pPr>
      <w:r w:rsidRPr="00755584">
        <w:rPr>
          <w:rFonts w:cs="Arial"/>
          <w:kern w:val="2"/>
          <w:sz w:val="22"/>
          <w:szCs w:val="22"/>
        </w:rPr>
        <w:lastRenderedPageBreak/>
        <w:t>На основу члана 6</w:t>
      </w:r>
      <w:r w:rsidRPr="00755584">
        <w:rPr>
          <w:rFonts w:cs="Arial"/>
          <w:kern w:val="2"/>
          <w:sz w:val="22"/>
          <w:szCs w:val="22"/>
          <w:lang w:val="ru-RU"/>
        </w:rPr>
        <w:t>3</w:t>
      </w:r>
      <w:r w:rsidRPr="00755584">
        <w:rPr>
          <w:rFonts w:cs="Arial"/>
          <w:kern w:val="2"/>
          <w:sz w:val="22"/>
          <w:szCs w:val="22"/>
        </w:rPr>
        <w:t>. став 5. и члана 54. Закона о јавним набавкама („Сл. гласник РС”, бр. 124/12, 14/15 и 68/15)</w:t>
      </w:r>
      <w:r w:rsidRPr="00755584">
        <w:rPr>
          <w:rFonts w:cs="Arial"/>
          <w:kern w:val="2"/>
          <w:sz w:val="22"/>
          <w:szCs w:val="22"/>
          <w:lang w:val="ru-RU"/>
        </w:rPr>
        <w:t xml:space="preserve"> </w:t>
      </w:r>
      <w:r w:rsidRPr="00755584">
        <w:rPr>
          <w:rFonts w:cs="Arial"/>
          <w:kern w:val="2"/>
          <w:sz w:val="22"/>
          <w:szCs w:val="22"/>
        </w:rPr>
        <w:t>Комисија је сачинила</w:t>
      </w:r>
      <w:r w:rsidRPr="00755584">
        <w:rPr>
          <w:rFonts w:eastAsia="Arial Unicode MS" w:cs="Arial"/>
          <w:kern w:val="2"/>
          <w:sz w:val="22"/>
          <w:szCs w:val="22"/>
        </w:rPr>
        <w:t>:</w:t>
      </w:r>
    </w:p>
    <w:p w:rsidR="003E220A" w:rsidRPr="00755584" w:rsidRDefault="003E220A" w:rsidP="003E220A">
      <w:pPr>
        <w:spacing w:line="100" w:lineRule="atLeast"/>
        <w:rPr>
          <w:rFonts w:cs="Arial"/>
          <w:kern w:val="2"/>
          <w:sz w:val="22"/>
          <w:szCs w:val="22"/>
        </w:rPr>
      </w:pPr>
    </w:p>
    <w:p w:rsidR="003E220A" w:rsidRPr="00755584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</w:p>
    <w:p w:rsidR="003E220A" w:rsidRPr="00755584" w:rsidRDefault="003C7333" w:rsidP="003C7333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  <w:r>
        <w:rPr>
          <w:rFonts w:ascii="Arial" w:hAnsi="Arial" w:cs="Arial"/>
          <w:b/>
          <w:spacing w:val="80"/>
          <w:sz w:val="22"/>
          <w:szCs w:val="22"/>
          <w:lang w:val="sr-Cyrl-RS"/>
        </w:rPr>
        <w:t>ПРВУ</w:t>
      </w:r>
      <w:r w:rsidR="003E220A" w:rsidRPr="00755584">
        <w:rPr>
          <w:rFonts w:ascii="Arial" w:hAnsi="Arial" w:cs="Arial"/>
          <w:b/>
          <w:spacing w:val="80"/>
          <w:sz w:val="22"/>
          <w:szCs w:val="22"/>
        </w:rPr>
        <w:t xml:space="preserve"> ИЗМЕНУ</w:t>
      </w:r>
    </w:p>
    <w:p w:rsidR="003E220A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  <w:r w:rsidRPr="00755584">
        <w:rPr>
          <w:rFonts w:ascii="Arial" w:hAnsi="Arial" w:cs="Arial"/>
          <w:b/>
          <w:spacing w:val="80"/>
          <w:sz w:val="22"/>
          <w:szCs w:val="22"/>
        </w:rPr>
        <w:t>КОНКУРСНЕ  ДОКУМЕНТАЦИЈЕ</w:t>
      </w:r>
    </w:p>
    <w:p w:rsidR="00FD60F7" w:rsidRDefault="00FD60F7" w:rsidP="003E220A">
      <w:pPr>
        <w:pStyle w:val="BodyText"/>
        <w:rPr>
          <w:rFonts w:ascii="Arial" w:hAnsi="Arial" w:cs="Arial"/>
          <w:b/>
          <w:spacing w:val="80"/>
          <w:sz w:val="22"/>
          <w:szCs w:val="22"/>
          <w:lang w:val="sr-Cyrl-RS"/>
        </w:rPr>
      </w:pPr>
      <w:r>
        <w:rPr>
          <w:rFonts w:ascii="Arial" w:hAnsi="Arial" w:cs="Arial"/>
          <w:b/>
          <w:spacing w:val="80"/>
          <w:sz w:val="22"/>
          <w:szCs w:val="22"/>
          <w:lang w:val="sr-Cyrl-RS"/>
        </w:rPr>
        <w:t>ЗА ЈАВНУ НАБАВКУ УСЛУГА</w:t>
      </w:r>
    </w:p>
    <w:p w:rsidR="00FD60F7" w:rsidRPr="00FD60F7" w:rsidRDefault="00FD60F7" w:rsidP="003E220A">
      <w:pPr>
        <w:pStyle w:val="BodyText"/>
        <w:rPr>
          <w:rFonts w:ascii="Arial" w:hAnsi="Arial" w:cs="Arial"/>
          <w:b/>
          <w:spacing w:val="80"/>
          <w:sz w:val="22"/>
          <w:szCs w:val="22"/>
          <w:lang w:val="sr-Cyrl-RS"/>
        </w:rPr>
      </w:pPr>
    </w:p>
    <w:p w:rsidR="003C7333" w:rsidRDefault="003C7333" w:rsidP="003C7333">
      <w:pPr>
        <w:jc w:val="center"/>
        <w:rPr>
          <w:rFonts w:cs="Arial"/>
          <w:b/>
          <w:bCs/>
          <w:i/>
          <w:sz w:val="22"/>
          <w:szCs w:val="22"/>
          <w:lang w:val="sr-Cyrl-RS"/>
        </w:rPr>
      </w:pPr>
      <w:r w:rsidRPr="003C7333">
        <w:rPr>
          <w:rFonts w:cs="Arial"/>
          <w:b/>
          <w:bCs/>
          <w:sz w:val="22"/>
          <w:szCs w:val="22"/>
          <w:lang w:val="sr-Cyrl-RS"/>
        </w:rPr>
        <w:t>ИМПЛЕМЕНТАЦИЈА СИСТЕМА ЗА ОПТИМИЗАЦИЈУ НАПЛАТЕ ПОТРАЖИВАЊА И СЕГМЕНТАЦИЈУ ТРЖИШТА</w:t>
      </w:r>
    </w:p>
    <w:p w:rsidR="003C7333" w:rsidRPr="003C7333" w:rsidRDefault="003C7333" w:rsidP="003C7333">
      <w:pPr>
        <w:jc w:val="center"/>
        <w:rPr>
          <w:rFonts w:cs="Arial"/>
          <w:b/>
          <w:bCs/>
          <w:i/>
          <w:sz w:val="22"/>
          <w:szCs w:val="22"/>
          <w:lang w:val="sr-Cyrl-RS"/>
        </w:rPr>
      </w:pPr>
    </w:p>
    <w:p w:rsidR="003C7333" w:rsidRPr="003C7333" w:rsidRDefault="003C7333" w:rsidP="003C7333">
      <w:pPr>
        <w:jc w:val="center"/>
        <w:rPr>
          <w:rFonts w:cs="Arial"/>
          <w:b/>
          <w:sz w:val="22"/>
          <w:szCs w:val="22"/>
          <w:lang w:val="ru-RU"/>
        </w:rPr>
      </w:pPr>
      <w:r w:rsidRPr="003C7333">
        <w:rPr>
          <w:rFonts w:cs="Arial"/>
          <w:sz w:val="22"/>
          <w:szCs w:val="22"/>
        </w:rPr>
        <w:t>бр.</w:t>
      </w:r>
      <w:r w:rsidRPr="003C7333">
        <w:rPr>
          <w:rFonts w:cs="Arial"/>
          <w:sz w:val="22"/>
          <w:szCs w:val="22"/>
          <w:lang w:val="sr-Cyrl-RS"/>
        </w:rPr>
        <w:t xml:space="preserve">ЈН/1000/0562/2018 </w:t>
      </w:r>
      <w:r w:rsidRPr="003C7333">
        <w:rPr>
          <w:rFonts w:cs="Arial"/>
          <w:sz w:val="22"/>
          <w:szCs w:val="22"/>
          <w:lang w:val="sr-Latn-RS"/>
        </w:rPr>
        <w:t>(</w:t>
      </w:r>
      <w:r w:rsidRPr="003C7333">
        <w:rPr>
          <w:rFonts w:cs="Arial"/>
          <w:sz w:val="22"/>
          <w:szCs w:val="22"/>
          <w:lang w:val="sr-Cyrl-RS"/>
        </w:rPr>
        <w:t>1038/2018)</w:t>
      </w:r>
    </w:p>
    <w:p w:rsidR="003E220A" w:rsidRPr="00755584" w:rsidRDefault="003E220A" w:rsidP="003E220A">
      <w:pPr>
        <w:rPr>
          <w:rFonts w:cs="Arial"/>
          <w:sz w:val="22"/>
          <w:szCs w:val="22"/>
        </w:rPr>
      </w:pPr>
    </w:p>
    <w:p w:rsidR="00796166" w:rsidRDefault="00796166" w:rsidP="00796166">
      <w:pPr>
        <w:jc w:val="center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1</w:t>
      </w:r>
      <w:r w:rsidRPr="003C7333">
        <w:rPr>
          <w:rFonts w:cs="Arial"/>
          <w:sz w:val="22"/>
          <w:szCs w:val="22"/>
          <w:lang w:val="sr-Cyrl-RS"/>
        </w:rPr>
        <w:t>.</w:t>
      </w:r>
    </w:p>
    <w:p w:rsidR="00796166" w:rsidRDefault="00796166" w:rsidP="00796166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У конкурсној документацији на страни 24/82, врши се измена првог става тачке 5.12. Гарантни рок, тако да измењен текст сада гласи: </w:t>
      </w:r>
    </w:p>
    <w:p w:rsidR="00796166" w:rsidRDefault="00796166" w:rsidP="00796166">
      <w:pPr>
        <w:rPr>
          <w:rFonts w:cs="Arial"/>
          <w:sz w:val="22"/>
          <w:szCs w:val="22"/>
          <w:lang w:val="sr-Cyrl-RS"/>
        </w:rPr>
      </w:pPr>
    </w:p>
    <w:p w:rsidR="00796166" w:rsidRDefault="00796166" w:rsidP="00796166">
      <w:pPr>
        <w:rPr>
          <w:rFonts w:cs="Arial"/>
          <w:bCs/>
          <w:iCs/>
          <w:sz w:val="22"/>
          <w:szCs w:val="22"/>
          <w:lang w:val="sr-Cyrl-RS"/>
        </w:rPr>
      </w:pPr>
      <w:r>
        <w:rPr>
          <w:rFonts w:cs="Arial"/>
          <w:bCs/>
          <w:iCs/>
          <w:sz w:val="22"/>
          <w:szCs w:val="22"/>
          <w:lang w:val="sr-Cyrl-RS"/>
        </w:rPr>
        <w:t xml:space="preserve">„Гарантни рок не може бити краћи од 12 месеци. </w:t>
      </w:r>
    </w:p>
    <w:p w:rsidR="00796166" w:rsidRDefault="00796166" w:rsidP="00796166">
      <w:pPr>
        <w:rPr>
          <w:rFonts w:cs="Arial"/>
          <w:bCs/>
          <w:iCs/>
          <w:sz w:val="22"/>
          <w:szCs w:val="22"/>
          <w:lang w:val="sr-Cyrl-RS"/>
        </w:rPr>
      </w:pPr>
      <w:r>
        <w:rPr>
          <w:rFonts w:cs="Arial"/>
          <w:bCs/>
          <w:iCs/>
          <w:sz w:val="22"/>
          <w:szCs w:val="22"/>
          <w:lang w:val="sr-Cyrl-RS"/>
        </w:rPr>
        <w:t>Гарантни рок почиње да тече од дана обостраног потписивања Записника о квалитативном пријему софтверског решења бeз примедби, или најкасније 6 месеци од издавања Записника о финалном квантитативном пријему свих добара (без примедби).“</w:t>
      </w:r>
    </w:p>
    <w:p w:rsidR="005F3E1F" w:rsidRDefault="005F3E1F" w:rsidP="003E220A">
      <w:pPr>
        <w:jc w:val="center"/>
        <w:rPr>
          <w:rFonts w:cs="Arial"/>
          <w:sz w:val="22"/>
          <w:szCs w:val="22"/>
        </w:rPr>
      </w:pPr>
    </w:p>
    <w:p w:rsidR="005F3E1F" w:rsidRDefault="005F3E1F" w:rsidP="003E220A">
      <w:pPr>
        <w:jc w:val="center"/>
        <w:rPr>
          <w:rFonts w:cs="Arial"/>
          <w:sz w:val="22"/>
          <w:szCs w:val="22"/>
        </w:rPr>
      </w:pPr>
    </w:p>
    <w:p w:rsidR="005F3E1F" w:rsidRDefault="00796166" w:rsidP="005F3E1F">
      <w:pPr>
        <w:jc w:val="center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2</w:t>
      </w:r>
      <w:r w:rsidR="005F3E1F">
        <w:rPr>
          <w:rFonts w:cs="Arial"/>
          <w:sz w:val="22"/>
          <w:szCs w:val="22"/>
          <w:lang w:val="sr-Cyrl-RS"/>
        </w:rPr>
        <w:t>.</w:t>
      </w:r>
    </w:p>
    <w:p w:rsidR="003C7333" w:rsidRDefault="003C7333" w:rsidP="003C7333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У конкурсној документацији на страни 29/82, у оквиру тачке 5.16. Средство финанансијског обезбеђења, врши се измена у  подтачки 4., у делу који се односи на адресу Наручиоца, тако да измењен текст сада гласи: </w:t>
      </w:r>
    </w:p>
    <w:p w:rsidR="003C7333" w:rsidRDefault="003C7333" w:rsidP="003C7333">
      <w:pPr>
        <w:rPr>
          <w:rFonts w:cs="Arial"/>
          <w:sz w:val="22"/>
          <w:szCs w:val="22"/>
          <w:lang w:val="sr-Cyrl-RS"/>
        </w:rPr>
      </w:pPr>
    </w:p>
    <w:p w:rsidR="003C7333" w:rsidRPr="003C7333" w:rsidRDefault="003C7333" w:rsidP="003C7333">
      <w:pPr>
        <w:rPr>
          <w:rFonts w:cs="Arial"/>
          <w:bCs/>
          <w:sz w:val="22"/>
          <w:szCs w:val="22"/>
          <w:lang w:val="sr-Cyrl-RS"/>
        </w:rPr>
      </w:pPr>
      <w:r w:rsidRPr="003C7333">
        <w:rPr>
          <w:rFonts w:cs="Arial"/>
          <w:bCs/>
          <w:sz w:val="22"/>
          <w:szCs w:val="22"/>
          <w:lang w:val="sr-Cyrl-RS"/>
        </w:rPr>
        <w:t xml:space="preserve">Средство финансијског обезбеђења </w:t>
      </w:r>
      <w:r w:rsidRPr="003C7333">
        <w:rPr>
          <w:rFonts w:cs="Arial"/>
          <w:b/>
          <w:bCs/>
          <w:sz w:val="22"/>
          <w:szCs w:val="22"/>
          <w:lang w:val="sr-Cyrl-RS"/>
        </w:rPr>
        <w:t>за  озбиљност понуде</w:t>
      </w:r>
      <w:r w:rsidRPr="003C7333">
        <w:rPr>
          <w:rFonts w:cs="Arial"/>
          <w:bCs/>
          <w:sz w:val="22"/>
          <w:szCs w:val="22"/>
          <w:lang w:val="sr-Cyrl-RS"/>
        </w:rPr>
        <w:t xml:space="preserve"> доставља се као саставни део понуде и гласи на Јавно предузеће „Електропривреда Србије</w:t>
      </w:r>
      <w:r>
        <w:rPr>
          <w:rFonts w:cs="Arial"/>
          <w:bCs/>
          <w:sz w:val="22"/>
          <w:szCs w:val="22"/>
          <w:lang w:val="sr-Cyrl-RS"/>
        </w:rPr>
        <w:t>“ Београд, Улица Балканска 13</w:t>
      </w:r>
      <w:r w:rsidRPr="003C7333">
        <w:rPr>
          <w:rFonts w:cs="Arial"/>
          <w:bCs/>
          <w:sz w:val="22"/>
          <w:szCs w:val="22"/>
          <w:lang w:val="sr-Cyrl-RS"/>
        </w:rPr>
        <w:t>,11000 Београд.</w:t>
      </w:r>
    </w:p>
    <w:p w:rsidR="003C7333" w:rsidRPr="003C7333" w:rsidRDefault="003C7333" w:rsidP="003C7333">
      <w:pPr>
        <w:rPr>
          <w:rFonts w:cs="Arial"/>
          <w:bCs/>
          <w:sz w:val="22"/>
          <w:szCs w:val="22"/>
          <w:lang w:val="sr-Cyrl-RS"/>
        </w:rPr>
      </w:pPr>
      <w:r w:rsidRPr="003C7333">
        <w:rPr>
          <w:rFonts w:cs="Arial"/>
          <w:b/>
          <w:bCs/>
          <w:sz w:val="22"/>
          <w:szCs w:val="22"/>
          <w:lang w:val="sr-Latn-RS"/>
        </w:rPr>
        <w:t>2.</w:t>
      </w:r>
      <w:r w:rsidRPr="003C7333">
        <w:rPr>
          <w:rFonts w:cs="Arial"/>
          <w:bCs/>
          <w:sz w:val="22"/>
          <w:szCs w:val="22"/>
          <w:lang w:val="sr-Latn-RS"/>
        </w:rPr>
        <w:t xml:space="preserve"> </w:t>
      </w:r>
      <w:r w:rsidRPr="003C7333">
        <w:rPr>
          <w:rFonts w:cs="Arial"/>
          <w:bCs/>
          <w:sz w:val="22"/>
          <w:szCs w:val="22"/>
          <w:lang w:val="sr-Cyrl-RS"/>
        </w:rPr>
        <w:t xml:space="preserve">Средство финансијског обезбеђења </w:t>
      </w:r>
      <w:r w:rsidRPr="003C7333">
        <w:rPr>
          <w:rFonts w:cs="Arial"/>
          <w:b/>
          <w:bCs/>
          <w:sz w:val="22"/>
          <w:szCs w:val="22"/>
          <w:lang w:val="sr-Cyrl-RS"/>
        </w:rPr>
        <w:t>за добро извршење посла</w:t>
      </w:r>
      <w:r w:rsidRPr="003C7333">
        <w:rPr>
          <w:rFonts w:cs="Arial"/>
          <w:bCs/>
          <w:sz w:val="22"/>
          <w:szCs w:val="22"/>
          <w:lang w:val="sr-Cyrl-RS"/>
        </w:rPr>
        <w:t xml:space="preserve">  гласи на Јавно предузеће „Електропривре</w:t>
      </w:r>
      <w:r>
        <w:rPr>
          <w:rFonts w:cs="Arial"/>
          <w:bCs/>
          <w:sz w:val="22"/>
          <w:szCs w:val="22"/>
          <w:lang w:val="sr-Cyrl-RS"/>
        </w:rPr>
        <w:t>да Србије“ Улица  Балканска 13</w:t>
      </w:r>
      <w:r w:rsidRPr="003C7333">
        <w:rPr>
          <w:rFonts w:cs="Arial"/>
          <w:bCs/>
          <w:sz w:val="22"/>
          <w:szCs w:val="22"/>
          <w:lang w:val="sr-Cyrl-RS"/>
        </w:rPr>
        <w:t>,11000 Београд</w:t>
      </w:r>
      <w:r w:rsidRPr="003C7333">
        <w:rPr>
          <w:rFonts w:cs="Arial"/>
          <w:b/>
          <w:sz w:val="22"/>
          <w:szCs w:val="22"/>
          <w:lang w:val="sr-Cyrl-RS"/>
        </w:rPr>
        <w:t xml:space="preserve">  и доставља се лично или поштом на адресу:</w:t>
      </w:r>
      <w:r w:rsidRPr="003C7333">
        <w:rPr>
          <w:rFonts w:cs="Arial"/>
          <w:bCs/>
          <w:sz w:val="22"/>
          <w:szCs w:val="22"/>
          <w:lang w:val="sr-Cyrl-RS"/>
        </w:rPr>
        <w:t xml:space="preserve"> </w:t>
      </w:r>
    </w:p>
    <w:p w:rsidR="003C7333" w:rsidRPr="003C7333" w:rsidRDefault="003C7333" w:rsidP="003C7333">
      <w:pPr>
        <w:rPr>
          <w:rFonts w:cs="Arial"/>
          <w:b/>
          <w:bCs/>
          <w:sz w:val="22"/>
          <w:szCs w:val="22"/>
          <w:lang w:val="sr-Latn-RS"/>
        </w:rPr>
      </w:pPr>
      <w:r w:rsidRPr="003C7333">
        <w:rPr>
          <w:rFonts w:cs="Arial"/>
          <w:b/>
          <w:bCs/>
          <w:sz w:val="22"/>
          <w:szCs w:val="22"/>
          <w:lang w:val="sr-Cyrl-RS"/>
        </w:rPr>
        <w:t>Јавно предузеће „Електропривреда Србије“ Балканска 13,11000 Београд</w:t>
      </w:r>
      <w:r w:rsidRPr="003C7333">
        <w:rPr>
          <w:rFonts w:cs="Arial"/>
          <w:b/>
          <w:bCs/>
          <w:sz w:val="22"/>
          <w:szCs w:val="22"/>
          <w:lang w:val="sr-Latn-RS"/>
        </w:rPr>
        <w:t>,</w:t>
      </w:r>
      <w:r w:rsidRPr="003C7333">
        <w:rPr>
          <w:rFonts w:cs="Arial"/>
          <w:bCs/>
          <w:sz w:val="22"/>
          <w:szCs w:val="22"/>
          <w:lang w:val="sr-Latn-RS"/>
        </w:rPr>
        <w:t xml:space="preserve"> ,</w:t>
      </w:r>
      <w:r w:rsidRPr="003C7333">
        <w:rPr>
          <w:rFonts w:cs="Arial"/>
          <w:sz w:val="22"/>
          <w:szCs w:val="22"/>
          <w:lang w:val="sr-Cyrl-CS"/>
        </w:rPr>
        <w:t xml:space="preserve"> Служба за јавне набавке, канцеларија број 24,</w:t>
      </w:r>
      <w:r>
        <w:rPr>
          <w:rFonts w:cs="Arial"/>
          <w:b/>
          <w:bCs/>
          <w:sz w:val="22"/>
          <w:szCs w:val="22"/>
          <w:lang w:val="sr-Cyrl-RS"/>
        </w:rPr>
        <w:t xml:space="preserve"> </w:t>
      </w:r>
      <w:r w:rsidRPr="003C7333">
        <w:rPr>
          <w:rFonts w:cs="Arial"/>
          <w:b/>
          <w:i/>
          <w:sz w:val="22"/>
          <w:szCs w:val="22"/>
          <w:lang w:val="sr-Cyrl-RS"/>
        </w:rPr>
        <w:t>са назнаком</w:t>
      </w:r>
      <w:r w:rsidRPr="003C7333">
        <w:rPr>
          <w:rFonts w:cs="Arial"/>
          <w:i/>
          <w:sz w:val="22"/>
          <w:szCs w:val="22"/>
          <w:lang w:val="sr-Cyrl-RS"/>
        </w:rPr>
        <w:t>:</w:t>
      </w:r>
      <w:r w:rsidRPr="003C7333">
        <w:rPr>
          <w:rFonts w:cs="Arial"/>
          <w:b/>
          <w:sz w:val="22"/>
          <w:szCs w:val="22"/>
          <w:lang w:val="sr-Cyrl-RS"/>
        </w:rPr>
        <w:t xml:space="preserve"> Средство финансијског обезбеђења за ЈН бр.</w:t>
      </w:r>
      <w:r>
        <w:rPr>
          <w:rFonts w:cs="Arial"/>
          <w:b/>
          <w:sz w:val="22"/>
          <w:szCs w:val="22"/>
          <w:lang w:val="sr-Latn-RS"/>
        </w:rPr>
        <w:t xml:space="preserve"> </w:t>
      </w:r>
      <w:r w:rsidRPr="003C7333">
        <w:rPr>
          <w:rFonts w:cs="Arial"/>
          <w:sz w:val="22"/>
          <w:szCs w:val="22"/>
          <w:lang w:val="sr-Cyrl-RS"/>
        </w:rPr>
        <w:t xml:space="preserve">ЈН/1000/0562/2018 </w:t>
      </w:r>
      <w:r w:rsidRPr="003C7333">
        <w:rPr>
          <w:rFonts w:cs="Arial"/>
          <w:sz w:val="22"/>
          <w:szCs w:val="22"/>
          <w:lang w:val="sr-Latn-RS"/>
        </w:rPr>
        <w:t>(</w:t>
      </w:r>
      <w:r w:rsidRPr="003C7333">
        <w:rPr>
          <w:rFonts w:cs="Arial"/>
          <w:sz w:val="22"/>
          <w:szCs w:val="22"/>
          <w:lang w:val="sr-Cyrl-RS"/>
        </w:rPr>
        <w:t>1038/2018)</w:t>
      </w:r>
    </w:p>
    <w:p w:rsidR="003C7333" w:rsidRPr="003C7333" w:rsidRDefault="003C7333" w:rsidP="003C7333">
      <w:pPr>
        <w:rPr>
          <w:rFonts w:cs="Arial"/>
          <w:bCs/>
          <w:sz w:val="22"/>
          <w:szCs w:val="22"/>
          <w:lang w:val="sr-Cyrl-RS"/>
        </w:rPr>
      </w:pPr>
      <w:r w:rsidRPr="003C7333">
        <w:rPr>
          <w:rFonts w:cs="Arial"/>
          <w:b/>
          <w:bCs/>
          <w:sz w:val="22"/>
          <w:szCs w:val="22"/>
          <w:lang w:val="sr-Latn-RS"/>
        </w:rPr>
        <w:t>3</w:t>
      </w:r>
      <w:r w:rsidRPr="003C7333">
        <w:rPr>
          <w:rFonts w:cs="Arial"/>
          <w:bCs/>
          <w:sz w:val="22"/>
          <w:szCs w:val="22"/>
          <w:lang w:val="sr-Latn-RS"/>
        </w:rPr>
        <w:t>.</w:t>
      </w:r>
      <w:r w:rsidRPr="003C7333">
        <w:rPr>
          <w:rFonts w:cs="Arial"/>
          <w:bCs/>
          <w:sz w:val="22"/>
          <w:szCs w:val="22"/>
          <w:lang w:val="sr-Cyrl-RS"/>
        </w:rPr>
        <w:t xml:space="preserve">Средство финансијског обезбеђења </w:t>
      </w:r>
      <w:r w:rsidRPr="003C7333">
        <w:rPr>
          <w:rFonts w:cs="Arial"/>
          <w:b/>
          <w:bCs/>
          <w:sz w:val="22"/>
          <w:szCs w:val="22"/>
          <w:lang w:val="sr-Cyrl-RS"/>
        </w:rPr>
        <w:t>за отклањање недостатака у гарантном року</w:t>
      </w:r>
      <w:r w:rsidRPr="003C7333">
        <w:rPr>
          <w:rFonts w:cs="Arial"/>
          <w:bCs/>
          <w:sz w:val="22"/>
          <w:szCs w:val="22"/>
          <w:lang w:val="sr-Cyrl-RS"/>
        </w:rPr>
        <w:t xml:space="preserve">  гласи на</w:t>
      </w:r>
      <w:r w:rsidRPr="003C7333">
        <w:rPr>
          <w:rFonts w:cs="Arial"/>
          <w:bCs/>
          <w:sz w:val="22"/>
          <w:szCs w:val="22"/>
          <w:lang w:val="sr-Latn-RS"/>
        </w:rPr>
        <w:t xml:space="preserve"> </w:t>
      </w:r>
      <w:r w:rsidRPr="003C7333">
        <w:rPr>
          <w:rFonts w:cs="Arial"/>
          <w:bCs/>
          <w:sz w:val="22"/>
          <w:szCs w:val="22"/>
          <w:lang w:val="sr-Cyrl-RS"/>
        </w:rPr>
        <w:t>Јавно предузеће „Електропривре</w:t>
      </w:r>
      <w:r>
        <w:rPr>
          <w:rFonts w:cs="Arial"/>
          <w:bCs/>
          <w:sz w:val="22"/>
          <w:szCs w:val="22"/>
          <w:lang w:val="sr-Cyrl-RS"/>
        </w:rPr>
        <w:t>да Србије“ Улица Балканска 13</w:t>
      </w:r>
      <w:r w:rsidRPr="003C7333">
        <w:rPr>
          <w:rFonts w:cs="Arial"/>
          <w:bCs/>
          <w:sz w:val="22"/>
          <w:szCs w:val="22"/>
          <w:lang w:val="sr-Cyrl-RS"/>
        </w:rPr>
        <w:t>,11000 Београд</w:t>
      </w:r>
      <w:r w:rsidRPr="003C7333">
        <w:rPr>
          <w:rFonts w:cs="Arial"/>
          <w:b/>
          <w:sz w:val="22"/>
          <w:szCs w:val="22"/>
          <w:lang w:val="sr-Cyrl-RS"/>
        </w:rPr>
        <w:t xml:space="preserve">  и доставља се лично или поштом</w:t>
      </w:r>
      <w:r w:rsidRPr="003C7333">
        <w:rPr>
          <w:rFonts w:cs="Arial"/>
          <w:bCs/>
          <w:sz w:val="22"/>
          <w:szCs w:val="22"/>
          <w:lang w:val="sr-Latn-RS"/>
        </w:rPr>
        <w:t xml:space="preserve"> </w:t>
      </w:r>
      <w:r w:rsidRPr="003C7333">
        <w:rPr>
          <w:rFonts w:cs="Arial"/>
          <w:b/>
          <w:sz w:val="22"/>
          <w:szCs w:val="22"/>
          <w:lang w:val="sr-Cyrl-RS"/>
        </w:rPr>
        <w:t>на адресу</w:t>
      </w:r>
      <w:r w:rsidRPr="003C7333">
        <w:rPr>
          <w:rFonts w:cs="Arial"/>
          <w:b/>
          <w:sz w:val="22"/>
          <w:szCs w:val="22"/>
          <w:lang w:val="sr-Latn-RS"/>
        </w:rPr>
        <w:t xml:space="preserve"> Kорисника уговора</w:t>
      </w:r>
      <w:r w:rsidRPr="003C7333">
        <w:rPr>
          <w:rFonts w:cs="Arial"/>
          <w:b/>
          <w:sz w:val="22"/>
          <w:szCs w:val="22"/>
          <w:lang w:val="sr-Cyrl-RS"/>
        </w:rPr>
        <w:t>:</w:t>
      </w:r>
      <w:r w:rsidRPr="003C7333">
        <w:rPr>
          <w:rFonts w:cs="Arial"/>
          <w:bCs/>
          <w:sz w:val="22"/>
          <w:szCs w:val="22"/>
          <w:lang w:val="sr-Cyrl-RS"/>
        </w:rPr>
        <w:t xml:space="preserve"> </w:t>
      </w:r>
    </w:p>
    <w:p w:rsidR="003C7333" w:rsidRPr="003C7333" w:rsidRDefault="003C7333" w:rsidP="003C7333">
      <w:pPr>
        <w:rPr>
          <w:rFonts w:cs="Arial"/>
          <w:b/>
          <w:bCs/>
          <w:sz w:val="22"/>
          <w:szCs w:val="22"/>
          <w:lang w:val="sr-Cyrl-RS"/>
        </w:rPr>
      </w:pPr>
      <w:r w:rsidRPr="003C7333">
        <w:rPr>
          <w:rFonts w:cs="Arial"/>
          <w:b/>
          <w:bCs/>
          <w:sz w:val="22"/>
          <w:szCs w:val="22"/>
          <w:lang w:val="sr-Cyrl-RS"/>
        </w:rPr>
        <w:t>Јавно предузеће „Електропривреда Србије“ Балканска 13,11000 Београд</w:t>
      </w:r>
      <w:r w:rsidRPr="003C7333">
        <w:rPr>
          <w:rFonts w:cs="Arial"/>
          <w:bCs/>
          <w:sz w:val="22"/>
          <w:szCs w:val="22"/>
          <w:lang w:val="sr-Latn-RS"/>
        </w:rPr>
        <w:t>,</w:t>
      </w:r>
      <w:r w:rsidRPr="003C7333">
        <w:rPr>
          <w:rFonts w:cs="Arial"/>
          <w:sz w:val="22"/>
          <w:szCs w:val="22"/>
          <w:lang w:val="sr-Cyrl-CS"/>
        </w:rPr>
        <w:t xml:space="preserve"> Служба за јавне набавке, канцеларија број 23,</w:t>
      </w:r>
    </w:p>
    <w:p w:rsidR="003C7333" w:rsidRDefault="003C7333" w:rsidP="003C7333">
      <w:pPr>
        <w:rPr>
          <w:rFonts w:cs="Arial"/>
          <w:b/>
          <w:sz w:val="22"/>
          <w:szCs w:val="22"/>
          <w:lang w:val="sr-Cyrl-RS"/>
        </w:rPr>
      </w:pPr>
      <w:r w:rsidRPr="003C7333">
        <w:rPr>
          <w:rFonts w:cs="Arial"/>
          <w:b/>
          <w:i/>
          <w:sz w:val="22"/>
          <w:szCs w:val="22"/>
          <w:lang w:val="sr-Cyrl-RS"/>
        </w:rPr>
        <w:t>са назнаком</w:t>
      </w:r>
      <w:r w:rsidRPr="003C7333">
        <w:rPr>
          <w:rFonts w:cs="Arial"/>
          <w:i/>
          <w:sz w:val="22"/>
          <w:szCs w:val="22"/>
          <w:lang w:val="sr-Cyrl-RS"/>
        </w:rPr>
        <w:t>:</w:t>
      </w:r>
      <w:r w:rsidRPr="003C7333">
        <w:rPr>
          <w:rFonts w:cs="Arial"/>
          <w:b/>
          <w:sz w:val="22"/>
          <w:szCs w:val="22"/>
          <w:lang w:val="sr-Cyrl-RS"/>
        </w:rPr>
        <w:t xml:space="preserve"> Средство финансијског обезбеђења за ЈН бр.</w:t>
      </w:r>
      <w:r>
        <w:rPr>
          <w:rFonts w:cs="Arial"/>
          <w:b/>
          <w:sz w:val="22"/>
          <w:szCs w:val="22"/>
          <w:lang w:val="sr-Cyrl-RS"/>
        </w:rPr>
        <w:t xml:space="preserve"> </w:t>
      </w:r>
      <w:r w:rsidRPr="003C7333">
        <w:rPr>
          <w:rFonts w:cs="Arial"/>
          <w:b/>
          <w:sz w:val="22"/>
          <w:szCs w:val="22"/>
          <w:lang w:val="sr-Cyrl-RS"/>
        </w:rPr>
        <w:t xml:space="preserve">ЈН/1000/0562/2018 </w:t>
      </w:r>
      <w:r w:rsidRPr="003C7333">
        <w:rPr>
          <w:rFonts w:cs="Arial"/>
          <w:b/>
          <w:sz w:val="22"/>
          <w:szCs w:val="22"/>
          <w:lang w:val="sr-Latn-RS"/>
        </w:rPr>
        <w:t>(</w:t>
      </w:r>
      <w:r w:rsidRPr="003C7333">
        <w:rPr>
          <w:rFonts w:cs="Arial"/>
          <w:b/>
          <w:sz w:val="22"/>
          <w:szCs w:val="22"/>
          <w:lang w:val="sr-Cyrl-RS"/>
        </w:rPr>
        <w:t>1038/2018)</w:t>
      </w:r>
      <w:r>
        <w:rPr>
          <w:rFonts w:cs="Arial"/>
          <w:b/>
          <w:sz w:val="22"/>
          <w:szCs w:val="22"/>
          <w:lang w:val="sr-Cyrl-RS"/>
        </w:rPr>
        <w:t xml:space="preserve">. </w:t>
      </w:r>
    </w:p>
    <w:p w:rsidR="003C7333" w:rsidRDefault="003C7333" w:rsidP="003C7333">
      <w:pPr>
        <w:rPr>
          <w:rFonts w:cs="Arial"/>
          <w:b/>
          <w:sz w:val="22"/>
          <w:szCs w:val="22"/>
          <w:lang w:val="sr-Cyrl-RS"/>
        </w:rPr>
      </w:pPr>
    </w:p>
    <w:p w:rsidR="003C7333" w:rsidRDefault="003C7333" w:rsidP="003C7333">
      <w:pPr>
        <w:jc w:val="center"/>
        <w:rPr>
          <w:rFonts w:cs="Arial"/>
          <w:b/>
          <w:sz w:val="22"/>
          <w:szCs w:val="22"/>
          <w:lang w:val="sr-Cyrl-RS"/>
        </w:rPr>
      </w:pPr>
    </w:p>
    <w:p w:rsidR="00611E00" w:rsidRDefault="003C7333" w:rsidP="00796166">
      <w:pPr>
        <w:jc w:val="center"/>
        <w:rPr>
          <w:rFonts w:cs="Arial"/>
          <w:sz w:val="22"/>
          <w:szCs w:val="22"/>
          <w:lang w:val="sr-Cyrl-RS"/>
        </w:rPr>
      </w:pPr>
      <w:r w:rsidRPr="003C7333">
        <w:rPr>
          <w:rFonts w:cs="Arial"/>
          <w:sz w:val="22"/>
          <w:szCs w:val="22"/>
          <w:lang w:val="sr-Cyrl-RS"/>
        </w:rPr>
        <w:t>2.</w:t>
      </w:r>
    </w:p>
    <w:p w:rsidR="003C7333" w:rsidRDefault="003C7333" w:rsidP="003C7333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У конкурсној документацији на страни </w:t>
      </w:r>
      <w:r w:rsidR="00611E00">
        <w:rPr>
          <w:rFonts w:cs="Arial"/>
          <w:sz w:val="22"/>
          <w:szCs w:val="22"/>
          <w:lang w:val="sr-Cyrl-RS"/>
        </w:rPr>
        <w:t xml:space="preserve">24/82, врши се измена првог става тачке 5.12. Гарантни рок, тако да измењен текст сада гласи: </w:t>
      </w:r>
    </w:p>
    <w:p w:rsidR="00796166" w:rsidRDefault="00796166" w:rsidP="003C7333">
      <w:pPr>
        <w:rPr>
          <w:rFonts w:cs="Arial"/>
          <w:sz w:val="22"/>
          <w:szCs w:val="22"/>
          <w:lang w:val="sr-Cyrl-RS"/>
        </w:rPr>
      </w:pPr>
    </w:p>
    <w:p w:rsidR="00796166" w:rsidRDefault="00796166" w:rsidP="003C7333">
      <w:pPr>
        <w:rPr>
          <w:rFonts w:cs="Arial"/>
          <w:sz w:val="22"/>
          <w:szCs w:val="22"/>
          <w:lang w:val="sr-Cyrl-RS"/>
        </w:rPr>
      </w:pPr>
    </w:p>
    <w:p w:rsidR="00611E00" w:rsidRDefault="00611E00" w:rsidP="003C7333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bCs/>
          <w:iCs/>
          <w:sz w:val="22"/>
          <w:szCs w:val="22"/>
          <w:lang w:val="sr-Cyrl-RS"/>
        </w:rPr>
      </w:pPr>
      <w:r>
        <w:rPr>
          <w:rFonts w:cs="Arial"/>
          <w:bCs/>
          <w:iCs/>
          <w:sz w:val="22"/>
          <w:szCs w:val="22"/>
          <w:lang w:val="sr-Cyrl-RS"/>
        </w:rPr>
        <w:t xml:space="preserve">„Гарантни рок не може бити краћи од 12 месеци. </w:t>
      </w:r>
    </w:p>
    <w:p w:rsidR="00611E00" w:rsidRDefault="00611E00" w:rsidP="00611E00">
      <w:pPr>
        <w:rPr>
          <w:rFonts w:cs="Arial"/>
          <w:bCs/>
          <w:iCs/>
          <w:sz w:val="22"/>
          <w:szCs w:val="22"/>
          <w:lang w:val="sr-Cyrl-RS"/>
        </w:rPr>
      </w:pPr>
      <w:r>
        <w:rPr>
          <w:rFonts w:cs="Arial"/>
          <w:bCs/>
          <w:iCs/>
          <w:sz w:val="22"/>
          <w:szCs w:val="22"/>
          <w:lang w:val="sr-Cyrl-RS"/>
        </w:rPr>
        <w:t>Гарантни рок почиње да тече од дана обостраног потписивања Записника о квалитативном пријему софтверског решења бeз примедби, или најкасније 6 месеци од издавања Записника о финалном квантитативном пријему свих добара (без примедби).“</w:t>
      </w:r>
    </w:p>
    <w:p w:rsidR="005F3E1F" w:rsidRPr="005F3E1F" w:rsidRDefault="005F3E1F" w:rsidP="005F3E1F">
      <w:pPr>
        <w:rPr>
          <w:rFonts w:cs="Arial"/>
          <w:sz w:val="22"/>
          <w:szCs w:val="22"/>
          <w:lang w:val="sr-Cyrl-RS"/>
        </w:rPr>
      </w:pPr>
    </w:p>
    <w:p w:rsidR="003E220A" w:rsidRDefault="00611E00" w:rsidP="003E220A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</w:t>
      </w:r>
      <w:r w:rsidR="003E220A" w:rsidRPr="00755584">
        <w:rPr>
          <w:rFonts w:cs="Arial"/>
          <w:sz w:val="22"/>
          <w:szCs w:val="22"/>
        </w:rPr>
        <w:t>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У конкурсној документацији на 60/82, у делу Модел Уговора, у делу који се односи на опше податке о Кориснику услуге, врши се измена адресе, тако што се уместо адресе: Царице Милице 2, уписује адреса Балканска 13. 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У прилогу ове измене налази се пречишћен </w:t>
      </w:r>
      <w:r w:rsidR="00FD60F7">
        <w:rPr>
          <w:rFonts w:cs="Arial"/>
          <w:sz w:val="22"/>
          <w:szCs w:val="22"/>
          <w:lang w:val="sr-Cyrl-RS"/>
        </w:rPr>
        <w:t>текст Модела Уговора</w:t>
      </w:r>
      <w:bookmarkStart w:id="0" w:name="_GoBack"/>
      <w:bookmarkEnd w:id="0"/>
      <w:r>
        <w:rPr>
          <w:rFonts w:cs="Arial"/>
          <w:sz w:val="22"/>
          <w:szCs w:val="22"/>
          <w:lang w:val="sr-Cyrl-RS"/>
        </w:rPr>
        <w:t xml:space="preserve">. </w:t>
      </w:r>
    </w:p>
    <w:p w:rsidR="00611E00" w:rsidRP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0431E1" w:rsidRPr="00755584" w:rsidRDefault="000431E1" w:rsidP="000431E1">
      <w:pPr>
        <w:rPr>
          <w:rFonts w:cs="Arial"/>
          <w:sz w:val="22"/>
          <w:szCs w:val="22"/>
          <w:lang w:val="sr-Latn-RS"/>
        </w:rPr>
      </w:pPr>
    </w:p>
    <w:p w:rsidR="007A5292" w:rsidRPr="00755584" w:rsidRDefault="007A5292" w:rsidP="003E220A">
      <w:pPr>
        <w:rPr>
          <w:rFonts w:cs="Arial"/>
          <w:sz w:val="22"/>
          <w:szCs w:val="22"/>
        </w:rPr>
      </w:pPr>
    </w:p>
    <w:p w:rsidR="003E220A" w:rsidRPr="00755584" w:rsidRDefault="00611E00" w:rsidP="007A5292">
      <w:pPr>
        <w:jc w:val="center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4</w:t>
      </w:r>
      <w:r w:rsidR="007A5292" w:rsidRPr="00755584">
        <w:rPr>
          <w:rFonts w:cs="Arial"/>
          <w:sz w:val="22"/>
          <w:szCs w:val="22"/>
          <w:lang w:val="sr-Cyrl-RS"/>
        </w:rPr>
        <w:t>.</w:t>
      </w:r>
    </w:p>
    <w:p w:rsidR="007A5292" w:rsidRPr="00755584" w:rsidRDefault="007A5292" w:rsidP="007A5292">
      <w:pPr>
        <w:rPr>
          <w:rFonts w:cs="Arial"/>
          <w:sz w:val="22"/>
          <w:szCs w:val="22"/>
        </w:rPr>
      </w:pPr>
      <w:r w:rsidRPr="00755584">
        <w:rPr>
          <w:rFonts w:cs="Arial"/>
          <w:sz w:val="22"/>
          <w:szCs w:val="22"/>
        </w:rPr>
        <w:t>Ова измена конкурсне документације се објављује на Порталу УЈН и Интернет страници Наручиоца.</w:t>
      </w:r>
    </w:p>
    <w:p w:rsidR="007A5292" w:rsidRPr="00755584" w:rsidRDefault="007A5292" w:rsidP="007A5292">
      <w:pPr>
        <w:rPr>
          <w:rFonts w:cs="Arial"/>
          <w:sz w:val="22"/>
          <w:szCs w:val="22"/>
        </w:rPr>
      </w:pPr>
    </w:p>
    <w:p w:rsidR="007A5292" w:rsidRPr="00755584" w:rsidRDefault="007A5292" w:rsidP="007A5292">
      <w:pPr>
        <w:rPr>
          <w:rFonts w:cs="Arial"/>
          <w:sz w:val="22"/>
          <w:szCs w:val="22"/>
        </w:rPr>
      </w:pPr>
    </w:p>
    <w:p w:rsidR="003E220A" w:rsidRPr="00755584" w:rsidRDefault="007A5292" w:rsidP="007A5292">
      <w:pPr>
        <w:rPr>
          <w:rFonts w:cs="Arial"/>
          <w:sz w:val="22"/>
          <w:szCs w:val="22"/>
          <w:lang w:val="sr-Cyrl-RS"/>
        </w:rPr>
      </w:pPr>
      <w:r w:rsidRPr="00755584">
        <w:rPr>
          <w:rFonts w:cs="Arial"/>
          <w:sz w:val="22"/>
          <w:szCs w:val="22"/>
          <w:lang w:val="sr-Cyrl-RS"/>
        </w:rPr>
        <w:t xml:space="preserve"> </w:t>
      </w:r>
    </w:p>
    <w:p w:rsidR="00FE0EA1" w:rsidRPr="00755584" w:rsidRDefault="00FE0EA1" w:rsidP="00FE0EA1">
      <w:pPr>
        <w:jc w:val="center"/>
        <w:rPr>
          <w:rFonts w:cs="Arial"/>
          <w:sz w:val="22"/>
          <w:szCs w:val="22"/>
          <w:lang w:val="sr-Cyrl-RS"/>
        </w:rPr>
      </w:pPr>
    </w:p>
    <w:p w:rsidR="007A5292" w:rsidRPr="00755584" w:rsidRDefault="007A5292" w:rsidP="00FE0EA1">
      <w:pPr>
        <w:jc w:val="center"/>
        <w:rPr>
          <w:rFonts w:cs="Arial"/>
          <w:sz w:val="22"/>
          <w:szCs w:val="22"/>
          <w:lang w:val="sr-Cyrl-RS"/>
        </w:rPr>
      </w:pPr>
      <w:r w:rsidRPr="00755584">
        <w:rPr>
          <w:rFonts w:cs="Arial"/>
          <w:sz w:val="22"/>
          <w:szCs w:val="22"/>
          <w:lang w:val="sr-Cyrl-RS"/>
        </w:rPr>
        <w:t xml:space="preserve"> </w:t>
      </w:r>
    </w:p>
    <w:p w:rsidR="003E220A" w:rsidRPr="00755584" w:rsidRDefault="003E220A" w:rsidP="003E220A">
      <w:pPr>
        <w:jc w:val="right"/>
        <w:rPr>
          <w:rFonts w:cs="Arial"/>
          <w:sz w:val="22"/>
          <w:szCs w:val="22"/>
        </w:rPr>
      </w:pPr>
    </w:p>
    <w:p w:rsidR="003E220A" w:rsidRPr="00755584" w:rsidRDefault="003E220A" w:rsidP="003E220A">
      <w:pPr>
        <w:jc w:val="right"/>
        <w:rPr>
          <w:rFonts w:cs="Arial"/>
          <w:sz w:val="22"/>
          <w:szCs w:val="22"/>
        </w:rPr>
      </w:pPr>
    </w:p>
    <w:p w:rsidR="003E220A" w:rsidRPr="00755584" w:rsidRDefault="003E220A" w:rsidP="003E220A">
      <w:pPr>
        <w:rPr>
          <w:rFonts w:cs="Arial"/>
          <w:i/>
          <w:sz w:val="22"/>
          <w:szCs w:val="22"/>
        </w:rPr>
      </w:pPr>
    </w:p>
    <w:p w:rsidR="003E220A" w:rsidRPr="00755584" w:rsidRDefault="003E220A" w:rsidP="003E220A">
      <w:pPr>
        <w:rPr>
          <w:rFonts w:cs="Arial"/>
          <w:i/>
          <w:sz w:val="22"/>
          <w:szCs w:val="22"/>
        </w:rPr>
      </w:pPr>
      <w:r w:rsidRPr="00755584">
        <w:rPr>
          <w:rFonts w:cs="Arial"/>
          <w:i/>
          <w:sz w:val="22"/>
          <w:szCs w:val="22"/>
        </w:rPr>
        <w:t>Доставити:</w:t>
      </w:r>
    </w:p>
    <w:p w:rsidR="003E220A" w:rsidRPr="00755584" w:rsidRDefault="003E220A" w:rsidP="003E220A">
      <w:pPr>
        <w:rPr>
          <w:rFonts w:cs="Arial"/>
          <w:i/>
          <w:sz w:val="22"/>
          <w:szCs w:val="22"/>
        </w:rPr>
      </w:pPr>
      <w:r w:rsidRPr="00755584">
        <w:rPr>
          <w:rFonts w:cs="Arial"/>
          <w:i/>
          <w:sz w:val="22"/>
          <w:szCs w:val="22"/>
        </w:rPr>
        <w:t>- Архиви</w:t>
      </w:r>
    </w:p>
    <w:p w:rsidR="00FE0EA1" w:rsidRDefault="00FE0EA1">
      <w:pPr>
        <w:jc w:val="left"/>
        <w:rPr>
          <w:rFonts w:cs="Arial"/>
          <w:sz w:val="22"/>
          <w:szCs w:val="22"/>
        </w:rPr>
      </w:pPr>
    </w:p>
    <w:p w:rsidR="001D3577" w:rsidRDefault="001D3577">
      <w:pPr>
        <w:jc w:val="left"/>
        <w:rPr>
          <w:rFonts w:cs="Arial"/>
          <w:sz w:val="22"/>
          <w:szCs w:val="22"/>
        </w:rPr>
      </w:pPr>
    </w:p>
    <w:p w:rsidR="001D3577" w:rsidRDefault="001D3577">
      <w:pPr>
        <w:jc w:val="left"/>
        <w:rPr>
          <w:rFonts w:cs="Arial"/>
          <w:sz w:val="22"/>
          <w:szCs w:val="22"/>
        </w:rPr>
      </w:pPr>
    </w:p>
    <w:p w:rsidR="001D3577" w:rsidRDefault="001D3577">
      <w:pPr>
        <w:jc w:val="left"/>
        <w:rPr>
          <w:rFonts w:cs="Arial"/>
          <w:sz w:val="22"/>
          <w:szCs w:val="22"/>
        </w:rPr>
      </w:pPr>
    </w:p>
    <w:p w:rsidR="001D3577" w:rsidRDefault="001D3577">
      <w:pPr>
        <w:jc w:val="left"/>
        <w:rPr>
          <w:rFonts w:cs="Arial"/>
          <w:sz w:val="22"/>
          <w:szCs w:val="22"/>
        </w:rPr>
      </w:pPr>
    </w:p>
    <w:p w:rsidR="001D3577" w:rsidRDefault="001D3577">
      <w:pPr>
        <w:jc w:val="left"/>
        <w:rPr>
          <w:rFonts w:cs="Arial"/>
          <w:sz w:val="22"/>
          <w:szCs w:val="22"/>
        </w:rPr>
      </w:pPr>
    </w:p>
    <w:p w:rsidR="001D3577" w:rsidRDefault="001D3577">
      <w:pPr>
        <w:jc w:val="left"/>
        <w:rPr>
          <w:rFonts w:cs="Arial"/>
          <w:sz w:val="22"/>
          <w:szCs w:val="22"/>
        </w:rPr>
      </w:pPr>
    </w:p>
    <w:p w:rsidR="00104AD3" w:rsidRDefault="00104AD3">
      <w:pPr>
        <w:jc w:val="left"/>
        <w:rPr>
          <w:rFonts w:cs="Arial"/>
          <w:sz w:val="22"/>
          <w:szCs w:val="22"/>
        </w:rPr>
      </w:pPr>
    </w:p>
    <w:p w:rsidR="001D3577" w:rsidRDefault="001D3577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901B4E" w:rsidRPr="00901B4E" w:rsidRDefault="00901B4E" w:rsidP="00901B4E">
      <w:pPr>
        <w:pStyle w:val="KDParagraf"/>
        <w:spacing w:before="0"/>
        <w:jc w:val="right"/>
        <w:rPr>
          <w:rFonts w:cs="Arial"/>
          <w:b/>
          <w:i/>
          <w:lang w:val="sr-Cyrl-RS"/>
        </w:rPr>
      </w:pPr>
      <w:r w:rsidRPr="00901B4E">
        <w:rPr>
          <w:rFonts w:cs="Arial"/>
          <w:b/>
          <w:i/>
          <w:lang w:val="sr-Cyrl-RS"/>
        </w:rPr>
        <w:t>7. МОДЕЛ УГОВОРА</w:t>
      </w:r>
    </w:p>
    <w:p w:rsidR="00901B4E" w:rsidRDefault="00901B4E" w:rsidP="00611E00">
      <w:pPr>
        <w:pStyle w:val="KDParagraf"/>
        <w:spacing w:before="0"/>
        <w:rPr>
          <w:rFonts w:cs="Arial"/>
          <w:i/>
        </w:rPr>
      </w:pPr>
    </w:p>
    <w:p w:rsidR="00611E00" w:rsidRDefault="00611E00" w:rsidP="00611E00">
      <w:pPr>
        <w:pStyle w:val="KDParagraf"/>
        <w:spacing w:before="0"/>
        <w:rPr>
          <w:rFonts w:cs="Arial"/>
          <w:i/>
        </w:rPr>
      </w:pPr>
      <w:r>
        <w:rPr>
          <w:rFonts w:cs="Arial"/>
          <w:i/>
        </w:rPr>
        <w:t>У складу са датим Моделом уговора и елементима најповољније понуде биће закључен Уговор о јавној набавци. Понуђач дати Модел уговора потписује, оверава и доставља у понуди.</w:t>
      </w:r>
    </w:p>
    <w:p w:rsidR="00611E00" w:rsidRDefault="00611E00" w:rsidP="00611E00">
      <w:pPr>
        <w:pStyle w:val="KDParagraf"/>
        <w:spacing w:before="0"/>
        <w:rPr>
          <w:rFonts w:cs="Arial"/>
          <w:i/>
        </w:rPr>
      </w:pP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pStyle w:val="KDParagraf"/>
        <w:spacing w:before="0"/>
        <w:rPr>
          <w:rFonts w:cs="Arial"/>
          <w:b/>
        </w:rPr>
      </w:pPr>
      <w:r>
        <w:rPr>
          <w:rFonts w:cs="Arial"/>
          <w:b/>
        </w:rPr>
        <w:t>УГОВОРНЕ СТРАНЕ:</w:t>
      </w:r>
    </w:p>
    <w:p w:rsidR="00611E00" w:rsidRDefault="00611E00" w:rsidP="00611E00">
      <w:pPr>
        <w:pStyle w:val="KDParagraf"/>
        <w:spacing w:before="0"/>
        <w:rPr>
          <w:rFonts w:cs="Arial"/>
          <w:b/>
          <w:lang w:val="sr-Cyrl-RS"/>
        </w:rPr>
      </w:pPr>
    </w:p>
    <w:p w:rsidR="00611E00" w:rsidRDefault="00611E00" w:rsidP="00611E00">
      <w:pPr>
        <w:pStyle w:val="ListParagraph"/>
        <w:numPr>
          <w:ilvl w:val="0"/>
          <w:numId w:val="16"/>
        </w:numPr>
        <w:tabs>
          <w:tab w:val="left" w:pos="360"/>
        </w:tabs>
        <w:spacing w:before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 xml:space="preserve">Јавно предузеће „Електропривреда Србије“ Београд, Улица </w:t>
      </w:r>
      <w:r>
        <w:rPr>
          <w:rFonts w:ascii="Arial" w:hAnsi="Arial" w:cs="Arial"/>
          <w:lang w:val="sr-Cyrl-RS"/>
        </w:rPr>
        <w:t>Балканска 13</w:t>
      </w:r>
      <w:r>
        <w:rPr>
          <w:rFonts w:ascii="Arial" w:hAnsi="Arial" w:cs="Arial"/>
          <w:lang w:val="sr-Latn-RS"/>
        </w:rPr>
        <w:t xml:space="preserve">, Матични број 20053658, ПИБ 103920327, Текући рачун 160-700-13 Banca Intesа ад Београд, које заступа законски заступник </w:t>
      </w:r>
      <w:r>
        <w:rPr>
          <w:rFonts w:ascii="Arial" w:hAnsi="Arial" w:cs="Arial"/>
          <w:lang w:val="sr-Cyrl-RS"/>
        </w:rPr>
        <w:t xml:space="preserve">Милорад Грчић, в.д. </w:t>
      </w:r>
      <w:r>
        <w:rPr>
          <w:rFonts w:ascii="Arial" w:hAnsi="Arial" w:cs="Arial"/>
          <w:lang w:val="sr-Latn-RS"/>
        </w:rPr>
        <w:t xml:space="preserve"> директор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(у даљем тексту:</w:t>
      </w:r>
      <w:r>
        <w:rPr>
          <w:rFonts w:ascii="Arial" w:hAnsi="Arial" w:cs="Arial"/>
          <w:lang w:val="sr-Cyrl-RS"/>
        </w:rPr>
        <w:t xml:space="preserve"> Корисник услуге </w:t>
      </w:r>
      <w:r>
        <w:rPr>
          <w:rFonts w:ascii="Arial" w:hAnsi="Arial" w:cs="Arial"/>
          <w:lang w:val="sr-Latn-RS"/>
        </w:rPr>
        <w:t>)</w:t>
      </w:r>
    </w:p>
    <w:p w:rsidR="00611E00" w:rsidRDefault="00611E00" w:rsidP="00611E00">
      <w:pPr>
        <w:ind w:firstLine="720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</w:rPr>
        <w:t>и</w:t>
      </w:r>
    </w:p>
    <w:p w:rsidR="00611E00" w:rsidRDefault="00611E00" w:rsidP="00611E00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_________________ из ________, ул. ____________, бр.____, матични број: ___________, ПИБ: ___________, Текући рачун ____________, </w:t>
      </w:r>
      <w:r>
        <w:rPr>
          <w:rFonts w:ascii="Arial" w:hAnsi="Arial" w:cs="Arial"/>
          <w:lang w:val="sr-Cyrl-RS"/>
        </w:rPr>
        <w:t xml:space="preserve">банка </w:t>
      </w:r>
      <w:r>
        <w:rPr>
          <w:rFonts w:ascii="Arial" w:hAnsi="Arial" w:cs="Arial"/>
          <w:lang w:val="sr-Latn-RS"/>
        </w:rPr>
        <w:t xml:space="preserve">______________ кога заступа __________________, _____________, (као лидер у име и за рачун групе понуђача)(у даљем тексту: Пружалац услуге) </w:t>
      </w:r>
    </w:p>
    <w:p w:rsidR="00611E00" w:rsidRDefault="00611E00" w:rsidP="00611E00">
      <w:pPr>
        <w:ind w:left="360"/>
        <w:rPr>
          <w:rFonts w:cs="Arial"/>
          <w:sz w:val="22"/>
          <w:szCs w:val="22"/>
          <w:lang w:val="sr-Cyrl-CS"/>
        </w:rPr>
      </w:pPr>
    </w:p>
    <w:p w:rsidR="00611E00" w:rsidRDefault="00611E00" w:rsidP="00611E00">
      <w:pPr>
        <w:rPr>
          <w:rFonts w:eastAsia="Calibri" w:cs="Arial"/>
          <w:sz w:val="22"/>
          <w:szCs w:val="22"/>
          <w:lang w:val="sr-Cyrl-BA"/>
        </w:rPr>
      </w:pPr>
      <w:r>
        <w:rPr>
          <w:rFonts w:eastAsia="Calibri" w:cs="Arial"/>
          <w:sz w:val="22"/>
          <w:szCs w:val="22"/>
        </w:rPr>
        <w:t>2а)________________________________________из</w:t>
      </w:r>
      <w:r>
        <w:rPr>
          <w:rFonts w:eastAsia="Calibri" w:cs="Arial"/>
          <w:sz w:val="22"/>
          <w:szCs w:val="22"/>
        </w:rPr>
        <w:tab/>
        <w:t>_____________, улица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:lang w:val="sr-Cyrl-CS"/>
        </w:rPr>
      </w:pPr>
      <w:r>
        <w:rPr>
          <w:rFonts w:eastAsia="Calibri" w:cs="Arial"/>
          <w:sz w:val="22"/>
          <w:szCs w:val="22"/>
        </w:rPr>
        <w:t xml:space="preserve"> ___________________ бр. ___, ПИБ: _____________, матични број _____________, </w:t>
      </w:r>
      <w:r>
        <w:rPr>
          <w:rFonts w:cs="Arial"/>
          <w:sz w:val="22"/>
          <w:szCs w:val="22"/>
        </w:rPr>
        <w:t xml:space="preserve">Текући рачун </w:t>
      </w:r>
      <w:r>
        <w:rPr>
          <w:rFonts w:cs="Arial"/>
          <w:sz w:val="22"/>
          <w:szCs w:val="22"/>
          <w:lang w:val="sr-Latn-RS"/>
        </w:rPr>
        <w:t xml:space="preserve">____________, </w:t>
      </w:r>
      <w:r>
        <w:rPr>
          <w:rFonts w:cs="Arial"/>
          <w:sz w:val="22"/>
          <w:szCs w:val="22"/>
          <w:lang w:val="sr-Cyrl-RS"/>
        </w:rPr>
        <w:t xml:space="preserve">банка </w:t>
      </w:r>
      <w:r>
        <w:rPr>
          <w:rFonts w:cs="Arial"/>
          <w:sz w:val="22"/>
          <w:szCs w:val="22"/>
        </w:rPr>
        <w:t xml:space="preserve">______________ </w:t>
      </w:r>
      <w:r>
        <w:rPr>
          <w:rFonts w:cs="Arial"/>
          <w:sz w:val="22"/>
          <w:szCs w:val="22"/>
          <w:lang w:val="sr-Cyrl-RS"/>
        </w:rPr>
        <w:t>,</w:t>
      </w:r>
      <w:r>
        <w:rPr>
          <w:rFonts w:eastAsia="Calibri" w:cs="Arial"/>
          <w:sz w:val="22"/>
          <w:szCs w:val="22"/>
        </w:rPr>
        <w:t xml:space="preserve">кога заступа __________________________, </w:t>
      </w:r>
      <w:r>
        <w:rPr>
          <w:rFonts w:eastAsia="Calibri" w:cs="Arial"/>
          <w:i/>
          <w:sz w:val="22"/>
          <w:szCs w:val="22"/>
        </w:rPr>
        <w:t>(члан групе понуђача или подизвођач)</w:t>
      </w:r>
    </w:p>
    <w:p w:rsidR="00611E00" w:rsidRDefault="00611E00" w:rsidP="00611E00">
      <w:pPr>
        <w:rPr>
          <w:rFonts w:eastAsia="Calibri" w:cs="Arial"/>
          <w:sz w:val="22"/>
          <w:szCs w:val="22"/>
          <w:lang w:val="sr-Cyrl-BA"/>
        </w:rPr>
      </w:pPr>
      <w:r>
        <w:rPr>
          <w:rFonts w:eastAsia="Calibri" w:cs="Arial"/>
          <w:sz w:val="22"/>
          <w:szCs w:val="22"/>
        </w:rPr>
        <w:t>2б)_______________________________________из</w:t>
      </w:r>
      <w:r>
        <w:rPr>
          <w:rFonts w:eastAsia="Calibri" w:cs="Arial"/>
          <w:sz w:val="22"/>
          <w:szCs w:val="22"/>
        </w:rPr>
        <w:tab/>
        <w:t>_____________, улица</w:t>
      </w:r>
    </w:p>
    <w:p w:rsidR="00611E00" w:rsidRDefault="00611E00" w:rsidP="00611E00">
      <w:pPr>
        <w:rPr>
          <w:rFonts w:eastAsia="Calibri" w:cs="Arial"/>
          <w:sz w:val="22"/>
          <w:szCs w:val="22"/>
          <w:lang w:val="sr-Cyrl-CS"/>
        </w:rPr>
      </w:pPr>
      <w:r>
        <w:rPr>
          <w:rFonts w:eastAsia="Calibri" w:cs="Arial"/>
          <w:sz w:val="22"/>
          <w:szCs w:val="22"/>
        </w:rPr>
        <w:t xml:space="preserve"> ___________________ бр. ___, ПИБ: _____________, матични број _____________, </w:t>
      </w:r>
    </w:p>
    <w:p w:rsidR="00611E00" w:rsidRDefault="00611E00" w:rsidP="00611E00">
      <w:pPr>
        <w:rPr>
          <w:rFonts w:eastAsia="Calibri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Текући рачун </w:t>
      </w:r>
      <w:r>
        <w:rPr>
          <w:rFonts w:cs="Arial"/>
          <w:sz w:val="22"/>
          <w:szCs w:val="22"/>
          <w:lang w:val="sr-Latn-RS"/>
        </w:rPr>
        <w:t xml:space="preserve">____________, </w:t>
      </w:r>
      <w:r>
        <w:rPr>
          <w:rFonts w:cs="Arial"/>
          <w:sz w:val="22"/>
          <w:szCs w:val="22"/>
          <w:lang w:val="sr-Cyrl-RS"/>
        </w:rPr>
        <w:t xml:space="preserve">банка </w:t>
      </w:r>
      <w:r>
        <w:rPr>
          <w:rFonts w:cs="Arial"/>
          <w:sz w:val="22"/>
          <w:szCs w:val="22"/>
        </w:rPr>
        <w:t xml:space="preserve">______________ </w:t>
      </w:r>
      <w:r>
        <w:rPr>
          <w:rFonts w:cs="Arial"/>
          <w:sz w:val="22"/>
          <w:szCs w:val="22"/>
          <w:lang w:val="sr-Cyrl-RS"/>
        </w:rPr>
        <w:t>,</w:t>
      </w:r>
      <w:r>
        <w:rPr>
          <w:rFonts w:eastAsia="Calibri" w:cs="Arial"/>
          <w:sz w:val="22"/>
          <w:szCs w:val="22"/>
        </w:rPr>
        <w:t xml:space="preserve">кога  заступа _______________________, </w:t>
      </w:r>
      <w:r>
        <w:rPr>
          <w:rFonts w:eastAsia="Calibri" w:cs="Arial"/>
          <w:i/>
          <w:sz w:val="22"/>
          <w:szCs w:val="22"/>
        </w:rPr>
        <w:t>(члан групе понуђача или подизвођач)</w:t>
      </w:r>
    </w:p>
    <w:p w:rsidR="00611E00" w:rsidRDefault="00611E00" w:rsidP="00611E00">
      <w:pPr>
        <w:pStyle w:val="KDParagraf"/>
        <w:spacing w:before="0"/>
        <w:rPr>
          <w:rFonts w:cs="Arial"/>
        </w:rPr>
      </w:pP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t xml:space="preserve">(у даљем тексту заједно </w:t>
      </w:r>
      <w:r>
        <w:rPr>
          <w:rFonts w:cs="Arial"/>
          <w:lang w:val="sr-Cyrl-RS"/>
        </w:rPr>
        <w:t>названи</w:t>
      </w:r>
      <w:r>
        <w:rPr>
          <w:rFonts w:cs="Arial"/>
        </w:rPr>
        <w:t>: Уговорне стране)</w:t>
      </w:r>
    </w:p>
    <w:p w:rsidR="00611E00" w:rsidRDefault="00611E00" w:rsidP="00611E00">
      <w:pPr>
        <w:pStyle w:val="KDParagraf"/>
        <w:spacing w:before="0"/>
        <w:rPr>
          <w:rFonts w:cs="Arial"/>
        </w:rPr>
      </w:pPr>
    </w:p>
    <w:p w:rsidR="00611E00" w:rsidRDefault="00611E00" w:rsidP="00611E00">
      <w:pPr>
        <w:pStyle w:val="KDParagraf"/>
        <w:spacing w:before="0"/>
        <w:rPr>
          <w:rFonts w:cs="Arial"/>
        </w:rPr>
      </w:pP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t xml:space="preserve">закључиле су у Београду, </w:t>
      </w:r>
    </w:p>
    <w:p w:rsidR="00611E00" w:rsidRDefault="00611E00" w:rsidP="00611E00">
      <w:pPr>
        <w:pStyle w:val="KDParagraf"/>
        <w:spacing w:before="0"/>
        <w:rPr>
          <w:rFonts w:cs="Arial"/>
        </w:rPr>
      </w:pPr>
    </w:p>
    <w:p w:rsidR="00611E00" w:rsidRDefault="00611E00" w:rsidP="00611E00">
      <w:pPr>
        <w:pStyle w:val="KDParagraf"/>
        <w:tabs>
          <w:tab w:val="clear" w:pos="567"/>
          <w:tab w:val="left" w:pos="6405"/>
        </w:tabs>
        <w:spacing w:before="0"/>
        <w:rPr>
          <w:rFonts w:cs="Arial"/>
        </w:rPr>
      </w:pPr>
      <w:r>
        <w:rPr>
          <w:rFonts w:cs="Arial"/>
        </w:rPr>
        <w:tab/>
      </w:r>
    </w:p>
    <w:p w:rsidR="00611E00" w:rsidRDefault="00611E00" w:rsidP="00611E00">
      <w:pPr>
        <w:jc w:val="center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 xml:space="preserve">УГОВОР О ПРУЖАЊУ УСЛУГА </w:t>
      </w:r>
    </w:p>
    <w:p w:rsidR="00611E00" w:rsidRDefault="00611E00" w:rsidP="00611E00">
      <w:pPr>
        <w:jc w:val="center"/>
        <w:rPr>
          <w:rFonts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KDParagraf"/>
        <w:spacing w:before="0"/>
        <w:jc w:val="center"/>
        <w:rPr>
          <w:rFonts w:cs="Arial"/>
          <w:b/>
          <w:bCs/>
          <w:lang w:val="sr-Cyrl-RS"/>
        </w:rPr>
      </w:pPr>
      <w:r>
        <w:rPr>
          <w:rFonts w:cs="Arial"/>
          <w:b/>
          <w:bCs/>
          <w:lang w:val="sr-Cyrl-RS"/>
        </w:rPr>
        <w:t>Имплементација система за оптимизацију наплате потраживања</w:t>
      </w:r>
    </w:p>
    <w:p w:rsidR="00611E00" w:rsidRDefault="00611E00" w:rsidP="00611E00">
      <w:pPr>
        <w:pStyle w:val="KDParagraf"/>
        <w:spacing w:before="0"/>
        <w:jc w:val="center"/>
        <w:rPr>
          <w:rFonts w:cs="Arial"/>
          <w:b/>
          <w:bCs/>
          <w:i/>
          <w:lang w:val="sr-Cyrl-RS"/>
        </w:rPr>
      </w:pPr>
      <w:r>
        <w:rPr>
          <w:rFonts w:cs="Arial"/>
          <w:b/>
          <w:bCs/>
          <w:lang w:val="sr-Cyrl-RS"/>
        </w:rPr>
        <w:t>и сегментацију тржишта</w:t>
      </w:r>
    </w:p>
    <w:p w:rsidR="00611E00" w:rsidRDefault="00611E00" w:rsidP="00611E00">
      <w:pPr>
        <w:pStyle w:val="KDParagraf"/>
        <w:spacing w:before="0"/>
        <w:rPr>
          <w:rFonts w:cs="Arial"/>
        </w:rPr>
      </w:pP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Уводне одредбе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RS"/>
        </w:rPr>
        <w:t>Уговорне стране сагласно констатују:</w:t>
      </w:r>
    </w:p>
    <w:p w:rsidR="00611E00" w:rsidRDefault="00611E00" w:rsidP="00611E00">
      <w:pPr>
        <w:pStyle w:val="KDNabrajanje"/>
        <w:numPr>
          <w:ilvl w:val="0"/>
          <w:numId w:val="17"/>
        </w:numPr>
        <w:tabs>
          <w:tab w:val="num" w:pos="567"/>
        </w:tabs>
        <w:spacing w:before="0"/>
        <w:ind w:left="568" w:hanging="284"/>
        <w:rPr>
          <w:rFonts w:cs="Arial"/>
          <w:sz w:val="22"/>
          <w:szCs w:val="22"/>
        </w:rPr>
      </w:pPr>
      <w:r>
        <w:rPr>
          <w:rFonts w:cs="Arial"/>
        </w:rPr>
        <w:t xml:space="preserve">да је </w:t>
      </w:r>
      <w:r>
        <w:rPr>
          <w:rFonts w:cs="Arial"/>
          <w:lang w:val="sr-Cyrl-RS"/>
        </w:rPr>
        <w:t xml:space="preserve">Наручилац (у даљем тексту: </w:t>
      </w:r>
      <w:r>
        <w:rPr>
          <w:rFonts w:cs="Arial"/>
        </w:rPr>
        <w:t>Корисник услуге</w:t>
      </w:r>
      <w:r>
        <w:rPr>
          <w:rFonts w:cs="Arial"/>
          <w:lang w:val="sr-Cyrl-RS"/>
        </w:rPr>
        <w:t>)</w:t>
      </w:r>
      <w:r>
        <w:rPr>
          <w:rFonts w:cs="Arial"/>
        </w:rPr>
        <w:t xml:space="preserve"> у складу са Конкурсном документацијом</w:t>
      </w:r>
      <w:r>
        <w:rPr>
          <w:rFonts w:cs="Arial"/>
          <w:lang w:val="sr-Cyrl-RS"/>
        </w:rPr>
        <w:t>,</w:t>
      </w:r>
      <w:r>
        <w:rPr>
          <w:rFonts w:cs="Arial"/>
        </w:rPr>
        <w:t xml:space="preserve"> а сагласно члану 3</w:t>
      </w:r>
      <w:r>
        <w:rPr>
          <w:rFonts w:cs="Arial"/>
          <w:lang w:val="sr-Cyrl-RS"/>
        </w:rPr>
        <w:t>2</w:t>
      </w:r>
      <w:r>
        <w:rPr>
          <w:rFonts w:cs="Arial"/>
        </w:rPr>
        <w:t>. Закона о јавним набавкама („Сл.гласник РС“, бр.124/2012,14/2015 и 68/2015 – даље</w:t>
      </w:r>
      <w:r>
        <w:rPr>
          <w:rFonts w:cs="Arial"/>
          <w:lang w:val="sr-Cyrl-RS"/>
        </w:rPr>
        <w:t>:</w:t>
      </w:r>
      <w:r>
        <w:rPr>
          <w:rFonts w:cs="Arial"/>
        </w:rPr>
        <w:t xml:space="preserve"> Закон) спровео </w:t>
      </w:r>
      <w:r>
        <w:rPr>
          <w:rFonts w:cs="Arial"/>
          <w:lang w:val="sr-Cyrl-RS"/>
        </w:rPr>
        <w:t xml:space="preserve">отворени </w:t>
      </w:r>
      <w:r>
        <w:rPr>
          <w:rFonts w:cs="Arial"/>
        </w:rPr>
        <w:t>поступак</w:t>
      </w:r>
      <w:r>
        <w:rPr>
          <w:rFonts w:cs="Arial"/>
          <w:lang w:val="sr-Cyrl-RS"/>
        </w:rPr>
        <w:t xml:space="preserve"> </w:t>
      </w:r>
      <w:r>
        <w:rPr>
          <w:rFonts w:cs="Arial"/>
        </w:rPr>
        <w:t>јавне набавке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lastRenderedPageBreak/>
        <w:t>услуга „</w:t>
      </w:r>
      <w:r>
        <w:rPr>
          <w:rFonts w:cs="Arial"/>
          <w:lang w:val="sr-Cyrl-CS" w:eastAsia="ar-SA"/>
        </w:rPr>
        <w:t>Имплементација система за оптимизацију наплате потраживања и сегментацију тржишта</w:t>
      </w:r>
      <w:r>
        <w:rPr>
          <w:rFonts w:cs="Arial"/>
          <w:lang w:val="sr-Cyrl-RS"/>
        </w:rPr>
        <w:t>”, Ј</w:t>
      </w:r>
      <w:r>
        <w:rPr>
          <w:rFonts w:cs="Arial"/>
          <w:bCs/>
          <w:lang w:val="sr-Cyrl-RS"/>
        </w:rPr>
        <w:t>авна набавка бр. ЈН/1000/0562/2018 (1038/2018);</w:t>
      </w:r>
    </w:p>
    <w:p w:rsidR="00611E00" w:rsidRDefault="00611E00" w:rsidP="00611E00">
      <w:pPr>
        <w:pStyle w:val="KDNabrajanje"/>
        <w:numPr>
          <w:ilvl w:val="0"/>
          <w:numId w:val="17"/>
        </w:numPr>
        <w:tabs>
          <w:tab w:val="num" w:pos="567"/>
        </w:tabs>
        <w:spacing w:before="0"/>
        <w:ind w:left="568" w:hanging="284"/>
        <w:rPr>
          <w:rFonts w:cs="Arial"/>
        </w:rPr>
      </w:pPr>
      <w:r>
        <w:rPr>
          <w:rFonts w:cs="Arial"/>
        </w:rPr>
        <w:t xml:space="preserve">да је Позив за подношење понуда у вези предметне јавне набавке објављен на Порталу јавних набавки дана_____________, као и на интернет страници Корисника услуге и на </w:t>
      </w:r>
      <w:r>
        <w:rPr>
          <w:rFonts w:cs="Arial"/>
          <w:lang w:val="sr-Cyrl-RS"/>
        </w:rPr>
        <w:t>П</w:t>
      </w:r>
      <w:r>
        <w:rPr>
          <w:rFonts w:cs="Arial"/>
        </w:rPr>
        <w:t>орталу Службених гласила и база прописа</w:t>
      </w:r>
      <w:r>
        <w:rPr>
          <w:rFonts w:cs="Arial"/>
          <w:lang w:val="sr-Cyrl-RS"/>
        </w:rPr>
        <w:t>.</w:t>
      </w:r>
    </w:p>
    <w:p w:rsidR="00611E00" w:rsidRDefault="00611E00" w:rsidP="00611E00">
      <w:pPr>
        <w:pStyle w:val="KDNabrajanje"/>
        <w:numPr>
          <w:ilvl w:val="0"/>
          <w:numId w:val="17"/>
        </w:numPr>
        <w:tabs>
          <w:tab w:val="num" w:pos="567"/>
        </w:tabs>
        <w:spacing w:before="0"/>
        <w:ind w:left="568" w:hanging="284"/>
        <w:rPr>
          <w:rFonts w:cs="Arial"/>
          <w:i/>
        </w:rPr>
      </w:pPr>
      <w:r>
        <w:rPr>
          <w:rFonts w:cs="Arial"/>
        </w:rPr>
        <w:t xml:space="preserve">да Понуда </w:t>
      </w:r>
      <w:r>
        <w:rPr>
          <w:rFonts w:cs="Arial"/>
          <w:lang w:val="sr-Cyrl-RS"/>
        </w:rPr>
        <w:t xml:space="preserve">Понуђача (у даљем тексту: </w:t>
      </w:r>
      <w:r>
        <w:rPr>
          <w:rFonts w:cs="Arial"/>
        </w:rPr>
        <w:t>Пружа</w:t>
      </w:r>
      <w:r>
        <w:rPr>
          <w:rFonts w:cs="Arial"/>
          <w:lang w:val="sr-Cyrl-RS"/>
        </w:rPr>
        <w:t>лац</w:t>
      </w:r>
      <w:r>
        <w:rPr>
          <w:rFonts w:cs="Arial"/>
        </w:rPr>
        <w:t xml:space="preserve"> услуге</w:t>
      </w:r>
      <w:r>
        <w:rPr>
          <w:rFonts w:cs="Arial"/>
          <w:lang w:val="sr-Cyrl-RS"/>
        </w:rPr>
        <w:t>)</w:t>
      </w:r>
      <w:r>
        <w:rPr>
          <w:rFonts w:cs="Arial"/>
        </w:rPr>
        <w:t xml:space="preserve">, која је заведена код </w:t>
      </w:r>
      <w:r>
        <w:rPr>
          <w:rFonts w:cs="Arial"/>
          <w:lang w:val="sr-Cyrl-RS"/>
        </w:rPr>
        <w:t xml:space="preserve">Корисника услуге </w:t>
      </w:r>
      <w:r>
        <w:rPr>
          <w:rFonts w:cs="Arial"/>
        </w:rPr>
        <w:t>под бројем ________ од ________201</w:t>
      </w:r>
      <w:r>
        <w:rPr>
          <w:rFonts w:cs="Arial"/>
          <w:lang w:val="sr-Cyrl-RS"/>
        </w:rPr>
        <w:t>8</w:t>
      </w:r>
      <w:r>
        <w:rPr>
          <w:rFonts w:cs="Arial"/>
        </w:rPr>
        <w:t xml:space="preserve">.године, у потпуности одговара захтевима </w:t>
      </w:r>
      <w:r>
        <w:rPr>
          <w:rFonts w:cs="Arial"/>
          <w:lang w:val="sr-Cyrl-RS"/>
        </w:rPr>
        <w:t>Корисника услуге</w:t>
      </w:r>
      <w:r>
        <w:rPr>
          <w:rFonts w:cs="Arial"/>
        </w:rPr>
        <w:t xml:space="preserve"> из Позива за подношење понуда и Конкурсне документације</w:t>
      </w:r>
    </w:p>
    <w:p w:rsidR="00611E00" w:rsidRDefault="00611E00" w:rsidP="00611E00">
      <w:pPr>
        <w:pStyle w:val="KDNabrajanje"/>
        <w:numPr>
          <w:ilvl w:val="0"/>
          <w:numId w:val="17"/>
        </w:numPr>
        <w:tabs>
          <w:tab w:val="num" w:pos="567"/>
        </w:tabs>
        <w:spacing w:before="0"/>
        <w:ind w:left="568" w:hanging="284"/>
        <w:rPr>
          <w:rFonts w:cs="Arial"/>
          <w:b/>
        </w:rPr>
      </w:pPr>
      <w:r>
        <w:rPr>
          <w:rFonts w:cs="Arial"/>
        </w:rPr>
        <w:t>да је Корисник услуге својом Одлуком о додели уговора бр. ____________ од __.__.___. године изабрао понуду Пружаоца услуге.</w:t>
      </w:r>
    </w:p>
    <w:p w:rsidR="00611E00" w:rsidRDefault="00611E00" w:rsidP="00611E00">
      <w:pPr>
        <w:keepNext/>
        <w:outlineLvl w:val="2"/>
        <w:rPr>
          <w:rFonts w:cs="Arial"/>
          <w:bCs/>
          <w:sz w:val="22"/>
          <w:szCs w:val="22"/>
          <w:u w:val="single"/>
          <w:lang w:val="sr-Cyrl-RS"/>
        </w:rPr>
      </w:pP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b/>
          <w:bCs/>
          <w:sz w:val="22"/>
          <w:szCs w:val="22"/>
          <w:lang w:val="sr-Cyrl-RS"/>
        </w:rPr>
      </w:pPr>
      <w:r>
        <w:rPr>
          <w:rFonts w:cs="Arial"/>
          <w:b/>
          <w:bCs/>
          <w:sz w:val="22"/>
          <w:szCs w:val="22"/>
          <w:lang w:val="sr-Cyrl-RS"/>
        </w:rPr>
        <w:t>Предмет Уговора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1.</w:t>
      </w:r>
    </w:p>
    <w:p w:rsidR="00611E00" w:rsidRDefault="00611E00" w:rsidP="00611E00">
      <w:pPr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Предмет овог Уговора о  пружању услуга </w:t>
      </w:r>
      <w:r>
        <w:rPr>
          <w:rFonts w:cs="Arial"/>
          <w:sz w:val="22"/>
          <w:szCs w:val="22"/>
        </w:rPr>
        <w:t>(у даљем тексту</w:t>
      </w:r>
      <w:r>
        <w:rPr>
          <w:rFonts w:cs="Arial"/>
          <w:sz w:val="22"/>
          <w:szCs w:val="22"/>
          <w:lang w:val="ru-RU"/>
        </w:rPr>
        <w:t>: Уговор) је пружање услуга и испорука пратећих добара:</w:t>
      </w:r>
      <w:r>
        <w:rPr>
          <w:rFonts w:cs="Arial"/>
          <w:lang w:val="ru-RU"/>
        </w:rPr>
        <w:t xml:space="preserve"> </w:t>
      </w:r>
      <w:r>
        <w:rPr>
          <w:rFonts w:cs="Arial"/>
          <w:sz w:val="22"/>
          <w:szCs w:val="22"/>
        </w:rPr>
        <w:t>Имплементација система за оптимизацију наплате потраживања и сегментацију тржишта</w:t>
      </w:r>
      <w:r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sr-Cyrl-RS"/>
        </w:rPr>
        <w:t xml:space="preserve"> </w:t>
      </w:r>
      <w:r>
        <w:rPr>
          <w:rFonts w:cs="Arial"/>
          <w:sz w:val="22"/>
          <w:szCs w:val="22"/>
        </w:rPr>
        <w:t xml:space="preserve">(даље: </w:t>
      </w:r>
      <w:r>
        <w:rPr>
          <w:rFonts w:cs="Arial"/>
          <w:sz w:val="22"/>
          <w:szCs w:val="22"/>
          <w:lang w:val="sr-Cyrl-RS"/>
        </w:rPr>
        <w:t>услуга</w:t>
      </w:r>
      <w:r>
        <w:rPr>
          <w:rFonts w:cs="Arial"/>
          <w:sz w:val="22"/>
          <w:szCs w:val="22"/>
        </w:rPr>
        <w:t>)</w:t>
      </w:r>
      <w:r>
        <w:rPr>
          <w:rFonts w:eastAsia="Calibri" w:cs="Arial"/>
          <w:sz w:val="22"/>
          <w:szCs w:val="22"/>
        </w:rPr>
        <w:t xml:space="preserve">, у свему према Конкурсној документацији, Понуди </w:t>
      </w:r>
      <w:r>
        <w:rPr>
          <w:rFonts w:eastAsia="Calibri" w:cs="Arial"/>
          <w:sz w:val="22"/>
          <w:szCs w:val="22"/>
          <w:lang w:val="sr-Cyrl-RS"/>
        </w:rPr>
        <w:t>Пружаоца услуге</w:t>
      </w:r>
      <w:r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  <w:lang w:val="sr-Cyrl-RS"/>
        </w:rPr>
        <w:t>Техничкој с</w:t>
      </w:r>
      <w:r>
        <w:rPr>
          <w:rFonts w:eastAsia="Calibri" w:cs="Arial"/>
          <w:sz w:val="22"/>
          <w:szCs w:val="22"/>
        </w:rPr>
        <w:t>пецификацији и Структури цене који као Прилог 1, Прилог 2, Прилог 3 и Прилог 4 чине саставни део овог</w:t>
      </w:r>
      <w:r>
        <w:rPr>
          <w:rFonts w:eastAsia="Calibri" w:cs="Arial"/>
          <w:sz w:val="22"/>
          <w:szCs w:val="22"/>
          <w:lang w:val="sr-Cyrl-RS"/>
        </w:rPr>
        <w:t xml:space="preserve"> Уговора</w:t>
      </w:r>
      <w:r>
        <w:rPr>
          <w:rFonts w:eastAsia="Calibri" w:cs="Arial"/>
          <w:sz w:val="22"/>
          <w:szCs w:val="22"/>
        </w:rPr>
        <w:t>.</w:t>
      </w:r>
    </w:p>
    <w:p w:rsidR="00611E00" w:rsidRDefault="00611E00" w:rsidP="00611E00">
      <w:pPr>
        <w:rPr>
          <w:rFonts w:cs="Arial"/>
          <w:sz w:val="22"/>
          <w:szCs w:val="22"/>
          <w:lang w:val="sr-Cyrl-RS" w:eastAsia="ar-SA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Цена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2.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Уговорне стране утврђују да је укупна цена извршених услуга и испоручених добра из члана 1. овог Уговора износи: ________ динара/евра, (словима: ________________/100 динара/евра). </w:t>
      </w: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 вредност из става 1. овог члана обрачунава се припадајући порез на додату вредност у складу са прописима Републике Србије.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У укупну цену су урачунати сви трошкови везани за реализацију уговорене испоруке опреме и извршење услуга.</w:t>
      </w:r>
    </w:p>
    <w:p w:rsidR="00611E00" w:rsidRDefault="00611E00" w:rsidP="00611E00">
      <w:pPr>
        <w:rPr>
          <w:rFonts w:eastAsia="Calibri" w:cs="Arial"/>
          <w:sz w:val="22"/>
          <w:szCs w:val="22"/>
          <w:lang w:val="sr-Cyrl-RS"/>
        </w:rPr>
      </w:pPr>
      <w:r>
        <w:rPr>
          <w:rFonts w:eastAsia="Calibri" w:cs="Arial"/>
          <w:sz w:val="22"/>
          <w:szCs w:val="22"/>
          <w:lang w:val="sr-Cyrl-RS"/>
        </w:rPr>
        <w:t>Уговорена цена без ПДВ, сматра се бруто вредношћу за потребе обрачуна пореза на добит по одбитку.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:lang w:val="sr-Cyrl-C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2"/>
          <w:szCs w:val="22"/>
          <w:lang w:val="sr-Cyrl-RS"/>
        </w:rPr>
        <w:t xml:space="preserve">Укупна цена без пореза на додату вредност је фиксна и не може се мењати, након закључења и у току извршења овог уговора </w:t>
      </w:r>
      <w:r>
        <w:rPr>
          <w:rFonts w:eastAsia="Calibri" w:cs="Arial"/>
          <w:i/>
          <w:sz w:val="22"/>
          <w:szCs w:val="22"/>
        </w:rPr>
        <w:t>(</w:t>
      </w: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напомена: </w:t>
      </w:r>
      <w:r>
        <w:rPr>
          <w:rFonts w:eastAsia="Calibri" w:cs="Arial"/>
          <w:i/>
          <w:sz w:val="22"/>
          <w:szCs w:val="2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осим </w:t>
      </w: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 случају да је цена изражена у EUR).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 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Начин  и услови плаћања 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3.</w:t>
      </w: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Корисник услуге се обавезује да вредност из члана 2. овог Уговора плати Пружаоцу услуге на следећи начин:</w:t>
      </w:r>
    </w:p>
    <w:p w:rsidR="00611E00" w:rsidRDefault="00611E00" w:rsidP="00611E00">
      <w:pPr>
        <w:pStyle w:val="Header"/>
        <w:tabs>
          <w:tab w:val="left" w:pos="709"/>
        </w:tabs>
        <w:rPr>
          <w:rFonts w:cs="Arial"/>
          <w:b/>
          <w:sz w:val="22"/>
          <w:szCs w:val="22"/>
          <w:u w:val="single"/>
          <w:lang w:val="sr-Cyrl-RS"/>
        </w:rPr>
      </w:pPr>
      <w:r>
        <w:rPr>
          <w:rFonts w:cs="Arial"/>
          <w:b/>
          <w:sz w:val="22"/>
          <w:szCs w:val="22"/>
          <w:u w:val="single"/>
          <w:lang w:val="sr-Cyrl-RS"/>
        </w:rPr>
        <w:t>Укупна вредност испоручених добара - лиценце биће плаћена на следећи начин:</w:t>
      </w:r>
    </w:p>
    <w:p w:rsidR="00611E00" w:rsidRDefault="00611E00" w:rsidP="00611E00">
      <w:pPr>
        <w:keepLines/>
        <w:ind w:left="1350"/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keepLines/>
        <w:numPr>
          <w:ilvl w:val="0"/>
          <w:numId w:val="18"/>
        </w:numPr>
        <w:tabs>
          <w:tab w:val="num" w:pos="1350"/>
        </w:tabs>
        <w:ind w:left="1350" w:hanging="448"/>
        <w:rPr>
          <w:rFonts w:cs="Arial"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100%</w:t>
      </w:r>
      <w:r>
        <w:rPr>
          <w:rFonts w:cs="Arial"/>
          <w:sz w:val="22"/>
          <w:szCs w:val="22"/>
          <w:lang w:val="sr-Cyrl-RS"/>
        </w:rPr>
        <w:t xml:space="preserve"> укупне вредности добара -  са припадајућим ПДВ-ом плаћа се након извршене целокупне испоруке лиценци и потписаног Записника о финалном квантитативном пријему свих добара - опреме </w:t>
      </w:r>
      <w:r>
        <w:rPr>
          <w:rFonts w:eastAsia="Calibri" w:cs="Arial"/>
          <w:sz w:val="22"/>
          <w:szCs w:val="22"/>
        </w:rPr>
        <w:t xml:space="preserve">од стране овлашћених представника </w:t>
      </w:r>
      <w:r>
        <w:rPr>
          <w:rFonts w:eastAsia="Calibri" w:cs="Arial"/>
          <w:sz w:val="22"/>
          <w:szCs w:val="22"/>
          <w:lang w:val="sr-Cyrl-RS"/>
        </w:rPr>
        <w:tab/>
        <w:t xml:space="preserve">Корисника услуге </w:t>
      </w:r>
      <w:r>
        <w:rPr>
          <w:rFonts w:eastAsia="Calibri" w:cs="Arial"/>
          <w:sz w:val="22"/>
          <w:szCs w:val="22"/>
        </w:rPr>
        <w:t xml:space="preserve">и </w:t>
      </w:r>
      <w:r>
        <w:rPr>
          <w:rFonts w:eastAsia="Calibri" w:cs="Arial"/>
          <w:sz w:val="22"/>
          <w:szCs w:val="22"/>
          <w:lang w:val="sr-Cyrl-RS"/>
        </w:rPr>
        <w:t xml:space="preserve">Пружаоца услуге </w:t>
      </w:r>
      <w:r>
        <w:rPr>
          <w:rFonts w:eastAsia="Calibri" w:cs="Arial"/>
          <w:sz w:val="22"/>
          <w:szCs w:val="22"/>
        </w:rPr>
        <w:t>без примедби</w:t>
      </w:r>
      <w:r>
        <w:rPr>
          <w:rFonts w:cs="Arial"/>
          <w:sz w:val="22"/>
          <w:szCs w:val="22"/>
          <w:lang w:val="sr-Cyrl-RS"/>
        </w:rPr>
        <w:t xml:space="preserve">, у року од 45 (словима: четрдесетпет) дана, од дана пријема исправног рачуна од </w:t>
      </w:r>
      <w:r>
        <w:rPr>
          <w:rFonts w:eastAsia="Calibri" w:cs="Arial"/>
          <w:sz w:val="22"/>
          <w:szCs w:val="22"/>
          <w:lang w:val="sr-Cyrl-RS"/>
        </w:rPr>
        <w:t>Пружаоца услуге</w:t>
      </w:r>
      <w:r>
        <w:rPr>
          <w:rFonts w:cs="Arial"/>
          <w:sz w:val="22"/>
          <w:szCs w:val="22"/>
          <w:lang w:val="sr-Cyrl-RS"/>
        </w:rPr>
        <w:t xml:space="preserve">, издатог на основу прихваћеног и одобреног извештаја, овереног од стране овлашћеног представника </w:t>
      </w:r>
      <w:r>
        <w:rPr>
          <w:rFonts w:eastAsia="Calibri" w:cs="Arial"/>
          <w:sz w:val="22"/>
          <w:szCs w:val="22"/>
          <w:lang w:val="sr-Cyrl-RS"/>
        </w:rPr>
        <w:t>Корисника услуге.</w:t>
      </w:r>
    </w:p>
    <w:p w:rsidR="00611E00" w:rsidRDefault="00611E00" w:rsidP="00611E00">
      <w:pPr>
        <w:rPr>
          <w:rFonts w:eastAsia="Calibri" w:cs="Arial"/>
          <w:sz w:val="22"/>
          <w:szCs w:val="22"/>
          <w:highlight w:val="yellow"/>
          <w:lang w:val="sr-Cyrl-CS"/>
        </w:rPr>
      </w:pPr>
      <w:r>
        <w:rPr>
          <w:rFonts w:cs="Arial"/>
          <w:sz w:val="22"/>
          <w:szCs w:val="22"/>
          <w:lang w:val="sr-Cyrl-RS"/>
        </w:rPr>
        <w:tab/>
      </w:r>
    </w:p>
    <w:p w:rsidR="00611E00" w:rsidRDefault="00611E00" w:rsidP="00611E00">
      <w:pPr>
        <w:pStyle w:val="Header"/>
        <w:tabs>
          <w:tab w:val="left" w:pos="709"/>
        </w:tabs>
        <w:rPr>
          <w:rFonts w:cs="Arial"/>
          <w:b/>
          <w:sz w:val="22"/>
          <w:szCs w:val="22"/>
          <w:u w:val="single"/>
          <w:lang w:val="sr-Cyrl-RS"/>
        </w:rPr>
      </w:pPr>
      <w:r>
        <w:rPr>
          <w:rFonts w:cs="Arial"/>
          <w:b/>
          <w:sz w:val="22"/>
          <w:szCs w:val="22"/>
          <w:u w:val="single"/>
          <w:lang w:val="sr-Cyrl-RS"/>
        </w:rPr>
        <w:t>Укупна вредност Услуга биће плаћена на следећи начин:</w:t>
      </w:r>
    </w:p>
    <w:p w:rsidR="00611E00" w:rsidRDefault="00611E00" w:rsidP="00611E00">
      <w:pPr>
        <w:pStyle w:val="Header"/>
        <w:tabs>
          <w:tab w:val="left" w:pos="709"/>
        </w:tabs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keepLines/>
        <w:tabs>
          <w:tab w:val="left" w:pos="3486"/>
        </w:tabs>
        <w:ind w:left="90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 xml:space="preserve">Услуге </w:t>
      </w:r>
      <w:r>
        <w:rPr>
          <w:rFonts w:cs="Arial"/>
          <w:b/>
          <w:sz w:val="22"/>
          <w:szCs w:val="22"/>
        </w:rPr>
        <w:t>детаљне функционалне анализе систем</w:t>
      </w:r>
      <w:r>
        <w:rPr>
          <w:rFonts w:cs="Arial"/>
          <w:b/>
          <w:sz w:val="22"/>
          <w:szCs w:val="22"/>
          <w:lang w:val="sr-Cyrl-RS"/>
        </w:rPr>
        <w:t>а</w:t>
      </w:r>
    </w:p>
    <w:p w:rsidR="00611E00" w:rsidRDefault="00611E00" w:rsidP="00611E00">
      <w:pPr>
        <w:keepLines/>
        <w:tabs>
          <w:tab w:val="num" w:pos="1350"/>
          <w:tab w:val="left" w:pos="3486"/>
        </w:tabs>
        <w:ind w:left="1350"/>
        <w:rPr>
          <w:rFonts w:cs="Arial"/>
          <w:b/>
          <w:sz w:val="22"/>
          <w:szCs w:val="22"/>
          <w:lang w:val="sr-Cyrl-RS"/>
        </w:rPr>
      </w:pPr>
    </w:p>
    <w:p w:rsidR="00611E00" w:rsidRDefault="00611E00" w:rsidP="00611E00">
      <w:pPr>
        <w:keepLines/>
        <w:numPr>
          <w:ilvl w:val="0"/>
          <w:numId w:val="18"/>
        </w:numPr>
        <w:tabs>
          <w:tab w:val="num" w:pos="1350"/>
          <w:tab w:val="left" w:pos="3486"/>
        </w:tabs>
        <w:ind w:left="1350" w:hanging="450"/>
        <w:rPr>
          <w:rFonts w:cs="Arial"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35%</w:t>
      </w:r>
      <w:r>
        <w:rPr>
          <w:rFonts w:cs="Arial"/>
          <w:sz w:val="22"/>
          <w:szCs w:val="22"/>
          <w:lang w:val="sr-Cyrl-RS"/>
        </w:rPr>
        <w:t xml:space="preserve"> укупне вредности услуга, </w:t>
      </w:r>
      <w:r>
        <w:rPr>
          <w:rFonts w:cs="Arial"/>
          <w:sz w:val="22"/>
          <w:szCs w:val="22"/>
        </w:rPr>
        <w:t>детаљне функционалне анализе систем</w:t>
      </w:r>
      <w:r>
        <w:rPr>
          <w:rFonts w:cs="Arial"/>
          <w:sz w:val="22"/>
          <w:szCs w:val="22"/>
          <w:lang w:val="sr-Cyrl-RS"/>
        </w:rPr>
        <w:t xml:space="preserve">а, са припадајућим ПДВ-ом, биће плаћено по завршеној услузи а на основу обострано потписаног Записника о пруженој услузи функционалне анализе система </w:t>
      </w:r>
      <w:r>
        <w:rPr>
          <w:rFonts w:eastAsia="Calibri" w:cs="Arial"/>
          <w:sz w:val="22"/>
          <w:szCs w:val="22"/>
        </w:rPr>
        <w:t xml:space="preserve">од стране овлашћених представника </w:t>
      </w:r>
      <w:r>
        <w:rPr>
          <w:rFonts w:eastAsia="Calibri" w:cs="Arial"/>
          <w:sz w:val="22"/>
          <w:szCs w:val="22"/>
          <w:lang w:val="sr-Cyrl-RS"/>
        </w:rPr>
        <w:t xml:space="preserve">Корисника услуге </w:t>
      </w:r>
      <w:r>
        <w:rPr>
          <w:rFonts w:eastAsia="Calibri" w:cs="Arial"/>
          <w:sz w:val="22"/>
          <w:szCs w:val="22"/>
        </w:rPr>
        <w:t>и</w:t>
      </w:r>
      <w:r>
        <w:rPr>
          <w:rFonts w:eastAsia="Calibri" w:cs="Arial"/>
          <w:sz w:val="22"/>
          <w:szCs w:val="22"/>
          <w:lang w:val="sr-Cyrl-RS"/>
        </w:rPr>
        <w:t xml:space="preserve"> Пружаоца услуге </w:t>
      </w:r>
      <w:r>
        <w:rPr>
          <w:rFonts w:eastAsia="Calibri" w:cs="Arial"/>
          <w:sz w:val="22"/>
          <w:szCs w:val="22"/>
        </w:rPr>
        <w:t xml:space="preserve"> без примедби</w:t>
      </w:r>
      <w:r>
        <w:rPr>
          <w:rFonts w:cs="Arial"/>
          <w:sz w:val="22"/>
          <w:szCs w:val="22"/>
          <w:lang w:val="sr-Cyrl-RS"/>
        </w:rPr>
        <w:t>, у року од 45 (словима: четрдесетпет) дана, од дана пријема исправног рачуна.</w:t>
      </w:r>
    </w:p>
    <w:p w:rsidR="00611E00" w:rsidRDefault="00611E00" w:rsidP="00611E00">
      <w:pPr>
        <w:keepLines/>
        <w:tabs>
          <w:tab w:val="num" w:pos="1350"/>
          <w:tab w:val="left" w:pos="3486"/>
        </w:tabs>
        <w:ind w:left="1350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 </w:t>
      </w:r>
    </w:p>
    <w:p w:rsidR="00611E00" w:rsidRDefault="00611E00" w:rsidP="00611E00">
      <w:pPr>
        <w:keepLines/>
        <w:tabs>
          <w:tab w:val="left" w:pos="3486"/>
        </w:tabs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Услуге развоја тражених модела</w:t>
      </w:r>
    </w:p>
    <w:p w:rsidR="00611E00" w:rsidRDefault="00611E00" w:rsidP="00611E00">
      <w:pPr>
        <w:keepLines/>
        <w:tabs>
          <w:tab w:val="left" w:pos="3486"/>
        </w:tabs>
        <w:rPr>
          <w:rFonts w:cs="Arial"/>
          <w:b/>
          <w:sz w:val="22"/>
          <w:szCs w:val="22"/>
          <w:lang w:val="sr-Cyrl-RS"/>
        </w:rPr>
      </w:pPr>
    </w:p>
    <w:p w:rsidR="00611E00" w:rsidRDefault="00611E00" w:rsidP="00611E00">
      <w:pPr>
        <w:keepLines/>
        <w:numPr>
          <w:ilvl w:val="0"/>
          <w:numId w:val="18"/>
        </w:numPr>
        <w:tabs>
          <w:tab w:val="clear" w:pos="1440"/>
          <w:tab w:val="num" w:pos="1350"/>
          <w:tab w:val="num" w:pos="1530"/>
          <w:tab w:val="left" w:pos="3486"/>
        </w:tabs>
        <w:rPr>
          <w:rFonts w:cs="Arial"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 xml:space="preserve"> 40%</w:t>
      </w:r>
      <w:r>
        <w:rPr>
          <w:rFonts w:cs="Arial"/>
          <w:sz w:val="22"/>
          <w:szCs w:val="22"/>
          <w:lang w:val="sr-Cyrl-RS"/>
        </w:rPr>
        <w:t xml:space="preserve"> укупне вредности услуга, развоја тражених модела, са припадајућим ПДВ-ом, биће плаћено по завршеној услузи а на основу обострано потписаног </w:t>
      </w:r>
      <w:r>
        <w:rPr>
          <w:rFonts w:cs="Arial"/>
          <w:sz w:val="22"/>
          <w:szCs w:val="22"/>
        </w:rPr>
        <w:t>Записник</w:t>
      </w:r>
      <w:r>
        <w:rPr>
          <w:rFonts w:cs="Arial"/>
          <w:sz w:val="22"/>
          <w:szCs w:val="22"/>
          <w:lang w:val="sr-Cyrl-RS"/>
        </w:rPr>
        <w:t>а</w:t>
      </w:r>
      <w:r>
        <w:rPr>
          <w:rFonts w:cs="Arial"/>
          <w:sz w:val="22"/>
          <w:szCs w:val="22"/>
        </w:rPr>
        <w:t xml:space="preserve"> о извршеној испоруци бета верзије од стране овлашћених представника Корисника услуге</w:t>
      </w:r>
      <w:r>
        <w:rPr>
          <w:rFonts w:cs="Arial"/>
          <w:sz w:val="22"/>
          <w:szCs w:val="22"/>
          <w:lang w:val="sr-Cyrl-RS"/>
        </w:rPr>
        <w:t xml:space="preserve"> </w:t>
      </w:r>
      <w:r>
        <w:rPr>
          <w:rFonts w:cs="Arial"/>
          <w:sz w:val="22"/>
          <w:szCs w:val="22"/>
        </w:rPr>
        <w:t xml:space="preserve">и </w:t>
      </w:r>
      <w:r>
        <w:rPr>
          <w:rFonts w:cs="Arial"/>
          <w:sz w:val="22"/>
          <w:szCs w:val="22"/>
          <w:lang w:val="sr-Cyrl-RS"/>
        </w:rPr>
        <w:t xml:space="preserve">Пружаоца услуге, </w:t>
      </w:r>
      <w:r>
        <w:rPr>
          <w:rFonts w:cs="Arial"/>
          <w:sz w:val="22"/>
          <w:szCs w:val="22"/>
        </w:rPr>
        <w:t xml:space="preserve"> без примедби</w:t>
      </w:r>
      <w:r>
        <w:rPr>
          <w:rFonts w:cs="Arial"/>
          <w:sz w:val="22"/>
          <w:szCs w:val="22"/>
          <w:lang w:val="sr-Cyrl-RS"/>
        </w:rPr>
        <w:t>, у року од 45 (словима: четрдесетпет) дана, од дана пријема исправног рачуна.</w:t>
      </w:r>
    </w:p>
    <w:p w:rsidR="00611E00" w:rsidRDefault="00611E00" w:rsidP="00611E00">
      <w:pPr>
        <w:keepLines/>
        <w:tabs>
          <w:tab w:val="num" w:pos="1350"/>
          <w:tab w:val="num" w:pos="1530"/>
          <w:tab w:val="left" w:pos="3486"/>
        </w:tabs>
        <w:ind w:left="1440"/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keepLines/>
        <w:tabs>
          <w:tab w:val="num" w:pos="1530"/>
          <w:tab w:val="left" w:pos="3486"/>
        </w:tabs>
        <w:rPr>
          <w:rFonts w:cs="Arial"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Услуге тестирања</w:t>
      </w:r>
    </w:p>
    <w:p w:rsidR="00611E00" w:rsidRDefault="00611E00" w:rsidP="00611E00">
      <w:pPr>
        <w:keepLines/>
        <w:tabs>
          <w:tab w:val="left" w:pos="3486"/>
        </w:tabs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pStyle w:val="ListParagraph"/>
        <w:numPr>
          <w:ilvl w:val="0"/>
          <w:numId w:val="18"/>
        </w:numPr>
        <w:spacing w:before="0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10%</w:t>
      </w:r>
      <w:r>
        <w:rPr>
          <w:rFonts w:ascii="Arial" w:hAnsi="Arial" w:cs="Arial"/>
          <w:lang w:val="sr-Cyrl-RS"/>
        </w:rPr>
        <w:t xml:space="preserve"> укупне вредности услуга тесирања, са припадајућим ПДВ-ом, биће плаћено по завршеној услузи а на основу обострано потписаног Записника о извршеној испоруци финалне верзије софтверског система </w:t>
      </w:r>
      <w:r>
        <w:rPr>
          <w:rFonts w:ascii="Arial" w:eastAsia="Times New Roman" w:hAnsi="Arial" w:cs="Arial"/>
          <w:lang w:val="sr-Cyrl-CS"/>
        </w:rPr>
        <w:t xml:space="preserve">од стране овлашћених представника </w:t>
      </w:r>
      <w:r>
        <w:rPr>
          <w:rFonts w:ascii="Arial" w:eastAsia="Times New Roman" w:hAnsi="Arial" w:cs="Arial"/>
          <w:lang w:val="sr-Cyrl-RS"/>
        </w:rPr>
        <w:t xml:space="preserve">Корисника услуге </w:t>
      </w:r>
      <w:r>
        <w:rPr>
          <w:rFonts w:ascii="Arial" w:eastAsia="Times New Roman" w:hAnsi="Arial" w:cs="Arial"/>
          <w:lang w:val="sr-Cyrl-CS"/>
        </w:rPr>
        <w:t xml:space="preserve">и </w:t>
      </w:r>
      <w:r>
        <w:rPr>
          <w:rFonts w:ascii="Arial" w:eastAsia="Times New Roman" w:hAnsi="Arial" w:cs="Arial"/>
          <w:lang w:val="sr-Cyrl-RS"/>
        </w:rPr>
        <w:t xml:space="preserve">Пружаоца услуге, </w:t>
      </w:r>
      <w:r>
        <w:rPr>
          <w:rFonts w:ascii="Arial" w:eastAsia="Times New Roman" w:hAnsi="Arial" w:cs="Arial"/>
          <w:lang w:val="sr-Cyrl-CS"/>
        </w:rPr>
        <w:t xml:space="preserve"> без примедби</w:t>
      </w:r>
      <w:r>
        <w:rPr>
          <w:rFonts w:ascii="Arial" w:hAnsi="Arial" w:cs="Arial"/>
          <w:lang w:val="sr-Cyrl-RS"/>
        </w:rPr>
        <w:t>, у року од 45 (словима: четрдесетпет) дана, од дана пријема исправног рачуна.</w:t>
      </w:r>
    </w:p>
    <w:p w:rsidR="00611E00" w:rsidRDefault="00611E00" w:rsidP="00611E00">
      <w:pPr>
        <w:rPr>
          <w:rFonts w:cs="Arial"/>
          <w:lang w:val="sr-Latn-RS"/>
        </w:rPr>
      </w:pP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Услуге корисничке обуке</w:t>
      </w: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</w:p>
    <w:p w:rsidR="00611E00" w:rsidRDefault="00611E00" w:rsidP="00611E00">
      <w:pPr>
        <w:numPr>
          <w:ilvl w:val="0"/>
          <w:numId w:val="18"/>
        </w:numPr>
        <w:suppressAutoHyphens/>
        <w:rPr>
          <w:rFonts w:cs="Arial"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5%</w:t>
      </w:r>
      <w:r>
        <w:rPr>
          <w:rFonts w:cs="Arial"/>
          <w:sz w:val="22"/>
          <w:szCs w:val="22"/>
          <w:lang w:val="sr-Cyrl-RS"/>
        </w:rPr>
        <w:t xml:space="preserve"> укупне вредности услуга корисничке обуке, са припадајућим ПДВ-ом, биће плаћено по завршеној услузи а на основу обострано потписаног Записника о извршеној корисничкој обуци, </w:t>
      </w:r>
      <w:r>
        <w:rPr>
          <w:rFonts w:cs="Arial"/>
          <w:sz w:val="22"/>
          <w:szCs w:val="22"/>
        </w:rPr>
        <w:t>од стране овлашћених представника Корисника услуге</w:t>
      </w:r>
      <w:r>
        <w:rPr>
          <w:rFonts w:cs="Arial"/>
          <w:sz w:val="22"/>
          <w:szCs w:val="22"/>
          <w:lang w:val="sr-Cyrl-RS"/>
        </w:rPr>
        <w:t xml:space="preserve"> </w:t>
      </w:r>
      <w:r>
        <w:rPr>
          <w:rFonts w:cs="Arial"/>
          <w:sz w:val="22"/>
          <w:szCs w:val="22"/>
        </w:rPr>
        <w:t xml:space="preserve">и </w:t>
      </w:r>
      <w:r>
        <w:rPr>
          <w:rFonts w:cs="Arial"/>
          <w:sz w:val="22"/>
          <w:szCs w:val="22"/>
          <w:lang w:val="sr-Cyrl-RS"/>
        </w:rPr>
        <w:t xml:space="preserve">Пружаоца услуге, </w:t>
      </w:r>
      <w:r>
        <w:rPr>
          <w:rFonts w:cs="Arial"/>
          <w:sz w:val="22"/>
          <w:szCs w:val="22"/>
        </w:rPr>
        <w:t xml:space="preserve"> без примедби</w:t>
      </w:r>
      <w:r>
        <w:rPr>
          <w:rFonts w:cs="Arial"/>
          <w:sz w:val="22"/>
          <w:szCs w:val="22"/>
          <w:lang w:val="sr-Cyrl-RS"/>
        </w:rPr>
        <w:t>, у року од 45 (словима: четрдесетпет) дана, од дана пријема исправног рачуна.</w:t>
      </w:r>
    </w:p>
    <w:p w:rsidR="00611E00" w:rsidRDefault="00611E00" w:rsidP="00611E00">
      <w:pPr>
        <w:ind w:left="1440"/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Услуге пуштање система у репродукцију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numPr>
          <w:ilvl w:val="0"/>
          <w:numId w:val="18"/>
        </w:numPr>
        <w:suppressAutoHyphens/>
        <w:rPr>
          <w:rFonts w:cs="Arial"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10%</w:t>
      </w:r>
      <w:r>
        <w:rPr>
          <w:rFonts w:cs="Arial"/>
          <w:sz w:val="22"/>
          <w:szCs w:val="22"/>
          <w:lang w:val="sr-Cyrl-RS"/>
        </w:rPr>
        <w:t xml:space="preserve"> укупне вредности услуга које се односе на пуштање система у репродукцију, са припадајућим ПДВ-ом, биће плаћено по завршеној услузи а на основу обострано потписаног Записника о успешном пуштању система у рад </w:t>
      </w:r>
      <w:r>
        <w:rPr>
          <w:rFonts w:cs="Arial"/>
          <w:sz w:val="22"/>
          <w:szCs w:val="22"/>
        </w:rPr>
        <w:t xml:space="preserve">од стране овлашћених представника </w:t>
      </w:r>
      <w:r>
        <w:rPr>
          <w:rFonts w:cs="Arial"/>
          <w:sz w:val="22"/>
          <w:szCs w:val="22"/>
          <w:lang w:val="sr-Cyrl-RS"/>
        </w:rPr>
        <w:t xml:space="preserve">Корисника услуге </w:t>
      </w:r>
      <w:r>
        <w:rPr>
          <w:rFonts w:cs="Arial"/>
          <w:sz w:val="22"/>
          <w:szCs w:val="22"/>
        </w:rPr>
        <w:t>и</w:t>
      </w:r>
      <w:r>
        <w:rPr>
          <w:rFonts w:cs="Arial"/>
          <w:sz w:val="22"/>
          <w:szCs w:val="22"/>
          <w:lang w:val="sr-Cyrl-RS"/>
        </w:rPr>
        <w:t xml:space="preserve"> Пружаоца услуге, </w:t>
      </w:r>
      <w:r>
        <w:rPr>
          <w:rFonts w:cs="Arial"/>
          <w:sz w:val="22"/>
          <w:szCs w:val="22"/>
        </w:rPr>
        <w:t xml:space="preserve"> без примедби</w:t>
      </w:r>
      <w:r>
        <w:rPr>
          <w:rFonts w:cs="Arial"/>
          <w:sz w:val="22"/>
          <w:szCs w:val="22"/>
          <w:lang w:val="sr-Cyrl-RS"/>
        </w:rPr>
        <w:t>, у року од 45 (словима: четрдесетпет) дана, од дана пријема исправног рачуна.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 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:lang w:val="sr-Cyrl-C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случају да је  </w:t>
      </w:r>
      <w:r>
        <w:rPr>
          <w:rFonts w:eastAsia="Calibri" w:cs="Arial"/>
          <w:i/>
          <w:sz w:val="22"/>
          <w:szCs w:val="2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Пружалац услуге </w:t>
      </w: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страно лице, плаћање неризденту Корисник услуге ће извршити након одбитка пореза на добит по одбитку на уговорену вредност у </w:t>
      </w: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складу  са пореским прописима Републике Србије. Уговорена цена без ПДВ сматра се бруто вредношћу за потребе обрачуна пореза на добит по одбитку.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 случају да је Република Србија са домицилном земљом Пружаоца услуге закључила уговор о избегавању двоструког опорезивања и предмет набавке је садржан у уговору о избегавању двоструког опорезивања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Пружалац услуге, страно лице је у обавези да Купцу услуге  достави, приликом потписивања Уговора или у року осам дана од дана потписивања Уговора, доказе о 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власник прихода, уколико је Република Србија са домицилном земљом  Пружаоца услуге - неризидента закључила Уговор о избегавању двоструког опорезивања. 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Закључени уговори о избегавању двоструког опорезивања објављени су на сајту Министарства финансија, Пореска управа (www.poreskauprava.gov.rs/sr/.../ugovori-dvostruko-oporezivanje). 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 случају да Пружалац услуге - нерезидент РС не достави доказе о  статусу резидентности и да је стварни власник прихода, Корисник услуге ће  обрачунати и обуставити од плаћања порез на добит по одбитку по пуној стопи у складу са пореским прописима Републике Србије, који су објављени на сајту Министарства финансија (www.mfin.gov.rs/закони), односно неће применити Уговор о избегавању двоструког опорезивања закључен са домицилном земљом понуђача.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Пружалац услуге је у обавези да достави доказе за </w:t>
      </w:r>
      <w:r>
        <w:rPr>
          <w:rFonts w:eastAsia="Calibri" w:cs="Arial"/>
          <w:i/>
          <w:sz w:val="22"/>
          <w:szCs w:val="2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сваку</w:t>
      </w: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календарску годину</w:t>
      </w:r>
      <w:r>
        <w:rPr>
          <w:rFonts w:eastAsia="Calibri" w:cs="Arial"/>
          <w:i/>
          <w:sz w:val="22"/>
          <w:szCs w:val="2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:lang w:val="sr-Cyrl-C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11E00" w:rsidRDefault="00611E00" w:rsidP="00611E00">
      <w:pP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Уколико Пружалац услуге, страно лице не достави доказе из претходног става Корисник услуге ће обрачунати, одбити и  платити 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понуђача.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Уколико услуге које су предмет набавке нису садржане у уговору о избегавању двоструког опорезивања, Корисник услуге ће обрачунати, одбити и  платити  порез по одбитку у складу са прописима Републике Србије.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 случају да је Република Србија са домицилном земљом Пружаоца услуге није закључила уговор о избегавању двоструког опорезивања или предмет набавке није садржан у уговору о избегавању двоструког опорезивања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Корисник услуге ће обрачунати, одбити и  платити  порез по одбитку у складу са  пореским прописима Републике Србије, који су објављени на сајту Министарства финансија  (</w:t>
      </w:r>
      <w:hyperlink r:id="rId11" w:history="1">
        <w:r>
          <w:rPr>
            <w:rStyle w:val="Hyperlink"/>
            <w:rFonts w:eastAsia="Calibri" w:cs="Arial"/>
            <w:i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www.mfin.gov.rs/закони</w:t>
        </w:r>
      </w:hyperlink>
      <w:r>
        <w:rPr>
          <w:rFonts w:eastAsia="Calibri" w:cs="Arial"/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:rsidR="00611E00" w:rsidRDefault="00611E00" w:rsidP="00611E00">
      <w:pPr>
        <w:rPr>
          <w:rFonts w:cs="Arial"/>
          <w:i/>
          <w:sz w:val="22"/>
          <w:szCs w:val="22"/>
          <w:lang w:val="sr-Cyrl-RS"/>
        </w:rPr>
      </w:pPr>
      <w:r>
        <w:rPr>
          <w:rFonts w:eastAsia="Calibri" w:cs="Arial"/>
          <w:i/>
          <w:sz w:val="22"/>
          <w:szCs w:val="22"/>
          <w:lang w:val="sr-Cyrl-RS"/>
        </w:rPr>
        <w:t xml:space="preserve">Плаћање домаћем Пружаоцу услуге се врши у динарском износу, на његов текући </w:t>
      </w:r>
      <w:r>
        <w:rPr>
          <w:rFonts w:cs="Arial"/>
          <w:i/>
          <w:sz w:val="22"/>
          <w:szCs w:val="22"/>
        </w:rPr>
        <w:t>рачун у складу са његовим инструкцијама</w:t>
      </w:r>
      <w:r>
        <w:rPr>
          <w:rFonts w:cs="Arial"/>
          <w:i/>
          <w:sz w:val="22"/>
          <w:szCs w:val="22"/>
          <w:lang w:val="sr-Cyrl-RS"/>
        </w:rPr>
        <w:t>,датум у рачуну</w:t>
      </w:r>
    </w:p>
    <w:p w:rsidR="00611E00" w:rsidRDefault="00611E00" w:rsidP="00611E00">
      <w:pPr>
        <w:rPr>
          <w:rFonts w:eastAsia="Calibri" w:cs="Arial"/>
          <w:i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i/>
          <w:sz w:val="22"/>
          <w:szCs w:val="22"/>
          <w:lang w:val="sr-Cyrl-RS"/>
        </w:rPr>
      </w:pPr>
      <w:r>
        <w:rPr>
          <w:rFonts w:cs="Arial"/>
          <w:i/>
          <w:sz w:val="22"/>
          <w:szCs w:val="22"/>
        </w:rPr>
        <w:t>Плаћања страном Пружаоцу услуге се врши дознаком у EUR, на његов девизни рачун у складу са његовим инструкцијама</w:t>
      </w:r>
      <w:r>
        <w:rPr>
          <w:rFonts w:cs="Arial"/>
          <w:i/>
          <w:sz w:val="22"/>
          <w:szCs w:val="22"/>
          <w:lang w:val="sr-Cyrl-RS"/>
        </w:rPr>
        <w:t>, датим у рачуну.</w:t>
      </w:r>
    </w:p>
    <w:p w:rsidR="00611E00" w:rsidRDefault="00611E00" w:rsidP="00611E00">
      <w:pPr>
        <w:rPr>
          <w:rFonts w:cs="Arial"/>
          <w:i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</w:rPr>
        <w:t xml:space="preserve">Плаћање се врши на </w:t>
      </w:r>
      <w:r>
        <w:rPr>
          <w:rFonts w:cs="Arial"/>
          <w:sz w:val="22"/>
          <w:szCs w:val="22"/>
          <w:lang w:val="sr-Cyrl-RS"/>
        </w:rPr>
        <w:t>текући</w:t>
      </w:r>
      <w:r>
        <w:rPr>
          <w:rFonts w:cs="Arial"/>
          <w:sz w:val="22"/>
          <w:szCs w:val="22"/>
        </w:rPr>
        <w:t xml:space="preserve"> рачун </w:t>
      </w:r>
      <w:r>
        <w:rPr>
          <w:rFonts w:cs="Arial"/>
          <w:sz w:val="22"/>
          <w:szCs w:val="22"/>
          <w:lang w:val="sr-Cyrl-RS"/>
        </w:rPr>
        <w:t>Пружаоца услуге</w:t>
      </w:r>
      <w:r>
        <w:rPr>
          <w:rFonts w:cs="Arial"/>
          <w:sz w:val="22"/>
          <w:szCs w:val="22"/>
        </w:rPr>
        <w:t xml:space="preserve"> бр. _______________________  код ________________________</w:t>
      </w:r>
    </w:p>
    <w:p w:rsidR="00611E00" w:rsidRDefault="00611E00" w:rsidP="00611E00">
      <w:pPr>
        <w:rPr>
          <w:rFonts w:cs="Arial"/>
          <w:sz w:val="22"/>
          <w:szCs w:val="22"/>
        </w:rPr>
      </w:pPr>
    </w:p>
    <w:p w:rsidR="00611E00" w:rsidRDefault="00611E00" w:rsidP="00611E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Рачун мора бити достављен на адресу Корисника услуге: Јавно предузеће „Електропривреда Србије“ Београд, </w:t>
      </w:r>
      <w:r>
        <w:rPr>
          <w:rFonts w:cs="Arial"/>
          <w:sz w:val="22"/>
          <w:szCs w:val="22"/>
          <w:lang w:val="sr-Cyrl-RS"/>
        </w:rPr>
        <w:t>Масарикова 1-3</w:t>
      </w:r>
      <w:r>
        <w:rPr>
          <w:rFonts w:cs="Arial"/>
          <w:sz w:val="22"/>
          <w:szCs w:val="22"/>
        </w:rPr>
        <w:t>,  са обавезним прилозима и то:</w:t>
      </w:r>
      <w:r>
        <w:rPr>
          <w:rFonts w:cs="Arial"/>
          <w:sz w:val="22"/>
          <w:szCs w:val="22"/>
          <w:lang w:val="sr-Cyrl-RS"/>
        </w:rPr>
        <w:t xml:space="preserve"> Записника о финалном квантитативном пријему</w:t>
      </w:r>
      <w:r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  <w:lang w:val="sr-Cyrl-RS"/>
        </w:rPr>
        <w:t xml:space="preserve"> Записника о квалитативном пријему софтверског решења</w:t>
      </w:r>
      <w:r>
        <w:rPr>
          <w:rFonts w:cs="Arial"/>
          <w:sz w:val="22"/>
          <w:szCs w:val="22"/>
        </w:rPr>
        <w:t xml:space="preserve"> на коме је наведен датум испоруке добара, као и количина испоручених добара, са читко написаним именом и презименом и потписом овлашћеног лица </w:t>
      </w:r>
      <w:r>
        <w:rPr>
          <w:rFonts w:cs="Arial"/>
          <w:sz w:val="22"/>
          <w:szCs w:val="22"/>
          <w:lang w:val="sr-Latn-CS"/>
        </w:rPr>
        <w:t>Корисника услуге</w:t>
      </w:r>
      <w:r>
        <w:rPr>
          <w:rFonts w:cs="Arial"/>
          <w:sz w:val="22"/>
          <w:szCs w:val="22"/>
        </w:rPr>
        <w:t>, које је примило предметна добра.</w:t>
      </w:r>
    </w:p>
    <w:p w:rsidR="00611E00" w:rsidRDefault="00611E00" w:rsidP="00611E00">
      <w:pPr>
        <w:rPr>
          <w:rFonts w:cs="Arial"/>
          <w:sz w:val="22"/>
          <w:szCs w:val="22"/>
        </w:rPr>
      </w:pPr>
    </w:p>
    <w:p w:rsidR="00611E00" w:rsidRDefault="00611E00" w:rsidP="00611E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У испостављеном рачуну, Пружалац услуге је дужан да се придржава тачно дефинисаних назива из конкурсне документације и прихваћене понуде.  Рачуни који не одговарају наведеним тачним називима, ће се сматрати неисправним. Уколико, због коришћења различитих шифрарника и софтверских решења није могуће у самом рачуну навести горе наведени тачан назив,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понуде.</w:t>
      </w:r>
    </w:p>
    <w:p w:rsidR="00611E00" w:rsidRDefault="00611E00" w:rsidP="00611E00">
      <w:pPr>
        <w:rPr>
          <w:rFonts w:cs="Arial"/>
          <w:sz w:val="22"/>
          <w:szCs w:val="22"/>
          <w:lang w:val="sr-Cyrl-CS"/>
        </w:rPr>
      </w:pP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jc w:val="lef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Рок извршења услуга и испоруке пратећих добара 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4.</w:t>
      </w: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Рок испоруке добара и пружања услуга је следећи:</w:t>
      </w:r>
    </w:p>
    <w:p w:rsidR="00611E00" w:rsidRDefault="00611E00" w:rsidP="00611E00">
      <w:pPr>
        <w:pStyle w:val="ListParagraph"/>
        <w:numPr>
          <w:ilvl w:val="0"/>
          <w:numId w:val="19"/>
        </w:numPr>
        <w:spacing w:before="0" w:after="160" w:line="256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Испорука лиценци</w:t>
      </w:r>
      <w:r>
        <w:rPr>
          <w:rFonts w:ascii="Arial" w:hAnsi="Arial" w:cs="Arial"/>
          <w:lang w:val="sr-Latn-RS"/>
        </w:rPr>
        <w:t xml:space="preserve"> ће се извршити </w:t>
      </w:r>
      <w:r>
        <w:rPr>
          <w:rFonts w:ascii="Arial" w:hAnsi="Arial" w:cs="Arial"/>
          <w:lang w:val="sr-Cyrl-RS"/>
        </w:rPr>
        <w:t>у року од максимално 21 (словима: двадесетједан) дан од дана ступања Уговора на снагу.</w:t>
      </w:r>
    </w:p>
    <w:p w:rsidR="00611E00" w:rsidRDefault="00611E00" w:rsidP="00611E00">
      <w:pPr>
        <w:pStyle w:val="ListParagraph"/>
        <w:numPr>
          <w:ilvl w:val="0"/>
          <w:numId w:val="19"/>
        </w:numPr>
        <w:spacing w:before="0" w:after="160" w:line="256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Детаљна функционална анализа система</w:t>
      </w:r>
      <w:r>
        <w:rPr>
          <w:rFonts w:ascii="Arial" w:hAnsi="Arial" w:cs="Arial"/>
          <w:lang w:val="sr-Cyrl-RS"/>
        </w:rPr>
        <w:t>-у року од максимално 2 (словима: два) месеца, од дана завршетка претходне фазе.</w:t>
      </w:r>
    </w:p>
    <w:p w:rsidR="00611E00" w:rsidRDefault="00611E00" w:rsidP="00611E00">
      <w:pPr>
        <w:pStyle w:val="ListParagraph"/>
        <w:numPr>
          <w:ilvl w:val="0"/>
          <w:numId w:val="19"/>
        </w:numPr>
        <w:spacing w:before="0" w:after="160" w:line="256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Развој </w:t>
      </w:r>
      <w:r>
        <w:rPr>
          <w:rFonts w:ascii="Arial" w:hAnsi="Arial" w:cs="Arial"/>
          <w:lang w:val="sr-Cyrl-RS"/>
        </w:rPr>
        <w:t>тражених модела- у року од максимално 7 (словима: седам) месеци, од дана завршетка претходне фазе.</w:t>
      </w:r>
    </w:p>
    <w:p w:rsidR="00611E00" w:rsidRDefault="00611E00" w:rsidP="00611E00">
      <w:pPr>
        <w:pStyle w:val="ListParagraph"/>
        <w:numPr>
          <w:ilvl w:val="0"/>
          <w:numId w:val="19"/>
        </w:numPr>
        <w:spacing w:before="0" w:after="160" w:line="256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Tестирање-</w:t>
      </w:r>
      <w:r>
        <w:rPr>
          <w:rFonts w:ascii="Arial" w:hAnsi="Arial" w:cs="Arial"/>
          <w:lang w:val="sr-Cyrl-RS"/>
        </w:rPr>
        <w:t xml:space="preserve"> у року од максимално 21 (словима: двадесетједан) дан, од дана завршетка претходне фазе</w:t>
      </w:r>
    </w:p>
    <w:p w:rsidR="00611E00" w:rsidRDefault="00611E00" w:rsidP="00611E00">
      <w:pPr>
        <w:pStyle w:val="ListParagraph"/>
        <w:numPr>
          <w:ilvl w:val="0"/>
          <w:numId w:val="19"/>
        </w:numPr>
        <w:spacing w:before="0" w:after="160" w:line="256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Корисничка обука</w:t>
      </w:r>
      <w:r>
        <w:rPr>
          <w:rFonts w:ascii="Arial" w:eastAsia="Times New Roman" w:hAnsi="Arial" w:cs="Arial"/>
          <w:sz w:val="24"/>
          <w:szCs w:val="20"/>
          <w:lang w:val="sr-Cyrl-RS" w:eastAsia="ar-SA"/>
        </w:rPr>
        <w:t>-</w:t>
      </w:r>
      <w:r>
        <w:rPr>
          <w:rFonts w:ascii="Arial" w:hAnsi="Arial" w:cs="Arial"/>
          <w:lang w:val="sr-Cyrl-RS"/>
        </w:rPr>
        <w:t>у року од максимално 5 (словима: пет) дана од дана завршетка претходне фазе</w:t>
      </w:r>
    </w:p>
    <w:p w:rsidR="00611E00" w:rsidRDefault="00611E00" w:rsidP="00611E00">
      <w:pPr>
        <w:pStyle w:val="ListParagraph"/>
        <w:numPr>
          <w:ilvl w:val="0"/>
          <w:numId w:val="19"/>
        </w:numPr>
        <w:spacing w:before="0" w:after="160" w:line="256" w:lineRule="auto"/>
        <w:rPr>
          <w:rFonts w:cs="Arial"/>
          <w:lang w:val="sr-Cyrl-RS"/>
        </w:rPr>
      </w:pPr>
      <w:r>
        <w:rPr>
          <w:rFonts w:ascii="Arial" w:hAnsi="Arial" w:cs="Arial"/>
          <w:lang w:val="sr-Latn-RS"/>
        </w:rPr>
        <w:t>Пуштање система у продукцију</w:t>
      </w:r>
      <w:r>
        <w:rPr>
          <w:rFonts w:ascii="Arial" w:hAnsi="Arial" w:cs="Arial"/>
          <w:lang w:val="sr-Cyrl-RS"/>
        </w:rPr>
        <w:t>-у року од максимално 7 (словима: седам) дана од дана завршетка петходне фазе.</w:t>
      </w: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jc w:val="lef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Гарантни рок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5.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Гарантни рок износи ___ месеци. Гарантни рок почиње да тече од дана обостраног потписивања Записника о квалитативном пријему софтверског решења бeз примедби, или најкасније 6 месеци од издавања Записника о финалном квантитативном пријему свих добара (без примедби).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Пружалац услуге гарантује квалитет и исправан рад опреме испоручене по основу овог уговора у гарантном року.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У случају неисправног функционисања опреме у гарантном року, Корисник услуге има право да од Пружаоца услуге захтева да отклони уочене недостатке или замени неисправну опрему.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Гарантни рок и подршка за нове верзије софтверских компоненти, као и могућност креирања случаја код произвођача софтвера мора бити најмање 12 (словима: дванаест) месеци од тренутка испоруке лиценци.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lastRenderedPageBreak/>
        <w:t>Пружалац услуге је обавезан да у гарантном року, на позив Корисника услуге, отклони све евентуалне мане, грешке, недостатке или пропусте у роковима и на начин дефинисанима према Прилогу 2 и Прилогу  3 овог уговора.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Уколико Пружалац услуге не отклони техничке недостатке на добрима, Пружалац услуге даје своју безусловну сагласност да Корисник услуге стиче право и на једнострани раскид овог уговора и накнаду штете, наплату банкарске гаранције - за отклањање грешака у гарантном року, као што је дефинисано чланом 13. овог уговора.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Место извршења услуга и испоруке пратећих добара</w:t>
      </w: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6.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Место испоруке добара и пружања услуга:</w:t>
      </w:r>
    </w:p>
    <w:p w:rsidR="00611E00" w:rsidRDefault="00611E00" w:rsidP="00611E00">
      <w:pPr>
        <w:pStyle w:val="ListParagraph"/>
        <w:numPr>
          <w:ilvl w:val="0"/>
          <w:numId w:val="20"/>
        </w:numPr>
        <w:spacing w:before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Царице Милице 2, Београд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Права и обавезе уговорних страна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7.</w:t>
      </w:r>
    </w:p>
    <w:p w:rsidR="00611E00" w:rsidRDefault="00611E00" w:rsidP="00611E00">
      <w:pPr>
        <w:pStyle w:val="KDParagraf"/>
        <w:spacing w:before="0"/>
        <w:rPr>
          <w:rFonts w:cs="Arial"/>
          <w:lang w:val="sr-Cyrl-CS"/>
        </w:rPr>
      </w:pPr>
      <w:r>
        <w:rPr>
          <w:rFonts w:cs="Arial"/>
        </w:rPr>
        <w:t>Уговорне стране су у обавези да током реализације предмета овог Уговора, једна другој учине доступним све релевантне податке, документацију и информације којима располажу, а које су од значаја за извршење овог Уговора.</w:t>
      </w: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t>Уговорне стране су у обавези да по потреби предузму и друге обавезе које се покажу као нужне од значаја за реализацију предмета овог Уговора.</w:t>
      </w:r>
    </w:p>
    <w:p w:rsidR="00611E00" w:rsidRP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611E00" w:rsidRDefault="00611E00" w:rsidP="00611E00">
      <w:pPr>
        <w:pStyle w:val="BodyText"/>
        <w:jc w:val="lef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Обавезе Пружаоца услуге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8.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Пружалац услуге је обавезан да уговорене обавезе изврши у свему под условима из Конкурсне документације и Понуде.</w:t>
      </w:r>
    </w:p>
    <w:p w:rsidR="00611E00" w:rsidRDefault="00611E00" w:rsidP="00611E00">
      <w:pPr>
        <w:pStyle w:val="Noparagraphstyle"/>
        <w:spacing w:line="240" w:lineRule="auto"/>
        <w:jc w:val="both"/>
        <w:rPr>
          <w:rFonts w:ascii="Arial" w:hAnsi="Arial" w:cs="Arial"/>
          <w:color w:val="auto"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Сагласно овом уговору Пружалац услуге се обавезује да:</w:t>
      </w:r>
    </w:p>
    <w:p w:rsidR="00611E00" w:rsidRDefault="00611E00" w:rsidP="00611E00">
      <w:pPr>
        <w:pStyle w:val="KDParagraf"/>
        <w:numPr>
          <w:ilvl w:val="0"/>
          <w:numId w:val="21"/>
        </w:numPr>
        <w:spacing w:before="0"/>
        <w:rPr>
          <w:rFonts w:cs="Arial"/>
        </w:rPr>
      </w:pPr>
      <w:r>
        <w:rPr>
          <w:rFonts w:cs="Arial"/>
        </w:rPr>
        <w:t xml:space="preserve">  благовремено затражи од Корисника услуге све потребне информације, разјашњења,</w:t>
      </w:r>
      <w:r>
        <w:rPr>
          <w:rFonts w:cs="Arial"/>
          <w:lang w:val="sr-Cyrl-RS"/>
        </w:rPr>
        <w:t xml:space="preserve"> </w:t>
      </w:r>
      <w:r>
        <w:rPr>
          <w:rFonts w:cs="Arial"/>
        </w:rPr>
        <w:t>документацију и друге релевантне податке неопходне за извршење овог Уговора.</w:t>
      </w:r>
      <w:r>
        <w:rPr>
          <w:rFonts w:cs="Arial"/>
          <w:lang w:val="sr-Cyrl-RS"/>
        </w:rPr>
        <w:t xml:space="preserve"> </w:t>
      </w:r>
      <w:r>
        <w:rPr>
          <w:rFonts w:cs="Arial"/>
        </w:rPr>
        <w:t>У супротном, сматраће се да је благовремено прибавио све потребне податке за реал</w:t>
      </w:r>
      <w:r>
        <w:rPr>
          <w:rFonts w:cs="Arial"/>
          <w:lang w:val="sr-Cyrl-RS"/>
        </w:rPr>
        <w:t>и</w:t>
      </w:r>
      <w:r>
        <w:rPr>
          <w:rFonts w:cs="Arial"/>
        </w:rPr>
        <w:t>зацију Уговора у целости;</w:t>
      </w:r>
    </w:p>
    <w:p w:rsidR="00611E00" w:rsidRDefault="00611E00" w:rsidP="00611E00">
      <w:pPr>
        <w:pStyle w:val="KDParagraf"/>
        <w:numPr>
          <w:ilvl w:val="0"/>
          <w:numId w:val="21"/>
        </w:numPr>
        <w:tabs>
          <w:tab w:val="left" w:pos="426"/>
        </w:tabs>
        <w:spacing w:before="0"/>
        <w:rPr>
          <w:rFonts w:cs="Arial"/>
        </w:rPr>
      </w:pPr>
      <w:r>
        <w:rPr>
          <w:rFonts w:cs="Arial"/>
          <w:lang w:val="sr-Cyrl-RS"/>
        </w:rPr>
        <w:t>уговорене обавезе изврши у свему сагласно законским прописима, нормативима и стандардима за ову врсту посла</w:t>
      </w:r>
      <w:r>
        <w:rPr>
          <w:rFonts w:cs="Arial"/>
        </w:rPr>
        <w:t xml:space="preserve"> у складу са својим целокупним знањем и искуством које поседује</w:t>
      </w:r>
      <w:r>
        <w:rPr>
          <w:rFonts w:cs="Arial"/>
          <w:lang w:val="sr-Cyrl-RS"/>
        </w:rPr>
        <w:t>;</w:t>
      </w:r>
      <w:r>
        <w:rPr>
          <w:rFonts w:cs="Arial"/>
        </w:rPr>
        <w:t xml:space="preserve"> обезбеди сва обавештења Купцу о унапређењима и побољшањима, иновацијама и техничким достигнућима, која се односе на предмет овог Уговора;</w:t>
      </w:r>
    </w:p>
    <w:p w:rsidR="00611E00" w:rsidRDefault="00611E00" w:rsidP="00611E00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обезбеди неопходне стручне кадрове (довољан број обученог особља), опрему и алате неопходне за благовремено и квалитетно извршење уговорених обавеза;</w:t>
      </w:r>
    </w:p>
    <w:p w:rsidR="00611E00" w:rsidRDefault="00611E00" w:rsidP="00611E00">
      <w:pPr>
        <w:pStyle w:val="ListParagrap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;</w:t>
      </w:r>
    </w:p>
    <w:p w:rsidR="00611E00" w:rsidRDefault="00611E00" w:rsidP="00611E00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поштује уговорени рок извршења уговорених обавеза и налоге овлашћеног лица Корисника услуге одређеног за вршење надзора над вршењем уговорених обавеза;</w:t>
      </w:r>
    </w:p>
    <w:p w:rsidR="00611E00" w:rsidRDefault="00611E00" w:rsidP="00611E00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поштује и акте које донесе </w:t>
      </w:r>
      <w:r>
        <w:rPr>
          <w:rFonts w:ascii="Arial" w:hAnsi="Arial" w:cs="Arial"/>
          <w:lang w:val="sr-Cyrl-RS"/>
        </w:rPr>
        <w:t>Корисник услуге</w:t>
      </w:r>
      <w:r>
        <w:rPr>
          <w:rFonts w:ascii="Arial" w:hAnsi="Arial" w:cs="Arial"/>
          <w:lang w:val="sr-Latn-RS"/>
        </w:rPr>
        <w:t>, односно Уговорне стране закључе из области безбедности и здравља на раду у складу са прописима, ради реализације овог уговора;</w:t>
      </w:r>
    </w:p>
    <w:p w:rsidR="00611E00" w:rsidRDefault="00611E00" w:rsidP="00611E00">
      <w:pPr>
        <w:pStyle w:val="ListParagraph"/>
        <w:spacing w:after="0" w:line="240" w:lineRule="auto"/>
        <w:rPr>
          <w:rFonts w:ascii="Arial" w:hAnsi="Arial" w:cs="Arial"/>
          <w:lang w:val="sr-Cyrl-RS"/>
        </w:rPr>
      </w:pPr>
    </w:p>
    <w:p w:rsidR="00611E00" w:rsidRDefault="00611E00" w:rsidP="00611E00">
      <w:pPr>
        <w:rPr>
          <w:rFonts w:cs="Arial"/>
          <w:sz w:val="22"/>
          <w:szCs w:val="22"/>
          <w:lang w:val="sr-Cyrl-CS"/>
        </w:rPr>
      </w:pPr>
    </w:p>
    <w:p w:rsidR="00611E00" w:rsidRDefault="00611E00" w:rsidP="00611E00">
      <w:pPr>
        <w:spacing w:after="120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</w:rPr>
        <w:lastRenderedPageBreak/>
        <w:t>У случају било каквог кршења обавезе наведене у ставу 1. овог члана Корисник услуге може раскинути овај уговор</w:t>
      </w:r>
      <w:r>
        <w:rPr>
          <w:rFonts w:cs="Arial"/>
          <w:sz w:val="22"/>
          <w:szCs w:val="22"/>
          <w:lang w:val="sr-Cyrl-RS"/>
        </w:rPr>
        <w:t>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Обавезе Корисника услуге</w:t>
      </w:r>
    </w:p>
    <w:p w:rsidR="00611E00" w:rsidRDefault="00611E00" w:rsidP="00611E00">
      <w:pPr>
        <w:jc w:val="center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Члан 9.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Корисник услуге је обавезан да:</w:t>
      </w:r>
    </w:p>
    <w:p w:rsidR="00611E00" w:rsidRDefault="00611E00" w:rsidP="00611E00">
      <w:pPr>
        <w:pStyle w:val="ListParagraph"/>
        <w:numPr>
          <w:ilvl w:val="0"/>
          <w:numId w:val="23"/>
        </w:numPr>
        <w:spacing w:before="0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Пружаоцу услуге </w:t>
      </w:r>
      <w:r>
        <w:rPr>
          <w:rFonts w:ascii="Arial" w:hAnsi="Arial" w:cs="Arial"/>
          <w:lang w:val="sr-Latn-RS"/>
        </w:rPr>
        <w:t xml:space="preserve">током целокупног периода реализације предмета Уговора, учини доступним све релевантне податке, документацију и информације којима располаже, </w:t>
      </w:r>
      <w:r>
        <w:rPr>
          <w:rFonts w:ascii="Arial" w:hAnsi="Arial" w:cs="Arial"/>
          <w:noProof/>
          <w:lang w:val="sr-Latn-RS"/>
        </w:rPr>
        <w:t>као и пресек стања података, документације и иформација којима располаже у моменту закључења овог Уговора</w:t>
      </w:r>
      <w:r>
        <w:rPr>
          <w:rFonts w:ascii="Arial" w:hAnsi="Arial" w:cs="Arial"/>
          <w:noProof/>
          <w:lang w:val="sr-Cyrl-RS"/>
        </w:rPr>
        <w:t>,</w:t>
      </w:r>
      <w:r>
        <w:rPr>
          <w:rFonts w:ascii="Arial" w:hAnsi="Arial" w:cs="Arial"/>
          <w:lang w:val="sr-Latn-RS"/>
        </w:rPr>
        <w:t xml:space="preserve"> а које су у вези са извршењем Уговора;</w:t>
      </w:r>
    </w:p>
    <w:p w:rsidR="00611E00" w:rsidRDefault="00611E00" w:rsidP="00611E00">
      <w:pPr>
        <w:pStyle w:val="BodyText"/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обезбеди да све локације за испоруку опреме и вршења услуга буду у одговарајућем стању, у оквиру уговорених временских рокова;</w:t>
      </w:r>
    </w:p>
    <w:p w:rsidR="00611E00" w:rsidRDefault="00611E00" w:rsidP="00611E00">
      <w:pPr>
        <w:pStyle w:val="BodyText"/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изврши плаћање уговорене цене.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Квантитативни и квалитативни пријем добара и услуга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ab/>
      </w:r>
      <w:r>
        <w:rPr>
          <w:rFonts w:cs="Arial"/>
          <w:sz w:val="22"/>
          <w:szCs w:val="22"/>
          <w:lang w:val="sr-Cyrl-RS"/>
        </w:rPr>
        <w:tab/>
      </w:r>
      <w:r>
        <w:rPr>
          <w:rFonts w:cs="Arial"/>
          <w:sz w:val="22"/>
          <w:szCs w:val="22"/>
          <w:lang w:val="sr-Cyrl-RS"/>
        </w:rPr>
        <w:tab/>
      </w:r>
      <w:r>
        <w:rPr>
          <w:rFonts w:cs="Arial"/>
          <w:sz w:val="22"/>
          <w:szCs w:val="22"/>
          <w:lang w:val="sr-Cyrl-RS"/>
        </w:rPr>
        <w:tab/>
      </w:r>
      <w:r>
        <w:rPr>
          <w:rFonts w:cs="Arial"/>
          <w:sz w:val="22"/>
          <w:szCs w:val="22"/>
          <w:lang w:val="sr-Cyrl-RS"/>
        </w:rPr>
        <w:tab/>
      </w:r>
      <w:r>
        <w:rPr>
          <w:rFonts w:cs="Arial"/>
          <w:sz w:val="22"/>
          <w:szCs w:val="22"/>
          <w:lang w:val="sr-Cyrl-RS"/>
        </w:rPr>
        <w:tab/>
      </w:r>
      <w:r>
        <w:rPr>
          <w:rFonts w:cs="Arial"/>
          <w:b/>
          <w:sz w:val="22"/>
          <w:szCs w:val="22"/>
          <w:lang w:val="sr-Cyrl-RS"/>
        </w:rPr>
        <w:t>Члан 10.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Сматра се да је извршен уговорени посао када овлашћена лица Уговорних страна потпишу Записник о квантитативном пријему опреме, и Записник о квалитативном пријему софтверског решења након извршених услуга инсталације, имплементације, тестирања и пуштања у рад, којима се врши квантитативни и квалитативни пријем посла који је предмет Уговора.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Квантитативни и квалитативни пријем опреме и квантитативни пријем услуга врше за то овлашћена лица од стране  Корисника услуге и  Пружаоца услуге 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Записник о квантитативном пријему добара сачињава се у року од 3 (словима: три) дана од датума пријема опреме, а Записник о квалитативном пријему софтверског решења након извршених услуга инсталације, имплементације, тестирања и пуштања у рад сачињава се у року од 3 (словима: три) дана од датума пријема услуга и исте потписују и оверавају овлашћени представници Уговорних страна. 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По истеку гарантног рока за опрему и услуге, и пошто је Пружалац услуге испунио све своје обавезе из овог уговора, Корисник услуге ће издати Потврду о коначном пријему.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Све евентуалне недостатке извршеног посла Корисник услуге је дужан да у писаном облику саопшти представнику Пружаоца услуге, најкасније у року од 3 (словима: три) дана од дана извршења посла и сачињавања записника из претходног става овог члана. 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</w:p>
    <w:p w:rsidR="00611E00" w:rsidRPr="00611E00" w:rsidRDefault="00611E00" w:rsidP="00611E00">
      <w:pPr>
        <w:pStyle w:val="Body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Пружалац услуге се обавезује да хитно предузме активности како би отклонио недостатке извршеног посла, констатоване од стране Корисника услуге</w:t>
      </w:r>
      <w:r>
        <w:rPr>
          <w:rFonts w:ascii="Arial" w:hAnsi="Arial" w:cs="Arial"/>
          <w:sz w:val="22"/>
          <w:szCs w:val="22"/>
        </w:rPr>
        <w:t>.</w:t>
      </w:r>
    </w:p>
    <w:p w:rsidR="00611E00" w:rsidRDefault="00611E00" w:rsidP="00611E00">
      <w:pPr>
        <w:pStyle w:val="KDParagraf"/>
        <w:spacing w:before="0"/>
        <w:jc w:val="center"/>
        <w:rPr>
          <w:rFonts w:cs="Arial"/>
        </w:rPr>
      </w:pPr>
      <w:r>
        <w:rPr>
          <w:rFonts w:cs="Arial"/>
          <w:b/>
        </w:rPr>
        <w:t xml:space="preserve">Члан </w:t>
      </w:r>
      <w:r>
        <w:rPr>
          <w:rFonts w:cs="Arial"/>
          <w:b/>
          <w:lang w:val="sr-Cyrl-RS"/>
        </w:rPr>
        <w:t>11</w:t>
      </w:r>
      <w:r>
        <w:rPr>
          <w:rFonts w:cs="Arial"/>
        </w:rPr>
        <w:t>.</w:t>
      </w:r>
    </w:p>
    <w:p w:rsidR="00611E00" w:rsidRDefault="00611E00" w:rsidP="00611E00">
      <w:pPr>
        <w:pStyle w:val="KDParagraf"/>
        <w:spacing w:before="0"/>
        <w:rPr>
          <w:rFonts w:cs="Arial"/>
        </w:rPr>
      </w:pP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t>Адресе Уговорних страна за пријем писмена и поште, су следеће:</w:t>
      </w:r>
    </w:p>
    <w:p w:rsidR="00611E00" w:rsidRDefault="00611E00" w:rsidP="00611E00">
      <w:pPr>
        <w:pStyle w:val="KDParagraf"/>
        <w:spacing w:before="0"/>
        <w:rPr>
          <w:rFonts w:cs="Arial"/>
        </w:rPr>
      </w:pPr>
    </w:p>
    <w:p w:rsidR="00611E00" w:rsidRDefault="00611E00" w:rsidP="00611E00">
      <w:pPr>
        <w:pStyle w:val="KDParagraf"/>
        <w:spacing w:before="0"/>
        <w:rPr>
          <w:rFonts w:cs="Arial"/>
          <w:lang w:val="sr-Cyrl-CS"/>
        </w:rPr>
      </w:pPr>
      <w:r>
        <w:rPr>
          <w:rFonts w:cs="Arial"/>
        </w:rPr>
        <w:t>Корисник услуге:</w:t>
      </w:r>
      <w:r>
        <w:rPr>
          <w:rFonts w:cs="Arial"/>
        </w:rPr>
        <w:tab/>
      </w:r>
      <w:r>
        <w:rPr>
          <w:rFonts w:cs="Arial"/>
          <w:lang w:val="sr-Cyrl-RS"/>
        </w:rPr>
        <w:t xml:space="preserve"> </w:t>
      </w:r>
      <w:r>
        <w:rPr>
          <w:rFonts w:cs="Arial"/>
        </w:rPr>
        <w:t xml:space="preserve">Јавно предузеће „Електропривреда Србије“ Београд, </w:t>
      </w: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  <w:lang w:val="sr-Cyrl-CS"/>
        </w:rPr>
        <w:tab/>
      </w:r>
      <w:r>
        <w:rPr>
          <w:rFonts w:cs="Arial"/>
          <w:lang w:val="sr-Cyrl-CS"/>
        </w:rPr>
        <w:tab/>
      </w:r>
      <w:r>
        <w:rPr>
          <w:rFonts w:cs="Arial"/>
          <w:lang w:val="sr-Cyrl-CS"/>
        </w:rPr>
        <w:tab/>
      </w:r>
      <w:r>
        <w:rPr>
          <w:rFonts w:cs="Arial"/>
          <w:lang w:val="sr-Cyrl-CS"/>
        </w:rPr>
        <w:tab/>
      </w:r>
      <w:r>
        <w:rPr>
          <w:rFonts w:cs="Arial"/>
        </w:rPr>
        <w:t>Улица Балканска 13, 11000 Београд</w:t>
      </w: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lastRenderedPageBreak/>
        <w:t>Пружалац услуге:</w:t>
      </w:r>
      <w:r>
        <w:rPr>
          <w:rFonts w:cs="Arial"/>
        </w:rPr>
        <w:tab/>
        <w:t>__________________________________________</w:t>
      </w: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__________________________________________</w:t>
      </w: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__________________________________________</w:t>
      </w: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__________________________________________  </w:t>
      </w:r>
    </w:p>
    <w:p w:rsidR="00611E00" w:rsidRDefault="00611E00" w:rsidP="00611E00">
      <w:pPr>
        <w:pStyle w:val="KDParagraf"/>
        <w:spacing w:before="0"/>
        <w:rPr>
          <w:rFonts w:cs="Arial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jc w:val="lef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Средства финансијског обезбеђења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12.</w:t>
      </w:r>
    </w:p>
    <w:p w:rsidR="00611E00" w:rsidRDefault="00611E00" w:rsidP="00611E00">
      <w:pPr>
        <w:rPr>
          <w:rFonts w:cs="Arial"/>
          <w:b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RS"/>
        </w:rPr>
        <w:t xml:space="preserve">Пружалац услуге </w:t>
      </w:r>
      <w:r>
        <w:rPr>
          <w:rFonts w:cs="Arial"/>
          <w:sz w:val="22"/>
          <w:szCs w:val="22"/>
        </w:rPr>
        <w:t xml:space="preserve">је дужан да у тренутку закључења Уговора а најкасније у року од </w:t>
      </w:r>
      <w:r>
        <w:rPr>
          <w:rFonts w:cs="Arial"/>
          <w:sz w:val="22"/>
          <w:szCs w:val="22"/>
          <w:lang w:val="sr-Cyrl-RS"/>
        </w:rPr>
        <w:t>10</w:t>
      </w:r>
      <w:r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  <w:lang w:val="sr-Cyrl-RS"/>
        </w:rPr>
        <w:t>словима: десет</w:t>
      </w:r>
      <w:r>
        <w:rPr>
          <w:rFonts w:cs="Arial"/>
          <w:sz w:val="22"/>
          <w:szCs w:val="22"/>
        </w:rPr>
        <w:t xml:space="preserve">) дана од дана обостраног потписивања Уговора од законских заступника уговорних страна,а пре испоруке, као одложни услов из члана 74. став 2. Закона о облигационим односима („Сл. лист СФРЈ“ бр. 29/78, 39/85, 45/89 – одлука УСЈ и 57/89, „Сл.лист СРЈ“ бр. 31/93 и „Сл. лист СЦГ“ бр. 1/2003 – Уставна повеља), као средство финансијског обезбеђења за добро извршење посла преда Купцу </w:t>
      </w:r>
      <w:r>
        <w:rPr>
          <w:rFonts w:cs="Arial"/>
          <w:b/>
          <w:sz w:val="22"/>
          <w:szCs w:val="22"/>
        </w:rPr>
        <w:t>банкарску гаранцију за добро извршење посла.</w:t>
      </w:r>
    </w:p>
    <w:p w:rsidR="00611E00" w:rsidRDefault="00611E00" w:rsidP="00611E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sr-Cyrl-RS"/>
        </w:rPr>
        <w:t xml:space="preserve">Пружалац услуге </w:t>
      </w:r>
      <w:r>
        <w:rPr>
          <w:rFonts w:cs="Arial"/>
          <w:sz w:val="22"/>
          <w:szCs w:val="22"/>
        </w:rPr>
        <w:t xml:space="preserve">је дужан да </w:t>
      </w:r>
      <w:r>
        <w:rPr>
          <w:rFonts w:cs="Arial"/>
          <w:sz w:val="22"/>
          <w:szCs w:val="22"/>
          <w:lang w:val="sr-Cyrl-RS"/>
        </w:rPr>
        <w:t>Купц</w:t>
      </w:r>
      <w:r>
        <w:rPr>
          <w:rFonts w:cs="Arial"/>
          <w:sz w:val="22"/>
          <w:szCs w:val="22"/>
        </w:rPr>
        <w:t>у достави неопозиву,  безусловну (без права на приговор) и на први писани позив наплативу банкарску гаранцију за добро извршење посла у износу од 10%  вредности уговора без ПДВ.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</w:rPr>
        <w:t xml:space="preserve">Банкарска гаранција мора трајати најмање </w:t>
      </w:r>
      <w:r>
        <w:rPr>
          <w:rFonts w:cs="Arial"/>
          <w:sz w:val="22"/>
          <w:szCs w:val="22"/>
          <w:lang w:val="sr-Cyrl-RS"/>
        </w:rPr>
        <w:t>3</w:t>
      </w:r>
      <w:r>
        <w:rPr>
          <w:rFonts w:cs="Arial"/>
          <w:sz w:val="22"/>
          <w:szCs w:val="22"/>
        </w:rPr>
        <w:t>0 (словима:</w:t>
      </w:r>
      <w:r>
        <w:rPr>
          <w:rFonts w:cs="Arial"/>
          <w:sz w:val="22"/>
          <w:szCs w:val="22"/>
          <w:lang w:val="sr-Cyrl-RS"/>
        </w:rPr>
        <w:t>три</w:t>
      </w:r>
      <w:r>
        <w:rPr>
          <w:rFonts w:cs="Arial"/>
          <w:sz w:val="22"/>
          <w:szCs w:val="22"/>
        </w:rPr>
        <w:t>десет) календарских дана дуже од рока одређеног за коначно извршење посла, односно</w:t>
      </w:r>
      <w:r>
        <w:rPr>
          <w:rFonts w:cs="Arial"/>
          <w:sz w:val="22"/>
          <w:szCs w:val="22"/>
          <w:lang w:val="sr-Cyrl-RS"/>
        </w:rPr>
        <w:t xml:space="preserve"> од датума обострано потписаног Записника о квалитативном пријему софтверског решења.</w:t>
      </w:r>
    </w:p>
    <w:p w:rsidR="00611E00" w:rsidRDefault="00611E00" w:rsidP="00611E00">
      <w:pPr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</w:rPr>
        <w:t>Ако се за време трајања уговора промене рокови за извршење уговорне обавезе, важност банкарске гаранције за добро извршење посла мора да се продужи.</w:t>
      </w:r>
    </w:p>
    <w:p w:rsidR="00611E00" w:rsidRDefault="00611E00" w:rsidP="00611E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Поднета банкарска гаранција не може да садржи додатне услове за исплату, краће рокове, мањи износ или промењену месну надлежност за решавање спорова.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Корисник услуге </w:t>
      </w:r>
      <w:r>
        <w:rPr>
          <w:rFonts w:cs="Arial"/>
          <w:sz w:val="22"/>
          <w:szCs w:val="22"/>
        </w:rPr>
        <w:t xml:space="preserve">ће уновчити дату банкарску гаранцију за добро извршење посла у случају да </w:t>
      </w:r>
      <w:r>
        <w:rPr>
          <w:rFonts w:cs="Arial"/>
          <w:sz w:val="22"/>
          <w:szCs w:val="22"/>
          <w:lang w:val="sr-Cyrl-RS"/>
        </w:rPr>
        <w:t xml:space="preserve">Пружалац услуге </w:t>
      </w:r>
      <w:r>
        <w:rPr>
          <w:rFonts w:cs="Arial"/>
          <w:sz w:val="22"/>
          <w:szCs w:val="22"/>
        </w:rPr>
        <w:t xml:space="preserve">не буде извршавао своје уговорне обавезе у роковима и на начин предвиђен уговором, </w:t>
      </w:r>
      <w:r>
        <w:rPr>
          <w:rFonts w:cs="Arial"/>
          <w:sz w:val="22"/>
          <w:szCs w:val="22"/>
          <w:lang w:val="sr-Cyrl-RS"/>
        </w:rPr>
        <w:t>до датума обострано потписаног Записника о квалитативном пријему софтверског решења без примедби.</w:t>
      </w:r>
    </w:p>
    <w:p w:rsidR="00611E00" w:rsidRDefault="00611E00" w:rsidP="00611E00">
      <w:pPr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</w:rPr>
        <w:t xml:space="preserve">У случају да је пословно седиште банке гаранта у Републици Србији у случају спора по овој Гаранцији, утврђује се надлежност суда у Београду и примена материјалног права Републике Србије. </w:t>
      </w:r>
    </w:p>
    <w:p w:rsidR="00611E00" w:rsidRDefault="00611E00" w:rsidP="00611E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У случају да је пословно седиште банке гаранта изван Републике Србије у случају спора по овој Гаранцији, утврђује се надлежност Сталне арбитраже при П</w:t>
      </w:r>
      <w:r>
        <w:rPr>
          <w:rFonts w:cs="Arial"/>
          <w:sz w:val="22"/>
          <w:szCs w:val="22"/>
          <w:lang w:val="sr-Cyrl-RS"/>
        </w:rPr>
        <w:t>ривредној комори Србије</w:t>
      </w:r>
      <w:r>
        <w:rPr>
          <w:rFonts w:cs="Arial"/>
          <w:sz w:val="22"/>
          <w:szCs w:val="22"/>
        </w:rPr>
        <w:t xml:space="preserve"> уз примену </w:t>
      </w:r>
      <w:r>
        <w:rPr>
          <w:rFonts w:cs="Arial"/>
          <w:sz w:val="22"/>
          <w:szCs w:val="22"/>
          <w:lang w:val="sr-Cyrl-RS"/>
        </w:rPr>
        <w:t xml:space="preserve">њеног </w:t>
      </w:r>
      <w:r>
        <w:rPr>
          <w:rFonts w:cs="Arial"/>
          <w:sz w:val="22"/>
          <w:szCs w:val="22"/>
        </w:rPr>
        <w:t xml:space="preserve">Правилника </w:t>
      </w:r>
      <w:r>
        <w:rPr>
          <w:rFonts w:cs="Arial"/>
          <w:sz w:val="22"/>
          <w:szCs w:val="22"/>
          <w:lang w:val="sr-Cyrl-RS"/>
        </w:rPr>
        <w:t xml:space="preserve">, местом рада арбитраже у Београду </w:t>
      </w:r>
      <w:r>
        <w:rPr>
          <w:rFonts w:cs="Arial"/>
          <w:sz w:val="22"/>
          <w:szCs w:val="22"/>
        </w:rPr>
        <w:t>и процесног и материјалног права Републике Србије.</w:t>
      </w:r>
    </w:p>
    <w:p w:rsidR="00611E00" w:rsidRDefault="00611E00" w:rsidP="00611E00">
      <w:pPr>
        <w:rPr>
          <w:rFonts w:cs="Arial"/>
          <w:bCs/>
          <w:sz w:val="22"/>
          <w:szCs w:val="22"/>
          <w:lang w:val="sr-Cyrl-RS"/>
        </w:rPr>
      </w:pPr>
      <w:r>
        <w:rPr>
          <w:rFonts w:cs="Arial"/>
          <w:bCs/>
          <w:sz w:val="22"/>
          <w:szCs w:val="22"/>
          <w:lang w:val="sr-Cyrl-RS"/>
        </w:rPr>
        <w:t>Уколико Пружалац услуге не поступи у складу са ставом 1. овог члана, сматраће се, да уговор није ступио на правну снагу.</w:t>
      </w:r>
    </w:p>
    <w:p w:rsidR="00611E00" w:rsidRDefault="00611E00" w:rsidP="00611E00">
      <w:pPr>
        <w:tabs>
          <w:tab w:val="left" w:pos="1786"/>
        </w:tabs>
        <w:ind w:right="-6"/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13.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Пружалац услуге је дужан да Купцу доставити неопозиву, безусловну (без права на приговор) и на први писани позив наплативу </w:t>
      </w:r>
      <w:r>
        <w:rPr>
          <w:rFonts w:cs="Arial"/>
          <w:b/>
          <w:sz w:val="22"/>
          <w:szCs w:val="22"/>
          <w:lang w:val="sr-Cyrl-RS"/>
        </w:rPr>
        <w:t>банкарску гаранцију за отклањање грешака у гарантном року</w:t>
      </w:r>
      <w:r>
        <w:rPr>
          <w:rFonts w:cs="Arial"/>
          <w:sz w:val="22"/>
          <w:szCs w:val="22"/>
          <w:lang w:val="sr-Cyrl-RS"/>
        </w:rPr>
        <w:t xml:space="preserve"> у износу од 5% укупне вредности уговора, без ПДВ.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Наведену банкарску гаранцију</w:t>
      </w:r>
      <w:r>
        <w:rPr>
          <w:rFonts w:cs="Arial"/>
          <w:bCs/>
          <w:sz w:val="22"/>
          <w:szCs w:val="22"/>
          <w:lang w:val="sr-Cyrl-RS"/>
        </w:rPr>
        <w:t xml:space="preserve"> Пружалац услуге</w:t>
      </w:r>
      <w:r>
        <w:rPr>
          <w:rFonts w:cs="Arial"/>
          <w:sz w:val="22"/>
          <w:szCs w:val="22"/>
          <w:lang w:val="sr-Cyrl-RS"/>
        </w:rPr>
        <w:t xml:space="preserve"> предаје у року од 3 дана од дана сачињавања и обострано потписаног Записника о квалитативном пријему софтверског решења.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Банкарска гаранција за отклањање грешака у гарантном року мора трајати 30 (словима: тридесет) дана дуже од истека гарантног рока.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lastRenderedPageBreak/>
        <w:t>Ако се за време трајања уговора промене гарантни рокови, важење ове банкарске гаранције мора да се продужи.</w:t>
      </w:r>
    </w:p>
    <w:p w:rsidR="00611E00" w:rsidRDefault="00611E00" w:rsidP="00611E00">
      <w:pPr>
        <w:pStyle w:val="Bulit02"/>
        <w:numPr>
          <w:ilvl w:val="0"/>
          <w:numId w:val="0"/>
        </w:numPr>
        <w:spacing w:after="0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Поднета банкарска гаранција не може да садржи додатне услове за исплату, краће рокове, мањи износ или промењену месну надлежност за решавање спорова.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Корисник услуге ће уновчити дату банкарску гаранцију за отклањање грешака у гарантном року у случају да Пружалац услуге не буде извршавао своје уговорне обавезе у гарантном року.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У случају да је пословно седиште банке гаранта у Републици Србији у случају спора по овој Гаранцији, утврђује се надлежност суда у Београду и примена материјалног права Републике Србије. 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У случају да је пословно седиште банке гаранта изван Републике Србије у случају спора по овој Гаранцији, утврђује се надлежност Сталне арбитраже при Привредној комори Србије, са местом арбитраже у Београду, уз примену њеног Правилника и процесног и материјалног права Републике Србије. </w:t>
      </w:r>
    </w:p>
    <w:p w:rsidR="00611E00" w:rsidRDefault="00611E00" w:rsidP="00611E00">
      <w:pPr>
        <w:pStyle w:val="KDParagraf"/>
        <w:spacing w:before="0"/>
        <w:rPr>
          <w:rFonts w:cs="Arial"/>
        </w:rPr>
      </w:pPr>
    </w:p>
    <w:p w:rsidR="00611E00" w:rsidRDefault="00611E00" w:rsidP="00611E00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Виша сила </w:t>
      </w:r>
    </w:p>
    <w:p w:rsidR="00611E00" w:rsidRDefault="00611E00" w:rsidP="00611E00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</w:rPr>
        <w:t xml:space="preserve">Члан </w:t>
      </w:r>
      <w:r>
        <w:rPr>
          <w:rFonts w:cs="Arial"/>
          <w:b/>
          <w:sz w:val="22"/>
          <w:szCs w:val="22"/>
          <w:lang w:val="sr-Cyrl-RS"/>
        </w:rPr>
        <w:t>14.</w:t>
      </w:r>
    </w:p>
    <w:p w:rsidR="00611E00" w:rsidRDefault="00611E00" w:rsidP="00611E00">
      <w:pPr>
        <w:tabs>
          <w:tab w:val="left" w:pos="1512"/>
          <w:tab w:val="left" w:pos="9090"/>
        </w:tabs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</w:rPr>
        <w:t>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обавеза,</w:t>
      </w:r>
      <w:r>
        <w:rPr>
          <w:rFonts w:cs="Arial"/>
          <w:sz w:val="22"/>
          <w:szCs w:val="22"/>
          <w:lang w:val="sr-Cyrl-RS"/>
        </w:rPr>
        <w:t xml:space="preserve"> </w:t>
      </w:r>
      <w:r>
        <w:rPr>
          <w:rFonts w:cs="Arial"/>
          <w:sz w:val="22"/>
          <w:szCs w:val="22"/>
        </w:rPr>
        <w:t>за</w:t>
      </w:r>
      <w:r>
        <w:rPr>
          <w:rFonts w:cs="Arial"/>
          <w:sz w:val="22"/>
          <w:szCs w:val="22"/>
          <w:lang w:val="sr-Cyrl-RS"/>
        </w:rPr>
        <w:t xml:space="preserve"> </w:t>
      </w:r>
      <w:r>
        <w:rPr>
          <w:rFonts w:cs="Arial"/>
          <w:sz w:val="22"/>
          <w:szCs w:val="22"/>
        </w:rPr>
        <w:t>ону Уговорну страну код које је наступио случај више силе, или обе уговорне стране када је код обе Уговорне стране наступио случај више силе, а извршење обавеза које је онемогућено због дејства више силе, одлаже се за време њеног трајања.</w:t>
      </w:r>
    </w:p>
    <w:p w:rsidR="00611E00" w:rsidRDefault="00611E00" w:rsidP="00611E00">
      <w:pPr>
        <w:tabs>
          <w:tab w:val="left" w:pos="1512"/>
          <w:tab w:val="left" w:pos="9090"/>
        </w:tabs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</w:rPr>
        <w:t>Уговорна страна којој је извршавање уговорних обавеза онемогућено услед дејства више силе је у обавези да одмах</w:t>
      </w:r>
      <w:r>
        <w:rPr>
          <w:rFonts w:cs="Arial"/>
          <w:sz w:val="22"/>
          <w:szCs w:val="22"/>
          <w:lang w:val="hr-HR"/>
        </w:rPr>
        <w:t xml:space="preserve">, </w:t>
      </w:r>
      <w:r>
        <w:rPr>
          <w:rFonts w:cs="Arial"/>
          <w:sz w:val="22"/>
          <w:szCs w:val="22"/>
        </w:rPr>
        <w:t>без одлагања</w:t>
      </w:r>
      <w:r>
        <w:rPr>
          <w:rFonts w:cs="Arial"/>
          <w:sz w:val="22"/>
          <w:szCs w:val="22"/>
          <w:lang w:val="hr-HR"/>
        </w:rPr>
        <w:t>, а најкасније у року од 48 (</w:t>
      </w:r>
      <w:r>
        <w:rPr>
          <w:rFonts w:cs="Arial"/>
          <w:sz w:val="22"/>
          <w:szCs w:val="22"/>
          <w:lang w:val="sr-Cyrl-RS"/>
        </w:rPr>
        <w:t>словима:</w:t>
      </w:r>
      <w:r>
        <w:rPr>
          <w:rFonts w:cs="Arial"/>
          <w:sz w:val="22"/>
          <w:szCs w:val="22"/>
          <w:lang w:val="hr-HR"/>
        </w:rPr>
        <w:t xml:space="preserve">четрдесетосам) часова, од часа наступања случаја више силе, писаним путем обавести другу Уговорну </w:t>
      </w:r>
      <w:r>
        <w:rPr>
          <w:rFonts w:cs="Arial"/>
          <w:sz w:val="22"/>
          <w:szCs w:val="22"/>
        </w:rPr>
        <w:t>страну о настанку</w:t>
      </w:r>
      <w:r>
        <w:rPr>
          <w:rFonts w:cs="Arial"/>
          <w:sz w:val="22"/>
          <w:szCs w:val="22"/>
          <w:lang w:val="hr-HR"/>
        </w:rPr>
        <w:t xml:space="preserve"> више силе</w:t>
      </w:r>
      <w:r>
        <w:rPr>
          <w:rFonts w:cs="Arial"/>
          <w:sz w:val="22"/>
          <w:szCs w:val="22"/>
        </w:rPr>
        <w:t xml:space="preserve"> и њеном процењеном или очекиваном трајању</w:t>
      </w:r>
      <w:r>
        <w:rPr>
          <w:rFonts w:cs="Arial"/>
          <w:sz w:val="22"/>
          <w:szCs w:val="22"/>
          <w:lang w:val="hr-HR"/>
        </w:rPr>
        <w:t>, уз достављање доказа о постојању више силе.</w:t>
      </w:r>
    </w:p>
    <w:p w:rsidR="00611E00" w:rsidRDefault="00611E00" w:rsidP="00611E00">
      <w:pPr>
        <w:tabs>
          <w:tab w:val="left" w:pos="1512"/>
          <w:tab w:val="left" w:pos="9090"/>
        </w:tabs>
        <w:rPr>
          <w:rFonts w:cs="Arial"/>
          <w:sz w:val="22"/>
          <w:szCs w:val="22"/>
          <w:lang w:val="hr-HR"/>
        </w:rPr>
      </w:pPr>
    </w:p>
    <w:p w:rsidR="00611E00" w:rsidRDefault="00611E00" w:rsidP="00611E00">
      <w:pPr>
        <w:tabs>
          <w:tab w:val="left" w:pos="1512"/>
          <w:tab w:val="left" w:pos="9090"/>
        </w:tabs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</w:rPr>
        <w:t>За време трајања више силе свака Уговорна страна сноси своје трошкове и ни један трошак, или губитак једне и/или обе Уговорне стране, који је настао за време трајања више силе, или у вези дејства више силе, се не сматра штетом коју је обавезна да надокнади дуга Уговорна страна, ни за време трајања више силе, ни по њеном престанку.</w:t>
      </w:r>
    </w:p>
    <w:p w:rsidR="00611E00" w:rsidRDefault="00611E00" w:rsidP="00611E00">
      <w:pPr>
        <w:tabs>
          <w:tab w:val="left" w:pos="1512"/>
          <w:tab w:val="left" w:pos="909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Уколико деловање више силе траје дуже од 30 (</w:t>
      </w:r>
      <w:r>
        <w:rPr>
          <w:rFonts w:cs="Arial"/>
          <w:sz w:val="22"/>
          <w:szCs w:val="22"/>
          <w:lang w:val="sr-Cyrl-RS"/>
        </w:rPr>
        <w:t>словима:</w:t>
      </w:r>
      <w:r>
        <w:rPr>
          <w:rFonts w:cs="Arial"/>
          <w:sz w:val="22"/>
          <w:szCs w:val="22"/>
        </w:rPr>
        <w:t>тридесет) календарских дана, Уговорне стране ће се договорити о даљем поступању у извршавању одредаба овог Уговора –одлагању испуњења и о томе ће закључити анекс овог Уговора, или ће се договорити о раскиду овог Уговора, с тим да у случају раскида Уговора по овом основу – ни једна од Уговорних страна не стиче право на накнаду било какве штете.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>
        <w:rPr>
          <w:rFonts w:ascii="Arial" w:hAnsi="Arial" w:cs="Arial"/>
          <w:noProof/>
          <w:sz w:val="22"/>
          <w:szCs w:val="22"/>
          <w:lang w:val="sr-Cyrl-RS"/>
        </w:rPr>
        <w:t xml:space="preserve">Уговорне стране су сагласне да се, у случају немогућности испуњења обавеза једне стране услед догађаја више силе која траје дуже од 3 (словима: три) месеца, за који није одговорна ни једна ни друга уговорна страна, гаси обавеза друге стране. </w:t>
      </w:r>
    </w:p>
    <w:p w:rsidR="00611E00" w:rsidRDefault="00611E00" w:rsidP="00611E00">
      <w:pPr>
        <w:tabs>
          <w:tab w:val="left" w:pos="1512"/>
          <w:tab w:val="left" w:pos="9090"/>
        </w:tabs>
        <w:rPr>
          <w:rFonts w:cs="Arial"/>
          <w:sz w:val="22"/>
          <w:szCs w:val="22"/>
          <w:lang w:val="sr-Cyrl-CS"/>
        </w:rPr>
      </w:pP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Поверљивост</w:t>
      </w:r>
    </w:p>
    <w:p w:rsidR="00611E00" w:rsidRDefault="00611E00" w:rsidP="00611E00">
      <w:pPr>
        <w:jc w:val="center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</w:rPr>
        <w:t xml:space="preserve">Члан </w:t>
      </w:r>
      <w:r>
        <w:rPr>
          <w:rFonts w:cs="Arial"/>
          <w:b/>
          <w:sz w:val="22"/>
          <w:szCs w:val="22"/>
          <w:lang w:val="sr-Cyrl-RS"/>
        </w:rPr>
        <w:t>15.</w:t>
      </w:r>
    </w:p>
    <w:p w:rsidR="00611E00" w:rsidRDefault="00611E00" w:rsidP="00611E00">
      <w:pPr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RS"/>
        </w:rPr>
        <w:t>Пружалац услуге</w:t>
      </w:r>
      <w:r>
        <w:rPr>
          <w:rFonts w:cs="Arial"/>
          <w:sz w:val="22"/>
          <w:szCs w:val="22"/>
        </w:rPr>
        <w:t xml:space="preserve"> и извршиоци који су ангажовани на извршавању активности које су предмет овог Уговора, дужни су да чувају поверљивост свих података и информација садржаних у документацији, извештајима, техничким подацима и обавештењима, до којих дођу у вези са реализацијом овог Уговора и да их користе искључиво за обављање </w:t>
      </w:r>
      <w:r>
        <w:rPr>
          <w:rFonts w:cs="Arial"/>
          <w:sz w:val="22"/>
          <w:szCs w:val="22"/>
        </w:rPr>
        <w:lastRenderedPageBreak/>
        <w:t xml:space="preserve">уговореног посла, а у складу са Уговором о чувању пословне тајне и поверљивих информација, који као Прилог </w:t>
      </w:r>
      <w:r>
        <w:rPr>
          <w:rFonts w:cs="Arial"/>
          <w:sz w:val="22"/>
          <w:szCs w:val="22"/>
          <w:lang w:val="sr-Cyrl-RS"/>
        </w:rPr>
        <w:t>7</w:t>
      </w:r>
      <w:r>
        <w:rPr>
          <w:rFonts w:cs="Arial"/>
          <w:sz w:val="22"/>
          <w:szCs w:val="22"/>
        </w:rPr>
        <w:t xml:space="preserve"> чини саставни део овог Уговора. </w:t>
      </w:r>
    </w:p>
    <w:p w:rsidR="00611E00" w:rsidRDefault="00611E00" w:rsidP="00611E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Информације, подаци и документација које је </w:t>
      </w:r>
      <w:r>
        <w:rPr>
          <w:rFonts w:cs="Arial"/>
          <w:sz w:val="22"/>
          <w:szCs w:val="22"/>
          <w:lang w:val="sr-Cyrl-RS"/>
        </w:rPr>
        <w:t>Корисник услуге</w:t>
      </w:r>
      <w:r>
        <w:rPr>
          <w:rFonts w:cs="Arial"/>
          <w:sz w:val="22"/>
          <w:szCs w:val="22"/>
        </w:rPr>
        <w:t xml:space="preserve"> доставио </w:t>
      </w:r>
      <w:r>
        <w:rPr>
          <w:rFonts w:cs="Arial"/>
          <w:sz w:val="22"/>
          <w:szCs w:val="22"/>
          <w:lang w:val="sr-Cyrl-RS"/>
        </w:rPr>
        <w:t>Пружаоцу услуге</w:t>
      </w:r>
      <w:r>
        <w:rPr>
          <w:rFonts w:cs="Arial"/>
          <w:sz w:val="22"/>
          <w:szCs w:val="22"/>
        </w:rPr>
        <w:t xml:space="preserve"> у извршавању предмета овог уговора, </w:t>
      </w:r>
      <w:r>
        <w:rPr>
          <w:rFonts w:cs="Arial"/>
          <w:sz w:val="22"/>
          <w:szCs w:val="22"/>
          <w:lang w:val="sr-Cyrl-RS"/>
        </w:rPr>
        <w:t>Пружалац услуге</w:t>
      </w:r>
      <w:r>
        <w:rPr>
          <w:rFonts w:cs="Arial"/>
          <w:sz w:val="22"/>
          <w:szCs w:val="22"/>
        </w:rPr>
        <w:t xml:space="preserve"> не може стављати на располагање трећим лицима, без претходне писане сагласности </w:t>
      </w:r>
      <w:r>
        <w:rPr>
          <w:rFonts w:cs="Arial"/>
          <w:sz w:val="22"/>
          <w:szCs w:val="22"/>
          <w:lang w:val="sr-Cyrl-RS"/>
        </w:rPr>
        <w:t>Корисника услуге</w:t>
      </w:r>
      <w:r>
        <w:rPr>
          <w:rFonts w:cs="Arial"/>
          <w:sz w:val="22"/>
          <w:szCs w:val="22"/>
        </w:rPr>
        <w:t xml:space="preserve">. 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jc w:val="lef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Интелектуална својина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16.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bCs/>
          <w:sz w:val="22"/>
          <w:szCs w:val="22"/>
          <w:lang w:val="sr-Cyrl-RS"/>
        </w:rPr>
      </w:pPr>
      <w:r>
        <w:rPr>
          <w:rFonts w:cs="Arial"/>
          <w:bCs/>
          <w:sz w:val="22"/>
          <w:szCs w:val="22"/>
          <w:lang w:val="sr-Cyrl-RS"/>
        </w:rPr>
        <w:t>Пружалац услуге на Корисника услуге преноси неексклузивно право коришћења лиценци/лиценцног софтвера без права уступања или продаје трећим лицима целог или било ког његовог дела .</w:t>
      </w:r>
    </w:p>
    <w:p w:rsidR="00611E00" w:rsidRDefault="00611E00" w:rsidP="00611E00">
      <w:pPr>
        <w:rPr>
          <w:rFonts w:cs="Arial"/>
          <w:bCs/>
          <w:sz w:val="22"/>
          <w:szCs w:val="22"/>
          <w:lang w:val="sr-Cyrl-RS"/>
        </w:rPr>
      </w:pPr>
      <w:r>
        <w:rPr>
          <w:rFonts w:cs="Arial"/>
          <w:bCs/>
          <w:sz w:val="22"/>
          <w:szCs w:val="22"/>
          <w:lang w:val="sr-Cyrl-RS"/>
        </w:rPr>
        <w:t>Под трећим лицима се подразумевају сва правна и физичка лица осим уговорних страна, њихових запослених.</w:t>
      </w:r>
    </w:p>
    <w:p w:rsidR="00611E00" w:rsidRDefault="00611E00" w:rsidP="00611E00">
      <w:pPr>
        <w:rPr>
          <w:rFonts w:cs="Arial"/>
          <w:sz w:val="22"/>
          <w:szCs w:val="22"/>
          <w:lang w:val="sr-Cyrl-RS" w:eastAsia="sr-Latn-CS"/>
        </w:rPr>
      </w:pPr>
      <w:r>
        <w:rPr>
          <w:rFonts w:cs="Arial"/>
          <w:sz w:val="22"/>
          <w:szCs w:val="22"/>
          <w:lang w:val="sr-Cyrl-RS" w:eastAsia="sr-Latn-CS"/>
        </w:rPr>
        <w:t>Накнаду за коришћење патената, као и одговорност за повреду заштићених права интелектуалне својине трећих лица, у целости сноси Пружалац услуге.</w:t>
      </w: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t>На све што није предвиђено овим Уговором, а тиче се предмета Уговора, примењиваће се одредбе Закона о ауторским и сродним правима ("Сл. гласник РС", бр. 104/2009, 99/2011 и 119/2012) и ЗОО</w:t>
      </w:r>
      <w:r>
        <w:rPr>
          <w:rFonts w:cs="Arial"/>
          <w:lang w:val="sr-Cyrl-CS"/>
        </w:rPr>
        <w:t>.</w:t>
      </w:r>
      <w:r>
        <w:rPr>
          <w:rFonts w:cs="Arial"/>
        </w:rPr>
        <w:t xml:space="preserve"> 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jc w:val="lef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Раскид Уговора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17.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Свака Уговорна страна може једнострано раскинути овај Уговор пре истека рока, у случају непридржавања друге Уговорне стране, одредби овог Уговор, неотпочињања или неквалитетног извршења овог Уговора, достављањем писане изјаве о једностраном раскиду Уговора другој Уговорној страни и уз поштовање отказног рока од 15 (словима: петнаест) дана од дана достављања писане изјаве. 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Корисник услуге може једнострано раскинути овај Уговор пре истека рока услед престанка потребе за ангажовањем Пружаоца услуге, достављањем писане изјаве о једностраном раскиду Уговора Пружаоцу услуге и уз поштовање отказног рока од 15 (словима: петнаест) дана од дана достављања писане изјаве.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Уколико било која Уговорна страна откаже овај Уговор без оправданог, односно објективног и доказаног разлога, друга Уговорна страна има право да на име неоправданог отказа наплати уговорну казну из члана 19. овог Уговора, у висини од 10% од укупне вредности Уговора, у свему у складу са ЗОО, одговорност за штету због неиспуњења, делимичног испуњења или задоцњења у испуњењу обавеза преузетих овим Уговором.</w:t>
      </w: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</w:rPr>
        <w:t>Накнада штете</w:t>
      </w:r>
    </w:p>
    <w:p w:rsidR="00611E00" w:rsidRDefault="00611E00" w:rsidP="00611E00">
      <w:pPr>
        <w:jc w:val="center"/>
        <w:rPr>
          <w:rFonts w:cs="Arial"/>
          <w:b/>
          <w:bCs/>
          <w:sz w:val="22"/>
          <w:szCs w:val="22"/>
          <w:lang w:val="sr-Cyrl-RS"/>
        </w:rPr>
      </w:pPr>
      <w:r>
        <w:rPr>
          <w:rFonts w:cs="Arial"/>
          <w:b/>
          <w:bCs/>
          <w:sz w:val="22"/>
          <w:szCs w:val="22"/>
        </w:rPr>
        <w:t xml:space="preserve">Члан </w:t>
      </w:r>
      <w:r>
        <w:rPr>
          <w:rFonts w:cs="Arial"/>
          <w:b/>
          <w:bCs/>
          <w:sz w:val="22"/>
          <w:szCs w:val="22"/>
          <w:lang w:val="sr-Cyrl-RS"/>
        </w:rPr>
        <w:t>18.</w:t>
      </w:r>
    </w:p>
    <w:p w:rsidR="00611E00" w:rsidRDefault="00611E00" w:rsidP="00611E00">
      <w:pPr>
        <w:pStyle w:val="Style16"/>
        <w:widowControl/>
        <w:spacing w:line="240" w:lineRule="auto"/>
        <w:ind w:firstLine="0"/>
        <w:rPr>
          <w:rStyle w:val="FontStyle111"/>
          <w:sz w:val="22"/>
          <w:szCs w:val="22"/>
          <w:lang w:val="sr-Latn-RS" w:eastAsia="sr-Cyrl-CS"/>
        </w:rPr>
      </w:pPr>
      <w:r>
        <w:rPr>
          <w:rFonts w:ascii="Arial" w:hAnsi="Arial" w:cs="Arial"/>
          <w:sz w:val="22"/>
          <w:szCs w:val="22"/>
          <w:lang w:val="sr-Cyrl-RS"/>
        </w:rPr>
        <w:t>Пружалац услуге</w:t>
      </w:r>
      <w:r>
        <w:rPr>
          <w:rStyle w:val="FontStyle111"/>
          <w:sz w:val="22"/>
          <w:szCs w:val="22"/>
          <w:lang w:val="sr-Latn-RS" w:eastAsia="sr-Cyrl-CS"/>
        </w:rPr>
        <w:t xml:space="preserve"> је одговоран </w:t>
      </w:r>
      <w:r>
        <w:rPr>
          <w:rStyle w:val="FontStyle111"/>
          <w:sz w:val="22"/>
          <w:szCs w:val="22"/>
          <w:lang w:val="sr-Cyrl-RS" w:eastAsia="sr-Cyrl-CS"/>
        </w:rPr>
        <w:t>Купцу</w:t>
      </w:r>
      <w:r>
        <w:rPr>
          <w:rStyle w:val="FontStyle111"/>
          <w:sz w:val="22"/>
          <w:szCs w:val="22"/>
          <w:lang w:val="sr-Latn-RS" w:eastAsia="sr-Cyrl-CS"/>
        </w:rPr>
        <w:t xml:space="preserve"> за материјалне и нематеријалне недостатке испуњења обавеза преузетих овим Уговором.</w:t>
      </w:r>
    </w:p>
    <w:p w:rsidR="00611E00" w:rsidRDefault="00611E00" w:rsidP="00611E00">
      <w:pPr>
        <w:pStyle w:val="Style16"/>
        <w:widowControl/>
        <w:spacing w:line="240" w:lineRule="auto"/>
        <w:ind w:firstLine="0"/>
        <w:rPr>
          <w:rStyle w:val="FontStyle111"/>
          <w:sz w:val="22"/>
          <w:szCs w:val="22"/>
          <w:lang w:val="sr-Latn-RS" w:eastAsia="sr-Cyrl-CS"/>
        </w:rPr>
      </w:pPr>
      <w:r>
        <w:rPr>
          <w:rFonts w:ascii="Arial" w:hAnsi="Arial" w:cs="Arial"/>
          <w:sz w:val="22"/>
          <w:szCs w:val="22"/>
          <w:lang w:val="sr-Cyrl-RS"/>
        </w:rPr>
        <w:t>Пружалац услуге</w:t>
      </w:r>
      <w:r>
        <w:rPr>
          <w:rStyle w:val="FontStyle111"/>
          <w:sz w:val="22"/>
          <w:szCs w:val="22"/>
          <w:lang w:val="sr-Latn-RS" w:eastAsia="sr-Cyrl-CS"/>
        </w:rPr>
        <w:t xml:space="preserve"> је у складу са законом одговоран за штету коју је претрпео </w:t>
      </w:r>
      <w:r>
        <w:rPr>
          <w:rStyle w:val="FontStyle111"/>
          <w:sz w:val="22"/>
          <w:szCs w:val="22"/>
          <w:lang w:val="sr-Cyrl-RS" w:eastAsia="sr-Cyrl-CS"/>
        </w:rPr>
        <w:t xml:space="preserve">Корисник услуге </w:t>
      </w:r>
      <w:r>
        <w:rPr>
          <w:rStyle w:val="FontStyle111"/>
          <w:sz w:val="22"/>
          <w:szCs w:val="22"/>
          <w:lang w:val="sr-Latn-RS" w:eastAsia="sr-Cyrl-CS"/>
        </w:rPr>
        <w:t>неиспуњењем, делимичним испуњењем или задоцњењем у испуњењу обавеза преузетих овим Уговором.</w:t>
      </w:r>
    </w:p>
    <w:p w:rsidR="00611E00" w:rsidRDefault="00611E00" w:rsidP="00611E00">
      <w:pPr>
        <w:pStyle w:val="Style16"/>
        <w:widowControl/>
        <w:spacing w:line="240" w:lineRule="auto"/>
        <w:ind w:firstLine="0"/>
        <w:rPr>
          <w:lang w:val="sr-Cyrl-CS"/>
        </w:rPr>
      </w:pPr>
      <w:r>
        <w:rPr>
          <w:rStyle w:val="FontStyle111"/>
          <w:sz w:val="22"/>
          <w:szCs w:val="22"/>
          <w:lang w:val="sr-Latn-RS" w:eastAsia="sr-Cyrl-CS"/>
        </w:rPr>
        <w:t xml:space="preserve">Уколико </w:t>
      </w:r>
      <w:r>
        <w:rPr>
          <w:rStyle w:val="FontStyle111"/>
          <w:sz w:val="22"/>
          <w:szCs w:val="22"/>
          <w:lang w:val="sr-Cyrl-RS" w:eastAsia="sr-Cyrl-CS"/>
        </w:rPr>
        <w:t>Корисник услуге</w:t>
      </w:r>
      <w:r>
        <w:rPr>
          <w:rStyle w:val="FontStyle111"/>
          <w:sz w:val="22"/>
          <w:szCs w:val="22"/>
          <w:lang w:val="sr-Latn-RS" w:eastAsia="sr-Cyrl-CS"/>
        </w:rPr>
        <w:t xml:space="preserve"> претрпи штету због чињења или нечињења </w:t>
      </w:r>
      <w:r>
        <w:rPr>
          <w:rStyle w:val="FontStyle111"/>
          <w:sz w:val="22"/>
          <w:szCs w:val="22"/>
          <w:lang w:val="sr-Cyrl-RS" w:eastAsia="sr-Cyrl-CS"/>
        </w:rPr>
        <w:t>Пружаоца услуге</w:t>
      </w:r>
      <w:r>
        <w:rPr>
          <w:rStyle w:val="FontStyle111"/>
          <w:sz w:val="22"/>
          <w:szCs w:val="22"/>
          <w:lang w:val="sr-Latn-RS" w:eastAsia="sr-Cyrl-CS"/>
        </w:rPr>
        <w:t xml:space="preserve"> и уколико се уговорне стране сагласе око основа и висине претрпљене штете, </w:t>
      </w:r>
      <w:r>
        <w:rPr>
          <w:rFonts w:ascii="Arial" w:hAnsi="Arial" w:cs="Arial"/>
          <w:sz w:val="22"/>
          <w:szCs w:val="22"/>
          <w:lang w:val="sr-Cyrl-RS"/>
        </w:rPr>
        <w:t>Пружалац услуге</w:t>
      </w:r>
      <w:r>
        <w:rPr>
          <w:rStyle w:val="FontStyle111"/>
          <w:sz w:val="22"/>
          <w:szCs w:val="22"/>
          <w:lang w:val="sr-Latn-RS" w:eastAsia="sr-Cyrl-CS"/>
        </w:rPr>
        <w:t xml:space="preserve"> је сагласан да </w:t>
      </w:r>
      <w:r>
        <w:rPr>
          <w:rStyle w:val="FontStyle111"/>
          <w:sz w:val="22"/>
          <w:szCs w:val="22"/>
          <w:lang w:val="sr-Cyrl-RS" w:eastAsia="sr-Cyrl-CS"/>
        </w:rPr>
        <w:t xml:space="preserve">Купцу </w:t>
      </w:r>
      <w:r>
        <w:rPr>
          <w:rStyle w:val="FontStyle111"/>
          <w:sz w:val="22"/>
          <w:szCs w:val="22"/>
          <w:lang w:val="sr-Latn-RS" w:eastAsia="sr-Cyrl-CS"/>
        </w:rPr>
        <w:t xml:space="preserve">исту накнади, тако што </w:t>
      </w:r>
      <w:r>
        <w:rPr>
          <w:rStyle w:val="FontStyle111"/>
          <w:sz w:val="22"/>
          <w:szCs w:val="22"/>
          <w:lang w:val="sr-Cyrl-RS" w:eastAsia="sr-Cyrl-CS"/>
        </w:rPr>
        <w:t>Корисник услуге</w:t>
      </w:r>
      <w:r>
        <w:rPr>
          <w:rStyle w:val="FontStyle111"/>
          <w:sz w:val="22"/>
          <w:szCs w:val="22"/>
          <w:lang w:val="sr-Latn-RS" w:eastAsia="sr-Cyrl-CS"/>
        </w:rPr>
        <w:t xml:space="preserve"> има право на </w:t>
      </w:r>
      <w:r>
        <w:rPr>
          <w:rStyle w:val="FontStyle111"/>
          <w:sz w:val="22"/>
          <w:szCs w:val="22"/>
          <w:lang w:val="sr-Latn-RS" w:eastAsia="sr-Cyrl-CS"/>
        </w:rPr>
        <w:lastRenderedPageBreak/>
        <w:t xml:space="preserve">наплату накнаде штете без посебног обавештења </w:t>
      </w:r>
      <w:r>
        <w:rPr>
          <w:rStyle w:val="FontStyle111"/>
          <w:sz w:val="22"/>
          <w:szCs w:val="22"/>
          <w:lang w:val="sr-Cyrl-RS" w:eastAsia="sr-Cyrl-CS"/>
        </w:rPr>
        <w:t>Пружаоца услуге</w:t>
      </w:r>
      <w:r>
        <w:rPr>
          <w:rStyle w:val="FontStyle111"/>
          <w:sz w:val="22"/>
          <w:szCs w:val="22"/>
          <w:lang w:val="sr-Latn-RS" w:eastAsia="sr-Cyrl-CS"/>
        </w:rPr>
        <w:t xml:space="preserve"> уз издавање одговарајућег обрачуна са роком плаћања од 15 </w:t>
      </w:r>
      <w:r>
        <w:rPr>
          <w:rStyle w:val="FontStyle111"/>
          <w:sz w:val="22"/>
          <w:szCs w:val="22"/>
          <w:lang w:val="sr-Cyrl-RS" w:eastAsia="sr-Cyrl-CS"/>
        </w:rPr>
        <w:t xml:space="preserve">(словима: петнаест) </w:t>
      </w:r>
      <w:r>
        <w:rPr>
          <w:rStyle w:val="FontStyle111"/>
          <w:sz w:val="22"/>
          <w:szCs w:val="22"/>
          <w:lang w:val="sr-Latn-RS" w:eastAsia="sr-Cyrl-CS"/>
        </w:rPr>
        <w:t>дана од датума издавања истог.</w:t>
      </w:r>
      <w:r>
        <w:rPr>
          <w:rFonts w:ascii="Arial" w:hAnsi="Arial" w:cs="Arial"/>
          <w:sz w:val="22"/>
          <w:szCs w:val="22"/>
          <w:lang w:val="sr-Latn-RS" w:eastAsia="sr-Cyrl-CS"/>
        </w:rPr>
        <w:t xml:space="preserve"> </w:t>
      </w:r>
    </w:p>
    <w:p w:rsidR="00611E00" w:rsidRDefault="00611E00" w:rsidP="00611E00">
      <w:pPr>
        <w:pStyle w:val="Style16"/>
        <w:widowControl/>
        <w:spacing w:line="240" w:lineRule="auto"/>
        <w:ind w:firstLine="0"/>
        <w:rPr>
          <w:rStyle w:val="FontStyle111"/>
          <w:sz w:val="22"/>
          <w:szCs w:val="22"/>
          <w:lang w:val="sr-Latn-RS"/>
        </w:rPr>
      </w:pPr>
      <w:r>
        <w:rPr>
          <w:rStyle w:val="FontStyle111"/>
          <w:sz w:val="22"/>
          <w:szCs w:val="22"/>
          <w:lang w:val="sr-Latn-RS" w:eastAsia="sr-Cyrl-CS"/>
        </w:rPr>
        <w:t>Ниједна уговорна страна неће бити одговорна за било какве посредне штете и/или за измаклу корист у било ком виду, које би биле изван оквира непосредних обичних штета, а које би могле да проистекну из или у вези са овим уговором</w:t>
      </w:r>
      <w:r>
        <w:rPr>
          <w:rStyle w:val="FontStyle111"/>
          <w:sz w:val="22"/>
          <w:szCs w:val="22"/>
          <w:lang w:val="sr-Cyrl-CS" w:eastAsia="sr-Cyrl-CS"/>
        </w:rPr>
        <w:t>, изузев уколико је у питању груба непажња или поступање изван професионалних стандарда за ову врсту посла на страни Пружаоца услуге</w:t>
      </w:r>
      <w:r>
        <w:rPr>
          <w:rStyle w:val="FontStyle111"/>
          <w:sz w:val="22"/>
          <w:szCs w:val="22"/>
          <w:lang w:val="sr-Latn-RS" w:eastAsia="sr-Cyrl-CS"/>
        </w:rPr>
        <w:t xml:space="preserve">. </w:t>
      </w:r>
    </w:p>
    <w:p w:rsidR="00611E00" w:rsidRDefault="00611E00" w:rsidP="00611E00">
      <w:pPr>
        <w:pStyle w:val="Style16"/>
        <w:widowControl/>
        <w:spacing w:line="240" w:lineRule="auto"/>
        <w:ind w:firstLine="0"/>
        <w:rPr>
          <w:rStyle w:val="FontStyle111"/>
          <w:sz w:val="22"/>
          <w:szCs w:val="22"/>
          <w:lang w:val="sr-Cyrl-CS" w:eastAsia="sr-Cyrl-CS"/>
        </w:rPr>
      </w:pPr>
      <w:r>
        <w:rPr>
          <w:rStyle w:val="FontStyle111"/>
          <w:sz w:val="22"/>
          <w:szCs w:val="22"/>
          <w:lang w:val="sr-Latn-RS" w:eastAsia="sr-Cyrl-CS"/>
        </w:rPr>
        <w:t>Наведена ограничавања/искључивања одговорности се не односе на одговорност било које стране када се ради о кршењу обавеза у вези са чувањем пословних тајни, као и у вези са поштовањем права интелектуалне својине</w:t>
      </w:r>
      <w:r>
        <w:rPr>
          <w:rStyle w:val="FontStyle111"/>
          <w:sz w:val="22"/>
          <w:szCs w:val="22"/>
          <w:lang w:val="sr-Cyrl-CS" w:eastAsia="sr-Cyrl-CS"/>
        </w:rPr>
        <w:t>.</w:t>
      </w:r>
    </w:p>
    <w:p w:rsidR="00611E00" w:rsidRDefault="00611E00" w:rsidP="00611E00">
      <w:pPr>
        <w:pStyle w:val="BodyText"/>
        <w:rPr>
          <w:b/>
          <w:lang w:val="sr-Cyrl-RS" w:eastAsia="ar-SA"/>
        </w:rPr>
      </w:pPr>
      <w:r>
        <w:rPr>
          <w:rFonts w:ascii="Arial" w:hAnsi="Arial" w:cs="Arial"/>
          <w:b/>
          <w:sz w:val="22"/>
          <w:szCs w:val="22"/>
          <w:lang w:val="sr-Cyrl-RS"/>
        </w:rPr>
        <w:tab/>
      </w:r>
      <w:r>
        <w:rPr>
          <w:rFonts w:ascii="Arial" w:hAnsi="Arial" w:cs="Arial"/>
          <w:b/>
          <w:sz w:val="22"/>
          <w:szCs w:val="22"/>
          <w:lang w:val="sr-Cyrl-RS"/>
        </w:rPr>
        <w:tab/>
      </w:r>
      <w:r>
        <w:rPr>
          <w:rFonts w:ascii="Arial" w:hAnsi="Arial" w:cs="Arial"/>
          <w:b/>
          <w:sz w:val="22"/>
          <w:szCs w:val="22"/>
          <w:lang w:val="sr-Cyrl-RS"/>
        </w:rPr>
        <w:tab/>
      </w:r>
    </w:p>
    <w:p w:rsidR="00611E00" w:rsidRDefault="00611E00" w:rsidP="00611E00">
      <w:pPr>
        <w:pStyle w:val="BodyText"/>
        <w:jc w:val="lef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Уговорна казна   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19.</w:t>
      </w:r>
    </w:p>
    <w:p w:rsidR="00611E00" w:rsidRDefault="00611E00" w:rsidP="00611E00">
      <w:pPr>
        <w:pStyle w:val="CommentText"/>
        <w:rPr>
          <w:rFonts w:ascii="Times New Roman" w:hAnsi="Times New Roman"/>
          <w:lang w:val="sr-Cyrl-RS"/>
        </w:rPr>
      </w:pPr>
    </w:p>
    <w:p w:rsidR="00611E00" w:rsidRDefault="00611E00" w:rsidP="00611E00">
      <w:pPr>
        <w:pStyle w:val="CommentText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У случају да Пружалац услуге, својом кривицом, не изврши/не пружи о року уговорене Услуге, Пружалац услуге је дужан да плати Кориснику услуге уговорне пенале, у износу од 0,5% од цене из члана 2. став 1. овог Уговора за сваки започети дан кашњења, у максималном износу од 10% од цене из члана 2. став 1. овог Уговора без пореза на додату вредност.</w:t>
      </w:r>
    </w:p>
    <w:p w:rsidR="00611E00" w:rsidRDefault="00611E00" w:rsidP="00611E00">
      <w:pPr>
        <w:pStyle w:val="CommentText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Плаћање пенала у складу са претходним ставом доспева у року од 10 (словима: десет) дана од дана издавања рачуна од стране Корисника услуге за уговорне пенале.</w:t>
      </w:r>
    </w:p>
    <w:p w:rsidR="00611E00" w:rsidRDefault="00611E00" w:rsidP="00611E00">
      <w:pPr>
        <w:pStyle w:val="CommentText"/>
        <w:rPr>
          <w:rFonts w:cs="Arial"/>
          <w:sz w:val="22"/>
          <w:szCs w:val="22"/>
          <w:lang w:val="en-US"/>
        </w:rPr>
      </w:pPr>
    </w:p>
    <w:p w:rsidR="00611E00" w:rsidRDefault="00611E00" w:rsidP="00611E00">
      <w:pPr>
        <w:pStyle w:val="BodyText"/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Уколико Корисник услуге услед кашњења из ст.1. овог члана, претрпи штету која је већа од износа тих пенала, има право на накнаду разлике између претрпљене штете у целости и исплаћених пенала.</w:t>
      </w:r>
    </w:p>
    <w:p w:rsidR="00611E00" w:rsidRDefault="00611E00" w:rsidP="00611E00">
      <w:pPr>
        <w:pStyle w:val="BodyText"/>
        <w:jc w:val="lef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jc w:val="lef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Лица овлашћена за праћење реализације Уговора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20.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>Овлашћени представници за кореспонденцију, преписку и праћење реализације У</w:t>
      </w:r>
      <w:r>
        <w:rPr>
          <w:rFonts w:ascii="Arial" w:hAnsi="Arial" w:cs="Arial"/>
          <w:sz w:val="22"/>
          <w:szCs w:val="22"/>
          <w:lang w:val="sr-Cyrl-RS"/>
        </w:rPr>
        <w:t xml:space="preserve">говорних обавеза </w:t>
      </w:r>
      <w:r>
        <w:rPr>
          <w:rFonts w:ascii="Arial" w:hAnsi="Arial" w:cs="Arial"/>
          <w:sz w:val="22"/>
          <w:szCs w:val="22"/>
        </w:rPr>
        <w:t xml:space="preserve"> из члана 1. Уговора су: </w:t>
      </w: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за Корисник услуге :_______________________</w:t>
      </w: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за Пружалац услуге : ______________________</w:t>
      </w: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</w:rPr>
      </w:pP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</w:rPr>
      </w:pPr>
    </w:p>
    <w:p w:rsidR="00611E00" w:rsidRDefault="00611E00" w:rsidP="00611E00">
      <w:pPr>
        <w:pStyle w:val="BodyText"/>
        <w:jc w:val="lef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Извршиоци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21.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Извршиоци су ангажована лица од стране Пружаоца услуга.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Пружалац услуга доставља Кориснику услуга:</w:t>
      </w:r>
    </w:p>
    <w:p w:rsidR="00611E00" w:rsidRDefault="00611E00" w:rsidP="00611E00">
      <w:pPr>
        <w:pStyle w:val="BodyText"/>
        <w:ind w:left="270" w:hanging="27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Списак извршилаца, са наведеним квалификацијама свих извршилаца и прецизно дефинисаним активности које обављају у извршавању Услуга, са којим списком је сагласан Корисник услуга 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:rsidR="00611E00" w:rsidRDefault="00611E00" w:rsidP="00611E00">
      <w:pPr>
        <w:pStyle w:val="BodyText"/>
        <w:ind w:lef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Уколико се током извршења Услуга, појави оправдана потреба за заменом једног или више извршилаца као и на необразложен захтев Корисника услуга Пружалац услуга је дужан да извршиоца замени другим извршиоцима са најмање истим стручним квалитетима и квалификацијама, уз претходну писану сагласност Корисника услуга.</w:t>
      </w:r>
    </w:p>
    <w:p w:rsidR="00611E00" w:rsidRDefault="00611E00" w:rsidP="00611E00">
      <w:pPr>
        <w:pStyle w:val="BodyText"/>
        <w:ind w:lef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Ако Пружалац услуга мора да повуче или замени било ког извршиоца Услуга за време трајања овог Уговора, све трошкове који настану таквом заменом сноси Пружалац услуга.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tabs>
          <w:tab w:val="left" w:pos="567"/>
        </w:tabs>
        <w:spacing w:before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Безбедност и здравље на раду</w:t>
      </w:r>
    </w:p>
    <w:p w:rsidR="00611E00" w:rsidRDefault="00611E00" w:rsidP="00611E00">
      <w:pPr>
        <w:tabs>
          <w:tab w:val="left" w:pos="567"/>
        </w:tabs>
        <w:spacing w:before="120"/>
        <w:jc w:val="center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</w:rPr>
        <w:t xml:space="preserve">Члан </w:t>
      </w:r>
      <w:r>
        <w:rPr>
          <w:rFonts w:cs="Arial"/>
          <w:b/>
          <w:sz w:val="22"/>
          <w:szCs w:val="22"/>
          <w:lang w:val="sr-Cyrl-RS"/>
        </w:rPr>
        <w:t>22.</w:t>
      </w:r>
    </w:p>
    <w:p w:rsidR="00611E00" w:rsidRDefault="00611E00" w:rsidP="00611E00">
      <w:pPr>
        <w:tabs>
          <w:tab w:val="left" w:pos="567"/>
        </w:tabs>
        <w:spacing w:before="120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</w:rPr>
        <w:t>Пружалац услуге дужан је да све послове које обавља у циљу реализације овог уговора, обавља поштујући прописе и ратификоване међународне конвенције о безбедности и здрављу на раду у Републици Србији. Пружалац услуге је дужан да се придржава ак</w:t>
      </w:r>
      <w:r>
        <w:rPr>
          <w:rFonts w:cs="Arial"/>
          <w:sz w:val="22"/>
          <w:szCs w:val="22"/>
          <w:lang w:val="sr-Cyrl-RS"/>
        </w:rPr>
        <w:t>ата</w:t>
      </w:r>
      <w:r>
        <w:rPr>
          <w:rFonts w:cs="Arial"/>
          <w:sz w:val="22"/>
          <w:szCs w:val="22"/>
        </w:rPr>
        <w:t xml:space="preserve"> Корисник</w:t>
      </w:r>
      <w:r>
        <w:rPr>
          <w:rFonts w:cs="Arial"/>
          <w:sz w:val="22"/>
          <w:szCs w:val="22"/>
          <w:lang w:val="sr-Cyrl-RS"/>
        </w:rPr>
        <w:t>а</w:t>
      </w:r>
      <w:r>
        <w:rPr>
          <w:rFonts w:cs="Arial"/>
          <w:sz w:val="22"/>
          <w:szCs w:val="22"/>
        </w:rPr>
        <w:t xml:space="preserve"> услуге, односно</w:t>
      </w:r>
      <w:r>
        <w:rPr>
          <w:rFonts w:cs="Arial"/>
          <w:sz w:val="22"/>
          <w:szCs w:val="22"/>
          <w:lang w:val="sr-Cyrl-RS"/>
        </w:rPr>
        <w:t xml:space="preserve"> докумената које </w:t>
      </w:r>
      <w:r>
        <w:rPr>
          <w:rFonts w:cs="Arial"/>
          <w:sz w:val="22"/>
          <w:szCs w:val="22"/>
        </w:rPr>
        <w:t xml:space="preserve"> Уговорне стране закључе из области безбеднос</w:t>
      </w:r>
      <w:r>
        <w:rPr>
          <w:rFonts w:cs="Arial"/>
          <w:sz w:val="22"/>
          <w:szCs w:val="22"/>
          <w:lang w:val="sr-Cyrl-RS"/>
        </w:rPr>
        <w:t xml:space="preserve"> </w:t>
      </w:r>
      <w:r>
        <w:rPr>
          <w:rFonts w:cs="Arial"/>
          <w:sz w:val="22"/>
          <w:szCs w:val="22"/>
        </w:rPr>
        <w:t xml:space="preserve">ти и здравља на раду у складу са прописима </w:t>
      </w:r>
      <w:r>
        <w:rPr>
          <w:rFonts w:cs="Arial"/>
          <w:sz w:val="22"/>
          <w:szCs w:val="22"/>
          <w:lang w:val="sr-Cyrl-RS"/>
        </w:rPr>
        <w:t>Републике Србије.</w:t>
      </w:r>
    </w:p>
    <w:p w:rsidR="00611E00" w:rsidRDefault="00611E00" w:rsidP="00611E00">
      <w:pPr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Пружалац услуге је одговоран за предузимање свих мера безбедности и здравља на раду, које je</w:t>
      </w:r>
      <w:r>
        <w:rPr>
          <w:rFonts w:cs="Arial"/>
          <w:sz w:val="22"/>
          <w:szCs w:val="22"/>
          <w:lang w:val="sr-Cyrl-RS"/>
        </w:rPr>
        <w:t>,</w:t>
      </w:r>
      <w:r>
        <w:rPr>
          <w:rFonts w:cs="Arial"/>
          <w:sz w:val="22"/>
          <w:szCs w:val="22"/>
        </w:rPr>
        <w:t xml:space="preserve"> полазећи од специфичности послова које су предмет овог Уговора, технологије рада и стеченог искуствa, неопходно спровести како би се заштитили запослени код Пружаоца услуге,</w:t>
      </w:r>
      <w:r>
        <w:rPr>
          <w:rFonts w:cs="Arial"/>
          <w:sz w:val="22"/>
          <w:szCs w:val="22"/>
          <w:lang w:val="sr-Cyrl-RS"/>
        </w:rPr>
        <w:t xml:space="preserve"> као и друга лица која Пружалац услуге ангажује приликом пружања услуге и имовина.</w:t>
      </w:r>
      <w:r>
        <w:rPr>
          <w:rFonts w:cs="Arial"/>
          <w:sz w:val="22"/>
          <w:szCs w:val="22"/>
        </w:rPr>
        <w:t xml:space="preserve"> </w:t>
      </w:r>
    </w:p>
    <w:p w:rsidR="00611E00" w:rsidRDefault="00611E00" w:rsidP="00611E00">
      <w:pPr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У случају било каквог кршења обавезе наведене у ставу 1. и 2. овог члана Корисник услуге може раскинути овај Уговор.</w:t>
      </w:r>
    </w:p>
    <w:p w:rsidR="00611E00" w:rsidRDefault="00611E00" w:rsidP="00611E00">
      <w:pPr>
        <w:tabs>
          <w:tab w:val="left" w:pos="567"/>
        </w:tabs>
        <w:spacing w:before="120"/>
        <w:jc w:val="center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</w:rPr>
        <w:t xml:space="preserve">Члан </w:t>
      </w:r>
      <w:r>
        <w:rPr>
          <w:rFonts w:cs="Arial"/>
          <w:b/>
          <w:sz w:val="22"/>
          <w:szCs w:val="22"/>
          <w:lang w:val="sr-Cyrl-RS"/>
        </w:rPr>
        <w:t>23.</w:t>
      </w:r>
    </w:p>
    <w:p w:rsidR="00611E00" w:rsidRPr="00611E00" w:rsidRDefault="00611E00" w:rsidP="00611E00">
      <w:pPr>
        <w:tabs>
          <w:tab w:val="left" w:pos="567"/>
        </w:tabs>
        <w:spacing w:before="120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</w:rPr>
        <w:t>Права и обавезе Уговорних страна у вези са безбедности и здрављем на раду дефинисане су у Прилогу</w:t>
      </w:r>
      <w:r>
        <w:rPr>
          <w:rFonts w:cs="Arial"/>
          <w:sz w:val="22"/>
          <w:szCs w:val="22"/>
          <w:lang w:val="sr-Cyrl-RS"/>
        </w:rPr>
        <w:t xml:space="preserve"> </w:t>
      </w:r>
      <w:r>
        <w:rPr>
          <w:rFonts w:cs="Arial"/>
          <w:sz w:val="22"/>
          <w:szCs w:val="22"/>
        </w:rPr>
        <w:t>о безбедности и здрављу на раду, који чини саставни део овог Уговора</w:t>
      </w:r>
      <w:r>
        <w:rPr>
          <w:rFonts w:cs="Arial"/>
          <w:sz w:val="22"/>
          <w:szCs w:val="22"/>
          <w:lang w:val="sr-Cyrl-RS"/>
        </w:rPr>
        <w:t>.</w:t>
      </w:r>
    </w:p>
    <w:p w:rsidR="00611E00" w:rsidRDefault="00611E00" w:rsidP="00611E00">
      <w:pPr>
        <w:tabs>
          <w:tab w:val="left" w:pos="567"/>
        </w:tabs>
        <w:spacing w:before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Члан 2</w:t>
      </w:r>
      <w:r>
        <w:rPr>
          <w:rFonts w:cs="Arial"/>
          <w:b/>
          <w:sz w:val="22"/>
          <w:szCs w:val="22"/>
          <w:lang w:val="sr-Cyrl-RS"/>
        </w:rPr>
        <w:t>4</w:t>
      </w:r>
      <w:r>
        <w:rPr>
          <w:rFonts w:cs="Arial"/>
          <w:b/>
          <w:sz w:val="22"/>
          <w:szCs w:val="22"/>
        </w:rPr>
        <w:t>.</w:t>
      </w:r>
    </w:p>
    <w:p w:rsidR="00611E00" w:rsidRDefault="00611E00" w:rsidP="00611E00">
      <w:pPr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sr-Cyrl-RS"/>
        </w:rPr>
        <w:t>Пружалац услуге</w:t>
      </w:r>
      <w:r>
        <w:rPr>
          <w:rFonts w:cs="Arial"/>
          <w:sz w:val="22"/>
          <w:szCs w:val="22"/>
        </w:rPr>
        <w:t xml:space="preserve"> дужан је да колективно осигура своје запослене</w:t>
      </w:r>
      <w:r>
        <w:rPr>
          <w:rFonts w:cs="Arial"/>
          <w:sz w:val="22"/>
          <w:szCs w:val="22"/>
          <w:lang w:val="sr-Cyrl-RS"/>
        </w:rPr>
        <w:t xml:space="preserve"> (извршиоце)</w:t>
      </w:r>
      <w:r>
        <w:rPr>
          <w:rFonts w:cs="Arial"/>
          <w:sz w:val="22"/>
          <w:szCs w:val="22"/>
        </w:rPr>
        <w:t xml:space="preserve"> у случају повреде на раду, професионалних обољења и обољења у вези са радом.</w:t>
      </w:r>
    </w:p>
    <w:p w:rsidR="00611E00" w:rsidRDefault="00611E00" w:rsidP="00611E00">
      <w:pPr>
        <w:tabs>
          <w:tab w:val="left" w:pos="567"/>
        </w:tabs>
        <w:spacing w:before="120"/>
        <w:jc w:val="center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</w:rPr>
        <w:t xml:space="preserve">Члан </w:t>
      </w:r>
      <w:r>
        <w:rPr>
          <w:rFonts w:cs="Arial"/>
          <w:b/>
          <w:sz w:val="22"/>
          <w:szCs w:val="22"/>
          <w:lang w:val="sr-Cyrl-RS"/>
        </w:rPr>
        <w:t>25.</w:t>
      </w:r>
    </w:p>
    <w:p w:rsidR="00611E00" w:rsidRDefault="00611E00" w:rsidP="00611E00">
      <w:pPr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Пружалац услуге је дужан да Кориснику услуге и/или његовим запосленима надокнади штету која је настала због непридржавања прописаних мера безбедности и здравља на раду од стране Пружаоца услуге, односно његових запослених, као и других лица које </w:t>
      </w:r>
      <w:r>
        <w:rPr>
          <w:rFonts w:cs="Arial"/>
          <w:sz w:val="22"/>
          <w:szCs w:val="22"/>
          <w:lang w:val="sr-Cyrl-RS"/>
        </w:rPr>
        <w:t xml:space="preserve">је </w:t>
      </w:r>
      <w:r>
        <w:rPr>
          <w:rFonts w:cs="Arial"/>
          <w:sz w:val="22"/>
          <w:szCs w:val="22"/>
        </w:rPr>
        <w:t>ангажовао Пружа</w:t>
      </w:r>
      <w:r>
        <w:rPr>
          <w:rFonts w:cs="Arial"/>
          <w:sz w:val="22"/>
          <w:szCs w:val="22"/>
          <w:lang w:val="sr-Cyrl-RS"/>
        </w:rPr>
        <w:t>лац</w:t>
      </w:r>
      <w:r>
        <w:rPr>
          <w:rFonts w:cs="Arial"/>
          <w:sz w:val="22"/>
          <w:szCs w:val="22"/>
        </w:rPr>
        <w:t xml:space="preserve"> услуге, ради обављања послова који су предмет овог Уговора.</w:t>
      </w:r>
    </w:p>
    <w:p w:rsidR="00611E00" w:rsidRDefault="00611E00" w:rsidP="00611E00">
      <w:pPr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Под штетом, у смислу става 1. овог члана, подразумева се нематеријална штета настала услед смрти или повреде запосленог код Корисник</w:t>
      </w:r>
      <w:r>
        <w:rPr>
          <w:rFonts w:cs="Arial"/>
          <w:sz w:val="22"/>
          <w:szCs w:val="22"/>
          <w:lang w:val="sr-Cyrl-RS"/>
        </w:rPr>
        <w:t>а</w:t>
      </w:r>
      <w:r>
        <w:rPr>
          <w:rFonts w:cs="Arial"/>
          <w:sz w:val="22"/>
          <w:szCs w:val="22"/>
        </w:rPr>
        <w:t xml:space="preserve"> услуге, штета настала на имовини Корисник</w:t>
      </w:r>
      <w:r>
        <w:rPr>
          <w:rFonts w:cs="Arial"/>
          <w:sz w:val="22"/>
          <w:szCs w:val="22"/>
          <w:lang w:val="sr-Cyrl-RS"/>
        </w:rPr>
        <w:t>а</w:t>
      </w:r>
      <w:r>
        <w:rPr>
          <w:rFonts w:cs="Arial"/>
          <w:sz w:val="22"/>
          <w:szCs w:val="22"/>
        </w:rPr>
        <w:t xml:space="preserve"> услуге, као и сви други трошкови и накнаде које је имао Корисник услуге ради отклањања последица настале штете.</w:t>
      </w:r>
    </w:p>
    <w:p w:rsidR="00611E00" w:rsidRDefault="00611E00" w:rsidP="00611E00">
      <w:pPr>
        <w:tabs>
          <w:tab w:val="left" w:pos="567"/>
        </w:tabs>
        <w:spacing w:before="120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</w:rPr>
        <w:t>Пружалац услуге је дужан да поседује полису осигурања од одговорности из делатности за штете причињене трећим лицима</w:t>
      </w:r>
      <w:r>
        <w:rPr>
          <w:rFonts w:cs="Arial"/>
          <w:sz w:val="22"/>
          <w:szCs w:val="22"/>
          <w:lang w:val="sr-Cyrl-RS"/>
        </w:rPr>
        <w:t>.</w:t>
      </w:r>
    </w:p>
    <w:p w:rsidR="00611E00" w:rsidRDefault="00611E00" w:rsidP="00611E00">
      <w:pPr>
        <w:tabs>
          <w:tab w:val="left" w:pos="567"/>
        </w:tabs>
        <w:spacing w:before="120"/>
        <w:rPr>
          <w:rFonts w:cs="Arial"/>
          <w:sz w:val="22"/>
          <w:szCs w:val="22"/>
          <w:lang w:val="sr-Cyrl-RS"/>
        </w:rPr>
      </w:pPr>
    </w:p>
    <w:p w:rsidR="00611E00" w:rsidRDefault="00611E00" w:rsidP="00611E00">
      <w:pPr>
        <w:tabs>
          <w:tab w:val="left" w:pos="567"/>
        </w:tabs>
        <w:spacing w:before="120"/>
        <w:jc w:val="center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</w:rPr>
        <w:t xml:space="preserve">Члан </w:t>
      </w:r>
      <w:r>
        <w:rPr>
          <w:rFonts w:cs="Arial"/>
          <w:b/>
          <w:sz w:val="22"/>
          <w:szCs w:val="22"/>
          <w:lang w:val="sr-Cyrl-RS"/>
        </w:rPr>
        <w:t>26.</w:t>
      </w:r>
    </w:p>
    <w:p w:rsidR="00611E00" w:rsidRDefault="00611E00" w:rsidP="00611E00">
      <w:pPr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Пружалац услуге је дужан да, у складу са Законом</w:t>
      </w:r>
      <w:r>
        <w:rPr>
          <w:rFonts w:cs="Arial"/>
          <w:sz w:val="22"/>
          <w:szCs w:val="22"/>
          <w:lang w:val="sr-Cyrl-RS"/>
        </w:rPr>
        <w:t xml:space="preserve"> о  безбедности и здравља на раду („Службени гласник РС“</w:t>
      </w:r>
      <w:r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  <w:lang w:val="sr-Cyrl-RS"/>
        </w:rPr>
        <w:t xml:space="preserve"> бр. 101/2005 и 91/2015), (даља: Закон о БЗР),</w:t>
      </w:r>
      <w:r>
        <w:rPr>
          <w:rFonts w:cs="Arial"/>
          <w:sz w:val="22"/>
          <w:szCs w:val="22"/>
        </w:rPr>
        <w:t xml:space="preserve"> обустави послове на радном месту уколико је забрану рада на радном месту или забрану употребе средства за рад издало лице одређено</w:t>
      </w:r>
      <w:r>
        <w:rPr>
          <w:rFonts w:cs="Arial"/>
          <w:sz w:val="22"/>
          <w:szCs w:val="22"/>
          <w:lang w:val="sr-Cyrl-RS"/>
        </w:rPr>
        <w:t xml:space="preserve"> од стране Корисника услуге</w:t>
      </w:r>
      <w:r>
        <w:rPr>
          <w:rFonts w:cs="Arial"/>
          <w:sz w:val="22"/>
          <w:szCs w:val="22"/>
        </w:rPr>
        <w:t xml:space="preserve">, у складу са </w:t>
      </w:r>
      <w:r>
        <w:rPr>
          <w:rFonts w:cs="Arial"/>
          <w:sz w:val="22"/>
          <w:szCs w:val="22"/>
        </w:rPr>
        <w:lastRenderedPageBreak/>
        <w:t>прописима, од стране Корисник</w:t>
      </w:r>
      <w:r>
        <w:rPr>
          <w:rFonts w:cs="Arial"/>
          <w:sz w:val="22"/>
          <w:szCs w:val="22"/>
          <w:lang w:val="sr-Cyrl-RS"/>
        </w:rPr>
        <w:t>а</w:t>
      </w:r>
      <w:r>
        <w:rPr>
          <w:rFonts w:cs="Arial"/>
          <w:sz w:val="22"/>
          <w:szCs w:val="22"/>
        </w:rPr>
        <w:t xml:space="preserve"> услуге</w:t>
      </w:r>
      <w:r>
        <w:rPr>
          <w:rFonts w:cs="Arial"/>
          <w:sz w:val="22"/>
          <w:szCs w:val="22"/>
          <w:lang w:val="sr-Cyrl-RS"/>
        </w:rPr>
        <w:t xml:space="preserve">, као и </w:t>
      </w:r>
      <w:r>
        <w:rPr>
          <w:rFonts w:cs="Arial"/>
          <w:sz w:val="22"/>
          <w:szCs w:val="22"/>
        </w:rPr>
        <w:t xml:space="preserve"> да спроводи контролу примене превентивних мера за безбедан и здрав рад, док се не отклоне примедбе </w:t>
      </w:r>
      <w:r>
        <w:rPr>
          <w:rFonts w:cs="Arial"/>
          <w:sz w:val="22"/>
          <w:szCs w:val="22"/>
          <w:lang w:val="sr-Cyrl-RS"/>
        </w:rPr>
        <w:t>Корисника услуге.</w:t>
      </w:r>
    </w:p>
    <w:p w:rsidR="00611E00" w:rsidRDefault="00611E00" w:rsidP="00611E00">
      <w:pPr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Пружалац услуге нема право на накнаду трошкова насталих због оправданог обустављања послова на начин утврђен у ставу 1. овог члана, нити може продужити рок за </w:t>
      </w:r>
      <w:r>
        <w:rPr>
          <w:rFonts w:cs="Arial"/>
          <w:sz w:val="22"/>
          <w:szCs w:val="22"/>
          <w:lang w:val="sr-Cyrl-RS"/>
        </w:rPr>
        <w:t>пружање услуга</w:t>
      </w:r>
      <w:r>
        <w:rPr>
          <w:rFonts w:cs="Arial"/>
          <w:sz w:val="22"/>
          <w:szCs w:val="22"/>
        </w:rPr>
        <w:t>, због тога што су послови обустављени од стране лица одређеног од стране Корисника услуге за спровођење контроле примене превентивних мера за безбедан и здрав рад.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 w:eastAsia="ar-SA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jc w:val="lef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Важење Уговора</w:t>
      </w:r>
    </w:p>
    <w:p w:rsidR="00611E00" w:rsidRDefault="00611E00" w:rsidP="00611E00">
      <w:pPr>
        <w:pStyle w:val="BodyText"/>
        <w:tabs>
          <w:tab w:val="left" w:pos="1035"/>
        </w:tabs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27.</w:t>
      </w:r>
    </w:p>
    <w:p w:rsidR="00611E00" w:rsidRDefault="00611E00" w:rsidP="00611E00">
      <w:pPr>
        <w:pStyle w:val="BodyText"/>
        <w:tabs>
          <w:tab w:val="left" w:pos="1035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tabs>
          <w:tab w:val="left" w:pos="1035"/>
        </w:tabs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Уговор се сматра закљученим датумом потписивања од стране законских заступника  Уговорних страна, а ступа на правну снагу достављањем средства финансијског обезбеђења  за добро извршење посла из члана 12. овог уговора. </w:t>
      </w:r>
    </w:p>
    <w:p w:rsidR="00611E00" w:rsidRDefault="00611E00" w:rsidP="00611E00">
      <w:pPr>
        <w:pStyle w:val="BodyText"/>
        <w:tabs>
          <w:tab w:val="left" w:pos="1035"/>
        </w:tabs>
        <w:jc w:val="both"/>
        <w:rPr>
          <w:rFonts w:ascii="Arial" w:hAnsi="Arial" w:cs="Arial"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tabs>
          <w:tab w:val="left" w:pos="1035"/>
        </w:tabs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RS"/>
        </w:rPr>
        <w:t>Овај уговор важи до обостраног испуњена уговорних обавеза</w:t>
      </w:r>
      <w:r>
        <w:rPr>
          <w:rFonts w:ascii="Arial" w:hAnsi="Arial" w:cs="Arial"/>
          <w:sz w:val="22"/>
          <w:szCs w:val="22"/>
          <w:lang w:val="sr-Latn-RS"/>
        </w:rPr>
        <w:t>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Решавање спорова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28.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Уговорне стране обавезују се да све евентуалне спорове у вези овог уговора решавају споразумно, у супротном формираће заједничку Комисију коју ће сачињавати представници обе Уговорне стране и један заједнички представник, а уколико се ни тада не реши евентуални спор у року од 45 дана од дана почетка рада Комисије, уговарају надлежност стварно надлежног суда у Београду (Сталне арбитраже при Привредној комори Србије са местом арбитраже у Београду, уз примену њеног Правилника </w:t>
      </w:r>
      <w:r>
        <w:rPr>
          <w:rFonts w:ascii="Arial" w:hAnsi="Arial" w:cs="Arial"/>
          <w:i/>
          <w:color w:val="4F81BD" w:themeColor="accent1"/>
          <w:sz w:val="22"/>
          <w:szCs w:val="22"/>
          <w:lang w:val="sr-Cyrl-RS"/>
        </w:rPr>
        <w:t>[напомена: коначан текст у Уговору зависи од тога да ли је изабран домаћи или страни Пружалац услуге]</w:t>
      </w:r>
      <w:r>
        <w:rPr>
          <w:rFonts w:ascii="Arial" w:hAnsi="Arial" w:cs="Arial"/>
          <w:sz w:val="22"/>
          <w:szCs w:val="22"/>
          <w:lang w:val="sr-Cyrl-RS"/>
        </w:rPr>
        <w:t xml:space="preserve">). 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Измене Уговора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29.</w:t>
      </w:r>
    </w:p>
    <w:p w:rsidR="00611E00" w:rsidRDefault="00611E00" w:rsidP="00611E00">
      <w:pPr>
        <w:rPr>
          <w:rFonts w:cs="Arial"/>
          <w:noProof/>
          <w:sz w:val="22"/>
          <w:szCs w:val="22"/>
          <w:lang w:val="sr-Cyrl-RS"/>
        </w:rPr>
      </w:pPr>
      <w:r>
        <w:rPr>
          <w:rFonts w:cs="Arial"/>
          <w:noProof/>
          <w:sz w:val="22"/>
          <w:szCs w:val="22"/>
          <w:lang w:val="sr-Cyrl-RS"/>
        </w:rPr>
        <w:t xml:space="preserve">Све евентуалне измене и допуне овог уговора или дoдaтни дoгoвoри измeђу уговорних страна бићe изрaжeни сaмo у писaнoj фoрми, а усмeни дoгoвoри су нeвaжeћи. </w:t>
      </w:r>
    </w:p>
    <w:p w:rsidR="00611E00" w:rsidRDefault="00611E00" w:rsidP="00611E00">
      <w:pPr>
        <w:rPr>
          <w:rFonts w:cs="Arial"/>
          <w:noProof/>
          <w:sz w:val="22"/>
          <w:szCs w:val="22"/>
          <w:lang w:val="sr-Cyrl-RS"/>
        </w:rPr>
      </w:pPr>
      <w:r>
        <w:rPr>
          <w:rFonts w:cs="Arial"/>
          <w:noProof/>
          <w:sz w:val="22"/>
          <w:szCs w:val="22"/>
          <w:lang w:val="sr-Cyrl-RS"/>
        </w:rPr>
        <w:t>Корисник услуге може након закључења овог Уговора без спровођења поступка јавне набавке повећати обим предмета набавке до лимита прописаног чланом 115. став 1. Закона, а ускладу са ставом 5. члана 115. Закона.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У случају из става 1. и 2. овог члана Купац је дужан да донесе одлуку о измени уговора која садржи податке у складу са Прилогом 3Л и да у року од 3 (словима: три) дана од дана доношења исту објави на Порталу Јавних набавки и извештај достави Управи за јавне набавке и Државној ревизорској институцији</w:t>
      </w:r>
      <w:r>
        <w:rPr>
          <w:rFonts w:ascii="Arial" w:hAnsi="Arial" w:cs="Arial"/>
          <w:b/>
          <w:bCs/>
          <w:sz w:val="22"/>
          <w:szCs w:val="22"/>
          <w:lang w:val="sr-Cyrl-RS"/>
        </w:rPr>
        <w:t>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jc w:val="lef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Завршне одредбе</w:t>
      </w: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30.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>
        <w:rPr>
          <w:rFonts w:ascii="Arial" w:hAnsi="Arial" w:cs="Arial"/>
          <w:noProof/>
          <w:sz w:val="22"/>
          <w:szCs w:val="22"/>
          <w:lang w:val="sr-Cyrl-RS"/>
        </w:rPr>
        <w:t>За све што овим Уговором евентуално није предвиђено, примењиваће се Закон о облигационим односима и одредбе других позитивноправних прописа Републике Србије, применљивих с обзиром на предмет уговора.</w:t>
      </w:r>
    </w:p>
    <w:p w:rsidR="00611E00" w:rsidRDefault="00611E00" w:rsidP="00611E00">
      <w:pPr>
        <w:pStyle w:val="KDParagraf"/>
        <w:spacing w:before="0"/>
        <w:rPr>
          <w:rFonts w:cs="Arial"/>
        </w:rPr>
      </w:pPr>
    </w:p>
    <w:p w:rsidR="00611E00" w:rsidRDefault="00611E00" w:rsidP="00611E00">
      <w:pPr>
        <w:pStyle w:val="KDParagraf"/>
        <w:spacing w:before="0"/>
        <w:rPr>
          <w:rFonts w:cs="Arial"/>
          <w:b/>
          <w:lang w:val="sr-Cyrl-RS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</w:t>
      </w:r>
      <w:r>
        <w:rPr>
          <w:rFonts w:cs="Arial"/>
          <w:b/>
          <w:lang w:val="sr-Cyrl-RS"/>
        </w:rPr>
        <w:t>Члан 31.</w:t>
      </w:r>
    </w:p>
    <w:p w:rsidR="00611E00" w:rsidRDefault="00611E00" w:rsidP="00611E00">
      <w:pPr>
        <w:pStyle w:val="KDParagraf"/>
        <w:spacing w:before="0"/>
        <w:rPr>
          <w:rFonts w:cs="Arial"/>
        </w:rPr>
      </w:pPr>
      <w:r>
        <w:rPr>
          <w:rFonts w:cs="Arial"/>
        </w:rPr>
        <w:t>Ниједна Уговорна страна нема право да неку од својих права и обавеза из овог Уговора уступи, прода нити заложи трећем лицу без претходне писане сагласности друге Уговорене с</w:t>
      </w:r>
      <w:r>
        <w:rPr>
          <w:rFonts w:cs="Arial"/>
          <w:lang w:val="sr-Cyrl-RS"/>
        </w:rPr>
        <w:t>т</w:t>
      </w:r>
      <w:r>
        <w:rPr>
          <w:rFonts w:cs="Arial"/>
        </w:rPr>
        <w:t>ране.</w:t>
      </w: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 xml:space="preserve">                                                                   </w:t>
      </w:r>
    </w:p>
    <w:p w:rsidR="00611E00" w:rsidRDefault="00611E00" w:rsidP="00611E00">
      <w:pPr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 xml:space="preserve"> </w:t>
      </w:r>
      <w:r>
        <w:rPr>
          <w:rFonts w:cs="Arial"/>
          <w:b/>
          <w:sz w:val="22"/>
          <w:szCs w:val="22"/>
        </w:rPr>
        <w:t>Члан</w:t>
      </w:r>
      <w:r>
        <w:rPr>
          <w:rFonts w:cs="Arial"/>
          <w:b/>
          <w:sz w:val="22"/>
          <w:szCs w:val="22"/>
          <w:lang w:val="sr-Cyrl-RS"/>
        </w:rPr>
        <w:t xml:space="preserve"> 32. </w:t>
      </w:r>
    </w:p>
    <w:p w:rsidR="00611E00" w:rsidRDefault="00611E00" w:rsidP="00611E00">
      <w:pPr>
        <w:tabs>
          <w:tab w:val="left" w:pos="9090"/>
        </w:tabs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</w:rPr>
        <w:t>Уколико у току трајања обавеза из овог Уговора дође до статусних промена код Уговорних страна, права и обавезе прелазе на одговарајућег правног следбеника.</w:t>
      </w:r>
    </w:p>
    <w:p w:rsidR="00611E00" w:rsidRDefault="00611E00" w:rsidP="00611E00">
      <w:pPr>
        <w:tabs>
          <w:tab w:val="left" w:pos="9090"/>
        </w:tabs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Након закључења </w:t>
      </w:r>
      <w:r>
        <w:rPr>
          <w:rFonts w:cs="Arial"/>
          <w:sz w:val="22"/>
          <w:szCs w:val="22"/>
        </w:rPr>
        <w:t xml:space="preserve">и ступања на правну снагу </w:t>
      </w:r>
      <w:r>
        <w:rPr>
          <w:rFonts w:cs="Arial"/>
          <w:sz w:val="22"/>
          <w:szCs w:val="22"/>
          <w:lang w:val="ru-RU"/>
        </w:rPr>
        <w:t xml:space="preserve">овог Уговора, Корисник услуге може да дозволи, а </w:t>
      </w:r>
      <w:r>
        <w:rPr>
          <w:rFonts w:cs="Arial"/>
          <w:sz w:val="22"/>
          <w:szCs w:val="22"/>
        </w:rPr>
        <w:t>Пружалац услуге</w:t>
      </w:r>
      <w:r>
        <w:rPr>
          <w:rFonts w:cs="Arial"/>
          <w:sz w:val="22"/>
          <w:szCs w:val="22"/>
          <w:lang w:val="ru-RU"/>
        </w:rPr>
        <w:t xml:space="preserve"> је обавезан да прихвати промену Уговорних страна због статусних промена код Корисника услуге, у складу са Уговором о статусној промени.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trike/>
          <w:sz w:val="22"/>
          <w:szCs w:val="22"/>
          <w:lang w:val="sr-Cyrl-RS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33.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>Неважење било које одредбе овог уговора неће имати утицаја на важење осталих одредби уговора, уколико битно не утиче на реализацију овог уговора.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bCs/>
          <w:sz w:val="22"/>
          <w:szCs w:val="22"/>
        </w:rPr>
      </w:pPr>
    </w:p>
    <w:p w:rsidR="00611E00" w:rsidRDefault="00611E00" w:rsidP="00611E00">
      <w:pPr>
        <w:pStyle w:val="BodyText"/>
        <w:rPr>
          <w:rFonts w:ascii="Arial" w:hAnsi="Arial" w:cs="Arial"/>
          <w:b/>
          <w:noProof/>
          <w:sz w:val="22"/>
          <w:szCs w:val="22"/>
          <w:lang w:val="sr-Cyrl-RS"/>
        </w:rPr>
      </w:pPr>
      <w:r>
        <w:rPr>
          <w:rFonts w:ascii="Arial" w:hAnsi="Arial" w:cs="Arial"/>
          <w:b/>
          <w:noProof/>
          <w:sz w:val="22"/>
          <w:szCs w:val="22"/>
          <w:lang w:val="sr-Cyrl-RS"/>
        </w:rPr>
        <w:t>Члан 34.</w:t>
      </w:r>
    </w:p>
    <w:p w:rsidR="00611E00" w:rsidRDefault="00611E00" w:rsidP="00611E00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Уговорне стране сагласно изјављују да су уговор прочитале, разумеле и  да уговорне одредбе у свему представљају израз њихове стварне воље.</w:t>
      </w:r>
    </w:p>
    <w:p w:rsidR="00611E00" w:rsidRDefault="00611E00" w:rsidP="00611E00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611E00" w:rsidRDefault="00611E00" w:rsidP="00611E00">
      <w:pPr>
        <w:spacing w:after="200" w:line="276" w:lineRule="auto"/>
        <w:jc w:val="center"/>
        <w:rPr>
          <w:rFonts w:cs="Arial"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Члан 35.</w:t>
      </w:r>
    </w:p>
    <w:p w:rsidR="00611E00" w:rsidRDefault="00611E00" w:rsidP="00611E00">
      <w:pPr>
        <w:pStyle w:val="BodyText2"/>
        <w:spacing w:after="0" w:line="240" w:lineRule="auto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Саставни део овог уговора су:</w:t>
      </w:r>
    </w:p>
    <w:p w:rsidR="00611E00" w:rsidRDefault="00611E00" w:rsidP="00611E00">
      <w:pPr>
        <w:autoSpaceDE w:val="0"/>
        <w:autoSpaceDN w:val="0"/>
        <w:ind w:left="2127" w:hanging="2127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ru-RU"/>
        </w:rPr>
        <w:t>Прилог 1</w:t>
      </w:r>
      <w:r>
        <w:rPr>
          <w:rFonts w:cs="Arial"/>
          <w:sz w:val="22"/>
          <w:szCs w:val="22"/>
          <w:lang w:val="ru-RU"/>
        </w:rPr>
        <w:tab/>
        <w:t>Конкурсна документација, шифра____</w:t>
      </w:r>
      <w:r>
        <w:rPr>
          <w:rFonts w:cs="Arial"/>
          <w:sz w:val="22"/>
          <w:szCs w:val="22"/>
          <w:lang w:val="sr-Latn-RS"/>
        </w:rPr>
        <w:t xml:space="preserve"> </w:t>
      </w:r>
      <w:r>
        <w:rPr>
          <w:rFonts w:cs="Arial"/>
          <w:sz w:val="22"/>
          <w:szCs w:val="22"/>
          <w:lang w:val="ru-RU"/>
        </w:rPr>
        <w:t xml:space="preserve">; </w:t>
      </w:r>
    </w:p>
    <w:p w:rsidR="00611E00" w:rsidRDefault="00611E00" w:rsidP="00611E00">
      <w:pPr>
        <w:autoSpaceDE w:val="0"/>
        <w:autoSpaceDN w:val="0"/>
        <w:ind w:left="2127" w:hanging="2127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Прилог 2</w:t>
      </w:r>
      <w:r>
        <w:rPr>
          <w:rFonts w:cs="Arial"/>
          <w:sz w:val="22"/>
          <w:szCs w:val="22"/>
          <w:lang w:val="ru-RU"/>
        </w:rPr>
        <w:tab/>
        <w:t>Понуда Пружаоца услуге број__________од ________ .;</w:t>
      </w:r>
    </w:p>
    <w:p w:rsidR="00611E00" w:rsidRDefault="00611E00" w:rsidP="00611E00">
      <w:pPr>
        <w:autoSpaceDE w:val="0"/>
        <w:autoSpaceDN w:val="0"/>
        <w:ind w:left="2127" w:hanging="2127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ru-RU"/>
        </w:rPr>
        <w:t>Прилог 3</w:t>
      </w:r>
      <w:r>
        <w:rPr>
          <w:rFonts w:cs="Arial"/>
          <w:sz w:val="22"/>
          <w:szCs w:val="22"/>
          <w:lang w:val="ru-RU"/>
        </w:rPr>
        <w:tab/>
      </w:r>
      <w:r>
        <w:rPr>
          <w:rFonts w:cs="Arial"/>
          <w:noProof/>
          <w:sz w:val="22"/>
          <w:szCs w:val="22"/>
          <w:lang w:val="sr-Cyrl-RS"/>
        </w:rPr>
        <w:t>Техничка спецификација</w:t>
      </w:r>
    </w:p>
    <w:p w:rsidR="00611E00" w:rsidRDefault="00611E00" w:rsidP="00611E00">
      <w:pPr>
        <w:keepNext/>
        <w:outlineLvl w:val="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Прилог 4</w:t>
      </w:r>
      <w:r>
        <w:rPr>
          <w:rFonts w:cs="Arial"/>
          <w:sz w:val="22"/>
          <w:szCs w:val="22"/>
          <w:lang w:val="ru-RU"/>
        </w:rPr>
        <w:tab/>
        <w:t xml:space="preserve">            Структура цене</w:t>
      </w:r>
    </w:p>
    <w:p w:rsidR="00611E00" w:rsidRDefault="00611E00" w:rsidP="00611E00">
      <w:pPr>
        <w:keepNext/>
        <w:outlineLvl w:val="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Прилог 5                    </w:t>
      </w:r>
      <w:r>
        <w:rPr>
          <w:rFonts w:cs="Arial"/>
          <w:noProof/>
          <w:sz w:val="22"/>
          <w:szCs w:val="22"/>
          <w:lang w:val="sr-Cyrl-RS"/>
        </w:rPr>
        <w:t>Термин план испоруке добара – опреме и извршења услуга</w:t>
      </w:r>
      <w:r>
        <w:rPr>
          <w:rFonts w:cs="Arial"/>
          <w:sz w:val="22"/>
          <w:szCs w:val="22"/>
          <w:lang w:val="ru-RU"/>
        </w:rPr>
        <w:t>;</w:t>
      </w:r>
    </w:p>
    <w:p w:rsidR="00611E00" w:rsidRDefault="00611E00" w:rsidP="00611E00">
      <w:pPr>
        <w:autoSpaceDE w:val="0"/>
        <w:autoSpaceDN w:val="0"/>
        <w:ind w:left="2127" w:hanging="2127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Прилог  6                   Средства финансијског обезбеђења.</w:t>
      </w:r>
    </w:p>
    <w:p w:rsidR="00611E00" w:rsidRDefault="00611E00" w:rsidP="00611E00">
      <w:pPr>
        <w:autoSpaceDE w:val="0"/>
        <w:autoSpaceDN w:val="0"/>
        <w:ind w:left="2127" w:hanging="2127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</w:rPr>
        <w:t>Прилог  7</w:t>
      </w:r>
      <w:r>
        <w:rPr>
          <w:rFonts w:cs="Arial"/>
          <w:sz w:val="22"/>
          <w:szCs w:val="22"/>
        </w:rPr>
        <w:tab/>
        <w:t>Уговор о чувању пословне тајне и поверљивих информација</w:t>
      </w:r>
      <w:r>
        <w:rPr>
          <w:rFonts w:cs="Arial"/>
          <w:sz w:val="22"/>
          <w:szCs w:val="22"/>
          <w:lang w:val="sr-Cyrl-RS"/>
        </w:rPr>
        <w:t>;</w:t>
      </w:r>
    </w:p>
    <w:p w:rsidR="00611E00" w:rsidRDefault="00611E00" w:rsidP="00611E00">
      <w:pPr>
        <w:autoSpaceDE w:val="0"/>
        <w:autoSpaceDN w:val="0"/>
        <w:ind w:left="2127" w:hanging="2127"/>
        <w:rPr>
          <w:rFonts w:eastAsia="Lucida Sans Unicode" w:cs="Arial"/>
          <w:noProof/>
          <w:sz w:val="22"/>
          <w:szCs w:val="22"/>
          <w:lang w:val="sr-Cyrl-CS"/>
        </w:rPr>
      </w:pPr>
      <w:r>
        <w:rPr>
          <w:rFonts w:cs="Arial"/>
          <w:noProof/>
          <w:sz w:val="22"/>
          <w:szCs w:val="22"/>
        </w:rPr>
        <w:t>Прилог 8</w:t>
      </w:r>
      <w:r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  <w:lang w:val="sr-Cyrl-RS"/>
        </w:rPr>
        <w:t>Правила о б</w:t>
      </w:r>
      <w:r>
        <w:rPr>
          <w:rFonts w:cs="Arial"/>
          <w:noProof/>
          <w:sz w:val="22"/>
          <w:szCs w:val="22"/>
        </w:rPr>
        <w:t xml:space="preserve">езбедност и здравље на раду </w:t>
      </w:r>
    </w:p>
    <w:p w:rsidR="00611E00" w:rsidRDefault="00611E00" w:rsidP="00611E00">
      <w:pPr>
        <w:tabs>
          <w:tab w:val="left" w:pos="1418"/>
        </w:tabs>
        <w:rPr>
          <w:rFonts w:cs="Arial"/>
          <w:sz w:val="22"/>
          <w:szCs w:val="22"/>
          <w:lang w:val="sr-Cyrl-RS" w:eastAsia="ar-SA"/>
        </w:rPr>
      </w:pPr>
      <w:r>
        <w:rPr>
          <w:rFonts w:cs="Arial"/>
          <w:sz w:val="22"/>
          <w:szCs w:val="22"/>
          <w:lang w:val="sr-Cyrl-RS"/>
        </w:rPr>
        <w:t xml:space="preserve">Прилог 9 </w:t>
      </w:r>
      <w:r>
        <w:rPr>
          <w:rFonts w:cs="Arial"/>
          <w:sz w:val="22"/>
          <w:szCs w:val="22"/>
          <w:lang w:val="sr-Cyrl-RS"/>
        </w:rPr>
        <w:tab/>
      </w:r>
      <w:r>
        <w:rPr>
          <w:rFonts w:cs="Arial"/>
          <w:sz w:val="22"/>
          <w:szCs w:val="22"/>
          <w:lang w:val="sr-Cyrl-RS"/>
        </w:rPr>
        <w:tab/>
        <w:t>Споразум (</w:t>
      </w:r>
      <w:r>
        <w:rPr>
          <w:rFonts w:cs="Arial"/>
          <w:i/>
          <w:sz w:val="22"/>
          <w:szCs w:val="22"/>
          <w:lang w:val="sr-Cyrl-RS"/>
        </w:rPr>
        <w:t xml:space="preserve">у случају подношења заједничке понуде) </w:t>
      </w:r>
    </w:p>
    <w:p w:rsidR="00611E00" w:rsidRDefault="00611E00" w:rsidP="00611E00">
      <w:pPr>
        <w:tabs>
          <w:tab w:val="left" w:pos="1418"/>
        </w:tabs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Прилог 10                  Листа запослених/ангажованих лица која ће бити одговорна за  </w:t>
      </w:r>
    </w:p>
    <w:p w:rsidR="00611E00" w:rsidRDefault="00611E00" w:rsidP="00611E00">
      <w:pPr>
        <w:tabs>
          <w:tab w:val="left" w:pos="1418"/>
        </w:tabs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                                  извршење уговора </w:t>
      </w:r>
    </w:p>
    <w:p w:rsidR="00611E00" w:rsidRDefault="00611E00" w:rsidP="00611E00">
      <w:pPr>
        <w:pStyle w:val="KDParagraf"/>
        <w:spacing w:before="0"/>
        <w:rPr>
          <w:rFonts w:cs="Arial"/>
          <w:lang w:val="sr-Cyrl-BA"/>
        </w:rPr>
      </w:pPr>
      <w:r>
        <w:rPr>
          <w:rFonts w:cs="Arial"/>
          <w:lang w:val="sr-Cyrl-BA"/>
        </w:rPr>
        <w:tab/>
      </w:r>
      <w:r>
        <w:rPr>
          <w:rFonts w:cs="Arial"/>
          <w:lang w:val="sr-Cyrl-BA"/>
        </w:rPr>
        <w:tab/>
      </w:r>
      <w:r>
        <w:rPr>
          <w:rFonts w:cs="Arial"/>
          <w:lang w:val="sr-Cyrl-BA"/>
        </w:rPr>
        <w:tab/>
      </w:r>
      <w:r>
        <w:rPr>
          <w:rFonts w:cs="Arial"/>
          <w:lang w:val="sr-Cyrl-BA"/>
        </w:rPr>
        <w:tab/>
      </w:r>
      <w:r>
        <w:rPr>
          <w:rFonts w:cs="Arial"/>
          <w:lang w:val="sr-Cyrl-BA"/>
        </w:rPr>
        <w:tab/>
      </w:r>
    </w:p>
    <w:p w:rsidR="00611E00" w:rsidRDefault="00611E00" w:rsidP="00611E00">
      <w:pPr>
        <w:pStyle w:val="KDParagraf"/>
        <w:jc w:val="center"/>
        <w:rPr>
          <w:rFonts w:cs="Arial"/>
          <w:b/>
          <w:lang w:val="sr-Cyrl-RS"/>
        </w:rPr>
      </w:pPr>
      <w:r>
        <w:rPr>
          <w:rFonts w:cs="Arial"/>
          <w:b/>
          <w:lang w:val="sr-Cyrl-RS"/>
        </w:rPr>
        <w:t>Члан 36.</w:t>
      </w:r>
    </w:p>
    <w:p w:rsidR="00611E00" w:rsidRDefault="00611E00" w:rsidP="00611E00">
      <w:pPr>
        <w:pStyle w:val="KDParagraf"/>
        <w:rPr>
          <w:rFonts w:cs="Arial"/>
          <w:lang w:val="sr-Cyrl-RS"/>
        </w:rPr>
      </w:pPr>
      <w:r>
        <w:rPr>
          <w:rFonts w:cs="Arial"/>
          <w:lang w:val="sr-Cyrl-RS"/>
        </w:rPr>
        <w:t>Овај Уговор сачињен је у 6 (словима: шест) истоветних примерака, по 3 (словима: три) за обе уговорне стране.</w:t>
      </w:r>
    </w:p>
    <w:p w:rsidR="00611E00" w:rsidRDefault="00611E00" w:rsidP="00611E00">
      <w:pPr>
        <w:pStyle w:val="KDParagraf"/>
        <w:spacing w:before="0"/>
        <w:rPr>
          <w:rFonts w:cs="Arial"/>
          <w:lang w:val="sr-Cyrl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927"/>
        <w:gridCol w:w="4027"/>
      </w:tblGrid>
      <w:tr w:rsidR="00611E00" w:rsidTr="00611E00">
        <w:tc>
          <w:tcPr>
            <w:tcW w:w="4503" w:type="dxa"/>
            <w:vAlign w:val="center"/>
            <w:hideMark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</w:rPr>
              <w:t>КОРИСНИК УСЛУГЕ</w:t>
            </w:r>
          </w:p>
        </w:tc>
        <w:tc>
          <w:tcPr>
            <w:tcW w:w="1275" w:type="dxa"/>
            <w:vAlign w:val="center"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  <w:hideMark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ПРУЖАЛАЦ УСЛУГЕ</w:t>
            </w:r>
          </w:p>
        </w:tc>
      </w:tr>
      <w:tr w:rsidR="00611E00" w:rsidTr="00611E00">
        <w:tc>
          <w:tcPr>
            <w:tcW w:w="4503" w:type="dxa"/>
            <w:vAlign w:val="center"/>
            <w:hideMark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Ј</w:t>
            </w:r>
            <w:r>
              <w:rPr>
                <w:rFonts w:cs="Arial"/>
                <w:b/>
                <w:sz w:val="22"/>
                <w:szCs w:val="22"/>
                <w:lang w:val="sr-Cyrl-RS"/>
              </w:rPr>
              <w:t>авно предузеће</w:t>
            </w:r>
            <w:r>
              <w:rPr>
                <w:rFonts w:cs="Arial"/>
                <w:b/>
                <w:sz w:val="22"/>
                <w:szCs w:val="22"/>
              </w:rPr>
              <w:t xml:space="preserve"> „Електропривреда Србије“</w:t>
            </w:r>
          </w:p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Београд</w:t>
            </w:r>
          </w:p>
        </w:tc>
        <w:tc>
          <w:tcPr>
            <w:tcW w:w="1275" w:type="dxa"/>
            <w:vAlign w:val="center"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  <w:hideMark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Назив</w:t>
            </w:r>
          </w:p>
        </w:tc>
      </w:tr>
      <w:tr w:rsidR="00611E00" w:rsidTr="00611E00">
        <w:tc>
          <w:tcPr>
            <w:tcW w:w="4503" w:type="dxa"/>
            <w:vAlign w:val="center"/>
            <w:hideMark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_____________________________</w:t>
            </w:r>
          </w:p>
        </w:tc>
        <w:tc>
          <w:tcPr>
            <w:tcW w:w="1275" w:type="dxa"/>
            <w:vAlign w:val="center"/>
            <w:hideMark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smallCap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М.П.</w:t>
            </w:r>
          </w:p>
        </w:tc>
        <w:tc>
          <w:tcPr>
            <w:tcW w:w="4395" w:type="dxa"/>
            <w:vAlign w:val="center"/>
            <w:hideMark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_____________________________</w:t>
            </w:r>
          </w:p>
        </w:tc>
      </w:tr>
      <w:tr w:rsidR="00611E00" w:rsidTr="00611E00">
        <w:tc>
          <w:tcPr>
            <w:tcW w:w="4503" w:type="dxa"/>
            <w:vAlign w:val="center"/>
            <w:hideMark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Милорад Грчић</w:t>
            </w:r>
          </w:p>
          <w:p w:rsidR="00611E00" w:rsidRDefault="00611E00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cs="Arial"/>
                <w:sz w:val="22"/>
                <w:szCs w:val="22"/>
              </w:rPr>
              <w:t>в.д. директора</w:t>
            </w:r>
          </w:p>
        </w:tc>
        <w:tc>
          <w:tcPr>
            <w:tcW w:w="1275" w:type="dxa"/>
            <w:vAlign w:val="center"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mallCaps/>
                <w:sz w:val="22"/>
                <w:szCs w:val="22"/>
                <w:lang w:val="sr-Cyrl-CS"/>
              </w:rPr>
            </w:pPr>
          </w:p>
        </w:tc>
        <w:tc>
          <w:tcPr>
            <w:tcW w:w="4395" w:type="dxa"/>
            <w:vAlign w:val="center"/>
            <w:hideMark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име и презиме</w:t>
            </w:r>
          </w:p>
        </w:tc>
      </w:tr>
      <w:tr w:rsidR="00611E00" w:rsidTr="00611E00">
        <w:tc>
          <w:tcPr>
            <w:tcW w:w="4503" w:type="dxa"/>
            <w:vAlign w:val="center"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vAlign w:val="center"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mallCaps/>
                <w:sz w:val="22"/>
                <w:szCs w:val="22"/>
                <w:lang w:val="sr-Cyrl-CS"/>
              </w:rPr>
            </w:pPr>
          </w:p>
        </w:tc>
        <w:tc>
          <w:tcPr>
            <w:tcW w:w="4395" w:type="dxa"/>
            <w:vAlign w:val="center"/>
            <w:hideMark/>
          </w:tcPr>
          <w:p w:rsidR="00611E00" w:rsidRDefault="00611E00">
            <w:pPr>
              <w:spacing w:line="276" w:lineRule="auto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функција</w:t>
            </w:r>
          </w:p>
        </w:tc>
      </w:tr>
    </w:tbl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p w:rsidR="00611E00" w:rsidRDefault="00611E00">
      <w:pPr>
        <w:jc w:val="left"/>
        <w:rPr>
          <w:rFonts w:cs="Arial"/>
          <w:sz w:val="22"/>
          <w:szCs w:val="22"/>
        </w:rPr>
      </w:pPr>
    </w:p>
    <w:sectPr w:rsidR="00611E00" w:rsidSect="00FE0EA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17" w:rsidRDefault="001B1017">
      <w:r>
        <w:separator/>
      </w:r>
    </w:p>
  </w:endnote>
  <w:endnote w:type="continuationSeparator" w:id="0">
    <w:p w:rsidR="001B1017" w:rsidRDefault="001B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E1F" w:rsidRPr="006858A0" w:rsidRDefault="003C7333" w:rsidP="001D3577">
    <w:pPr>
      <w:pStyle w:val="Footer"/>
      <w:tabs>
        <w:tab w:val="left" w:pos="3431"/>
      </w:tabs>
      <w:rPr>
        <w:i/>
        <w:lang w:val="sr-Cyrl-RS"/>
      </w:rPr>
    </w:pPr>
    <w:r>
      <w:rPr>
        <w:i/>
        <w:lang w:val="sr-Cyrl-RS"/>
      </w:rPr>
      <w:t>Прва</w:t>
    </w:r>
    <w:r w:rsidR="005F3E1F" w:rsidRPr="00FE0EA1">
      <w:rPr>
        <w:i/>
      </w:rPr>
      <w:t xml:space="preserve"> измена конкурсне документације                                 </w:t>
    </w:r>
    <w:r w:rsidR="005F3E1F">
      <w:rPr>
        <w:i/>
        <w:lang w:val="sr-Cyrl-RS"/>
      </w:rPr>
      <w:t xml:space="preserve">                                               </w:t>
    </w:r>
    <w:r w:rsidR="005F3E1F">
      <w:rPr>
        <w:i/>
      </w:rPr>
      <w:t xml:space="preserve">стр. </w:t>
    </w:r>
    <w:r w:rsidR="005F3E1F" w:rsidRPr="000F38BA">
      <w:rPr>
        <w:i/>
      </w:rPr>
      <w:t xml:space="preserve"> </w:t>
    </w:r>
    <w:r w:rsidR="005F3E1F" w:rsidRPr="000F38BA">
      <w:rPr>
        <w:i/>
      </w:rPr>
      <w:fldChar w:fldCharType="begin"/>
    </w:r>
    <w:r w:rsidR="005F3E1F" w:rsidRPr="000F38BA">
      <w:rPr>
        <w:i/>
      </w:rPr>
      <w:instrText xml:space="preserve"> PAGE </w:instrText>
    </w:r>
    <w:r w:rsidR="005F3E1F" w:rsidRPr="000F38BA">
      <w:rPr>
        <w:i/>
      </w:rPr>
      <w:fldChar w:fldCharType="separate"/>
    </w:r>
    <w:r w:rsidR="00FD60F7">
      <w:rPr>
        <w:i/>
        <w:noProof/>
      </w:rPr>
      <w:t>3</w:t>
    </w:r>
    <w:r w:rsidR="005F3E1F" w:rsidRPr="000F38BA">
      <w:rPr>
        <w:i/>
      </w:rPr>
      <w:fldChar w:fldCharType="end"/>
    </w:r>
    <w:r w:rsidR="005F3E1F" w:rsidRPr="000F38BA">
      <w:rPr>
        <w:i/>
      </w:rPr>
      <w:t>/</w:t>
    </w:r>
    <w:r w:rsidR="005F3E1F" w:rsidRPr="000F38BA">
      <w:rPr>
        <w:i/>
      </w:rPr>
      <w:fldChar w:fldCharType="begin"/>
    </w:r>
    <w:r w:rsidR="005F3E1F" w:rsidRPr="000F38BA">
      <w:rPr>
        <w:i/>
      </w:rPr>
      <w:instrText xml:space="preserve"> NUMPAGES </w:instrText>
    </w:r>
    <w:r w:rsidR="005F3E1F" w:rsidRPr="000F38BA">
      <w:rPr>
        <w:i/>
      </w:rPr>
      <w:fldChar w:fldCharType="separate"/>
    </w:r>
    <w:r w:rsidR="00FD60F7">
      <w:rPr>
        <w:i/>
        <w:noProof/>
      </w:rPr>
      <w:t>18</w:t>
    </w:r>
    <w:r w:rsidR="005F3E1F" w:rsidRPr="000F38BA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17" w:rsidRDefault="001B1017">
      <w:r>
        <w:separator/>
      </w:r>
    </w:p>
  </w:footnote>
  <w:footnote w:type="continuationSeparator" w:id="0">
    <w:p w:rsidR="001B1017" w:rsidRDefault="001B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7"/>
      <w:gridCol w:w="3426"/>
      <w:gridCol w:w="1512"/>
      <w:gridCol w:w="1786"/>
    </w:tblGrid>
    <w:tr w:rsidR="005F3E1F" w:rsidRPr="00933BCC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:rsidR="005F3E1F" w:rsidRPr="00933BCC" w:rsidRDefault="005F3E1F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5F3E1F" w:rsidRPr="00E23434" w:rsidRDefault="005F3E1F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:rsidR="005F3E1F" w:rsidRPr="00933BCC" w:rsidRDefault="005F3E1F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:rsidR="005F3E1F" w:rsidRPr="00E23434" w:rsidRDefault="005F3E1F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5F3E1F" w:rsidRPr="00B86FF2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:rsidR="005F3E1F" w:rsidRPr="00933BCC" w:rsidRDefault="005F3E1F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:rsidR="005F3E1F" w:rsidRPr="00933BCC" w:rsidRDefault="005F3E1F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:rsidR="005F3E1F" w:rsidRPr="00933BCC" w:rsidRDefault="005F3E1F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:rsidR="005F3E1F" w:rsidRPr="00552D0C" w:rsidRDefault="005F3E1F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FD60F7">
            <w:rPr>
              <w:rFonts w:cs="Arial"/>
              <w:b/>
              <w:noProof/>
              <w:lang w:val="sr-Cyrl-CS"/>
            </w:rPr>
            <w:t>3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FD60F7">
            <w:rPr>
              <w:rFonts w:cs="Arial"/>
              <w:b/>
              <w:noProof/>
              <w:lang w:val="sr-Cyrl-CS"/>
            </w:rPr>
            <w:t>18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:rsidR="005F3E1F" w:rsidRDefault="005F3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EF484A30"/>
    <w:name w:val="WWNum31"/>
    <w:lvl w:ilvl="0">
      <w:start w:val="6"/>
      <w:numFmt w:val="decimal"/>
      <w:lvlText w:val="%1"/>
      <w:lvlJc w:val="left"/>
      <w:pPr>
        <w:tabs>
          <w:tab w:val="num" w:pos="0"/>
        </w:tabs>
        <w:ind w:left="465" w:hanging="465"/>
      </w:pPr>
      <w:rPr>
        <w:color w:val="auto"/>
      </w:rPr>
    </w:lvl>
    <w:lvl w:ilvl="1">
      <w:start w:val="16"/>
      <w:numFmt w:val="decimal"/>
      <w:lvlText w:val="%1.%2"/>
      <w:lvlJc w:val="left"/>
      <w:pPr>
        <w:tabs>
          <w:tab w:val="num" w:pos="-166"/>
        </w:tabs>
        <w:ind w:left="749" w:hanging="46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3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1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1" w15:restartNumberingAfterBreak="0">
    <w:nsid w:val="06964790"/>
    <w:multiLevelType w:val="hybridMultilevel"/>
    <w:tmpl w:val="2088770A"/>
    <w:lvl w:ilvl="0" w:tplc="9ECEB1F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6EA0"/>
    <w:multiLevelType w:val="hybridMultilevel"/>
    <w:tmpl w:val="82DA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A37"/>
    <w:multiLevelType w:val="hybridMultilevel"/>
    <w:tmpl w:val="6BE22BD2"/>
    <w:lvl w:ilvl="0" w:tplc="A4689468">
      <w:start w:val="1"/>
      <w:numFmt w:val="bullet"/>
      <w:pStyle w:val="Bulit0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40C422">
      <w:start w:val="3"/>
      <w:numFmt w:val="bullet"/>
      <w:pStyle w:val="Bulit03"/>
      <w:lvlText w:val="-"/>
      <w:lvlJc w:val="left"/>
      <w:pPr>
        <w:ind w:left="1997" w:hanging="72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845278"/>
    <w:multiLevelType w:val="hybridMultilevel"/>
    <w:tmpl w:val="318AE9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F235A4"/>
    <w:multiLevelType w:val="hybridMultilevel"/>
    <w:tmpl w:val="1C4259CA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74D18F0"/>
    <w:multiLevelType w:val="hybridMultilevel"/>
    <w:tmpl w:val="2214B1B6"/>
    <w:lvl w:ilvl="0" w:tplc="EA1A6B4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C30BDD"/>
    <w:multiLevelType w:val="hybridMultilevel"/>
    <w:tmpl w:val="5AE0BA6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0109B"/>
    <w:multiLevelType w:val="hybridMultilevel"/>
    <w:tmpl w:val="558A0C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5F7CB2"/>
    <w:multiLevelType w:val="hybridMultilevel"/>
    <w:tmpl w:val="2214B1B6"/>
    <w:lvl w:ilvl="0" w:tplc="EA1A6B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353063"/>
    <w:multiLevelType w:val="hybridMultilevel"/>
    <w:tmpl w:val="0BE48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21717"/>
    <w:multiLevelType w:val="hybridMultilevel"/>
    <w:tmpl w:val="2AC42CE4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72E"/>
    <w:multiLevelType w:val="hybridMultilevel"/>
    <w:tmpl w:val="B6CEA74C"/>
    <w:lvl w:ilvl="0" w:tplc="181A13B0">
      <w:start w:val="1"/>
      <w:numFmt w:val="bullet"/>
      <w:lvlText w:val="-"/>
      <w:lvlJc w:val="left"/>
      <w:pPr>
        <w:ind w:left="720" w:hanging="360"/>
      </w:pPr>
      <w:rPr>
        <w:rFonts w:ascii="Nirmala UI" w:eastAsia="Lucida Sans Unicode" w:hAnsi="Nirmala UI" w:cs="Nirmala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F3A19"/>
    <w:multiLevelType w:val="hybridMultilevel"/>
    <w:tmpl w:val="7DEA1842"/>
    <w:lvl w:ilvl="0" w:tplc="BE9CF7F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A54C9"/>
    <w:multiLevelType w:val="hybridMultilevel"/>
    <w:tmpl w:val="CE2AAC5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65364"/>
    <w:multiLevelType w:val="hybridMultilevel"/>
    <w:tmpl w:val="F0E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84AE8"/>
    <w:multiLevelType w:val="hybridMultilevel"/>
    <w:tmpl w:val="BBE82D80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6C793B"/>
    <w:multiLevelType w:val="hybridMultilevel"/>
    <w:tmpl w:val="798457E0"/>
    <w:lvl w:ilvl="0" w:tplc="A342BF3C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4D57D8B"/>
    <w:multiLevelType w:val="hybridMultilevel"/>
    <w:tmpl w:val="2214B1B6"/>
    <w:lvl w:ilvl="0" w:tplc="EA1A6B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257972"/>
    <w:multiLevelType w:val="hybridMultilevel"/>
    <w:tmpl w:val="B4A8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15985"/>
    <w:multiLevelType w:val="hybridMultilevel"/>
    <w:tmpl w:val="2214B1B6"/>
    <w:lvl w:ilvl="0" w:tplc="EA1A6B4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4"/>
  </w:num>
  <w:num w:numId="10">
    <w:abstractNumId w:val="11"/>
  </w:num>
  <w:num w:numId="11">
    <w:abstractNumId w:val="17"/>
  </w:num>
  <w:num w:numId="12">
    <w:abstractNumId w:val="13"/>
  </w:num>
  <w:num w:numId="13">
    <w:abstractNumId w:val="1"/>
  </w:num>
  <w:num w:numId="14">
    <w:abstractNumId w:val="0"/>
  </w:num>
  <w:num w:numId="15">
    <w:abstractNumId w:val="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9"/>
  </w:num>
  <w:num w:numId="19">
    <w:abstractNumId w:val="2"/>
  </w:num>
  <w:num w:numId="20">
    <w:abstractNumId w:val="21"/>
  </w:num>
  <w:num w:numId="21">
    <w:abstractNumId w:val="16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0300E8"/>
    <w:rsid w:val="000431E1"/>
    <w:rsid w:val="000A435E"/>
    <w:rsid w:val="000B2F28"/>
    <w:rsid w:val="000D2C4E"/>
    <w:rsid w:val="00104AD3"/>
    <w:rsid w:val="00114B58"/>
    <w:rsid w:val="001170DF"/>
    <w:rsid w:val="0013247D"/>
    <w:rsid w:val="001B1017"/>
    <w:rsid w:val="001D3577"/>
    <w:rsid w:val="0020678C"/>
    <w:rsid w:val="00316FFB"/>
    <w:rsid w:val="00322B65"/>
    <w:rsid w:val="00385008"/>
    <w:rsid w:val="003B2075"/>
    <w:rsid w:val="003C7333"/>
    <w:rsid w:val="003E220A"/>
    <w:rsid w:val="00410907"/>
    <w:rsid w:val="00507729"/>
    <w:rsid w:val="00583877"/>
    <w:rsid w:val="0059324C"/>
    <w:rsid w:val="005F3E1F"/>
    <w:rsid w:val="00611E00"/>
    <w:rsid w:val="006858A0"/>
    <w:rsid w:val="006A3988"/>
    <w:rsid w:val="006A47B4"/>
    <w:rsid w:val="006A6E07"/>
    <w:rsid w:val="00755584"/>
    <w:rsid w:val="0079583E"/>
    <w:rsid w:val="00796166"/>
    <w:rsid w:val="007A5292"/>
    <w:rsid w:val="007D2021"/>
    <w:rsid w:val="0081700D"/>
    <w:rsid w:val="00891CBF"/>
    <w:rsid w:val="008A15E4"/>
    <w:rsid w:val="008D0504"/>
    <w:rsid w:val="00901B4E"/>
    <w:rsid w:val="00917A64"/>
    <w:rsid w:val="00925436"/>
    <w:rsid w:val="00962C20"/>
    <w:rsid w:val="009A536B"/>
    <w:rsid w:val="00B057A0"/>
    <w:rsid w:val="00B63845"/>
    <w:rsid w:val="00B6546F"/>
    <w:rsid w:val="00B65AE1"/>
    <w:rsid w:val="00BC58B8"/>
    <w:rsid w:val="00C4564C"/>
    <w:rsid w:val="00C84DAF"/>
    <w:rsid w:val="00C97DC1"/>
    <w:rsid w:val="00DE0836"/>
    <w:rsid w:val="00E22F98"/>
    <w:rsid w:val="00E23434"/>
    <w:rsid w:val="00F4073B"/>
    <w:rsid w:val="00F751D1"/>
    <w:rsid w:val="00FB2EC1"/>
    <w:rsid w:val="00FD60F7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4D77F"/>
  <w15:docId w15:val="{AB17A0B2-F302-4F77-9726-03A01865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166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aliases w:val="header odd,header odd1"/>
    <w:basedOn w:val="Normal"/>
    <w:link w:val="HeaderChar"/>
    <w:uiPriority w:val="99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ListParagraph">
    <w:name w:val="List Paragraph"/>
    <w:aliases w:val="Liste 1,List Paragraph1,TOC style,lp1,List1,List11"/>
    <w:basedOn w:val="Normal"/>
    <w:link w:val="ListParagraphChar"/>
    <w:uiPriority w:val="34"/>
    <w:qFormat/>
    <w:rsid w:val="00FE0EA1"/>
    <w:pPr>
      <w:spacing w:before="12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e 1 Char,List Paragraph1 Char,TOC style Char,lp1 Char,List1 Char,List11 Char"/>
    <w:link w:val="ListParagraph"/>
    <w:uiPriority w:val="34"/>
    <w:qFormat/>
    <w:rsid w:val="00FE0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KDKomentar">
    <w:name w:val="KDKomentar"/>
    <w:basedOn w:val="Normal"/>
    <w:link w:val="KDKomentarChar"/>
    <w:qFormat/>
    <w:rsid w:val="00FE0EA1"/>
    <w:pPr>
      <w:tabs>
        <w:tab w:val="left" w:pos="1134"/>
      </w:tabs>
      <w:spacing w:before="120"/>
    </w:pPr>
    <w:rPr>
      <w:i/>
      <w:color w:val="00B0F0"/>
      <w:lang w:val="ru-RU"/>
    </w:rPr>
  </w:style>
  <w:style w:type="character" w:customStyle="1" w:styleId="KDKomentarChar">
    <w:name w:val="KDKomentar Char"/>
    <w:link w:val="KDKomentar"/>
    <w:rsid w:val="00FE0EA1"/>
    <w:rPr>
      <w:rFonts w:ascii="Arial" w:hAnsi="Arial"/>
      <w:i/>
      <w:color w:val="00B0F0"/>
      <w:lang w:val="ru-RU" w:eastAsia="en-US"/>
    </w:rPr>
  </w:style>
  <w:style w:type="paragraph" w:customStyle="1" w:styleId="KDPodnaslov2">
    <w:name w:val="KDPodnaslov2"/>
    <w:basedOn w:val="Normal"/>
    <w:next w:val="Normal"/>
    <w:link w:val="KDPodnaslov2Char"/>
    <w:qFormat/>
    <w:rsid w:val="008D0504"/>
    <w:pPr>
      <w:keepNext/>
      <w:tabs>
        <w:tab w:val="left" w:pos="567"/>
      </w:tabs>
      <w:spacing w:before="360"/>
      <w:jc w:val="left"/>
      <w:outlineLvl w:val="1"/>
    </w:pPr>
    <w:rPr>
      <w:b/>
      <w:sz w:val="22"/>
      <w:szCs w:val="22"/>
    </w:rPr>
  </w:style>
  <w:style w:type="character" w:customStyle="1" w:styleId="KDPodnaslov2Char">
    <w:name w:val="KDPodnaslov2 Char"/>
    <w:link w:val="KDPodnaslov2"/>
    <w:rsid w:val="008D0504"/>
    <w:rPr>
      <w:rFonts w:ascii="Arial" w:hAnsi="Arial"/>
      <w:b/>
      <w:sz w:val="22"/>
      <w:szCs w:val="22"/>
      <w:lang w:val="en-US" w:eastAsia="en-US"/>
    </w:rPr>
  </w:style>
  <w:style w:type="paragraph" w:customStyle="1" w:styleId="KDParagraf">
    <w:name w:val="KDParagraf"/>
    <w:basedOn w:val="Normal"/>
    <w:qFormat/>
    <w:rsid w:val="007A5292"/>
    <w:pPr>
      <w:tabs>
        <w:tab w:val="left" w:pos="567"/>
      </w:tabs>
      <w:spacing w:before="120"/>
    </w:pPr>
    <w:rPr>
      <w:sz w:val="22"/>
      <w:szCs w:val="22"/>
    </w:rPr>
  </w:style>
  <w:style w:type="character" w:styleId="CommentReference">
    <w:name w:val="annotation reference"/>
    <w:uiPriority w:val="99"/>
    <w:rsid w:val="00917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7A64"/>
    <w:pPr>
      <w:spacing w:before="120"/>
    </w:pPr>
    <w:rPr>
      <w:lang w:val="sr-Cyrl-C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A64"/>
    <w:rPr>
      <w:rFonts w:ascii="Arial" w:hAnsi="Arial"/>
      <w:lang w:val="sr-Cyrl-CS" w:eastAsia="ar-SA"/>
    </w:rPr>
  </w:style>
  <w:style w:type="character" w:customStyle="1" w:styleId="HeaderChar">
    <w:name w:val="Header Char"/>
    <w:aliases w:val="header odd Char,header odd1 Char"/>
    <w:link w:val="Header"/>
    <w:uiPriority w:val="99"/>
    <w:rsid w:val="00917A64"/>
    <w:rPr>
      <w:rFonts w:ascii="Arial" w:hAnsi="Arial"/>
      <w:lang w:val="en-US" w:eastAsia="en-US"/>
    </w:rPr>
  </w:style>
  <w:style w:type="paragraph" w:customStyle="1" w:styleId="KDObrazac">
    <w:name w:val="KDObrazac"/>
    <w:basedOn w:val="Normal"/>
    <w:qFormat/>
    <w:rsid w:val="00917A64"/>
    <w:pPr>
      <w:spacing w:before="120"/>
      <w:jc w:val="right"/>
      <w:outlineLvl w:val="1"/>
    </w:pPr>
    <w:rPr>
      <w:rFonts w:cs="Arial"/>
      <w:b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11E00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unhideWhenUsed/>
    <w:rsid w:val="00611E00"/>
    <w:pPr>
      <w:suppressAutoHyphens/>
      <w:spacing w:after="120" w:line="480" w:lineRule="auto"/>
      <w:jc w:val="left"/>
    </w:pPr>
    <w:rPr>
      <w:rFonts w:ascii="Times New Roman" w:hAnsi="Times New Roman"/>
      <w:sz w:val="24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611E00"/>
    <w:rPr>
      <w:sz w:val="24"/>
      <w:lang w:val="sr-Cyrl-CS" w:eastAsia="ar-SA"/>
    </w:rPr>
  </w:style>
  <w:style w:type="paragraph" w:customStyle="1" w:styleId="Noparagraphstyle">
    <w:name w:val="[No paragraph style]"/>
    <w:uiPriority w:val="99"/>
    <w:rsid w:val="00611E00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  <w:lang w:val="en-GB" w:eastAsia="en-US"/>
    </w:rPr>
  </w:style>
  <w:style w:type="character" w:customStyle="1" w:styleId="Bulit02Char">
    <w:name w:val="Bulit 02 Char"/>
    <w:link w:val="Bulit02"/>
    <w:uiPriority w:val="99"/>
    <w:locked/>
    <w:rsid w:val="00611E00"/>
    <w:rPr>
      <w:rFonts w:ascii="Arial" w:hAnsi="Arial"/>
      <w:sz w:val="24"/>
      <w:lang w:val="en-US" w:eastAsia="sr-Latn-CS"/>
    </w:rPr>
  </w:style>
  <w:style w:type="paragraph" w:customStyle="1" w:styleId="Bulit02">
    <w:name w:val="Bulit 02"/>
    <w:basedOn w:val="Normal"/>
    <w:link w:val="Bulit02Char"/>
    <w:uiPriority w:val="99"/>
    <w:qFormat/>
    <w:rsid w:val="00611E00"/>
    <w:pPr>
      <w:numPr>
        <w:numId w:val="15"/>
      </w:numPr>
      <w:suppressAutoHyphens/>
      <w:spacing w:after="180"/>
    </w:pPr>
    <w:rPr>
      <w:sz w:val="24"/>
      <w:lang w:eastAsia="sr-Latn-CS"/>
    </w:rPr>
  </w:style>
  <w:style w:type="paragraph" w:customStyle="1" w:styleId="Bulit03">
    <w:name w:val="Bulit 03"/>
    <w:basedOn w:val="Bulit02"/>
    <w:uiPriority w:val="99"/>
    <w:qFormat/>
    <w:rsid w:val="00611E00"/>
    <w:pPr>
      <w:numPr>
        <w:ilvl w:val="1"/>
      </w:numPr>
      <w:tabs>
        <w:tab w:val="num" w:pos="360"/>
        <w:tab w:val="num" w:pos="644"/>
      </w:tabs>
      <w:ind w:left="1440" w:hanging="360"/>
    </w:pPr>
  </w:style>
  <w:style w:type="character" w:customStyle="1" w:styleId="KDNabrajanjeChar">
    <w:name w:val="KDNabrajanje Char"/>
    <w:link w:val="KDNabrajanje"/>
    <w:locked/>
    <w:rsid w:val="00611E00"/>
    <w:rPr>
      <w:rFonts w:ascii="Arial" w:hAnsi="Arial"/>
      <w:lang w:val="ru-RU"/>
    </w:rPr>
  </w:style>
  <w:style w:type="paragraph" w:customStyle="1" w:styleId="KDNabrajanje">
    <w:name w:val="KDNabrajanje"/>
    <w:basedOn w:val="Normal"/>
    <w:link w:val="KDNabrajanjeChar"/>
    <w:qFormat/>
    <w:rsid w:val="00611E00"/>
    <w:pPr>
      <w:tabs>
        <w:tab w:val="num" w:pos="630"/>
      </w:tabs>
      <w:spacing w:before="80"/>
      <w:ind w:left="630" w:hanging="360"/>
    </w:pPr>
    <w:rPr>
      <w:lang w:val="ru-RU" w:eastAsia="sr-Latn-RS"/>
    </w:rPr>
  </w:style>
  <w:style w:type="paragraph" w:customStyle="1" w:styleId="Style16">
    <w:name w:val="Style16"/>
    <w:basedOn w:val="Normal"/>
    <w:uiPriority w:val="99"/>
    <w:rsid w:val="00611E00"/>
    <w:pPr>
      <w:widowControl w:val="0"/>
      <w:autoSpaceDE w:val="0"/>
      <w:autoSpaceDN w:val="0"/>
      <w:adjustRightInd w:val="0"/>
      <w:spacing w:line="278" w:lineRule="exact"/>
      <w:ind w:firstLine="715"/>
    </w:pPr>
    <w:rPr>
      <w:rFonts w:ascii="Franklin Gothic Medium Cond" w:hAnsi="Franklin Gothic Medium Cond"/>
      <w:sz w:val="24"/>
      <w:szCs w:val="24"/>
      <w:lang w:val="sr-Latn-CS" w:eastAsia="sr-Latn-CS"/>
    </w:rPr>
  </w:style>
  <w:style w:type="character" w:customStyle="1" w:styleId="FontStyle111">
    <w:name w:val="Font Style111"/>
    <w:basedOn w:val="DefaultParagraphFont"/>
    <w:uiPriority w:val="99"/>
    <w:rsid w:val="00611E00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fin.gov.rs/&#1079;&#1072;&#1082;&#1086;&#1085;&#1080;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211EAA"/>
    <w:rsid w:val="002A4C8E"/>
    <w:rsid w:val="00321384"/>
    <w:rsid w:val="00407D79"/>
    <w:rsid w:val="00410DA9"/>
    <w:rsid w:val="005F3C36"/>
    <w:rsid w:val="0065209B"/>
    <w:rsid w:val="00705997"/>
    <w:rsid w:val="00795775"/>
    <w:rsid w:val="008C6E53"/>
    <w:rsid w:val="008D4596"/>
    <w:rsid w:val="009029AF"/>
    <w:rsid w:val="00986DD1"/>
    <w:rsid w:val="00AE0C7E"/>
    <w:rsid w:val="00B56188"/>
    <w:rsid w:val="00D7386C"/>
    <w:rsid w:val="00F9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02A65-EF20-4ADE-8C26-A99533A1541F}"/>
</file>

<file path=customXml/itemProps2.xml><?xml version="1.0" encoding="utf-8"?>
<ds:datastoreItem xmlns:ds="http://schemas.openxmlformats.org/officeDocument/2006/customXml" ds:itemID="{B1C88FCC-8A76-41BB-B64A-C68C1BE03E71}"/>
</file>

<file path=customXml/itemProps3.xml><?xml version="1.0" encoding="utf-8"?>
<ds:datastoreItem xmlns:ds="http://schemas.openxmlformats.org/officeDocument/2006/customXml" ds:itemID="{EBF86A86-76CB-4319-91AA-B46463D20BCE}"/>
</file>

<file path=customXml/itemProps4.xml><?xml version="1.0" encoding="utf-8"?>
<ds:datastoreItem xmlns:ds="http://schemas.openxmlformats.org/officeDocument/2006/customXml" ds:itemID="{B1C88FCC-8A76-41BB-B64A-C68C1BE03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5630</Words>
  <Characters>32093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37648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Madzarevic</dc:creator>
  <cp:keywords/>
  <dc:description/>
  <cp:lastModifiedBy>Miloš Žarković</cp:lastModifiedBy>
  <cp:revision>2</cp:revision>
  <cp:lastPrinted>2018-04-20T10:03:00Z</cp:lastPrinted>
  <dcterms:created xsi:type="dcterms:W3CDTF">2018-11-23T17:02:00Z</dcterms:created>
  <dcterms:modified xsi:type="dcterms:W3CDTF">2018-11-23T17:02:00Z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  <property fmtid="{D5CDD505-2E9C-101B-9397-08002B2CF9AE}" pid="10" name="TitusGUID">
    <vt:lpwstr>1c6f8d64-2961-40aa-adb9-a4debc7359a8</vt:lpwstr>
  </property>
</Properties>
</file>