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0C17" w14:textId="727629D4" w:rsidR="003E220A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19F2D07E" w14:textId="6F86E764" w:rsidR="000A4BBC" w:rsidRDefault="000A4BBC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B084723" w14:textId="77777777" w:rsidR="003E220A" w:rsidRPr="002D4C9F" w:rsidRDefault="003E220A" w:rsidP="003E220A">
      <w:pPr>
        <w:pStyle w:val="Title"/>
        <w:rPr>
          <w:rFonts w:ascii="Arial" w:hAnsi="Arial" w:cs="Arial"/>
          <w:b w:val="0"/>
          <w:szCs w:val="22"/>
        </w:rPr>
      </w:pPr>
      <w:r w:rsidRPr="002D4C9F">
        <w:rPr>
          <w:rFonts w:ascii="Arial" w:hAnsi="Arial" w:cs="Arial"/>
          <w:b w:val="0"/>
          <w:szCs w:val="22"/>
        </w:rPr>
        <w:t>НАРУЧИЛАЦ</w:t>
      </w:r>
    </w:p>
    <w:p w14:paraId="179DF29E" w14:textId="77777777" w:rsidR="003E220A" w:rsidRPr="002D4C9F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4"/>
          <w:szCs w:val="22"/>
          <w:lang w:val="sr-Latn-CS"/>
        </w:rPr>
      </w:pPr>
    </w:p>
    <w:p w14:paraId="162E05F4" w14:textId="77777777" w:rsidR="0046482E" w:rsidRPr="002D4C9F" w:rsidRDefault="0046482E" w:rsidP="0046482E">
      <w:pPr>
        <w:suppressAutoHyphens/>
        <w:spacing w:before="120"/>
        <w:jc w:val="center"/>
        <w:rPr>
          <w:rFonts w:eastAsia="Arial Unicode MS" w:cs="Arial"/>
          <w:b/>
          <w:kern w:val="1"/>
          <w:sz w:val="24"/>
          <w:szCs w:val="22"/>
          <w:lang w:val="sr-Cyrl-RS" w:eastAsia="ar-SA"/>
        </w:rPr>
      </w:pPr>
      <w:r w:rsidRPr="002D4C9F">
        <w:rPr>
          <w:rFonts w:eastAsia="Arial Unicode MS" w:cs="Arial"/>
          <w:b/>
          <w:kern w:val="1"/>
          <w:sz w:val="24"/>
          <w:szCs w:val="22"/>
          <w:lang w:val="ru-RU" w:eastAsia="ar-SA"/>
        </w:rPr>
        <w:t>ЈАВНО ПРЕДУЗЕЋЕ «ЕЛЕКТРОПРИВРЕДА СРБИЈЕ»</w:t>
      </w:r>
      <w:r w:rsidRPr="002D4C9F">
        <w:rPr>
          <w:rFonts w:eastAsia="Arial Unicode MS" w:cs="Arial"/>
          <w:b/>
          <w:kern w:val="1"/>
          <w:sz w:val="24"/>
          <w:szCs w:val="22"/>
          <w:lang w:val="sr-Cyrl-RS" w:eastAsia="ar-SA"/>
        </w:rPr>
        <w:t xml:space="preserve"> БЕОГРАД</w:t>
      </w:r>
    </w:p>
    <w:p w14:paraId="3E726FA9" w14:textId="7326FFF1" w:rsidR="003E220A" w:rsidRDefault="003E220A" w:rsidP="003E220A">
      <w:pPr>
        <w:jc w:val="center"/>
        <w:rPr>
          <w:rFonts w:cs="Arial"/>
          <w:i/>
          <w:color w:val="1F497D"/>
          <w:sz w:val="24"/>
          <w:szCs w:val="22"/>
          <w:lang w:val="sr-Cyrl-RS"/>
        </w:rPr>
      </w:pPr>
    </w:p>
    <w:p w14:paraId="3A35B331" w14:textId="77777777" w:rsidR="002D4C9F" w:rsidRPr="002D4C9F" w:rsidRDefault="002D4C9F" w:rsidP="003E220A">
      <w:pPr>
        <w:jc w:val="center"/>
        <w:rPr>
          <w:rFonts w:cs="Arial"/>
          <w:i/>
          <w:color w:val="1F497D"/>
          <w:sz w:val="24"/>
          <w:szCs w:val="22"/>
          <w:lang w:val="sr-Cyrl-RS"/>
        </w:rPr>
      </w:pPr>
    </w:p>
    <w:p w14:paraId="47328029" w14:textId="33F3E26E" w:rsidR="003E220A" w:rsidRDefault="002D4C9F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>
        <w:rPr>
          <w:rFonts w:cs="Arial"/>
          <w:noProof/>
          <w:szCs w:val="24"/>
          <w:lang w:val="en-GB" w:eastAsia="en-GB"/>
        </w:rPr>
        <w:drawing>
          <wp:inline distT="0" distB="0" distL="0" distR="0" wp14:anchorId="2E425248" wp14:editId="415B5019">
            <wp:extent cx="12001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94AF" w14:textId="0785CA2B" w:rsidR="000A4BBC" w:rsidRDefault="000A4BBC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14:paraId="32A97F9B" w14:textId="77777777" w:rsidR="000A4BBC" w:rsidRPr="00A00F37" w:rsidRDefault="000A4BBC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14:paraId="51064C63" w14:textId="77777777" w:rsidR="003E220A" w:rsidRPr="00A00F37" w:rsidRDefault="003E220A" w:rsidP="003E220A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7C32DEA7" w14:textId="7EA91715" w:rsidR="00A00F37" w:rsidRDefault="000A4BBC" w:rsidP="00A00F37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sr-Cyrl-RS"/>
        </w:rPr>
        <w:t xml:space="preserve">ПРВА </w:t>
      </w:r>
      <w:r w:rsidR="00A00F37" w:rsidRPr="00A00F37">
        <w:rPr>
          <w:rFonts w:cs="Arial"/>
          <w:b/>
          <w:sz w:val="22"/>
          <w:szCs w:val="22"/>
          <w:lang w:val="sr-Cyrl-RS"/>
        </w:rPr>
        <w:t xml:space="preserve">ИЗМЕНА </w:t>
      </w:r>
      <w:r w:rsidR="00A00F37" w:rsidRPr="00A00F37">
        <w:rPr>
          <w:rFonts w:cs="Arial"/>
          <w:b/>
          <w:sz w:val="22"/>
          <w:szCs w:val="22"/>
        </w:rPr>
        <w:t>КОНКУРСНЕ ДОКУМЕНТАЦИЈЕ</w:t>
      </w:r>
    </w:p>
    <w:p w14:paraId="37E77FEF" w14:textId="77777777" w:rsidR="002D4C9F" w:rsidRPr="00A00F37" w:rsidRDefault="002D4C9F" w:rsidP="00A00F37">
      <w:pPr>
        <w:jc w:val="center"/>
        <w:rPr>
          <w:rFonts w:cs="Arial"/>
          <w:b/>
          <w:sz w:val="22"/>
          <w:szCs w:val="22"/>
        </w:rPr>
      </w:pPr>
    </w:p>
    <w:p w14:paraId="4694B291" w14:textId="77777777" w:rsidR="00A00F37" w:rsidRPr="002D4C9F" w:rsidRDefault="00A00F37" w:rsidP="00A00F37">
      <w:pPr>
        <w:contextualSpacing/>
        <w:jc w:val="center"/>
        <w:rPr>
          <w:rFonts w:cs="Arial"/>
          <w:sz w:val="24"/>
          <w:szCs w:val="22"/>
          <w:lang w:val="sr-Cyrl-RS"/>
        </w:rPr>
      </w:pPr>
      <w:r w:rsidRPr="002D4C9F">
        <w:rPr>
          <w:rFonts w:cs="Arial"/>
          <w:sz w:val="24"/>
          <w:szCs w:val="22"/>
          <w:lang w:val="sr-Cyrl-CS"/>
        </w:rPr>
        <w:t xml:space="preserve">за подношење понуда </w:t>
      </w:r>
      <w:r w:rsidRPr="002D4C9F">
        <w:rPr>
          <w:rFonts w:cs="Arial"/>
          <w:sz w:val="24"/>
          <w:szCs w:val="22"/>
        </w:rPr>
        <w:t xml:space="preserve">у </w:t>
      </w:r>
      <w:r w:rsidRPr="002D4C9F">
        <w:rPr>
          <w:rFonts w:cs="Arial"/>
          <w:sz w:val="24"/>
          <w:szCs w:val="22"/>
          <w:lang w:val="sr-Cyrl-RS"/>
        </w:rPr>
        <w:t xml:space="preserve">отвореном </w:t>
      </w:r>
      <w:proofErr w:type="spellStart"/>
      <w:r w:rsidRPr="002D4C9F">
        <w:rPr>
          <w:rFonts w:cs="Arial"/>
          <w:sz w:val="24"/>
          <w:szCs w:val="22"/>
        </w:rPr>
        <w:t>поступку</w:t>
      </w:r>
      <w:proofErr w:type="spellEnd"/>
      <w:r w:rsidRPr="002D4C9F">
        <w:rPr>
          <w:rFonts w:cs="Arial"/>
          <w:sz w:val="24"/>
          <w:szCs w:val="22"/>
        </w:rPr>
        <w:t xml:space="preserve"> </w:t>
      </w:r>
      <w:r w:rsidRPr="002D4C9F">
        <w:rPr>
          <w:rFonts w:cs="Arial"/>
          <w:sz w:val="24"/>
          <w:szCs w:val="22"/>
          <w:lang w:val="sr-Cyrl-RS"/>
        </w:rPr>
        <w:t>ради закључења оквирног споразума са једним</w:t>
      </w:r>
      <w:r w:rsidRPr="002D4C9F">
        <w:rPr>
          <w:rFonts w:cs="Arial"/>
          <w:color w:val="00B0F0"/>
          <w:sz w:val="24"/>
          <w:szCs w:val="22"/>
          <w:lang w:val="sr-Cyrl-RS"/>
        </w:rPr>
        <w:t xml:space="preserve"> </w:t>
      </w:r>
      <w:r w:rsidRPr="002D4C9F">
        <w:rPr>
          <w:rFonts w:cs="Arial"/>
          <w:sz w:val="24"/>
          <w:szCs w:val="22"/>
          <w:lang w:val="sr-Cyrl-RS"/>
        </w:rPr>
        <w:t>понуђачем</w:t>
      </w:r>
      <w:r w:rsidRPr="002D4C9F">
        <w:rPr>
          <w:rFonts w:cs="Arial"/>
          <w:color w:val="00B0F0"/>
          <w:sz w:val="24"/>
          <w:szCs w:val="22"/>
          <w:lang w:val="sr-Cyrl-RS"/>
        </w:rPr>
        <w:t xml:space="preserve"> </w:t>
      </w:r>
      <w:r w:rsidRPr="002D4C9F">
        <w:rPr>
          <w:rFonts w:cs="Arial"/>
          <w:sz w:val="24"/>
          <w:szCs w:val="22"/>
          <w:lang w:val="sr-Cyrl-RS"/>
        </w:rPr>
        <w:t>на</w:t>
      </w:r>
      <w:r w:rsidRPr="002D4C9F">
        <w:rPr>
          <w:rFonts w:cs="Arial"/>
          <w:sz w:val="24"/>
          <w:szCs w:val="22"/>
          <w:lang w:val="en-GB"/>
        </w:rPr>
        <w:t xml:space="preserve"> </w:t>
      </w:r>
      <w:r w:rsidRPr="002D4C9F">
        <w:rPr>
          <w:rFonts w:cs="Arial"/>
          <w:sz w:val="24"/>
          <w:szCs w:val="22"/>
          <w:lang w:val="sr-Cyrl-RS"/>
        </w:rPr>
        <w:t>период до две године</w:t>
      </w:r>
    </w:p>
    <w:p w14:paraId="51932EEE" w14:textId="66B4DDBD" w:rsidR="00A00F37" w:rsidRPr="002D4C9F" w:rsidRDefault="00A00F37" w:rsidP="00A00F37">
      <w:pPr>
        <w:contextualSpacing/>
        <w:jc w:val="center"/>
        <w:rPr>
          <w:rFonts w:cs="Arial"/>
          <w:sz w:val="24"/>
          <w:szCs w:val="22"/>
          <w:lang w:val="sr-Cyrl-RS"/>
        </w:rPr>
      </w:pPr>
      <w:bookmarkStart w:id="0" w:name="_Toc441215597"/>
      <w:bookmarkStart w:id="1" w:name="_Toc441651536"/>
      <w:bookmarkStart w:id="2" w:name="_Toc442559873"/>
      <w:proofErr w:type="spellStart"/>
      <w:proofErr w:type="gramStart"/>
      <w:r w:rsidRPr="002D4C9F">
        <w:rPr>
          <w:rFonts w:cs="Arial"/>
          <w:sz w:val="24"/>
          <w:szCs w:val="22"/>
        </w:rPr>
        <w:t>за</w:t>
      </w:r>
      <w:proofErr w:type="spellEnd"/>
      <w:proofErr w:type="gramEnd"/>
      <w:r w:rsidRPr="002D4C9F">
        <w:rPr>
          <w:rFonts w:cs="Arial"/>
          <w:sz w:val="24"/>
          <w:szCs w:val="22"/>
        </w:rPr>
        <w:t xml:space="preserve"> </w:t>
      </w:r>
      <w:proofErr w:type="spellStart"/>
      <w:r w:rsidRPr="002D4C9F">
        <w:rPr>
          <w:rFonts w:cs="Arial"/>
          <w:sz w:val="24"/>
          <w:szCs w:val="22"/>
        </w:rPr>
        <w:t>јавну</w:t>
      </w:r>
      <w:proofErr w:type="spellEnd"/>
      <w:r w:rsidRPr="002D4C9F">
        <w:rPr>
          <w:rFonts w:cs="Arial"/>
          <w:sz w:val="24"/>
          <w:szCs w:val="22"/>
        </w:rPr>
        <w:t xml:space="preserve"> </w:t>
      </w:r>
      <w:proofErr w:type="spellStart"/>
      <w:r w:rsidRPr="002D4C9F">
        <w:rPr>
          <w:rFonts w:cs="Arial"/>
          <w:sz w:val="24"/>
          <w:szCs w:val="22"/>
        </w:rPr>
        <w:t>набавку</w:t>
      </w:r>
      <w:proofErr w:type="spellEnd"/>
      <w:r w:rsidRPr="002D4C9F">
        <w:rPr>
          <w:rFonts w:cs="Arial"/>
          <w:sz w:val="24"/>
          <w:szCs w:val="22"/>
        </w:rPr>
        <w:t xml:space="preserve"> </w:t>
      </w:r>
      <w:r w:rsidRPr="002D4C9F">
        <w:rPr>
          <w:rFonts w:cs="Arial"/>
          <w:sz w:val="24"/>
          <w:szCs w:val="22"/>
          <w:lang w:val="sr-Cyrl-RS"/>
        </w:rPr>
        <w:t xml:space="preserve">услуга </w:t>
      </w:r>
      <w:bookmarkEnd w:id="0"/>
      <w:bookmarkEnd w:id="1"/>
      <w:bookmarkEnd w:id="2"/>
      <w:r w:rsidR="000A4BBC" w:rsidRPr="002D4C9F">
        <w:rPr>
          <w:rFonts w:cs="Arial"/>
          <w:sz w:val="24"/>
          <w:szCs w:val="22"/>
          <w:lang w:val="sr-Cyrl-RS"/>
        </w:rPr>
        <w:t>ЈН/1000/0591</w:t>
      </w:r>
      <w:r w:rsidRPr="002D4C9F">
        <w:rPr>
          <w:rFonts w:cs="Arial"/>
          <w:sz w:val="24"/>
          <w:szCs w:val="22"/>
          <w:lang w:val="sr-Cyrl-RS"/>
        </w:rPr>
        <w:t>/2017</w:t>
      </w:r>
    </w:p>
    <w:p w14:paraId="43AB8516" w14:textId="0554FA41" w:rsidR="000A4BBC" w:rsidRPr="002D4C9F" w:rsidRDefault="000A4BBC" w:rsidP="00A00F37">
      <w:pPr>
        <w:contextualSpacing/>
        <w:jc w:val="center"/>
        <w:rPr>
          <w:rFonts w:cs="Arial"/>
          <w:sz w:val="24"/>
          <w:szCs w:val="22"/>
          <w:lang w:val="sr-Cyrl-RS"/>
        </w:rPr>
      </w:pPr>
    </w:p>
    <w:p w14:paraId="281141E4" w14:textId="0B37190E" w:rsidR="000A4BBC" w:rsidRDefault="000A4BBC" w:rsidP="00A00F37">
      <w:pPr>
        <w:contextualSpacing/>
        <w:jc w:val="center"/>
        <w:rPr>
          <w:rFonts w:cs="Arial"/>
          <w:sz w:val="24"/>
          <w:szCs w:val="22"/>
          <w:lang w:val="sr-Cyrl-RS"/>
        </w:rPr>
      </w:pPr>
    </w:p>
    <w:p w14:paraId="5BC8DABE" w14:textId="6316E203" w:rsidR="009A41E6" w:rsidRDefault="009A41E6" w:rsidP="00A00F37">
      <w:pPr>
        <w:contextualSpacing/>
        <w:jc w:val="center"/>
        <w:rPr>
          <w:rFonts w:cs="Arial"/>
          <w:sz w:val="24"/>
          <w:szCs w:val="22"/>
          <w:lang w:val="sr-Cyrl-RS"/>
        </w:rPr>
      </w:pPr>
    </w:p>
    <w:p w14:paraId="7FE975B0" w14:textId="77777777" w:rsidR="009A41E6" w:rsidRPr="002D4C9F" w:rsidRDefault="009A41E6" w:rsidP="00A00F37">
      <w:pPr>
        <w:contextualSpacing/>
        <w:jc w:val="center"/>
        <w:rPr>
          <w:rFonts w:cs="Arial"/>
          <w:sz w:val="24"/>
          <w:szCs w:val="22"/>
          <w:lang w:val="sr-Cyrl-RS"/>
        </w:rPr>
      </w:pPr>
    </w:p>
    <w:p w14:paraId="167C3A87" w14:textId="77777777" w:rsidR="00A00F37" w:rsidRPr="002D4C9F" w:rsidRDefault="00A00F37" w:rsidP="00A00F37">
      <w:pPr>
        <w:contextualSpacing/>
        <w:rPr>
          <w:rFonts w:cs="Arial"/>
          <w:sz w:val="24"/>
          <w:szCs w:val="22"/>
        </w:rPr>
      </w:pPr>
    </w:p>
    <w:p w14:paraId="7FAF6A00" w14:textId="6F3DA0B6" w:rsidR="00A00F37" w:rsidRPr="000A4BBC" w:rsidRDefault="000A4BBC" w:rsidP="00A00F37">
      <w:pPr>
        <w:jc w:val="center"/>
        <w:rPr>
          <w:rFonts w:cs="Arial"/>
          <w:b/>
          <w:sz w:val="32"/>
          <w:szCs w:val="22"/>
          <w:lang w:val="sr-Cyrl-RS"/>
        </w:rPr>
      </w:pPr>
      <w:r w:rsidRPr="000A4BBC">
        <w:rPr>
          <w:rFonts w:cs="Arial"/>
          <w:b/>
          <w:bCs/>
          <w:sz w:val="32"/>
          <w:szCs w:val="22"/>
          <w:lang w:val="sr-Cyrl-RS" w:eastAsia="ar-SA"/>
        </w:rPr>
        <w:t>Санација буке као последица рада трансформатора у ТС 10/0,4 kV</w:t>
      </w:r>
    </w:p>
    <w:p w14:paraId="681A0FC4" w14:textId="77777777" w:rsidR="00A00F37" w:rsidRPr="00A00F37" w:rsidRDefault="00A00F37" w:rsidP="00A00F37">
      <w:pPr>
        <w:suppressAutoHyphens/>
        <w:contextualSpacing/>
        <w:rPr>
          <w:rFonts w:cs="Arial"/>
          <w:bCs/>
          <w:sz w:val="22"/>
          <w:szCs w:val="22"/>
          <w:lang w:val="sr-Cyrl-RS" w:eastAsia="ar-SA"/>
        </w:rPr>
      </w:pPr>
    </w:p>
    <w:p w14:paraId="4ADBCF7C" w14:textId="3F8C2723" w:rsidR="00A00F37" w:rsidRPr="00A00F37" w:rsidRDefault="00A00F37" w:rsidP="00970A47">
      <w:pPr>
        <w:jc w:val="center"/>
        <w:rPr>
          <w:rFonts w:eastAsia="Arial Unicode MS" w:cs="Arial"/>
          <w:b/>
          <w:kern w:val="2"/>
          <w:sz w:val="22"/>
          <w:szCs w:val="22"/>
          <w:lang w:val="ru-RU"/>
        </w:rPr>
      </w:pPr>
    </w:p>
    <w:p w14:paraId="0CB66EDD" w14:textId="5CFD2931" w:rsidR="00A00F37" w:rsidRDefault="00A00F37" w:rsidP="00A00F37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772229E5" w14:textId="029511B4" w:rsidR="000A4BBC" w:rsidRDefault="000A4BBC" w:rsidP="00A00F37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2BD4DFB6" w14:textId="7989FC85" w:rsidR="000A4BBC" w:rsidRDefault="000A4BBC" w:rsidP="00A00F37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3DA97F2A" w14:textId="6D87C03F" w:rsidR="000A4BBC" w:rsidRDefault="000A4BBC" w:rsidP="00A00F37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0BE71C1D" w14:textId="0A2C24FD" w:rsidR="000A4BBC" w:rsidRDefault="000A4BBC" w:rsidP="00A00F37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5A93A9F7" w14:textId="38D6F7DD" w:rsidR="000A4BBC" w:rsidRDefault="000A4BBC" w:rsidP="00A00F37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7BF85334" w14:textId="4330B03B" w:rsidR="000A4BBC" w:rsidRPr="00A00F37" w:rsidRDefault="000A4BBC" w:rsidP="002D4C9F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4DC7BE8B" w14:textId="77777777" w:rsidR="00A00F37" w:rsidRPr="00A00F37" w:rsidRDefault="00A00F37" w:rsidP="00A00F37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02E5C56C" w14:textId="6E708F30" w:rsidR="00A00F37" w:rsidRPr="002D4C9F" w:rsidRDefault="00A00F37" w:rsidP="00A00F37">
      <w:pPr>
        <w:jc w:val="center"/>
        <w:rPr>
          <w:rFonts w:eastAsia="Arial Unicode MS" w:cs="Arial"/>
          <w:kern w:val="2"/>
          <w:sz w:val="24"/>
          <w:szCs w:val="22"/>
          <w:lang w:val="ru-RU"/>
        </w:rPr>
      </w:pPr>
      <w:r w:rsidRPr="002D4C9F">
        <w:rPr>
          <w:rFonts w:eastAsia="Arial Unicode MS" w:cs="Arial"/>
          <w:kern w:val="2"/>
          <w:sz w:val="24"/>
          <w:szCs w:val="22"/>
          <w:lang w:val="ru-RU"/>
        </w:rPr>
        <w:t xml:space="preserve">(заведено у ЈП ЕПС број </w:t>
      </w:r>
      <w:r w:rsidRPr="002D4C9F">
        <w:rPr>
          <w:rFonts w:eastAsia="Arial Unicode MS" w:cs="Arial"/>
          <w:kern w:val="2"/>
          <w:sz w:val="24"/>
          <w:szCs w:val="22"/>
        </w:rPr>
        <w:t>12.01.</w:t>
      </w:r>
      <w:r w:rsidR="000A4BBC" w:rsidRPr="002D4C9F">
        <w:rPr>
          <w:rFonts w:eastAsia="Arial Unicode MS" w:cs="Arial"/>
          <w:kern w:val="2"/>
          <w:sz w:val="24"/>
          <w:szCs w:val="22"/>
          <w:lang w:val="sr-Cyrl-RS"/>
        </w:rPr>
        <w:t>94109/4-18</w:t>
      </w:r>
      <w:r w:rsidRPr="002D4C9F">
        <w:rPr>
          <w:rFonts w:eastAsia="Arial Unicode MS" w:cs="Arial"/>
          <w:kern w:val="2"/>
          <w:sz w:val="24"/>
          <w:szCs w:val="22"/>
          <w:lang w:val="ru-RU"/>
        </w:rPr>
        <w:t xml:space="preserve"> од </w:t>
      </w:r>
      <w:r w:rsidR="000A4BBC" w:rsidRPr="002D4C9F">
        <w:rPr>
          <w:rFonts w:eastAsia="Arial Unicode MS" w:cs="Arial"/>
          <w:kern w:val="2"/>
          <w:sz w:val="24"/>
          <w:szCs w:val="22"/>
          <w:lang w:val="en-GB"/>
        </w:rPr>
        <w:t>07.03</w:t>
      </w:r>
      <w:r w:rsidR="000A4BBC" w:rsidRPr="002D4C9F">
        <w:rPr>
          <w:rFonts w:eastAsia="Arial Unicode MS" w:cs="Arial"/>
          <w:kern w:val="2"/>
          <w:sz w:val="24"/>
          <w:szCs w:val="22"/>
          <w:lang w:val="ru-RU"/>
        </w:rPr>
        <w:t>.2018</w:t>
      </w:r>
      <w:r w:rsidRPr="002D4C9F">
        <w:rPr>
          <w:rFonts w:eastAsia="Arial Unicode MS" w:cs="Arial"/>
          <w:kern w:val="2"/>
          <w:sz w:val="24"/>
          <w:szCs w:val="22"/>
          <w:lang w:val="ru-RU"/>
        </w:rPr>
        <w:t>. године)</w:t>
      </w:r>
    </w:p>
    <w:p w14:paraId="43D37B6E" w14:textId="77777777" w:rsidR="00A00F37" w:rsidRPr="002D4C9F" w:rsidRDefault="00A00F37" w:rsidP="00A00F37">
      <w:pPr>
        <w:jc w:val="center"/>
        <w:rPr>
          <w:rFonts w:eastAsia="Arial Unicode MS" w:cs="Arial"/>
          <w:kern w:val="2"/>
          <w:sz w:val="24"/>
          <w:szCs w:val="22"/>
          <w:lang w:val="ru-RU"/>
        </w:rPr>
      </w:pPr>
    </w:p>
    <w:p w14:paraId="2332F179" w14:textId="77777777" w:rsidR="00A00F37" w:rsidRPr="002D4C9F" w:rsidRDefault="00A00F37" w:rsidP="00A00F37">
      <w:pPr>
        <w:pStyle w:val="BodyText"/>
        <w:rPr>
          <w:rFonts w:ascii="Arial" w:hAnsi="Arial" w:cs="Arial"/>
          <w:sz w:val="24"/>
          <w:szCs w:val="22"/>
        </w:rPr>
      </w:pPr>
    </w:p>
    <w:p w14:paraId="74667683" w14:textId="77777777" w:rsidR="00A00F37" w:rsidRPr="002D4C9F" w:rsidRDefault="00A00F37" w:rsidP="00A00F37">
      <w:pPr>
        <w:pStyle w:val="BodyText"/>
        <w:rPr>
          <w:rFonts w:ascii="Arial" w:hAnsi="Arial" w:cs="Arial"/>
          <w:sz w:val="24"/>
          <w:szCs w:val="22"/>
        </w:rPr>
      </w:pPr>
    </w:p>
    <w:p w14:paraId="627A95D9" w14:textId="77777777" w:rsidR="00A00F37" w:rsidRPr="002D4C9F" w:rsidRDefault="00A00F37" w:rsidP="00A00F37">
      <w:pPr>
        <w:pStyle w:val="BodyText"/>
        <w:rPr>
          <w:rFonts w:ascii="Arial" w:hAnsi="Arial" w:cs="Arial"/>
          <w:sz w:val="24"/>
          <w:szCs w:val="22"/>
          <w:lang w:val="ru-RU"/>
        </w:rPr>
      </w:pPr>
      <w:bookmarkStart w:id="3" w:name="_GoBack"/>
      <w:bookmarkEnd w:id="3"/>
    </w:p>
    <w:p w14:paraId="7FD2B56F" w14:textId="77777777" w:rsidR="002D4C9F" w:rsidRDefault="00A00F37" w:rsidP="00A00F37">
      <w:pPr>
        <w:jc w:val="center"/>
        <w:rPr>
          <w:rFonts w:cs="Arial"/>
          <w:sz w:val="24"/>
          <w:szCs w:val="22"/>
          <w:lang w:val="ru-RU"/>
        </w:rPr>
        <w:sectPr w:rsidR="002D4C9F" w:rsidSect="002D4C9F">
          <w:footerReference w:type="default" r:id="rId13"/>
          <w:pgSz w:w="11906" w:h="16838"/>
          <w:pgMar w:top="1134" w:right="1134" w:bottom="1417" w:left="1701" w:header="708" w:footer="708" w:gutter="0"/>
          <w:cols w:space="708"/>
          <w:docGrid w:linePitch="360"/>
        </w:sectPr>
      </w:pPr>
      <w:r w:rsidRPr="002D4C9F">
        <w:rPr>
          <w:rFonts w:cs="Arial"/>
          <w:sz w:val="24"/>
          <w:szCs w:val="22"/>
          <w:lang w:val="ru-RU"/>
        </w:rPr>
        <w:t xml:space="preserve">Београд, </w:t>
      </w:r>
      <w:r w:rsidR="000A4BBC" w:rsidRPr="002D4C9F">
        <w:rPr>
          <w:rFonts w:cs="Arial"/>
          <w:sz w:val="24"/>
          <w:szCs w:val="22"/>
          <w:lang w:val="ru-RU"/>
        </w:rPr>
        <w:t>март</w:t>
      </w:r>
      <w:r w:rsidRPr="002D4C9F">
        <w:rPr>
          <w:rFonts w:cs="Arial"/>
          <w:sz w:val="24"/>
          <w:szCs w:val="22"/>
          <w:lang w:val="sr-Cyrl-RS"/>
        </w:rPr>
        <w:t xml:space="preserve"> </w:t>
      </w:r>
      <w:r w:rsidR="000A4BBC" w:rsidRPr="002D4C9F">
        <w:rPr>
          <w:rFonts w:cs="Arial"/>
          <w:sz w:val="24"/>
          <w:szCs w:val="22"/>
          <w:lang w:val="ru-RU"/>
        </w:rPr>
        <w:t>2018</w:t>
      </w:r>
      <w:r w:rsidRPr="002D4C9F">
        <w:rPr>
          <w:rFonts w:cs="Arial"/>
          <w:sz w:val="24"/>
          <w:szCs w:val="22"/>
          <w:lang w:val="ru-RU"/>
        </w:rPr>
        <w:t>. године</w:t>
      </w:r>
    </w:p>
    <w:p w14:paraId="443AAC4F" w14:textId="77777777" w:rsidR="003E220A" w:rsidRPr="002D4C9F" w:rsidRDefault="003E220A" w:rsidP="003E220A">
      <w:pPr>
        <w:spacing w:line="100" w:lineRule="atLeast"/>
        <w:rPr>
          <w:rFonts w:cs="Arial"/>
          <w:color w:val="000000"/>
          <w:kern w:val="2"/>
          <w:sz w:val="24"/>
          <w:szCs w:val="22"/>
        </w:rPr>
      </w:pPr>
    </w:p>
    <w:p w14:paraId="25E4943F" w14:textId="0581BB25" w:rsidR="002D4C9F" w:rsidRPr="002D4C9F" w:rsidRDefault="002D4C9F" w:rsidP="002D4C9F">
      <w:pPr>
        <w:suppressAutoHyphens/>
        <w:contextualSpacing/>
        <w:rPr>
          <w:rFonts w:eastAsia="Arial Unicode MS" w:cs="Arial"/>
          <w:color w:val="000000"/>
          <w:kern w:val="2"/>
          <w:sz w:val="24"/>
          <w:szCs w:val="22"/>
          <w:lang w:val="sr-Cyrl-CS" w:eastAsia="ar-SA"/>
        </w:rPr>
      </w:pPr>
      <w:r w:rsidRPr="002D4C9F">
        <w:rPr>
          <w:rFonts w:cs="Arial"/>
          <w:color w:val="000000"/>
          <w:kern w:val="2"/>
          <w:sz w:val="24"/>
          <w:szCs w:val="22"/>
          <w:lang w:val="sr-Cyrl-CS" w:eastAsia="ar-SA"/>
        </w:rPr>
        <w:t>На основу члана 6</w:t>
      </w:r>
      <w:r w:rsidRPr="002D4C9F">
        <w:rPr>
          <w:rFonts w:cs="Arial"/>
          <w:color w:val="000000"/>
          <w:kern w:val="2"/>
          <w:sz w:val="24"/>
          <w:szCs w:val="22"/>
          <w:lang w:val="ru-RU" w:eastAsia="ar-SA"/>
        </w:rPr>
        <w:t>3</w:t>
      </w:r>
      <w:r w:rsidRPr="002D4C9F">
        <w:rPr>
          <w:rFonts w:cs="Arial"/>
          <w:color w:val="000000"/>
          <w:kern w:val="2"/>
          <w:sz w:val="24"/>
          <w:szCs w:val="22"/>
          <w:lang w:val="sr-Cyrl-CS" w:eastAsia="ar-SA"/>
        </w:rPr>
        <w:t>. став 5. и члана 54. Закона о јавним набавкама („Сл. гласник РС”, бр. 124/</w:t>
      </w:r>
      <w:r>
        <w:rPr>
          <w:rFonts w:cs="Arial"/>
          <w:color w:val="000000"/>
          <w:kern w:val="2"/>
          <w:sz w:val="24"/>
          <w:szCs w:val="22"/>
          <w:lang w:val="sr-Cyrl-CS" w:eastAsia="ar-SA"/>
        </w:rPr>
        <w:t>20</w:t>
      </w:r>
      <w:r w:rsidRPr="002D4C9F">
        <w:rPr>
          <w:rFonts w:cs="Arial"/>
          <w:color w:val="000000"/>
          <w:kern w:val="2"/>
          <w:sz w:val="24"/>
          <w:szCs w:val="22"/>
          <w:lang w:val="sr-Cyrl-CS" w:eastAsia="ar-SA"/>
        </w:rPr>
        <w:t>12, 14/</w:t>
      </w:r>
      <w:r>
        <w:rPr>
          <w:rFonts w:cs="Arial"/>
          <w:color w:val="000000"/>
          <w:kern w:val="2"/>
          <w:sz w:val="24"/>
          <w:szCs w:val="22"/>
          <w:lang w:val="sr-Cyrl-CS" w:eastAsia="ar-SA"/>
        </w:rPr>
        <w:t>20</w:t>
      </w:r>
      <w:r w:rsidRPr="002D4C9F">
        <w:rPr>
          <w:rFonts w:cs="Arial"/>
          <w:color w:val="000000"/>
          <w:kern w:val="2"/>
          <w:sz w:val="24"/>
          <w:szCs w:val="22"/>
          <w:lang w:val="sr-Cyrl-CS" w:eastAsia="ar-SA"/>
        </w:rPr>
        <w:t>15 и 68/</w:t>
      </w:r>
      <w:r>
        <w:rPr>
          <w:rFonts w:cs="Arial"/>
          <w:color w:val="000000"/>
          <w:kern w:val="2"/>
          <w:sz w:val="24"/>
          <w:szCs w:val="22"/>
          <w:lang w:val="sr-Cyrl-CS" w:eastAsia="ar-SA"/>
        </w:rPr>
        <w:t>20</w:t>
      </w:r>
      <w:r w:rsidRPr="002D4C9F">
        <w:rPr>
          <w:rFonts w:cs="Arial"/>
          <w:color w:val="000000"/>
          <w:kern w:val="2"/>
          <w:sz w:val="24"/>
          <w:szCs w:val="22"/>
          <w:lang w:val="sr-Cyrl-CS" w:eastAsia="ar-SA"/>
        </w:rPr>
        <w:t>15)</w:t>
      </w:r>
      <w:r w:rsidRPr="002D4C9F">
        <w:rPr>
          <w:rFonts w:cs="Arial"/>
          <w:color w:val="000000"/>
          <w:kern w:val="2"/>
          <w:sz w:val="24"/>
          <w:szCs w:val="22"/>
          <w:lang w:val="ru-RU" w:eastAsia="ar-SA"/>
        </w:rPr>
        <w:t xml:space="preserve"> </w:t>
      </w:r>
      <w:r w:rsidRPr="002D4C9F">
        <w:rPr>
          <w:rFonts w:cs="Arial"/>
          <w:color w:val="000000"/>
          <w:kern w:val="2"/>
          <w:sz w:val="24"/>
          <w:szCs w:val="22"/>
          <w:lang w:val="sr-Cyrl-CS" w:eastAsia="ar-SA"/>
        </w:rPr>
        <w:t>Комисија је сачинила</w:t>
      </w:r>
      <w:r w:rsidRPr="002D4C9F">
        <w:rPr>
          <w:rFonts w:eastAsia="Arial Unicode MS" w:cs="Arial"/>
          <w:color w:val="000000"/>
          <w:kern w:val="2"/>
          <w:sz w:val="24"/>
          <w:szCs w:val="22"/>
          <w:lang w:val="sr-Cyrl-CS" w:eastAsia="ar-SA"/>
        </w:rPr>
        <w:t>:</w:t>
      </w:r>
    </w:p>
    <w:p w14:paraId="4D180955" w14:textId="77777777" w:rsidR="002D4C9F" w:rsidRPr="002D4C9F" w:rsidRDefault="002D4C9F" w:rsidP="002D4C9F">
      <w:pPr>
        <w:suppressAutoHyphens/>
        <w:contextualSpacing/>
        <w:rPr>
          <w:rFonts w:cs="Arial"/>
          <w:color w:val="000000"/>
          <w:kern w:val="2"/>
          <w:sz w:val="24"/>
          <w:szCs w:val="22"/>
          <w:lang w:val="sr-Cyrl-CS" w:eastAsia="ar-SA"/>
        </w:rPr>
      </w:pPr>
    </w:p>
    <w:p w14:paraId="2E2AD08E" w14:textId="77777777" w:rsidR="002D4C9F" w:rsidRPr="002D4C9F" w:rsidRDefault="002D4C9F" w:rsidP="002D4C9F">
      <w:pPr>
        <w:suppressAutoHyphens/>
        <w:contextualSpacing/>
        <w:rPr>
          <w:rFonts w:cs="Arial"/>
          <w:b/>
          <w:spacing w:val="80"/>
          <w:sz w:val="24"/>
          <w:szCs w:val="22"/>
          <w:lang w:val="sr-Cyrl-CS" w:eastAsia="ar-SA"/>
        </w:rPr>
      </w:pPr>
    </w:p>
    <w:p w14:paraId="3B8FA6C9" w14:textId="77777777" w:rsidR="002D4C9F" w:rsidRPr="002D4C9F" w:rsidRDefault="002D4C9F" w:rsidP="002D4C9F">
      <w:pPr>
        <w:suppressAutoHyphens/>
        <w:contextualSpacing/>
        <w:jc w:val="center"/>
        <w:rPr>
          <w:rFonts w:cs="Arial"/>
          <w:b/>
          <w:spacing w:val="80"/>
          <w:sz w:val="24"/>
          <w:szCs w:val="22"/>
          <w:lang w:val="sr-Cyrl-CS" w:eastAsia="ar-SA"/>
        </w:rPr>
      </w:pPr>
      <w:r w:rsidRPr="002D4C9F">
        <w:rPr>
          <w:rFonts w:cs="Arial"/>
          <w:b/>
          <w:spacing w:val="80"/>
          <w:sz w:val="24"/>
          <w:szCs w:val="22"/>
          <w:lang w:val="sr-Cyrl-CS" w:eastAsia="ar-SA"/>
        </w:rPr>
        <w:t>ПРВУ ИЗМЕНУ</w:t>
      </w:r>
    </w:p>
    <w:p w14:paraId="10FE46A3" w14:textId="77777777" w:rsidR="002D4C9F" w:rsidRPr="002D4C9F" w:rsidRDefault="002D4C9F" w:rsidP="002D4C9F">
      <w:pPr>
        <w:suppressAutoHyphens/>
        <w:contextualSpacing/>
        <w:jc w:val="center"/>
        <w:rPr>
          <w:rFonts w:cs="Arial"/>
          <w:b/>
          <w:spacing w:val="80"/>
          <w:sz w:val="24"/>
          <w:szCs w:val="22"/>
          <w:lang w:val="sr-Cyrl-CS" w:eastAsia="ar-SA"/>
        </w:rPr>
      </w:pPr>
      <w:r w:rsidRPr="002D4C9F">
        <w:rPr>
          <w:rFonts w:cs="Arial"/>
          <w:b/>
          <w:spacing w:val="80"/>
          <w:sz w:val="24"/>
          <w:szCs w:val="22"/>
          <w:lang w:val="sr-Cyrl-CS" w:eastAsia="ar-SA"/>
        </w:rPr>
        <w:t>КОНКУРСНЕ ДОКУМЕНТАЦИЈЕ</w:t>
      </w:r>
    </w:p>
    <w:p w14:paraId="05E897FC" w14:textId="77777777" w:rsidR="002D4C9F" w:rsidRPr="002D4C9F" w:rsidRDefault="002D4C9F" w:rsidP="002D4C9F">
      <w:pPr>
        <w:suppressAutoHyphens/>
        <w:contextualSpacing/>
        <w:jc w:val="center"/>
        <w:rPr>
          <w:rFonts w:cs="Arial"/>
          <w:b/>
          <w:spacing w:val="80"/>
          <w:sz w:val="24"/>
          <w:szCs w:val="22"/>
          <w:lang w:val="ru-RU" w:eastAsia="ar-SA"/>
        </w:rPr>
      </w:pPr>
    </w:p>
    <w:p w14:paraId="471B5DF0" w14:textId="77777777" w:rsidR="002D4C9F" w:rsidRPr="002D4C9F" w:rsidRDefault="002D4C9F" w:rsidP="002D4C9F">
      <w:pPr>
        <w:suppressAutoHyphens/>
        <w:contextualSpacing/>
        <w:jc w:val="center"/>
        <w:rPr>
          <w:rFonts w:cs="Arial"/>
          <w:sz w:val="24"/>
          <w:szCs w:val="22"/>
          <w:lang w:val="ru-RU" w:eastAsia="ar-SA"/>
        </w:rPr>
      </w:pPr>
      <w:r w:rsidRPr="002D4C9F">
        <w:rPr>
          <w:rFonts w:cs="Arial"/>
          <w:sz w:val="24"/>
          <w:szCs w:val="22"/>
          <w:lang w:val="sr-Cyrl-CS" w:eastAsia="ar-SA"/>
        </w:rPr>
        <w:t>за јавну набавку</w:t>
      </w:r>
      <w:r w:rsidRPr="002D4C9F">
        <w:rPr>
          <w:rFonts w:cs="Arial"/>
          <w:sz w:val="24"/>
          <w:szCs w:val="22"/>
          <w:lang w:val="ru-RU" w:eastAsia="ar-SA"/>
        </w:rPr>
        <w:t xml:space="preserve"> услуга</w:t>
      </w:r>
    </w:p>
    <w:p w14:paraId="7FEF8D49" w14:textId="3365FD0B" w:rsidR="002D4C9F" w:rsidRPr="002D4C9F" w:rsidRDefault="002D4C9F" w:rsidP="002D4C9F">
      <w:pPr>
        <w:suppressAutoHyphens/>
        <w:contextualSpacing/>
        <w:jc w:val="center"/>
        <w:rPr>
          <w:rFonts w:cs="Arial"/>
          <w:sz w:val="24"/>
          <w:szCs w:val="22"/>
          <w:lang w:val="sr-Cyrl-RS" w:eastAsia="ar-SA"/>
        </w:rPr>
      </w:pPr>
      <w:r w:rsidRPr="002D4C9F">
        <w:rPr>
          <w:rFonts w:cs="Arial"/>
          <w:sz w:val="24"/>
          <w:szCs w:val="22"/>
          <w:lang w:val="sr-Cyrl-RS" w:eastAsia="ar-SA"/>
        </w:rPr>
        <w:t xml:space="preserve">бр. </w:t>
      </w:r>
      <w:r w:rsidRPr="002D4C9F">
        <w:rPr>
          <w:rFonts w:cs="Arial"/>
          <w:sz w:val="24"/>
          <w:szCs w:val="22"/>
          <w:lang w:val="sr-Latn-RS" w:eastAsia="ar-SA"/>
        </w:rPr>
        <w:t>ЈН/</w:t>
      </w:r>
      <w:r>
        <w:rPr>
          <w:rFonts w:cs="Arial"/>
          <w:sz w:val="24"/>
          <w:szCs w:val="22"/>
          <w:lang w:val="sr-Cyrl-RS" w:eastAsia="ar-SA"/>
        </w:rPr>
        <w:t>1000/0591</w:t>
      </w:r>
      <w:r w:rsidRPr="002D4C9F">
        <w:rPr>
          <w:rFonts w:cs="Arial"/>
          <w:sz w:val="24"/>
          <w:szCs w:val="22"/>
          <w:lang w:val="sr-Cyrl-RS" w:eastAsia="ar-SA"/>
        </w:rPr>
        <w:t>/2017</w:t>
      </w:r>
    </w:p>
    <w:p w14:paraId="16AF5AD8" w14:textId="782BE6DB" w:rsidR="00A00F37" w:rsidRPr="00A00F37" w:rsidRDefault="00A00F37" w:rsidP="00970A47">
      <w:pPr>
        <w:rPr>
          <w:rFonts w:cs="Arial"/>
          <w:sz w:val="22"/>
          <w:szCs w:val="22"/>
          <w:lang w:val="sr-Cyrl-RS"/>
        </w:rPr>
      </w:pPr>
    </w:p>
    <w:p w14:paraId="15050158" w14:textId="7058237C" w:rsidR="003E220A" w:rsidRDefault="00A00F37" w:rsidP="003E220A">
      <w:pPr>
        <w:jc w:val="center"/>
        <w:rPr>
          <w:rFonts w:cs="Arial"/>
          <w:b/>
          <w:sz w:val="24"/>
          <w:szCs w:val="22"/>
        </w:rPr>
      </w:pPr>
      <w:r w:rsidRPr="002D4C9F">
        <w:rPr>
          <w:rFonts w:cs="Arial"/>
          <w:b/>
          <w:sz w:val="24"/>
          <w:szCs w:val="22"/>
        </w:rPr>
        <w:t xml:space="preserve"> </w:t>
      </w:r>
      <w:r w:rsidR="003E220A" w:rsidRPr="002D4C9F">
        <w:rPr>
          <w:rFonts w:cs="Arial"/>
          <w:b/>
          <w:sz w:val="24"/>
          <w:szCs w:val="22"/>
        </w:rPr>
        <w:t>1.</w:t>
      </w:r>
    </w:p>
    <w:p w14:paraId="00563B2B" w14:textId="77777777" w:rsidR="002D4C9F" w:rsidRPr="002D4C9F" w:rsidRDefault="002D4C9F" w:rsidP="003E220A">
      <w:pPr>
        <w:jc w:val="center"/>
        <w:rPr>
          <w:rFonts w:cs="Arial"/>
          <w:b/>
          <w:sz w:val="24"/>
          <w:szCs w:val="22"/>
        </w:rPr>
      </w:pPr>
    </w:p>
    <w:p w14:paraId="604F9E19" w14:textId="6B41F353" w:rsidR="000C36AF" w:rsidRPr="002D4C9F" w:rsidRDefault="008555C4" w:rsidP="000A4BBC">
      <w:pPr>
        <w:rPr>
          <w:rFonts w:cs="Arial"/>
          <w:sz w:val="24"/>
          <w:szCs w:val="22"/>
          <w:lang w:val="sr-Cyrl-RS"/>
        </w:rPr>
      </w:pPr>
      <w:r w:rsidRPr="002D4C9F">
        <w:rPr>
          <w:rFonts w:cs="Arial"/>
          <w:sz w:val="24"/>
          <w:szCs w:val="22"/>
          <w:lang w:val="sr-Cyrl-RS"/>
        </w:rPr>
        <w:t>У конку</w:t>
      </w:r>
      <w:r w:rsidR="00EE5692" w:rsidRPr="002D4C9F">
        <w:rPr>
          <w:rFonts w:cs="Arial"/>
          <w:sz w:val="24"/>
          <w:szCs w:val="22"/>
          <w:lang w:val="sr-Cyrl-RS"/>
        </w:rPr>
        <w:t>рсној документацији</w:t>
      </w:r>
      <w:r w:rsidR="002D4C9F">
        <w:rPr>
          <w:rFonts w:cs="Arial"/>
          <w:sz w:val="24"/>
          <w:szCs w:val="22"/>
          <w:lang w:val="sr-Cyrl-RS"/>
        </w:rPr>
        <w:t xml:space="preserve"> на страни 42. од 68.</w:t>
      </w:r>
      <w:r w:rsidR="00A00F37" w:rsidRPr="002D4C9F">
        <w:rPr>
          <w:rFonts w:cs="Arial"/>
          <w:sz w:val="24"/>
          <w:szCs w:val="22"/>
          <w:lang w:val="sr-Cyrl-RS"/>
        </w:rPr>
        <w:t xml:space="preserve"> </w:t>
      </w:r>
      <w:r w:rsidR="000A4BBC" w:rsidRPr="002D4C9F">
        <w:rPr>
          <w:rFonts w:cs="Arial"/>
          <w:b/>
          <w:sz w:val="24"/>
          <w:szCs w:val="22"/>
          <w:lang w:val="sr-Cyrl-RS"/>
        </w:rPr>
        <w:t>мења се</w:t>
      </w:r>
      <w:r w:rsidR="002D4C9F" w:rsidRPr="002D4C9F">
        <w:rPr>
          <w:rFonts w:cs="Arial"/>
          <w:sz w:val="24"/>
          <w:szCs w:val="22"/>
          <w:lang w:val="sr-Cyrl-RS"/>
        </w:rPr>
        <w:t xml:space="preserve"> </w:t>
      </w:r>
      <w:r w:rsidR="000A4BBC" w:rsidRPr="002D4C9F">
        <w:rPr>
          <w:rFonts w:cs="Arial"/>
          <w:sz w:val="24"/>
          <w:szCs w:val="22"/>
          <w:lang w:val="sr-Cyrl-RS"/>
        </w:rPr>
        <w:t>Образац 8 – Изјава понуђача о довољном кадровском капацитету.</w:t>
      </w:r>
      <w:r w:rsidR="002D4C9F">
        <w:rPr>
          <w:rFonts w:cs="Arial"/>
          <w:sz w:val="24"/>
          <w:szCs w:val="22"/>
          <w:lang w:val="sr-Cyrl-RS"/>
        </w:rPr>
        <w:t xml:space="preserve"> Измењен Образац 8 налази се прилогу прве измене конкурсне документације.</w:t>
      </w:r>
    </w:p>
    <w:p w14:paraId="36B5EEAB" w14:textId="77777777" w:rsidR="000A4BBC" w:rsidRPr="002D4C9F" w:rsidRDefault="000A4BBC" w:rsidP="000A4BBC">
      <w:pPr>
        <w:rPr>
          <w:rFonts w:cs="Arial"/>
          <w:b/>
          <w:sz w:val="24"/>
          <w:szCs w:val="22"/>
          <w:lang w:val="sr-Cyrl-RS" w:eastAsia="ar-SA"/>
        </w:rPr>
      </w:pPr>
    </w:p>
    <w:p w14:paraId="2ED161F2" w14:textId="6D068246" w:rsidR="000C36AF" w:rsidRDefault="000A4BBC" w:rsidP="000A4BBC">
      <w:pPr>
        <w:jc w:val="center"/>
        <w:rPr>
          <w:rFonts w:cs="Arial"/>
          <w:b/>
          <w:sz w:val="24"/>
          <w:szCs w:val="22"/>
          <w:lang w:val="sr-Cyrl-RS" w:eastAsia="ar-SA"/>
        </w:rPr>
      </w:pPr>
      <w:r w:rsidRPr="002D4C9F">
        <w:rPr>
          <w:rFonts w:cs="Arial"/>
          <w:b/>
          <w:sz w:val="24"/>
          <w:szCs w:val="22"/>
          <w:lang w:val="sr-Cyrl-RS" w:eastAsia="ar-SA"/>
        </w:rPr>
        <w:t>2</w:t>
      </w:r>
      <w:r w:rsidR="000C36AF" w:rsidRPr="002D4C9F">
        <w:rPr>
          <w:rFonts w:cs="Arial"/>
          <w:b/>
          <w:sz w:val="24"/>
          <w:szCs w:val="22"/>
          <w:lang w:val="sr-Cyrl-RS" w:eastAsia="ar-SA"/>
        </w:rPr>
        <w:t>.</w:t>
      </w:r>
    </w:p>
    <w:p w14:paraId="2DC0AB6C" w14:textId="77777777" w:rsidR="002D4C9F" w:rsidRPr="002D4C9F" w:rsidRDefault="002D4C9F" w:rsidP="000A4BBC">
      <w:pPr>
        <w:jc w:val="center"/>
        <w:rPr>
          <w:rFonts w:cs="Arial"/>
          <w:b/>
          <w:sz w:val="24"/>
          <w:szCs w:val="22"/>
          <w:lang w:val="sr-Cyrl-RS" w:eastAsia="ar-SA"/>
        </w:rPr>
      </w:pPr>
    </w:p>
    <w:p w14:paraId="542620D5" w14:textId="77777777" w:rsidR="00A00F37" w:rsidRPr="002D4C9F" w:rsidRDefault="00A00F37" w:rsidP="00A00F37">
      <w:pPr>
        <w:suppressAutoHyphens/>
        <w:contextualSpacing/>
        <w:rPr>
          <w:rFonts w:cs="Arial"/>
          <w:bCs/>
          <w:sz w:val="24"/>
          <w:szCs w:val="22"/>
          <w:lang w:val="sr-Cyrl-RS" w:eastAsia="ar-SA"/>
        </w:rPr>
      </w:pPr>
      <w:r w:rsidRPr="002D4C9F">
        <w:rPr>
          <w:rFonts w:cs="Arial"/>
          <w:bCs/>
          <w:sz w:val="24"/>
          <w:szCs w:val="22"/>
          <w:lang w:val="sr-Cyrl-RS" w:eastAsia="ar-SA"/>
        </w:rPr>
        <w:t>Измена конкурсне документације се објављује на Порталу УЈН и Интернет страници Наручиоца.</w:t>
      </w:r>
    </w:p>
    <w:p w14:paraId="55C67062" w14:textId="77777777" w:rsidR="00A00F37" w:rsidRPr="002D4C9F" w:rsidRDefault="00A00F37" w:rsidP="00A00F37">
      <w:pPr>
        <w:suppressAutoHyphens/>
        <w:contextualSpacing/>
        <w:rPr>
          <w:rFonts w:cs="Arial"/>
          <w:bCs/>
          <w:sz w:val="24"/>
          <w:szCs w:val="22"/>
          <w:lang w:val="sr-Cyrl-RS" w:eastAsia="ar-SA"/>
        </w:rPr>
      </w:pPr>
    </w:p>
    <w:p w14:paraId="38D233BF" w14:textId="3CB43707" w:rsidR="00A00F37" w:rsidRPr="002D4C9F" w:rsidRDefault="00A00F37" w:rsidP="00A00F37">
      <w:pPr>
        <w:suppressAutoHyphens/>
        <w:contextualSpacing/>
        <w:rPr>
          <w:rFonts w:cs="Arial"/>
          <w:bCs/>
          <w:sz w:val="24"/>
          <w:szCs w:val="22"/>
          <w:lang w:val="sr-Cyrl-RS" w:eastAsia="ar-SA"/>
        </w:rPr>
      </w:pPr>
      <w:r w:rsidRPr="002D4C9F">
        <w:rPr>
          <w:rFonts w:cs="Arial"/>
          <w:bCs/>
          <w:sz w:val="24"/>
          <w:szCs w:val="22"/>
          <w:lang w:val="sr-Cyrl-RS" w:eastAsia="ar-SA"/>
        </w:rPr>
        <w:t>Понуда за предметну јавну набавку мора бити сачињена у складу са изменама конкурсне документације з</w:t>
      </w:r>
      <w:r w:rsidR="000A4BBC" w:rsidRPr="002D4C9F">
        <w:rPr>
          <w:rFonts w:cs="Arial"/>
          <w:bCs/>
          <w:sz w:val="24"/>
          <w:szCs w:val="22"/>
          <w:lang w:val="sr-Cyrl-RS" w:eastAsia="ar-SA"/>
        </w:rPr>
        <w:t>а јавну набавку бр. ЈН/1000/0591</w:t>
      </w:r>
      <w:r w:rsidRPr="002D4C9F">
        <w:rPr>
          <w:rFonts w:cs="Arial"/>
          <w:bCs/>
          <w:sz w:val="24"/>
          <w:szCs w:val="22"/>
          <w:lang w:val="sr-Cyrl-RS" w:eastAsia="ar-SA"/>
        </w:rPr>
        <w:t>/2017.</w:t>
      </w:r>
    </w:p>
    <w:p w14:paraId="5734894D" w14:textId="15673750" w:rsidR="003E220A" w:rsidRPr="002D4C9F" w:rsidRDefault="003E220A" w:rsidP="003E220A">
      <w:pPr>
        <w:rPr>
          <w:rFonts w:cs="Arial"/>
          <w:sz w:val="24"/>
          <w:szCs w:val="22"/>
        </w:rPr>
      </w:pPr>
    </w:p>
    <w:p w14:paraId="10EDB7D7" w14:textId="03F4C6CF" w:rsidR="002D4C9F" w:rsidRPr="002D4C9F" w:rsidRDefault="002D4C9F" w:rsidP="002D4C9F">
      <w:pPr>
        <w:ind w:left="4395" w:firstLine="425"/>
        <w:rPr>
          <w:rFonts w:cs="Arial"/>
          <w:iCs/>
          <w:sz w:val="24"/>
          <w:szCs w:val="22"/>
          <w:lang w:val="sr-Cyrl-RS"/>
        </w:rPr>
      </w:pPr>
      <w:r w:rsidRPr="002D4C9F">
        <w:rPr>
          <w:rFonts w:cs="Arial"/>
          <w:iCs/>
          <w:sz w:val="24"/>
          <w:szCs w:val="22"/>
          <w:lang w:val="sr-Cyrl-RS"/>
        </w:rPr>
        <w:t>Комисија именована Решењем бр.</w:t>
      </w:r>
      <w:r>
        <w:rPr>
          <w:rFonts w:cs="Arial"/>
          <w:iCs/>
          <w:sz w:val="24"/>
          <w:szCs w:val="22"/>
          <w:lang w:val="sr-Cyrl-RS"/>
        </w:rPr>
        <w:t xml:space="preserve"> </w:t>
      </w:r>
      <w:r w:rsidRPr="002D4C9F">
        <w:rPr>
          <w:rFonts w:cs="Arial"/>
          <w:iCs/>
          <w:sz w:val="24"/>
          <w:szCs w:val="22"/>
          <w:lang w:val="sr-Cyrl-RS"/>
        </w:rPr>
        <w:t>12.01.-</w:t>
      </w:r>
      <w:r>
        <w:rPr>
          <w:rFonts w:cs="Arial"/>
          <w:iCs/>
          <w:sz w:val="24"/>
          <w:szCs w:val="22"/>
          <w:lang w:val="sr-Cyrl-RS"/>
        </w:rPr>
        <w:t xml:space="preserve"> </w:t>
      </w:r>
      <w:r w:rsidRPr="002D4C9F">
        <w:rPr>
          <w:rFonts w:cs="Arial"/>
          <w:iCs/>
          <w:sz w:val="24"/>
          <w:szCs w:val="22"/>
          <w:lang w:val="sr-Cyrl-RS"/>
        </w:rPr>
        <w:t>447641/3-17 од 14.09.2017. године</w:t>
      </w:r>
    </w:p>
    <w:p w14:paraId="0AB273B2" w14:textId="77777777" w:rsidR="002D4C9F" w:rsidRPr="002D4C9F" w:rsidRDefault="002D4C9F" w:rsidP="002D4C9F">
      <w:pPr>
        <w:tabs>
          <w:tab w:val="left" w:pos="6795"/>
        </w:tabs>
        <w:spacing w:line="276" w:lineRule="auto"/>
        <w:jc w:val="center"/>
        <w:rPr>
          <w:rFonts w:cs="Arial"/>
          <w:sz w:val="24"/>
          <w:szCs w:val="22"/>
          <w:lang w:val="sr-Cyrl-RS"/>
        </w:rPr>
      </w:pPr>
      <w:r w:rsidRPr="002D4C9F">
        <w:rPr>
          <w:rFonts w:cs="Arial"/>
          <w:sz w:val="24"/>
          <w:szCs w:val="22"/>
          <w:lang w:val="sr-Cyrl-RS"/>
        </w:rPr>
        <w:t xml:space="preserve">                                             </w:t>
      </w:r>
    </w:p>
    <w:p w14:paraId="216CDC1E" w14:textId="77777777" w:rsidR="000A4BBC" w:rsidRPr="002D4C9F" w:rsidRDefault="000A4BBC" w:rsidP="003E220A">
      <w:pPr>
        <w:rPr>
          <w:rFonts w:cs="Arial"/>
          <w:sz w:val="28"/>
          <w:szCs w:val="22"/>
        </w:rPr>
      </w:pPr>
    </w:p>
    <w:p w14:paraId="1362C372" w14:textId="77777777" w:rsidR="000A4BBC" w:rsidRPr="002D4C9F" w:rsidRDefault="000A4BBC" w:rsidP="003E220A">
      <w:pPr>
        <w:rPr>
          <w:rFonts w:cs="Arial"/>
          <w:sz w:val="24"/>
          <w:szCs w:val="22"/>
        </w:rPr>
      </w:pPr>
    </w:p>
    <w:p w14:paraId="50313A75" w14:textId="77777777" w:rsidR="000A4BBC" w:rsidRPr="002D4C9F" w:rsidRDefault="000A4BBC" w:rsidP="003E220A">
      <w:pPr>
        <w:rPr>
          <w:rFonts w:cs="Arial"/>
          <w:i/>
          <w:sz w:val="24"/>
          <w:szCs w:val="22"/>
        </w:rPr>
      </w:pPr>
    </w:p>
    <w:p w14:paraId="4BB3D2A5" w14:textId="5C1FC4BE" w:rsidR="000A4BBC" w:rsidRPr="002D4C9F" w:rsidRDefault="002D4C9F" w:rsidP="003E220A">
      <w:pPr>
        <w:rPr>
          <w:rFonts w:cs="Arial"/>
          <w:i/>
          <w:sz w:val="24"/>
          <w:szCs w:val="22"/>
          <w:lang w:val="sr-Cyrl-RS"/>
        </w:rPr>
      </w:pPr>
      <w:r w:rsidRPr="002D4C9F">
        <w:rPr>
          <w:rFonts w:cs="Arial"/>
          <w:i/>
          <w:sz w:val="24"/>
          <w:szCs w:val="22"/>
          <w:lang w:val="sr-Cyrl-RS"/>
        </w:rPr>
        <w:t>Прилог:</w:t>
      </w:r>
    </w:p>
    <w:p w14:paraId="49CB8F8E" w14:textId="5A31AE94" w:rsidR="002D4C9F" w:rsidRPr="002D4C9F" w:rsidRDefault="002D4C9F" w:rsidP="002D4C9F">
      <w:pPr>
        <w:pStyle w:val="ListParagraph"/>
        <w:numPr>
          <w:ilvl w:val="0"/>
          <w:numId w:val="17"/>
        </w:numPr>
        <w:rPr>
          <w:rFonts w:cs="Arial"/>
          <w:i/>
          <w:sz w:val="24"/>
          <w:szCs w:val="22"/>
          <w:lang w:val="sr-Cyrl-RS"/>
        </w:rPr>
      </w:pPr>
      <w:r w:rsidRPr="002D4C9F">
        <w:rPr>
          <w:rFonts w:cs="Arial"/>
          <w:i/>
          <w:sz w:val="24"/>
          <w:szCs w:val="22"/>
          <w:lang w:val="sr-Cyrl-RS"/>
        </w:rPr>
        <w:t>Измењен Образац 8</w:t>
      </w:r>
    </w:p>
    <w:p w14:paraId="3F0353C9" w14:textId="77777777" w:rsidR="002D4C9F" w:rsidRPr="002D4C9F" w:rsidRDefault="002D4C9F" w:rsidP="002D4C9F">
      <w:pPr>
        <w:pStyle w:val="ListParagraph"/>
        <w:rPr>
          <w:rFonts w:cs="Arial"/>
          <w:i/>
          <w:sz w:val="24"/>
          <w:szCs w:val="22"/>
          <w:lang w:val="sr-Cyrl-RS"/>
        </w:rPr>
      </w:pPr>
    </w:p>
    <w:p w14:paraId="15842C56" w14:textId="13C6C658" w:rsidR="003E220A" w:rsidRPr="002D4C9F" w:rsidRDefault="003E220A" w:rsidP="003E220A">
      <w:pPr>
        <w:rPr>
          <w:rFonts w:cs="Arial"/>
          <w:i/>
          <w:sz w:val="24"/>
          <w:szCs w:val="22"/>
        </w:rPr>
      </w:pPr>
      <w:proofErr w:type="spellStart"/>
      <w:r w:rsidRPr="002D4C9F">
        <w:rPr>
          <w:rFonts w:cs="Arial"/>
          <w:i/>
          <w:sz w:val="24"/>
          <w:szCs w:val="22"/>
        </w:rPr>
        <w:t>Доставити</w:t>
      </w:r>
      <w:proofErr w:type="spellEnd"/>
      <w:r w:rsidRPr="002D4C9F">
        <w:rPr>
          <w:rFonts w:cs="Arial"/>
          <w:i/>
          <w:sz w:val="24"/>
          <w:szCs w:val="22"/>
        </w:rPr>
        <w:t>:</w:t>
      </w:r>
    </w:p>
    <w:p w14:paraId="220699B6" w14:textId="5BBFDB35" w:rsidR="002D4C9F" w:rsidRPr="002D4C9F" w:rsidRDefault="002D4C9F" w:rsidP="002D4C9F">
      <w:pPr>
        <w:pStyle w:val="ListParagraph"/>
        <w:numPr>
          <w:ilvl w:val="0"/>
          <w:numId w:val="17"/>
        </w:numPr>
        <w:rPr>
          <w:rFonts w:cs="Arial"/>
          <w:i/>
          <w:sz w:val="24"/>
          <w:szCs w:val="22"/>
        </w:rPr>
      </w:pPr>
      <w:r w:rsidRPr="002D4C9F">
        <w:rPr>
          <w:rFonts w:cs="Arial"/>
          <w:i/>
          <w:sz w:val="24"/>
          <w:szCs w:val="22"/>
          <w:lang w:val="sr-Cyrl-RS"/>
        </w:rPr>
        <w:t>Комисији</w:t>
      </w:r>
    </w:p>
    <w:p w14:paraId="0AA59F29" w14:textId="07ECC9CE" w:rsidR="003E220A" w:rsidRPr="002D4C9F" w:rsidRDefault="003E220A" w:rsidP="002D4C9F">
      <w:pPr>
        <w:pStyle w:val="ListParagraph"/>
        <w:numPr>
          <w:ilvl w:val="0"/>
          <w:numId w:val="17"/>
        </w:numPr>
        <w:rPr>
          <w:rFonts w:cs="Arial"/>
          <w:i/>
          <w:sz w:val="24"/>
          <w:szCs w:val="22"/>
        </w:rPr>
      </w:pPr>
      <w:proofErr w:type="spellStart"/>
      <w:r w:rsidRPr="002D4C9F">
        <w:rPr>
          <w:rFonts w:cs="Arial"/>
          <w:i/>
          <w:sz w:val="24"/>
          <w:szCs w:val="22"/>
        </w:rPr>
        <w:t>Архиви</w:t>
      </w:r>
      <w:proofErr w:type="spellEnd"/>
    </w:p>
    <w:p w14:paraId="0ED7990D" w14:textId="59DC485A" w:rsidR="003E220A" w:rsidRPr="002D4C9F" w:rsidRDefault="003E220A" w:rsidP="003E220A">
      <w:pPr>
        <w:ind w:firstLine="706"/>
        <w:rPr>
          <w:rFonts w:cs="Arial"/>
          <w:i/>
          <w:sz w:val="24"/>
          <w:szCs w:val="22"/>
        </w:rPr>
      </w:pPr>
    </w:p>
    <w:p w14:paraId="72D08B7F" w14:textId="4A0F0392" w:rsidR="000A4BBC" w:rsidRPr="002D4C9F" w:rsidRDefault="000A4BBC" w:rsidP="003E220A">
      <w:pPr>
        <w:ind w:firstLine="706"/>
        <w:rPr>
          <w:rFonts w:cs="Arial"/>
          <w:i/>
          <w:sz w:val="22"/>
          <w:szCs w:val="22"/>
        </w:rPr>
      </w:pPr>
    </w:p>
    <w:p w14:paraId="3D08C8BD" w14:textId="062619A7" w:rsidR="000A4BBC" w:rsidRPr="002D4C9F" w:rsidRDefault="000A4BBC" w:rsidP="003E220A">
      <w:pPr>
        <w:ind w:firstLine="706"/>
        <w:rPr>
          <w:rFonts w:cs="Arial"/>
          <w:i/>
          <w:sz w:val="22"/>
          <w:szCs w:val="22"/>
        </w:rPr>
      </w:pPr>
    </w:p>
    <w:p w14:paraId="7EB2DAAE" w14:textId="763CE154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189D5153" w14:textId="50F63003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0F9CD489" w14:textId="7C427D0A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1DC3F640" w14:textId="220C9095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571366BD" w14:textId="294C85FA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77BC8363" w14:textId="452B9EC5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3576C5DB" w14:textId="0D67631B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5251BB61" w14:textId="7D24BCF3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0571C458" w14:textId="35543E21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7BE04BAE" w14:textId="6260E4AC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3A31876E" w14:textId="425AE570" w:rsidR="000A4BBC" w:rsidRDefault="000A4BBC" w:rsidP="003E220A">
      <w:pPr>
        <w:ind w:firstLine="706"/>
        <w:rPr>
          <w:rFonts w:cs="Arial"/>
          <w:sz w:val="22"/>
          <w:szCs w:val="22"/>
        </w:rPr>
      </w:pPr>
    </w:p>
    <w:p w14:paraId="75D77963" w14:textId="77777777" w:rsidR="002D4C9F" w:rsidRDefault="002D4C9F" w:rsidP="003E220A">
      <w:pPr>
        <w:ind w:firstLine="706"/>
        <w:rPr>
          <w:rFonts w:cs="Arial"/>
          <w:sz w:val="22"/>
          <w:szCs w:val="22"/>
        </w:rPr>
        <w:sectPr w:rsidR="002D4C9F" w:rsidSect="002D4C9F">
          <w:pgSz w:w="11906" w:h="16838"/>
          <w:pgMar w:top="1134" w:right="1134" w:bottom="1417" w:left="1701" w:header="708" w:footer="708" w:gutter="0"/>
          <w:cols w:space="708"/>
          <w:docGrid w:linePitch="360"/>
        </w:sectPr>
      </w:pPr>
    </w:p>
    <w:p w14:paraId="0FCCC618" w14:textId="19C17686" w:rsidR="002D4C9F" w:rsidRPr="000A4BBC" w:rsidRDefault="000A4BBC" w:rsidP="002D4C9F">
      <w:pPr>
        <w:spacing w:after="200" w:line="276" w:lineRule="auto"/>
        <w:ind w:left="-142"/>
        <w:jc w:val="right"/>
        <w:rPr>
          <w:rFonts w:cs="Arial"/>
          <w:b/>
          <w:sz w:val="24"/>
          <w:szCs w:val="24"/>
          <w:lang w:val="sr-Cyrl-RS"/>
        </w:rPr>
      </w:pPr>
      <w:r>
        <w:rPr>
          <w:rFonts w:cs="Arial"/>
          <w:b/>
          <w:sz w:val="24"/>
          <w:szCs w:val="24"/>
          <w:lang w:val="sr-Cyrl-RS"/>
        </w:rPr>
        <w:lastRenderedPageBreak/>
        <w:t>Измењен об</w:t>
      </w:r>
      <w:r w:rsidRPr="000A4BBC">
        <w:rPr>
          <w:rFonts w:cs="Arial"/>
          <w:b/>
          <w:sz w:val="24"/>
          <w:szCs w:val="24"/>
          <w:lang w:val="sr-Cyrl-RS"/>
        </w:rPr>
        <w:t>разац 8</w:t>
      </w:r>
    </w:p>
    <w:p w14:paraId="12F39610" w14:textId="77777777" w:rsidR="000A4BBC" w:rsidRPr="000A4BBC" w:rsidRDefault="000A4BBC" w:rsidP="000A4BBC">
      <w:pPr>
        <w:ind w:right="337"/>
        <w:contextualSpacing/>
        <w:jc w:val="center"/>
        <w:rPr>
          <w:rFonts w:cs="Arial"/>
          <w:sz w:val="24"/>
          <w:szCs w:val="24"/>
          <w:lang w:val="sr-Cyrl-RS"/>
        </w:rPr>
      </w:pPr>
      <w:r w:rsidRPr="000A4BBC">
        <w:rPr>
          <w:rFonts w:cs="Arial"/>
          <w:b/>
          <w:sz w:val="24"/>
          <w:szCs w:val="24"/>
          <w:lang w:val="sr-Cyrl-RS"/>
        </w:rPr>
        <w:t>ИЗЈАВА ПОНУЂАЧА – КАДРОВСКИ КАПАЦИТЕТ</w:t>
      </w:r>
    </w:p>
    <w:p w14:paraId="25D08F0C" w14:textId="77777777" w:rsidR="000A4BBC" w:rsidRPr="000A4BBC" w:rsidRDefault="000A4BBC" w:rsidP="002D4C9F">
      <w:pPr>
        <w:ind w:left="-426" w:right="-1"/>
        <w:contextualSpacing/>
        <w:rPr>
          <w:rFonts w:cs="Arial"/>
          <w:sz w:val="24"/>
          <w:szCs w:val="24"/>
          <w:lang w:val="sr-Cyrl-RS"/>
        </w:rPr>
      </w:pPr>
      <w:r w:rsidRPr="000A4BBC">
        <w:rPr>
          <w:rFonts w:cs="Arial"/>
          <w:sz w:val="24"/>
          <w:szCs w:val="24"/>
          <w:lang w:val="sr-Cyrl-RS"/>
        </w:rPr>
        <w:t xml:space="preserve">На основу члана 77. став 4. Закона о јавним набавкама („Службени гласник РС“, бр.124/12, 14/15 и 68/15) </w:t>
      </w:r>
      <w:r w:rsidRPr="000A4BBC">
        <w:rPr>
          <w:rFonts w:cs="Arial"/>
          <w:noProof/>
          <w:sz w:val="24"/>
          <w:szCs w:val="24"/>
          <w:lang w:val="sr-Cyrl-RS"/>
        </w:rPr>
        <w:t xml:space="preserve">понуђач даје </w:t>
      </w:r>
      <w:r w:rsidRPr="000A4BBC">
        <w:rPr>
          <w:rFonts w:cs="Arial"/>
          <w:sz w:val="24"/>
          <w:szCs w:val="24"/>
          <w:lang w:val="sr-Cyrl-RS"/>
        </w:rPr>
        <w:t xml:space="preserve">следећу </w:t>
      </w:r>
    </w:p>
    <w:p w14:paraId="4D0C91C8" w14:textId="77777777" w:rsidR="000A4BBC" w:rsidRPr="000A4BBC" w:rsidRDefault="000A4BBC" w:rsidP="002D4C9F">
      <w:pPr>
        <w:ind w:left="-426" w:right="-1"/>
        <w:contextualSpacing/>
        <w:rPr>
          <w:rFonts w:cs="Arial"/>
          <w:sz w:val="24"/>
          <w:szCs w:val="24"/>
          <w:lang w:val="sr-Cyrl-RS"/>
        </w:rPr>
      </w:pPr>
    </w:p>
    <w:p w14:paraId="76417800" w14:textId="77777777" w:rsidR="000A4BBC" w:rsidRPr="000A4BBC" w:rsidRDefault="000A4BBC" w:rsidP="002D4C9F">
      <w:pPr>
        <w:ind w:left="-426" w:right="-1"/>
        <w:contextualSpacing/>
        <w:jc w:val="center"/>
        <w:rPr>
          <w:rFonts w:cs="Arial"/>
          <w:sz w:val="24"/>
          <w:szCs w:val="24"/>
          <w:lang w:val="sr-Cyrl-RS"/>
        </w:rPr>
      </w:pPr>
      <w:r w:rsidRPr="000A4BBC">
        <w:rPr>
          <w:rFonts w:cs="Arial"/>
          <w:sz w:val="24"/>
          <w:szCs w:val="24"/>
          <w:lang w:val="sr-Cyrl-RS"/>
        </w:rPr>
        <w:t xml:space="preserve">ИЗЈАВУ О КАДРОВСКОМ КАПАЦИТЕТУ </w:t>
      </w:r>
    </w:p>
    <w:p w14:paraId="48A589BE" w14:textId="77777777" w:rsidR="000A4BBC" w:rsidRPr="000A4BBC" w:rsidRDefault="000A4BBC" w:rsidP="002D4C9F">
      <w:pPr>
        <w:ind w:left="-426" w:right="-1"/>
        <w:contextualSpacing/>
        <w:jc w:val="center"/>
        <w:rPr>
          <w:rFonts w:cs="Arial"/>
          <w:sz w:val="24"/>
          <w:szCs w:val="24"/>
          <w:lang w:val="sr-Cyrl-RS"/>
        </w:rPr>
      </w:pPr>
    </w:p>
    <w:p w14:paraId="11A20DAD" w14:textId="05A38A30" w:rsidR="000A4BBC" w:rsidRPr="000A4BBC" w:rsidRDefault="000A4BBC" w:rsidP="002D4C9F">
      <w:pPr>
        <w:ind w:left="-426" w:right="-1"/>
        <w:rPr>
          <w:rFonts w:cs="Arial"/>
          <w:sz w:val="24"/>
          <w:szCs w:val="24"/>
          <w:lang w:val="sr-Cyrl-RS"/>
        </w:rPr>
      </w:pPr>
      <w:r w:rsidRPr="000A4BBC">
        <w:rPr>
          <w:rFonts w:cs="Arial"/>
          <w:noProof/>
          <w:sz w:val="24"/>
          <w:szCs w:val="24"/>
          <w:lang w:val="sr-Cyrl-RS"/>
        </w:rPr>
        <w:t>Под пуном материјалном и кривичном одговорношћу изјављујем да располажемо кадровским капацитетом захтеваним предметном јавном набавком</w:t>
      </w:r>
      <w:r w:rsidR="002D4C9F">
        <w:rPr>
          <w:rFonts w:cs="Arial"/>
          <w:noProof/>
          <w:sz w:val="24"/>
          <w:szCs w:val="24"/>
          <w:lang w:val="sr-Cyrl-RS"/>
        </w:rPr>
        <w:t xml:space="preserve"> бр.</w:t>
      </w:r>
      <w:r w:rsidRPr="000A4BBC">
        <w:rPr>
          <w:rFonts w:cs="Arial"/>
          <w:noProof/>
          <w:sz w:val="24"/>
          <w:szCs w:val="24"/>
          <w:lang w:val="sr-Cyrl-RS"/>
        </w:rPr>
        <w:t xml:space="preserve"> </w:t>
      </w:r>
      <w:r w:rsidRPr="002D4C9F">
        <w:rPr>
          <w:rFonts w:cs="Arial"/>
          <w:b/>
          <w:color w:val="1F497D" w:themeColor="text2"/>
          <w:sz w:val="24"/>
          <w:szCs w:val="24"/>
          <w:lang w:val="sr-Cyrl-RS"/>
        </w:rPr>
        <w:t>JН/1000/0591</w:t>
      </w:r>
      <w:r w:rsidRPr="000A4BBC">
        <w:rPr>
          <w:rFonts w:cs="Arial"/>
          <w:b/>
          <w:color w:val="1F497D" w:themeColor="text2"/>
          <w:sz w:val="24"/>
          <w:szCs w:val="24"/>
          <w:lang w:val="sr-Cyrl-RS"/>
        </w:rPr>
        <w:t>/2017</w:t>
      </w:r>
      <w:r w:rsidRPr="000A4BBC">
        <w:rPr>
          <w:rFonts w:cs="Arial"/>
          <w:color w:val="1F497D" w:themeColor="text2"/>
          <w:sz w:val="24"/>
          <w:szCs w:val="24"/>
          <w:lang w:val="sr-Cyrl-RS"/>
        </w:rPr>
        <w:t xml:space="preserve"> </w:t>
      </w:r>
      <w:r w:rsidRPr="000A4BBC">
        <w:rPr>
          <w:rFonts w:cs="Arial"/>
          <w:b/>
          <w:color w:val="1F497D" w:themeColor="text2"/>
          <w:sz w:val="24"/>
          <w:szCs w:val="24"/>
          <w:lang w:val="sr-Cyrl-RS"/>
        </w:rPr>
        <w:t xml:space="preserve">- </w:t>
      </w:r>
      <w:r w:rsidRPr="002D4C9F">
        <w:rPr>
          <w:rFonts w:cs="Arial"/>
          <w:b/>
          <w:color w:val="1F497D" w:themeColor="text2"/>
          <w:sz w:val="24"/>
          <w:szCs w:val="24"/>
          <w:lang w:val="sr-Cyrl-RS"/>
        </w:rPr>
        <w:t>Санација буке као последица рада трансформатора у ТС 10/0,4 kV</w:t>
      </w:r>
      <w:r w:rsidRPr="000A4BBC">
        <w:rPr>
          <w:rFonts w:cs="Arial"/>
          <w:sz w:val="24"/>
          <w:szCs w:val="24"/>
          <w:lang w:val="sr-Cyrl-RS"/>
        </w:rPr>
        <w:t>,</w:t>
      </w:r>
      <w:r w:rsidRPr="000A4BBC">
        <w:rPr>
          <w:rFonts w:cs="Arial"/>
          <w:noProof/>
          <w:color w:val="1F497D" w:themeColor="text2"/>
          <w:sz w:val="24"/>
          <w:szCs w:val="24"/>
          <w:lang w:val="sr-Cyrl-RS"/>
        </w:rPr>
        <w:t xml:space="preserve"> </w:t>
      </w:r>
      <w:r w:rsidRPr="000A4BBC">
        <w:rPr>
          <w:rFonts w:cs="Arial"/>
          <w:noProof/>
          <w:sz w:val="24"/>
          <w:szCs w:val="24"/>
          <w:lang w:val="sr-Cyrl-RS"/>
        </w:rPr>
        <w:t xml:space="preserve">односно да смо у могућности да ангажујемо </w:t>
      </w:r>
      <w:r w:rsidRPr="000A4BBC">
        <w:rPr>
          <w:rFonts w:cs="Arial"/>
          <w:sz w:val="24"/>
          <w:szCs w:val="24"/>
          <w:lang w:val="sr-Cyrl-RS"/>
        </w:rPr>
        <w:t>(по основу радног односа или неког другог облика ангажовања ван радног односа, предвиђеног члановима 197-202. Закона о раду)</w:t>
      </w:r>
      <w:r w:rsidRPr="000A4BBC">
        <w:rPr>
          <w:rFonts w:ascii="Calibri" w:hAnsi="Calibri"/>
          <w:sz w:val="22"/>
          <w:szCs w:val="22"/>
        </w:rPr>
        <w:t xml:space="preserve"> </w:t>
      </w:r>
      <w:r w:rsidRPr="000A4BBC">
        <w:rPr>
          <w:rFonts w:cs="Arial"/>
          <w:sz w:val="24"/>
          <w:szCs w:val="24"/>
          <w:lang w:val="sr-Cyrl-RS"/>
        </w:rPr>
        <w:t>("Сл. гласник РС", бр. 24/2005, 61/2005, 54/2009, 32/2013, 75/2014, 13/2017 - одлука УС и 113/2017)) следећа лица</w:t>
      </w:r>
      <w:r w:rsidRPr="000A4BBC">
        <w:rPr>
          <w:rFonts w:cs="Arial"/>
          <w:noProof/>
          <w:sz w:val="24"/>
          <w:szCs w:val="24"/>
          <w:lang w:val="sr-Cyrl-RS"/>
        </w:rPr>
        <w:t xml:space="preserve"> која ће бити ангажована ради пружања услуге која је предмет набавке:</w:t>
      </w:r>
    </w:p>
    <w:tbl>
      <w:tblPr>
        <w:tblpPr w:leftFromText="180" w:rightFromText="180" w:vertAnchor="text" w:horzAnchor="margin" w:tblpX="-436" w:tblpY="17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30"/>
        <w:gridCol w:w="4564"/>
      </w:tblGrid>
      <w:tr w:rsidR="000A4BBC" w:rsidRPr="000A4BBC" w14:paraId="59F14AF0" w14:textId="77777777" w:rsidTr="002D4C9F">
        <w:trPr>
          <w:trHeight w:val="699"/>
        </w:trPr>
        <w:tc>
          <w:tcPr>
            <w:tcW w:w="704" w:type="dxa"/>
            <w:shd w:val="clear" w:color="auto" w:fill="F2F2F2"/>
            <w:vAlign w:val="center"/>
          </w:tcPr>
          <w:p w14:paraId="10F35C8C" w14:textId="77777777" w:rsidR="000A4BBC" w:rsidRPr="000A4BBC" w:rsidRDefault="000A4BBC" w:rsidP="002D4C9F">
            <w:pPr>
              <w:tabs>
                <w:tab w:val="left" w:pos="8098"/>
              </w:tabs>
              <w:contextualSpacing/>
              <w:jc w:val="center"/>
              <w:outlineLvl w:val="0"/>
              <w:rPr>
                <w:rFonts w:cs="Arial"/>
                <w:b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/>
                <w:bCs/>
                <w:kern w:val="28"/>
                <w:sz w:val="22"/>
                <w:szCs w:val="22"/>
                <w:lang w:val="sr-Cyrl-RS"/>
              </w:rPr>
              <w:t>Ред.бр.</w:t>
            </w:r>
          </w:p>
        </w:tc>
        <w:tc>
          <w:tcPr>
            <w:tcW w:w="4230" w:type="dxa"/>
            <w:shd w:val="clear" w:color="auto" w:fill="F2F2F2"/>
            <w:vAlign w:val="center"/>
          </w:tcPr>
          <w:p w14:paraId="63323143" w14:textId="77777777" w:rsidR="000A4BBC" w:rsidRPr="000A4BBC" w:rsidRDefault="000A4BBC" w:rsidP="002D4C9F">
            <w:pPr>
              <w:ind w:left="-426"/>
              <w:contextualSpacing/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/>
                <w:sz w:val="22"/>
                <w:szCs w:val="22"/>
                <w:lang w:val="sr-Cyrl-RS"/>
              </w:rPr>
              <w:t>Име и презиме запосленог</w:t>
            </w:r>
          </w:p>
        </w:tc>
        <w:tc>
          <w:tcPr>
            <w:tcW w:w="4564" w:type="dxa"/>
            <w:shd w:val="clear" w:color="auto" w:fill="F2F2F2"/>
            <w:vAlign w:val="center"/>
          </w:tcPr>
          <w:p w14:paraId="1798BF58" w14:textId="77777777" w:rsidR="000A4BBC" w:rsidRPr="000A4BBC" w:rsidRDefault="000A4BBC" w:rsidP="002D4C9F">
            <w:pPr>
              <w:ind w:left="-426"/>
              <w:contextualSpacing/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/>
                <w:sz w:val="22"/>
                <w:szCs w:val="22"/>
                <w:lang w:val="sr-Cyrl-RS"/>
              </w:rPr>
              <w:t>Стручна спрема и овлашћење</w:t>
            </w:r>
          </w:p>
        </w:tc>
      </w:tr>
      <w:tr w:rsidR="000A4BBC" w:rsidRPr="000A4BBC" w14:paraId="669929E8" w14:textId="77777777" w:rsidTr="002D4C9F">
        <w:trPr>
          <w:trHeight w:val="563"/>
        </w:trPr>
        <w:tc>
          <w:tcPr>
            <w:tcW w:w="704" w:type="dxa"/>
            <w:vAlign w:val="center"/>
          </w:tcPr>
          <w:p w14:paraId="18D4CD54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4230" w:type="dxa"/>
          </w:tcPr>
          <w:p w14:paraId="36D5D7D3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44C577FE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13A01DFE" w14:textId="77777777" w:rsidTr="002D4C9F">
        <w:trPr>
          <w:trHeight w:val="543"/>
        </w:trPr>
        <w:tc>
          <w:tcPr>
            <w:tcW w:w="704" w:type="dxa"/>
            <w:vAlign w:val="center"/>
          </w:tcPr>
          <w:p w14:paraId="1CE992EF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4230" w:type="dxa"/>
          </w:tcPr>
          <w:p w14:paraId="47B692A5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4224AA25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2CFA1230" w14:textId="77777777" w:rsidTr="002D4C9F">
        <w:trPr>
          <w:trHeight w:val="551"/>
        </w:trPr>
        <w:tc>
          <w:tcPr>
            <w:tcW w:w="704" w:type="dxa"/>
            <w:vAlign w:val="center"/>
          </w:tcPr>
          <w:p w14:paraId="00AB56DE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4230" w:type="dxa"/>
          </w:tcPr>
          <w:p w14:paraId="483041F6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7E5F66DC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7011A13A" w14:textId="77777777" w:rsidTr="002D4C9F">
        <w:trPr>
          <w:trHeight w:val="573"/>
        </w:trPr>
        <w:tc>
          <w:tcPr>
            <w:tcW w:w="704" w:type="dxa"/>
            <w:vAlign w:val="center"/>
          </w:tcPr>
          <w:p w14:paraId="1098967B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4230" w:type="dxa"/>
          </w:tcPr>
          <w:p w14:paraId="48D19465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2B36CADF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6E496DC2" w14:textId="77777777" w:rsidTr="002D4C9F">
        <w:trPr>
          <w:trHeight w:val="553"/>
        </w:trPr>
        <w:tc>
          <w:tcPr>
            <w:tcW w:w="704" w:type="dxa"/>
            <w:vAlign w:val="center"/>
          </w:tcPr>
          <w:p w14:paraId="6F633490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4230" w:type="dxa"/>
          </w:tcPr>
          <w:p w14:paraId="4BE47A50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17352E99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4440BDA4" w14:textId="77777777" w:rsidTr="002D4C9F">
        <w:trPr>
          <w:trHeight w:val="546"/>
        </w:trPr>
        <w:tc>
          <w:tcPr>
            <w:tcW w:w="704" w:type="dxa"/>
            <w:vAlign w:val="center"/>
          </w:tcPr>
          <w:p w14:paraId="1204A4F0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4230" w:type="dxa"/>
          </w:tcPr>
          <w:p w14:paraId="57384F99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26527434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11DF00C3" w14:textId="77777777" w:rsidTr="002D4C9F">
        <w:trPr>
          <w:trHeight w:val="555"/>
        </w:trPr>
        <w:tc>
          <w:tcPr>
            <w:tcW w:w="704" w:type="dxa"/>
            <w:vAlign w:val="center"/>
          </w:tcPr>
          <w:p w14:paraId="02B812C0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4230" w:type="dxa"/>
          </w:tcPr>
          <w:p w14:paraId="6AB3FEE1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1645E140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4F57363B" w14:textId="77777777" w:rsidTr="002D4C9F">
        <w:trPr>
          <w:trHeight w:val="549"/>
        </w:trPr>
        <w:tc>
          <w:tcPr>
            <w:tcW w:w="704" w:type="dxa"/>
            <w:vAlign w:val="center"/>
          </w:tcPr>
          <w:p w14:paraId="332CE845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4230" w:type="dxa"/>
          </w:tcPr>
          <w:p w14:paraId="5CD77814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51268F60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35BE1534" w14:textId="77777777" w:rsidTr="002D4C9F">
        <w:trPr>
          <w:trHeight w:val="571"/>
        </w:trPr>
        <w:tc>
          <w:tcPr>
            <w:tcW w:w="704" w:type="dxa"/>
            <w:vAlign w:val="center"/>
          </w:tcPr>
          <w:p w14:paraId="5FC865E6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230" w:type="dxa"/>
          </w:tcPr>
          <w:p w14:paraId="25FA1B0C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06EC63D2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  <w:tr w:rsidR="000A4BBC" w:rsidRPr="000A4BBC" w14:paraId="6B5346EC" w14:textId="77777777" w:rsidTr="002D4C9F">
        <w:trPr>
          <w:trHeight w:val="551"/>
        </w:trPr>
        <w:tc>
          <w:tcPr>
            <w:tcW w:w="704" w:type="dxa"/>
            <w:vAlign w:val="center"/>
          </w:tcPr>
          <w:p w14:paraId="58404248" w14:textId="77777777" w:rsidR="000A4BBC" w:rsidRPr="000A4BBC" w:rsidRDefault="000A4BBC" w:rsidP="002D4C9F">
            <w:pPr>
              <w:tabs>
                <w:tab w:val="left" w:pos="8098"/>
              </w:tabs>
              <w:jc w:val="center"/>
              <w:outlineLvl w:val="0"/>
              <w:rPr>
                <w:rFonts w:cs="Arial"/>
                <w:bCs/>
                <w:kern w:val="28"/>
                <w:sz w:val="22"/>
                <w:szCs w:val="22"/>
                <w:lang w:val="sr-Cyrl-RS"/>
              </w:rPr>
            </w:pPr>
            <w:r w:rsidRPr="000A4BBC">
              <w:rPr>
                <w:rFonts w:cs="Arial"/>
                <w:bCs/>
                <w:kern w:val="28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4230" w:type="dxa"/>
          </w:tcPr>
          <w:p w14:paraId="343BAE8E" w14:textId="77777777" w:rsidR="000A4BBC" w:rsidRPr="000A4BBC" w:rsidRDefault="000A4BBC" w:rsidP="002D4C9F">
            <w:pPr>
              <w:snapToGrid w:val="0"/>
              <w:spacing w:line="216" w:lineRule="auto"/>
              <w:ind w:left="-426"/>
              <w:rPr>
                <w:rFonts w:cs="Arial"/>
                <w:sz w:val="22"/>
                <w:szCs w:val="22"/>
                <w:lang w:val="sr-Cyrl-RS"/>
              </w:rPr>
            </w:pPr>
          </w:p>
        </w:tc>
        <w:tc>
          <w:tcPr>
            <w:tcW w:w="4564" w:type="dxa"/>
          </w:tcPr>
          <w:p w14:paraId="70A454BA" w14:textId="77777777" w:rsidR="000A4BBC" w:rsidRPr="000A4BBC" w:rsidRDefault="000A4BBC" w:rsidP="002D4C9F">
            <w:pPr>
              <w:tabs>
                <w:tab w:val="left" w:pos="8098"/>
              </w:tabs>
              <w:ind w:left="-426"/>
              <w:outlineLvl w:val="0"/>
              <w:rPr>
                <w:rFonts w:cs="Arial"/>
                <w:bCs/>
                <w:kern w:val="28"/>
                <w:szCs w:val="22"/>
                <w:lang w:val="sr-Cyrl-RS"/>
              </w:rPr>
            </w:pPr>
          </w:p>
        </w:tc>
      </w:tr>
    </w:tbl>
    <w:tbl>
      <w:tblPr>
        <w:tblW w:w="9337" w:type="dxa"/>
        <w:jc w:val="center"/>
        <w:tblLayout w:type="fixed"/>
        <w:tblLook w:val="0000" w:firstRow="0" w:lastRow="0" w:firstColumn="0" w:lastColumn="0" w:noHBand="0" w:noVBand="0"/>
      </w:tblPr>
      <w:tblGrid>
        <w:gridCol w:w="3614"/>
        <w:gridCol w:w="1979"/>
        <w:gridCol w:w="3744"/>
      </w:tblGrid>
      <w:tr w:rsidR="000A4BBC" w:rsidRPr="000A4BBC" w14:paraId="354B7273" w14:textId="77777777" w:rsidTr="00FD00AB">
        <w:trPr>
          <w:trHeight w:val="220"/>
          <w:jc w:val="center"/>
        </w:trPr>
        <w:tc>
          <w:tcPr>
            <w:tcW w:w="3614" w:type="dxa"/>
          </w:tcPr>
          <w:p w14:paraId="1BD4D520" w14:textId="77777777" w:rsidR="002D4C9F" w:rsidRDefault="002D4C9F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  <w:p w14:paraId="74D4C68A" w14:textId="3DE88220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 w:rsidRPr="000A4BBC">
              <w:rPr>
                <w:rFonts w:cs="Arial"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1979" w:type="dxa"/>
          </w:tcPr>
          <w:p w14:paraId="21D1913F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  <w:tc>
          <w:tcPr>
            <w:tcW w:w="3744" w:type="dxa"/>
          </w:tcPr>
          <w:p w14:paraId="0092FAA6" w14:textId="77777777" w:rsidR="002D4C9F" w:rsidRDefault="002D4C9F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  <w:p w14:paraId="7FBDF420" w14:textId="0E94E146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 w:rsidRPr="000A4BBC">
              <w:rPr>
                <w:rFonts w:cs="Arial"/>
                <w:sz w:val="24"/>
                <w:szCs w:val="24"/>
                <w:lang w:val="sr-Cyrl-RS"/>
              </w:rPr>
              <w:t>Понуђач</w:t>
            </w:r>
          </w:p>
        </w:tc>
      </w:tr>
      <w:tr w:rsidR="000A4BBC" w:rsidRPr="000A4BBC" w14:paraId="2FFEF919" w14:textId="77777777" w:rsidTr="00FD00AB">
        <w:trPr>
          <w:trHeight w:val="232"/>
          <w:jc w:val="center"/>
        </w:trPr>
        <w:tc>
          <w:tcPr>
            <w:tcW w:w="3614" w:type="dxa"/>
          </w:tcPr>
          <w:p w14:paraId="2A728550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  <w:tc>
          <w:tcPr>
            <w:tcW w:w="1979" w:type="dxa"/>
          </w:tcPr>
          <w:p w14:paraId="0671183F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 w:rsidRPr="000A4BBC">
              <w:rPr>
                <w:rFonts w:cs="Arial"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3744" w:type="dxa"/>
          </w:tcPr>
          <w:p w14:paraId="3BBBD59F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</w:tr>
      <w:tr w:rsidR="000A4BBC" w:rsidRPr="000A4BBC" w14:paraId="105DBD87" w14:textId="77777777" w:rsidTr="00FD00AB">
        <w:trPr>
          <w:trHeight w:val="220"/>
          <w:jc w:val="center"/>
        </w:trPr>
        <w:tc>
          <w:tcPr>
            <w:tcW w:w="3614" w:type="dxa"/>
            <w:tcBorders>
              <w:bottom w:val="single" w:sz="4" w:space="0" w:color="auto"/>
            </w:tcBorders>
          </w:tcPr>
          <w:p w14:paraId="63A700BB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  <w:tc>
          <w:tcPr>
            <w:tcW w:w="1979" w:type="dxa"/>
          </w:tcPr>
          <w:p w14:paraId="18D3FF2C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14:paraId="17F0EA6B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</w:tr>
      <w:tr w:rsidR="000A4BBC" w:rsidRPr="000A4BBC" w14:paraId="3B2F030A" w14:textId="77777777" w:rsidTr="00FD00AB">
        <w:trPr>
          <w:trHeight w:val="318"/>
          <w:jc w:val="center"/>
        </w:trPr>
        <w:tc>
          <w:tcPr>
            <w:tcW w:w="3614" w:type="dxa"/>
            <w:tcBorders>
              <w:top w:val="single" w:sz="4" w:space="0" w:color="auto"/>
            </w:tcBorders>
          </w:tcPr>
          <w:p w14:paraId="773C8F6C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  <w:tc>
          <w:tcPr>
            <w:tcW w:w="1979" w:type="dxa"/>
          </w:tcPr>
          <w:p w14:paraId="695728F4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  <w:tc>
          <w:tcPr>
            <w:tcW w:w="3744" w:type="dxa"/>
            <w:tcBorders>
              <w:top w:val="single" w:sz="4" w:space="0" w:color="auto"/>
            </w:tcBorders>
          </w:tcPr>
          <w:p w14:paraId="4FCB0942" w14:textId="77777777" w:rsidR="000A4BBC" w:rsidRPr="000A4BBC" w:rsidRDefault="000A4BBC" w:rsidP="002D4C9F">
            <w:pPr>
              <w:ind w:left="-426" w:right="337"/>
              <w:jc w:val="center"/>
              <w:rPr>
                <w:rFonts w:cs="Arial"/>
                <w:sz w:val="24"/>
                <w:szCs w:val="24"/>
                <w:lang w:val="sr-Cyrl-RS"/>
              </w:rPr>
            </w:pPr>
          </w:p>
        </w:tc>
      </w:tr>
    </w:tbl>
    <w:p w14:paraId="15947D36" w14:textId="77777777" w:rsidR="000A4BBC" w:rsidRPr="000A4BBC" w:rsidRDefault="000A4BBC" w:rsidP="002D4C9F">
      <w:pPr>
        <w:ind w:left="-426" w:right="337"/>
        <w:contextualSpacing/>
        <w:rPr>
          <w:rFonts w:cs="Arial"/>
          <w:b/>
          <w:i/>
          <w:sz w:val="18"/>
          <w:lang w:val="sr-Cyrl-RS"/>
        </w:rPr>
      </w:pPr>
      <w:r w:rsidRPr="000A4BBC">
        <w:rPr>
          <w:rFonts w:cs="Arial"/>
          <w:b/>
          <w:i/>
          <w:sz w:val="18"/>
          <w:lang w:val="sr-Cyrl-RS"/>
        </w:rPr>
        <w:t>Напомена</w:t>
      </w:r>
    </w:p>
    <w:p w14:paraId="333100BF" w14:textId="748DBF15" w:rsidR="000A4BBC" w:rsidRPr="002D4C9F" w:rsidRDefault="000A4BBC" w:rsidP="002D4C9F">
      <w:pPr>
        <w:ind w:left="-426" w:right="337"/>
        <w:contextualSpacing/>
        <w:rPr>
          <w:i/>
          <w:sz w:val="18"/>
          <w:szCs w:val="22"/>
          <w:lang w:val="sr-Cyrl-RS"/>
        </w:rPr>
      </w:pPr>
      <w:r w:rsidRPr="000A4BBC">
        <w:rPr>
          <w:rFonts w:cs="Arial"/>
          <w:i/>
          <w:sz w:val="18"/>
          <w:szCs w:val="22"/>
          <w:lang w:val="sr-Cyrl-RS"/>
        </w:rPr>
        <w:t xml:space="preserve">Уколико група понуђача подноси заједничку понуду овај образац потписује и оверава један или више чланова групе понуђача сваки у своје име, а у зависности од тога на који начин група понуђача испуњава тражени услов. Изјава мора бити попуњена, потписана од стране овлашћеног лица за заступање понуђача из групе понуђача и оверена печатом. </w:t>
      </w:r>
      <w:r w:rsidRPr="000A4BBC">
        <w:rPr>
          <w:rFonts w:cs="Arial"/>
          <w:i/>
          <w:sz w:val="18"/>
          <w:szCs w:val="22"/>
          <w:u w:val="single"/>
          <w:lang w:val="sr-Cyrl-RS"/>
        </w:rPr>
        <w:t>Приликом подношења понуде овај образац копирати у потребном броју примерака.</w:t>
      </w:r>
    </w:p>
    <w:sectPr w:rsidR="000A4BBC" w:rsidRPr="002D4C9F" w:rsidSect="002D4C9F">
      <w:pgSz w:w="11906" w:h="16838"/>
      <w:pgMar w:top="1134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D49C6" w14:textId="77777777" w:rsidR="003A7C39" w:rsidRDefault="003A7C39">
      <w:r>
        <w:separator/>
      </w:r>
    </w:p>
  </w:endnote>
  <w:endnote w:type="continuationSeparator" w:id="0">
    <w:p w14:paraId="7F0A882E" w14:textId="77777777" w:rsidR="003A7C39" w:rsidRDefault="003A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2758F" w14:textId="0CFF5E5F" w:rsidR="006858A0" w:rsidRPr="006858A0" w:rsidRDefault="006858A0" w:rsidP="000A4BBC">
    <w:pPr>
      <w:pStyle w:val="Footer"/>
      <w:tabs>
        <w:tab w:val="left" w:pos="3431"/>
      </w:tabs>
      <w:jc w:val="right"/>
      <w:rPr>
        <w:i/>
        <w:lang w:val="sr-Cyrl-RS"/>
      </w:rPr>
    </w:pPr>
    <w:proofErr w:type="spellStart"/>
    <w:proofErr w:type="gramStart"/>
    <w:r>
      <w:rPr>
        <w:i/>
      </w:rPr>
      <w:t>стр</w:t>
    </w:r>
    <w:proofErr w:type="spellEnd"/>
    <w:proofErr w:type="gramEnd"/>
    <w:r>
      <w:rPr>
        <w:i/>
      </w:rPr>
      <w:t xml:space="preserve">. </w:t>
    </w:r>
    <w:r w:rsidRPr="000F38BA">
      <w:rPr>
        <w:i/>
      </w:rPr>
      <w:t xml:space="preserve"> </w:t>
    </w:r>
    <w:r w:rsidRPr="000F38BA">
      <w:rPr>
        <w:i/>
      </w:rPr>
      <w:fldChar w:fldCharType="begin"/>
    </w:r>
    <w:r w:rsidRPr="000F38BA">
      <w:rPr>
        <w:i/>
      </w:rPr>
      <w:instrText xml:space="preserve"> PAGE </w:instrText>
    </w:r>
    <w:r w:rsidRPr="000F38BA">
      <w:rPr>
        <w:i/>
      </w:rPr>
      <w:fldChar w:fldCharType="separate"/>
    </w:r>
    <w:r w:rsidR="009A41E6">
      <w:rPr>
        <w:i/>
        <w:noProof/>
      </w:rPr>
      <w:t>3</w:t>
    </w:r>
    <w:r w:rsidRPr="000F38BA">
      <w:rPr>
        <w:i/>
      </w:rPr>
      <w:fldChar w:fldCharType="end"/>
    </w:r>
    <w:r w:rsidRPr="000F38BA">
      <w:rPr>
        <w:i/>
      </w:rPr>
      <w:t>/</w:t>
    </w:r>
    <w:r w:rsidRPr="000F38BA">
      <w:rPr>
        <w:i/>
      </w:rPr>
      <w:fldChar w:fldCharType="begin"/>
    </w:r>
    <w:r w:rsidRPr="000F38BA">
      <w:rPr>
        <w:i/>
      </w:rPr>
      <w:instrText xml:space="preserve"> NUMPAGES </w:instrText>
    </w:r>
    <w:r w:rsidRPr="000F38BA">
      <w:rPr>
        <w:i/>
      </w:rPr>
      <w:fldChar w:fldCharType="separate"/>
    </w:r>
    <w:r w:rsidR="009A41E6">
      <w:rPr>
        <w:i/>
        <w:noProof/>
      </w:rPr>
      <w:t>3</w:t>
    </w:r>
    <w:r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F979" w14:textId="77777777" w:rsidR="003A7C39" w:rsidRDefault="003A7C39">
      <w:r>
        <w:separator/>
      </w:r>
    </w:p>
  </w:footnote>
  <w:footnote w:type="continuationSeparator" w:id="0">
    <w:p w14:paraId="09DE60A6" w14:textId="77777777" w:rsidR="003A7C39" w:rsidRDefault="003A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9452163"/>
    <w:multiLevelType w:val="hybridMultilevel"/>
    <w:tmpl w:val="2B70F4B4"/>
    <w:lvl w:ilvl="0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3B3440"/>
    <w:multiLevelType w:val="hybridMultilevel"/>
    <w:tmpl w:val="91A0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32BB"/>
    <w:multiLevelType w:val="hybridMultilevel"/>
    <w:tmpl w:val="F4C4B6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374B8"/>
    <w:multiLevelType w:val="hybridMultilevel"/>
    <w:tmpl w:val="00BA6158"/>
    <w:lvl w:ilvl="0" w:tplc="241A0011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9112F"/>
    <w:multiLevelType w:val="hybridMultilevel"/>
    <w:tmpl w:val="BAD2B5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C06"/>
    <w:multiLevelType w:val="hybridMultilevel"/>
    <w:tmpl w:val="85F4471E"/>
    <w:lvl w:ilvl="0" w:tplc="5716585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A24DB"/>
    <w:multiLevelType w:val="hybridMultilevel"/>
    <w:tmpl w:val="F7201D5C"/>
    <w:lvl w:ilvl="0" w:tplc="C764C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A9D6F4E"/>
    <w:multiLevelType w:val="hybridMultilevel"/>
    <w:tmpl w:val="9AC2884E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D7013A"/>
    <w:multiLevelType w:val="hybridMultilevel"/>
    <w:tmpl w:val="8EE0C2A0"/>
    <w:lvl w:ilvl="0" w:tplc="D41CDD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6738D"/>
    <w:multiLevelType w:val="hybridMultilevel"/>
    <w:tmpl w:val="3B5A75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61FAA"/>
    <w:multiLevelType w:val="hybridMultilevel"/>
    <w:tmpl w:val="E8127B28"/>
    <w:lvl w:ilvl="0" w:tplc="51688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F15FF"/>
    <w:multiLevelType w:val="hybridMultilevel"/>
    <w:tmpl w:val="3390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63370"/>
    <w:multiLevelType w:val="hybridMultilevel"/>
    <w:tmpl w:val="45C630C4"/>
    <w:lvl w:ilvl="0" w:tplc="212E4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6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13949"/>
    <w:rsid w:val="00013B84"/>
    <w:rsid w:val="000A4BBC"/>
    <w:rsid w:val="000C36AF"/>
    <w:rsid w:val="001170DF"/>
    <w:rsid w:val="0013247D"/>
    <w:rsid w:val="001457DE"/>
    <w:rsid w:val="00167EC7"/>
    <w:rsid w:val="0017655A"/>
    <w:rsid w:val="002054EB"/>
    <w:rsid w:val="00224A53"/>
    <w:rsid w:val="00244845"/>
    <w:rsid w:val="00280372"/>
    <w:rsid w:val="002D4C9F"/>
    <w:rsid w:val="00341E4B"/>
    <w:rsid w:val="0036100B"/>
    <w:rsid w:val="003A360B"/>
    <w:rsid w:val="003A7C39"/>
    <w:rsid w:val="003E220A"/>
    <w:rsid w:val="00403E43"/>
    <w:rsid w:val="0046482E"/>
    <w:rsid w:val="0047333E"/>
    <w:rsid w:val="00482F0C"/>
    <w:rsid w:val="004E26AE"/>
    <w:rsid w:val="005373DE"/>
    <w:rsid w:val="005760A1"/>
    <w:rsid w:val="0059324C"/>
    <w:rsid w:val="005D62BA"/>
    <w:rsid w:val="005E28E7"/>
    <w:rsid w:val="006274A0"/>
    <w:rsid w:val="006858A0"/>
    <w:rsid w:val="006A3988"/>
    <w:rsid w:val="006B5E81"/>
    <w:rsid w:val="006C3303"/>
    <w:rsid w:val="006E37D1"/>
    <w:rsid w:val="007105B0"/>
    <w:rsid w:val="007519C5"/>
    <w:rsid w:val="00755E51"/>
    <w:rsid w:val="007A5B56"/>
    <w:rsid w:val="007A6339"/>
    <w:rsid w:val="007C1C3F"/>
    <w:rsid w:val="007E538C"/>
    <w:rsid w:val="007F7810"/>
    <w:rsid w:val="0081700D"/>
    <w:rsid w:val="00826554"/>
    <w:rsid w:val="00840F63"/>
    <w:rsid w:val="008555C4"/>
    <w:rsid w:val="008C00EE"/>
    <w:rsid w:val="00925436"/>
    <w:rsid w:val="009616B6"/>
    <w:rsid w:val="00970A47"/>
    <w:rsid w:val="009A41E6"/>
    <w:rsid w:val="009A569C"/>
    <w:rsid w:val="00A00F37"/>
    <w:rsid w:val="00A15D9D"/>
    <w:rsid w:val="00A20DC2"/>
    <w:rsid w:val="00A3241D"/>
    <w:rsid w:val="00A34C73"/>
    <w:rsid w:val="00A52C76"/>
    <w:rsid w:val="00AC2267"/>
    <w:rsid w:val="00AC26AE"/>
    <w:rsid w:val="00B159F2"/>
    <w:rsid w:val="00B272E1"/>
    <w:rsid w:val="00B45FD4"/>
    <w:rsid w:val="00B54963"/>
    <w:rsid w:val="00B54C57"/>
    <w:rsid w:val="00B65AE1"/>
    <w:rsid w:val="00B734F9"/>
    <w:rsid w:val="00B95ABC"/>
    <w:rsid w:val="00BC58B8"/>
    <w:rsid w:val="00C12B0A"/>
    <w:rsid w:val="00C12D27"/>
    <w:rsid w:val="00C2675E"/>
    <w:rsid w:val="00C43F9F"/>
    <w:rsid w:val="00C56514"/>
    <w:rsid w:val="00C84DAF"/>
    <w:rsid w:val="00CD7060"/>
    <w:rsid w:val="00D37432"/>
    <w:rsid w:val="00D579F8"/>
    <w:rsid w:val="00D77958"/>
    <w:rsid w:val="00DA652E"/>
    <w:rsid w:val="00DE6890"/>
    <w:rsid w:val="00E107F4"/>
    <w:rsid w:val="00E23434"/>
    <w:rsid w:val="00E8227D"/>
    <w:rsid w:val="00E85F52"/>
    <w:rsid w:val="00EA794E"/>
    <w:rsid w:val="00EE5692"/>
    <w:rsid w:val="00F4060B"/>
    <w:rsid w:val="00F41F0F"/>
    <w:rsid w:val="00F4488E"/>
    <w:rsid w:val="00F66BFD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03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C2675E"/>
    <w:pPr>
      <w:ind w:left="720"/>
      <w:contextualSpacing/>
    </w:p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rsid w:val="007C1C3F"/>
    <w:rPr>
      <w:rFonts w:ascii="Arial" w:hAnsi="Arial"/>
      <w:lang w:val="en-US" w:eastAsia="en-US"/>
    </w:rPr>
  </w:style>
  <w:style w:type="character" w:styleId="CommentReference">
    <w:name w:val="annotation reference"/>
    <w:rsid w:val="00DA65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652E"/>
    <w:pPr>
      <w:jc w:val="left"/>
    </w:pPr>
    <w:rPr>
      <w:rFonts w:ascii="Times New Roman" w:hAnsi="Times New Roman"/>
      <w:lang w:val="sr-Cyrl-CS"/>
    </w:rPr>
  </w:style>
  <w:style w:type="character" w:customStyle="1" w:styleId="CommentTextChar">
    <w:name w:val="Comment Text Char"/>
    <w:basedOn w:val="DefaultParagraphFont"/>
    <w:link w:val="CommentText"/>
    <w:rsid w:val="00DA652E"/>
    <w:rPr>
      <w:lang w:val="sr-Cyrl-C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652E"/>
    <w:pPr>
      <w:jc w:val="both"/>
    </w:pPr>
    <w:rPr>
      <w:rFonts w:ascii="Arial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A652E"/>
    <w:rPr>
      <w:rFonts w:ascii="Arial" w:hAnsi="Arial"/>
      <w:b/>
      <w:bCs/>
      <w:lang w:val="en-US" w:eastAsia="en-US"/>
    </w:rPr>
  </w:style>
  <w:style w:type="table" w:styleId="TableGrid">
    <w:name w:val="Table Grid"/>
    <w:aliases w:val="SBS Simple"/>
    <w:basedOn w:val="TableNormal"/>
    <w:rsid w:val="00A00F37"/>
    <w:rPr>
      <w:rFonts w:ascii="Arial" w:hAnsi="Arial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ular Word sa hederom" ma:contentTypeID="0x010100182AD36170386547A1F582716C2FC2170300188F2A422918A5458D70E06721F63F02" ma:contentTypeVersion="77" ma:contentTypeDescription="" ma:contentTypeScope="" ma:versionID="9a55643dad9b59f1fd402def6fc9fd6d">
  <xsd:schema xmlns:xsd="http://www.w3.org/2001/XMLSchema" xmlns:xs="http://www.w3.org/2001/XMLSchema" xmlns:p="http://schemas.microsoft.com/office/2006/metadata/properties" xmlns:ns1="60f1b16b-0b16-417a-87e2-a0e23f2cc9a3" xmlns:ns2="9f513f34-31da-4a69-8832-38274b3cc1ef" targetNamespace="http://schemas.microsoft.com/office/2006/metadata/properties" ma:root="true" ma:fieldsID="f841825ce4ec9f5b58204d500182fb83" ns1:_="" ns2:_="">
    <xsd:import namespace="60f1b16b-0b16-417a-87e2-a0e23f2cc9a3"/>
    <xsd:import namespace="9f513f34-31da-4a69-8832-38274b3cc1ef"/>
    <xsd:element name="properties">
      <xsd:complexType>
        <xsd:sequence>
          <xsd:element name="documentManagement">
            <xsd:complexType>
              <xsd:all>
                <xsd:element ref="ns1:Šifra_x0020_formulara" minOccurs="0"/>
                <xsd:element ref="ns2:Proces_x0020_na_x0020_koji_x0020_se_x0020_odnosi" minOccurs="0"/>
                <xsd:element ref="ns2:Standard"/>
                <xsd:element ref="ns1:Dokument_x0020_iz_x0020_kog_x0020_proizilazi" minOccurs="0"/>
                <xsd:element ref="ns1:Mesto_x0020_čuvanja_x0020_zapisa" minOccurs="0"/>
                <xsd:element ref="ns1:Period_x0020_čuvanja_x0020_zapisa" minOccurs="0"/>
                <xsd:element ref="ns1:Opis_x0020_formulara" minOccurs="0"/>
                <xsd:element ref="ns1:Odobrio" minOccurs="0"/>
                <xsd:element ref="ns1:Arhiviran" minOccurs="0"/>
                <xsd:element ref="ns1:Vrsta_x0020_dokumenata" minOccurs="0"/>
                <xsd:element ref="ns2:Na_x010d_in_x0020_1" minOccurs="0"/>
                <xsd:element ref="ns2:Na_x010d_in_x0020_2" minOccurs="0"/>
                <xsd:element ref="ns2:Na_x010d_in_x0020_3_x002e_1" minOccurs="0"/>
                <xsd:element ref="ns2:Na_x010d_in_x0020_3_x002e_2" minOccurs="0"/>
                <xsd:element ref="ns2:Centralizovane_x0020_J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b16b-0b16-417a-87e2-a0e23f2cc9a3" elementFormDefault="qualified">
    <xsd:import namespace="http://schemas.microsoft.com/office/2006/documentManagement/types"/>
    <xsd:import namespace="http://schemas.microsoft.com/office/infopath/2007/PartnerControls"/>
    <xsd:element name="Šifra_x0020_formulara" ma:index="0" nillable="true" ma:displayName="Šifra formulara" ma:description="Šifra formulara" ma:internalName="_x0160_ifra_x0020_formulara">
      <xsd:simpleType>
        <xsd:restriction base="dms:Text">
          <xsd:maxLength value="255"/>
        </xsd:restriction>
      </xsd:simpleType>
    </xsd:element>
    <xsd:element name="Dokument_x0020_iz_x0020_kog_x0020_proizilazi" ma:index="4" nillable="true" ma:displayName="Dokument iz kog proizilazi" ma:format="Hyperlink" ma:internalName="Dokument_x0020_iz_x0020_kog_x0020_proizilaz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sto_x0020_čuvanja_x0020_zapisa" ma:index="5" nillable="true" ma:displayName="Mesto čuvanja zapisa" ma:list="{c8aff4fc-701d-4ae4-b027-bcc9575dc5f9}" ma:internalName="Mesto_x0020__x010d_uvanja_x0020_zapisa" ma:showField="Lokacija_x0020_organizacione_x00" ma:web="60f1b16b-0b16-417a-87e2-a0e23f2cc9a3">
      <xsd:simpleType>
        <xsd:restriction base="dms:Lookup"/>
      </xsd:simpleType>
    </xsd:element>
    <xsd:element name="Period_x0020_čuvanja_x0020_zapisa" ma:index="6" nillable="true" ma:displayName="Period čuvanja zapisa" ma:default="3 godine" ma:format="Dropdown" ma:internalName="Period_x0020__x010d_uvanja_x0020_zapisa">
      <xsd:simpleType>
        <xsd:restriction base="dms:Choice">
          <xsd:enumeration value="1 godina"/>
          <xsd:enumeration value="2 godine"/>
          <xsd:enumeration value="3 godine"/>
          <xsd:enumeration value="5 godina"/>
          <xsd:enumeration value="Trajno"/>
        </xsd:restriction>
      </xsd:simpleType>
    </xsd:element>
    <xsd:element name="Opis_x0020_formulara" ma:index="7" nillable="true" ma:displayName="Opis formulara" ma:internalName="Opis_x0020_formulara">
      <xsd:simpleType>
        <xsd:restriction base="dms:Note">
          <xsd:maxLength value="255"/>
        </xsd:restriction>
      </xsd:simpleType>
    </xsd:element>
    <xsd:element name="Odobrio" ma:index="8" nillable="true" ma:displayName="Odobrio" ma:list="UserInfo" ma:SharePointGroup="0" ma:internalName="Odobri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iran" ma:index="9" nillable="true" ma:displayName="Arhiviran" ma:default="0" ma:internalName="Arhiviran">
      <xsd:simpleType>
        <xsd:restriction base="dms:Boolean"/>
      </xsd:simpleType>
    </xsd:element>
    <xsd:element name="Vrsta_x0020_dokumenata" ma:index="14" nillable="true" ma:displayName="Vrsta dokumenta" ma:default="Formulari" ma:format="Dropdown" ma:hidden="true" ma:internalName="Vrsta_x0020_dokumenta" ma:readOnly="false">
      <xsd:simpleType>
        <xsd:restriction base="dms:Choice">
          <xsd:enumeration value="Politika"/>
          <xsd:enumeration value="Ciljevi"/>
          <xsd:enumeration value="Poslovnik"/>
          <xsd:enumeration value="Sistemske procedure"/>
          <xsd:enumeration value="Operativne procedure"/>
          <xsd:enumeration value="Radna uputstva"/>
          <xsd:enumeration value="Formular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3f34-31da-4a69-8832-38274b3cc1ef" elementFormDefault="qualified">
    <xsd:import namespace="http://schemas.microsoft.com/office/2006/documentManagement/types"/>
    <xsd:import namespace="http://schemas.microsoft.com/office/infopath/2007/PartnerControls"/>
    <xsd:element name="Proces_x0020_na_x0020_koji_x0020_se_x0020_odnosi" ma:index="1" nillable="true" ma:displayName="Proces na koji se odnosi" ma:list="{25c2f367-b086-4f00-a14f-3f3ed6f12248}" ma:internalName="Proces_x0020_na_x0020_koji_x0020_se_x0020_odnosi" ma:showField="Oznaka_x0020_procesa">
      <xsd:simpleType>
        <xsd:restriction base="dms:Lookup"/>
      </xsd:simpleType>
    </xsd:element>
    <xsd:element name="Standard" ma:index="2" ma:displayName="Standard" ma:list="{46dde057-d709-4bf7-91d4-78e3197d831e}" ma:internalName="Standard" ma:showField="Title">
      <xsd:simpleType>
        <xsd:restriction base="dms:Lookup"/>
      </xsd:simpleType>
    </xsd:element>
    <xsd:element name="Na_x010d_in_x0020_1" ma:index="19" nillable="true" ma:displayName="Način 1" ma:default="0" ma:internalName="Na_x010d_in_x0020_1">
      <xsd:simpleType>
        <xsd:restriction base="dms:Boolean"/>
      </xsd:simpleType>
    </xsd:element>
    <xsd:element name="Na_x010d_in_x0020_2" ma:index="20" nillable="true" ma:displayName="Način 2" ma:default="0" ma:internalName="Na_x010d_in_x0020_2">
      <xsd:simpleType>
        <xsd:restriction base="dms:Boolean"/>
      </xsd:simpleType>
    </xsd:element>
    <xsd:element name="Na_x010d_in_x0020_3_x002e_1" ma:index="21" nillable="true" ma:displayName="Način 3.1" ma:default="0" ma:internalName="Na_x010d_in_x0020_3_x002e_1">
      <xsd:simpleType>
        <xsd:restriction base="dms:Boolean"/>
      </xsd:simpleType>
    </xsd:element>
    <xsd:element name="Na_x010d_in_x0020_3_x002e_2" ma:index="22" nillable="true" ma:displayName="Način 3.2" ma:default="0" ma:internalName="Na_x010d_in_x0020_3_x002e_2">
      <xsd:simpleType>
        <xsd:restriction base="dms:Boolean"/>
      </xsd:simpleType>
    </xsd:element>
    <xsd:element name="Centralizovane_x0020_JN" ma:index="23" nillable="true" ma:displayName="Centralizovane JN" ma:default="1" ma:internalName="Centralizovane_x0020_J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sadržaja"/>
        <xsd:element ref="dc:title" minOccurs="0" maxOccurs="1" ma:displayName="Naziv formular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6E2FB-AD87-472C-8B34-27E1D5B7F279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12E8AF94-EE13-4638-91BA-39FEFBA7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1b16b-0b16-417a-87e2-a0e23f2cc9a3"/>
    <ds:schemaRef ds:uri="9f513f34-31da-4a69-8832-38274b3cc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8F5A3E-46F7-4B13-8637-5168FBDDA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Madzarevic</dc:creator>
  <cp:lastModifiedBy>Aleksandra Adamović</cp:lastModifiedBy>
  <cp:revision>5</cp:revision>
  <cp:lastPrinted>2018-03-07T12:32:00Z</cp:lastPrinted>
  <dcterms:created xsi:type="dcterms:W3CDTF">2017-12-18T08:43:00Z</dcterms:created>
  <dcterms:modified xsi:type="dcterms:W3CDTF">2018-03-07T12:33:00Z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