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0A" w:rsidRPr="00B057A0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A529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A5292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A529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A5292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A5292">
        <w:rPr>
          <w:rFonts w:cs="Arial"/>
          <w:b/>
          <w:sz w:val="22"/>
          <w:szCs w:val="22"/>
        </w:rPr>
        <w:t>“ БЕОГРАД</w:t>
      </w: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A5292" w:rsidRDefault="003E220A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  <w:lang w:val="ru-RU"/>
        </w:rPr>
        <w:t xml:space="preserve">ЕЛЕКТРОПРИВРЕДА СРБИЈЕ </w:t>
      </w:r>
      <w:r w:rsidRPr="007A5292">
        <w:rPr>
          <w:rFonts w:cs="Arial"/>
          <w:sz w:val="22"/>
          <w:szCs w:val="22"/>
        </w:rPr>
        <w:t>ЈП  БЕОГРАД</w:t>
      </w:r>
    </w:p>
    <w:p w:rsidR="00E22F98" w:rsidRPr="007A5292" w:rsidRDefault="00E22F98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ru-RU"/>
        </w:rPr>
      </w:pPr>
    </w:p>
    <w:p w:rsidR="003E220A" w:rsidRPr="00316FFB" w:rsidRDefault="00316FFB" w:rsidP="003E220A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Балканска 13</w:t>
      </w:r>
    </w:p>
    <w:p w:rsidR="003E220A" w:rsidRPr="007A5292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A5292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8D0504" w:rsidP="003E220A">
      <w:pPr>
        <w:jc w:val="center"/>
        <w:rPr>
          <w:rFonts w:cs="Arial"/>
          <w:b/>
          <w:sz w:val="22"/>
          <w:szCs w:val="22"/>
        </w:rPr>
      </w:pPr>
      <w:r w:rsidRPr="007A5292">
        <w:rPr>
          <w:rFonts w:cs="Arial"/>
          <w:b/>
          <w:sz w:val="22"/>
          <w:szCs w:val="22"/>
          <w:lang w:val="sr-Cyrl-RS"/>
        </w:rPr>
        <w:t>ПРВА</w:t>
      </w:r>
      <w:r w:rsidR="00F751D1" w:rsidRPr="007A5292">
        <w:rPr>
          <w:rFonts w:cs="Arial"/>
          <w:b/>
          <w:sz w:val="22"/>
          <w:szCs w:val="22"/>
          <w:lang w:val="sr-Cyrl-RS"/>
        </w:rPr>
        <w:t xml:space="preserve"> </w:t>
      </w:r>
      <w:r w:rsidR="003E220A" w:rsidRPr="007A5292">
        <w:rPr>
          <w:rFonts w:cs="Arial"/>
          <w:b/>
          <w:sz w:val="22"/>
          <w:szCs w:val="22"/>
        </w:rPr>
        <w:t>ИЗМЕНА</w:t>
      </w: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A5292">
        <w:rPr>
          <w:rFonts w:ascii="Arial" w:hAnsi="Arial" w:cs="Arial"/>
          <w:sz w:val="22"/>
          <w:szCs w:val="22"/>
        </w:rPr>
        <w:t xml:space="preserve">ЗА ЈАВНУ НАБАВКУ </w:t>
      </w:r>
      <w:r w:rsidR="00316FFB">
        <w:rPr>
          <w:rFonts w:ascii="Arial" w:hAnsi="Arial" w:cs="Arial"/>
          <w:sz w:val="22"/>
          <w:szCs w:val="22"/>
          <w:lang w:val="sr-Cyrl-RS"/>
        </w:rPr>
        <w:t>ДОБАРА</w:t>
      </w: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E22F98" w:rsidRPr="007A5292" w:rsidRDefault="008D0504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b/>
          <w:bCs/>
          <w:sz w:val="22"/>
          <w:szCs w:val="22"/>
          <w:lang w:val="sr-Cyrl-RS" w:eastAsia="ar-SA"/>
        </w:rPr>
        <w:t>„</w:t>
      </w:r>
      <w:r w:rsidR="00316FFB">
        <w:rPr>
          <w:rFonts w:ascii="Arial" w:hAnsi="Arial" w:cs="Arial"/>
          <w:b/>
          <w:bCs/>
          <w:sz w:val="22"/>
          <w:szCs w:val="22"/>
          <w:lang w:val="sr-Cyrl-RS" w:eastAsia="ar-SA"/>
        </w:rPr>
        <w:t>Хидрауличне станице за разбијање асфалта и бетона</w:t>
      </w:r>
      <w:r w:rsidRPr="007A5292">
        <w:rPr>
          <w:rFonts w:ascii="Arial" w:hAnsi="Arial" w:cs="Arial"/>
          <w:b/>
          <w:bCs/>
          <w:sz w:val="22"/>
          <w:szCs w:val="22"/>
          <w:lang w:val="sr-Cyrl-RS" w:eastAsia="ar-SA"/>
        </w:rPr>
        <w:t>”</w:t>
      </w:r>
    </w:p>
    <w:p w:rsidR="00E22F98" w:rsidRPr="007A5292" w:rsidRDefault="00E22F98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0EA1" w:rsidRPr="007A5292" w:rsidRDefault="00FE0EA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 xml:space="preserve">- У </w:t>
      </w:r>
      <w:r w:rsidR="00316FFB">
        <w:rPr>
          <w:rFonts w:ascii="Arial" w:hAnsi="Arial" w:cs="Arial"/>
          <w:sz w:val="22"/>
          <w:szCs w:val="22"/>
          <w:lang w:val="sr-Cyrl-RS"/>
        </w:rPr>
        <w:t>ОТВОРЕНОМ ПОСТУПКУ</w:t>
      </w:r>
      <w:r w:rsidRPr="007A5292">
        <w:rPr>
          <w:rFonts w:ascii="Arial" w:hAnsi="Arial" w:cs="Arial"/>
          <w:sz w:val="22"/>
          <w:szCs w:val="22"/>
        </w:rPr>
        <w:t xml:space="preserve"> -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A5292">
        <w:rPr>
          <w:rFonts w:ascii="Arial" w:hAnsi="Arial" w:cs="Arial"/>
          <w:sz w:val="22"/>
          <w:szCs w:val="22"/>
        </w:rPr>
        <w:t xml:space="preserve">ЈАВНА НАБАВКА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ЈН/</w:t>
      </w:r>
      <w:r w:rsidR="00316FFB">
        <w:rPr>
          <w:rFonts w:ascii="Arial" w:hAnsi="Arial" w:cs="Arial"/>
          <w:sz w:val="22"/>
          <w:szCs w:val="22"/>
          <w:lang w:val="sr-Cyrl-RS"/>
        </w:rPr>
        <w:t>1000/0620/2017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A5292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7A5292"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 w:rsidRPr="007A5292">
        <w:rPr>
          <w:rFonts w:ascii="Arial" w:hAnsi="Arial" w:cs="Arial"/>
          <w:sz w:val="22"/>
          <w:szCs w:val="22"/>
        </w:rPr>
        <w:t xml:space="preserve"> </w:t>
      </w:r>
      <w:r w:rsidR="008D0504" w:rsidRPr="007A5292">
        <w:rPr>
          <w:rFonts w:ascii="Arial" w:hAnsi="Arial" w:cs="Arial"/>
          <w:sz w:val="22"/>
          <w:szCs w:val="22"/>
          <w:lang w:val="sr-Cyrl-RS"/>
        </w:rPr>
        <w:t>12.01.</w:t>
      </w:r>
      <w:r w:rsidR="00316FFB">
        <w:rPr>
          <w:rFonts w:ascii="Arial" w:hAnsi="Arial" w:cs="Arial"/>
          <w:sz w:val="22"/>
          <w:szCs w:val="22"/>
          <w:lang w:val="sr-Cyrl-RS"/>
        </w:rPr>
        <w:t xml:space="preserve"> 43175/</w:t>
      </w:r>
      <w:r w:rsidR="00B057A0">
        <w:rPr>
          <w:rFonts w:ascii="Arial" w:hAnsi="Arial" w:cs="Arial"/>
          <w:sz w:val="22"/>
          <w:szCs w:val="22"/>
          <w:lang w:val="sr-Cyrl-RS"/>
        </w:rPr>
        <w:t>10</w:t>
      </w:r>
      <w:r w:rsidR="00316FFB">
        <w:rPr>
          <w:rFonts w:ascii="Arial" w:hAnsi="Arial" w:cs="Arial"/>
          <w:sz w:val="22"/>
          <w:szCs w:val="22"/>
          <w:lang w:val="sr-Cyrl-RS"/>
        </w:rPr>
        <w:t>-18</w:t>
      </w:r>
      <w:r w:rsidRPr="007A5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A5292">
        <w:rPr>
          <w:rFonts w:ascii="Arial" w:hAnsi="Arial" w:cs="Arial"/>
          <w:sz w:val="22"/>
          <w:szCs w:val="22"/>
        </w:rPr>
        <w:t>од</w:t>
      </w:r>
      <w:proofErr w:type="spellEnd"/>
      <w:r w:rsidRPr="007A5292">
        <w:rPr>
          <w:rFonts w:ascii="Arial" w:hAnsi="Arial" w:cs="Arial"/>
          <w:sz w:val="22"/>
          <w:szCs w:val="22"/>
        </w:rPr>
        <w:t xml:space="preserve"> </w:t>
      </w:r>
      <w:r w:rsidR="00B057A0">
        <w:rPr>
          <w:rFonts w:ascii="Arial" w:hAnsi="Arial" w:cs="Arial"/>
          <w:sz w:val="22"/>
          <w:szCs w:val="22"/>
          <w:lang w:val="sr-Cyrl-RS"/>
        </w:rPr>
        <w:t>28.05</w:t>
      </w:r>
      <w:bookmarkStart w:id="0" w:name="_GoBack"/>
      <w:bookmarkEnd w:id="0"/>
      <w:r w:rsidR="008D0504" w:rsidRPr="007A5292">
        <w:rPr>
          <w:rFonts w:ascii="Arial" w:hAnsi="Arial" w:cs="Arial"/>
          <w:sz w:val="22"/>
          <w:szCs w:val="22"/>
          <w:lang w:val="sr-Cyrl-RS"/>
        </w:rPr>
        <w:t>.2018</w:t>
      </w:r>
      <w:r w:rsidRPr="007A529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7A5292">
        <w:rPr>
          <w:rFonts w:ascii="Arial" w:hAnsi="Arial" w:cs="Arial"/>
          <w:sz w:val="22"/>
          <w:szCs w:val="22"/>
        </w:rPr>
        <w:t>године</w:t>
      </w:r>
      <w:proofErr w:type="spellEnd"/>
      <w:r w:rsidRPr="007A5292">
        <w:rPr>
          <w:rFonts w:ascii="Arial" w:hAnsi="Arial" w:cs="Arial"/>
          <w:sz w:val="22"/>
          <w:szCs w:val="22"/>
        </w:rPr>
        <w:t>)</w:t>
      </w: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A5292" w:rsidRDefault="00FE0EA1" w:rsidP="003E220A">
      <w:pPr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  <w:lang w:val="sr-Cyrl-RS"/>
        </w:rPr>
        <w:t>Београд</w:t>
      </w:r>
      <w:r w:rsidR="003E220A" w:rsidRPr="007A5292">
        <w:rPr>
          <w:rFonts w:cs="Arial"/>
          <w:sz w:val="22"/>
          <w:szCs w:val="22"/>
        </w:rPr>
        <w:t>,</w:t>
      </w:r>
      <w:r w:rsidRPr="007A5292">
        <w:rPr>
          <w:rFonts w:cs="Arial"/>
          <w:sz w:val="22"/>
          <w:szCs w:val="22"/>
          <w:lang w:val="sr-Cyrl-RS"/>
        </w:rPr>
        <w:t xml:space="preserve"> </w:t>
      </w:r>
      <w:r w:rsidR="00316FFB">
        <w:rPr>
          <w:rFonts w:cs="Arial"/>
          <w:sz w:val="22"/>
          <w:szCs w:val="22"/>
          <w:lang w:val="sr-Cyrl-RS"/>
        </w:rPr>
        <w:t>мај</w:t>
      </w:r>
      <w:r w:rsidR="008D0504" w:rsidRPr="007A5292">
        <w:rPr>
          <w:rFonts w:cs="Arial"/>
          <w:sz w:val="22"/>
          <w:szCs w:val="22"/>
          <w:lang w:val="sr-Cyrl-RS"/>
        </w:rPr>
        <w:t xml:space="preserve"> 2018</w:t>
      </w:r>
      <w:r w:rsidR="003E220A" w:rsidRPr="007A5292">
        <w:rPr>
          <w:rFonts w:cs="Arial"/>
          <w:sz w:val="22"/>
          <w:szCs w:val="22"/>
        </w:rPr>
        <w:t xml:space="preserve">. </w:t>
      </w:r>
      <w:proofErr w:type="spellStart"/>
      <w:proofErr w:type="gramStart"/>
      <w:r w:rsidR="003E220A" w:rsidRPr="007A5292">
        <w:rPr>
          <w:rFonts w:cs="Arial"/>
          <w:sz w:val="22"/>
          <w:szCs w:val="22"/>
        </w:rPr>
        <w:t>године</w:t>
      </w:r>
      <w:proofErr w:type="spellEnd"/>
      <w:proofErr w:type="gramEnd"/>
    </w:p>
    <w:p w:rsidR="003E220A" w:rsidRPr="007A5292" w:rsidRDefault="003E220A" w:rsidP="003E220A">
      <w:pPr>
        <w:pStyle w:val="BodyText"/>
        <w:rPr>
          <w:rFonts w:ascii="Arial" w:hAnsi="Arial" w:cs="Arial"/>
          <w:kern w:val="2"/>
          <w:sz w:val="22"/>
          <w:szCs w:val="22"/>
        </w:rPr>
      </w:pPr>
    </w:p>
    <w:p w:rsidR="003E220A" w:rsidRPr="007A5292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7A5292">
        <w:rPr>
          <w:rFonts w:cs="Arial"/>
          <w:kern w:val="2"/>
          <w:sz w:val="22"/>
          <w:szCs w:val="22"/>
        </w:rPr>
        <w:lastRenderedPageBreak/>
        <w:t>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основу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члана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6</w:t>
      </w:r>
      <w:r w:rsidRPr="007A5292">
        <w:rPr>
          <w:rFonts w:cs="Arial"/>
          <w:kern w:val="2"/>
          <w:sz w:val="22"/>
          <w:szCs w:val="22"/>
          <w:lang w:val="ru-RU"/>
        </w:rPr>
        <w:t>3</w:t>
      </w:r>
      <w:r w:rsidRPr="007A5292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7A5292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7A5292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A5292">
        <w:rPr>
          <w:rFonts w:cs="Arial"/>
          <w:kern w:val="2"/>
          <w:sz w:val="22"/>
          <w:szCs w:val="22"/>
        </w:rPr>
        <w:t>и</w:t>
      </w:r>
      <w:proofErr w:type="gram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члана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7A5292">
        <w:rPr>
          <w:rFonts w:cs="Arial"/>
          <w:kern w:val="2"/>
          <w:sz w:val="22"/>
          <w:szCs w:val="22"/>
        </w:rPr>
        <w:t>Закона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7A5292">
        <w:rPr>
          <w:rFonts w:cs="Arial"/>
          <w:kern w:val="2"/>
          <w:sz w:val="22"/>
          <w:szCs w:val="22"/>
        </w:rPr>
        <w:t>јавним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набавкама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7A5292">
        <w:rPr>
          <w:rFonts w:cs="Arial"/>
          <w:kern w:val="2"/>
          <w:sz w:val="22"/>
          <w:szCs w:val="22"/>
        </w:rPr>
        <w:t>Сл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7A5292">
        <w:rPr>
          <w:rFonts w:cs="Arial"/>
          <w:kern w:val="2"/>
          <w:sz w:val="22"/>
          <w:szCs w:val="22"/>
        </w:rPr>
        <w:t>гласник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7A5292">
        <w:rPr>
          <w:rFonts w:cs="Arial"/>
          <w:kern w:val="2"/>
          <w:sz w:val="22"/>
          <w:szCs w:val="22"/>
        </w:rPr>
        <w:t>бр</w:t>
      </w:r>
      <w:proofErr w:type="spellEnd"/>
      <w:r w:rsidRPr="007A5292">
        <w:rPr>
          <w:rFonts w:cs="Arial"/>
          <w:kern w:val="2"/>
          <w:sz w:val="22"/>
          <w:szCs w:val="22"/>
        </w:rPr>
        <w:t>. 124/12, 14/15 и 68/15)</w:t>
      </w:r>
      <w:r w:rsidRPr="007A5292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Комисија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је</w:t>
      </w:r>
      <w:proofErr w:type="spellEnd"/>
      <w:r w:rsidRPr="007A5292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A5292">
        <w:rPr>
          <w:rFonts w:cs="Arial"/>
          <w:kern w:val="2"/>
          <w:sz w:val="22"/>
          <w:szCs w:val="22"/>
        </w:rPr>
        <w:t>сачинила</w:t>
      </w:r>
      <w:proofErr w:type="spellEnd"/>
      <w:r w:rsidRPr="007A5292">
        <w:rPr>
          <w:rFonts w:eastAsia="Arial Unicode MS" w:cs="Arial"/>
          <w:kern w:val="2"/>
          <w:sz w:val="22"/>
          <w:szCs w:val="22"/>
        </w:rPr>
        <w:t>:</w:t>
      </w:r>
    </w:p>
    <w:p w:rsidR="003E220A" w:rsidRPr="007A5292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A529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A5292" w:rsidRDefault="008D0504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A5292">
        <w:rPr>
          <w:rFonts w:ascii="Arial" w:hAnsi="Arial" w:cs="Arial"/>
          <w:b/>
          <w:spacing w:val="80"/>
          <w:sz w:val="22"/>
          <w:szCs w:val="22"/>
          <w:lang w:val="sr-Cyrl-RS"/>
        </w:rPr>
        <w:t>ПРВ</w:t>
      </w:r>
      <w:r w:rsidR="00F751D1" w:rsidRPr="007A5292">
        <w:rPr>
          <w:rFonts w:ascii="Arial" w:hAnsi="Arial" w:cs="Arial"/>
          <w:b/>
          <w:spacing w:val="80"/>
          <w:sz w:val="22"/>
          <w:szCs w:val="22"/>
          <w:lang w:val="sr-Cyrl-RS"/>
        </w:rPr>
        <w:t>У</w:t>
      </w:r>
      <w:r w:rsidR="003E220A" w:rsidRPr="007A5292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7A5292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7A529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3E220A" w:rsidRPr="007A5292" w:rsidRDefault="003E220A" w:rsidP="00FE0EA1">
      <w:pPr>
        <w:pStyle w:val="Title"/>
        <w:rPr>
          <w:rFonts w:ascii="Arial" w:hAnsi="Arial" w:cs="Arial"/>
          <w:b w:val="0"/>
          <w:sz w:val="22"/>
          <w:szCs w:val="22"/>
          <w:lang w:val="ru-RU"/>
        </w:rPr>
      </w:pPr>
      <w:r w:rsidRPr="007A5292">
        <w:rPr>
          <w:rFonts w:ascii="Arial" w:hAnsi="Arial" w:cs="Arial"/>
          <w:b w:val="0"/>
          <w:sz w:val="22"/>
          <w:szCs w:val="22"/>
        </w:rPr>
        <w:t>за јавну набавку</w:t>
      </w:r>
      <w:r w:rsidRPr="007A5292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316FFB">
        <w:rPr>
          <w:rFonts w:ascii="Arial" w:hAnsi="Arial" w:cs="Arial"/>
          <w:b w:val="0"/>
          <w:sz w:val="22"/>
          <w:szCs w:val="22"/>
          <w:lang w:val="sr-Cyrl-RS"/>
        </w:rPr>
        <w:t>добара</w:t>
      </w:r>
      <w:r w:rsidR="00FE0EA1" w:rsidRPr="007A5292">
        <w:rPr>
          <w:rFonts w:ascii="Arial" w:hAnsi="Arial" w:cs="Arial"/>
          <w:b w:val="0"/>
          <w:sz w:val="22"/>
          <w:szCs w:val="22"/>
          <w:lang w:val="sr-Cyrl-RS"/>
        </w:rPr>
        <w:t xml:space="preserve"> </w:t>
      </w:r>
      <w:r w:rsidR="008D0504" w:rsidRPr="007A5292">
        <w:rPr>
          <w:rFonts w:ascii="Arial" w:hAnsi="Arial" w:cs="Arial"/>
          <w:b w:val="0"/>
          <w:sz w:val="22"/>
          <w:szCs w:val="22"/>
          <w:lang w:val="sr-Cyrl-RS"/>
        </w:rPr>
        <w:t>„</w:t>
      </w:r>
      <w:r w:rsidR="00316FFB">
        <w:rPr>
          <w:rFonts w:ascii="Arial" w:hAnsi="Arial" w:cs="Arial"/>
          <w:b w:val="0"/>
          <w:sz w:val="22"/>
          <w:szCs w:val="22"/>
          <w:lang w:val="sr-Cyrl-RS"/>
        </w:rPr>
        <w:t>Хидрауличне станице за разбијање асфалта и бетона</w:t>
      </w:r>
      <w:r w:rsidR="008D0504" w:rsidRPr="007A5292">
        <w:rPr>
          <w:rFonts w:ascii="Arial" w:hAnsi="Arial" w:cs="Arial"/>
          <w:b w:val="0"/>
          <w:sz w:val="22"/>
          <w:szCs w:val="22"/>
          <w:lang w:val="sr-Cyrl-RS"/>
        </w:rPr>
        <w:t>”</w:t>
      </w:r>
    </w:p>
    <w:p w:rsidR="003E220A" w:rsidRPr="007A5292" w:rsidRDefault="003E220A" w:rsidP="003E220A">
      <w:pPr>
        <w:rPr>
          <w:rFonts w:cs="Arial"/>
          <w:sz w:val="22"/>
          <w:szCs w:val="22"/>
        </w:rPr>
      </w:pPr>
    </w:p>
    <w:p w:rsidR="003E220A" w:rsidRPr="007A5292" w:rsidRDefault="003E220A" w:rsidP="003E220A">
      <w:pPr>
        <w:jc w:val="center"/>
        <w:rPr>
          <w:rFonts w:cs="Arial"/>
          <w:sz w:val="22"/>
          <w:szCs w:val="22"/>
        </w:rPr>
      </w:pPr>
      <w:r w:rsidRPr="007A5292">
        <w:rPr>
          <w:rFonts w:cs="Arial"/>
          <w:sz w:val="22"/>
          <w:szCs w:val="22"/>
        </w:rPr>
        <w:t>1.</w:t>
      </w:r>
    </w:p>
    <w:p w:rsidR="003E220A" w:rsidRDefault="00FE0EA1" w:rsidP="003E220A">
      <w:pPr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sz w:val="22"/>
          <w:szCs w:val="22"/>
          <w:lang w:val="sr-Cyrl-RS"/>
        </w:rPr>
        <w:t xml:space="preserve">На стани </w:t>
      </w:r>
      <w:r w:rsidR="00316FFB">
        <w:rPr>
          <w:rFonts w:cs="Arial"/>
          <w:sz w:val="22"/>
          <w:szCs w:val="22"/>
          <w:lang w:val="sr-Cyrl-RS"/>
        </w:rPr>
        <w:t>11/52</w:t>
      </w:r>
      <w:r w:rsidR="008D0504" w:rsidRPr="007A5292">
        <w:rPr>
          <w:rFonts w:cs="Arial"/>
          <w:sz w:val="22"/>
          <w:szCs w:val="22"/>
          <w:lang w:val="sr-Cyrl-RS"/>
        </w:rPr>
        <w:t xml:space="preserve"> к</w:t>
      </w:r>
      <w:r w:rsidRPr="007A5292">
        <w:rPr>
          <w:rFonts w:cs="Arial"/>
          <w:sz w:val="22"/>
          <w:szCs w:val="22"/>
          <w:lang w:val="sr-Cyrl-RS"/>
        </w:rPr>
        <w:t xml:space="preserve">онкурсне документације </w:t>
      </w:r>
      <w:r w:rsidR="00316FFB">
        <w:rPr>
          <w:rFonts w:cs="Arial"/>
          <w:sz w:val="22"/>
          <w:szCs w:val="22"/>
          <w:lang w:val="sr-Cyrl-RS"/>
        </w:rPr>
        <w:t>мења се тачка 5. тачке 4.2 Додатни услови за учешће у поступку јавне набавке из члана 76. Закона</w:t>
      </w:r>
      <w:r w:rsidR="008D0504" w:rsidRPr="007A5292">
        <w:rPr>
          <w:rFonts w:cs="Arial"/>
          <w:sz w:val="22"/>
          <w:szCs w:val="22"/>
          <w:lang w:val="sr-Cyrl-RS"/>
        </w:rPr>
        <w:t>, и сада гласи:</w:t>
      </w:r>
    </w:p>
    <w:p w:rsidR="00316FFB" w:rsidRDefault="00316FFB" w:rsidP="003E220A">
      <w:pPr>
        <w:rPr>
          <w:rFonts w:cs="Arial"/>
          <w:sz w:val="22"/>
          <w:szCs w:val="22"/>
          <w:lang w:val="sr-Cyrl-RS"/>
        </w:rPr>
      </w:pPr>
    </w:p>
    <w:p w:rsidR="00316FFB" w:rsidRDefault="00316FFB" w:rsidP="00316FFB">
      <w:pPr>
        <w:rPr>
          <w:rFonts w:ascii="Calibri" w:hAnsi="Calibri"/>
        </w:rPr>
      </w:pPr>
      <w:r>
        <w:rPr>
          <w:rFonts w:cs="Arial"/>
          <w:sz w:val="22"/>
          <w:szCs w:val="22"/>
          <w:lang w:val="sr-Cyrl-RS"/>
        </w:rPr>
        <w:t>„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8183"/>
      </w:tblGrid>
      <w:tr w:rsidR="00316FFB" w:rsidTr="00316FFB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6FFB" w:rsidRDefault="00316FFB">
            <w:pPr>
              <w:jc w:val="center"/>
              <w:rPr>
                <w:rFonts w:cs="Arial"/>
              </w:rPr>
            </w:pPr>
          </w:p>
        </w:tc>
        <w:tc>
          <w:tcPr>
            <w:tcW w:w="8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FFB" w:rsidRDefault="00316FFB">
            <w:pPr>
              <w:ind w:right="-18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4.2  ДОДАТНИ УСЛОВИ </w:t>
            </w:r>
          </w:p>
          <w:p w:rsidR="00316FFB" w:rsidRDefault="00316FFB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ЗА УЧЕШЋЕ У ПОСТУПКУ ЈАВНЕ НАБАВКЕ ИЗ ЧЛАНА 76. ЗАКОНА</w:t>
            </w:r>
          </w:p>
        </w:tc>
      </w:tr>
      <w:tr w:rsidR="00316FFB" w:rsidTr="00316FFB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6FFB" w:rsidRDefault="00316FFB">
            <w:pPr>
              <w:jc w:val="center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8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FFB" w:rsidRDefault="00316FFB">
            <w:pPr>
              <w:rPr>
                <w:rFonts w:cs="Arial"/>
                <w:b/>
                <w:bCs/>
                <w:u w:val="single"/>
                <w:lang w:val="sr-Cyrl-RS"/>
              </w:rPr>
            </w:pPr>
            <w:proofErr w:type="spellStart"/>
            <w:r>
              <w:rPr>
                <w:rFonts w:cs="Arial"/>
                <w:b/>
                <w:bCs/>
                <w:u w:val="single"/>
              </w:rPr>
              <w:t>Пословни</w:t>
            </w:r>
            <w:proofErr w:type="spellEnd"/>
            <w:r>
              <w:rPr>
                <w:rFonts w:cs="Arial"/>
                <w:b/>
                <w:bCs/>
                <w:u w:val="single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u w:val="single"/>
              </w:rPr>
              <w:t>капацитет</w:t>
            </w:r>
            <w:proofErr w:type="spellEnd"/>
          </w:p>
          <w:p w:rsidR="00316FFB" w:rsidRDefault="00316FFB">
            <w:pPr>
              <w:rPr>
                <w:rFonts w:cs="Arial"/>
                <w:b/>
                <w:bCs/>
                <w:u w:val="single"/>
              </w:rPr>
            </w:pPr>
            <w:proofErr w:type="spellStart"/>
            <w:r>
              <w:rPr>
                <w:rFonts w:cs="Arial"/>
                <w:b/>
                <w:bCs/>
                <w:u w:val="single"/>
              </w:rPr>
              <w:t>Услов</w:t>
            </w:r>
            <w:proofErr w:type="spellEnd"/>
            <w:r>
              <w:rPr>
                <w:rFonts w:cs="Arial"/>
                <w:b/>
                <w:bCs/>
                <w:u w:val="single"/>
              </w:rPr>
              <w:t>:</w:t>
            </w:r>
          </w:p>
          <w:p w:rsidR="00316FFB" w:rsidRDefault="00316FFB" w:rsidP="00316FFB">
            <w:pPr>
              <w:numPr>
                <w:ilvl w:val="0"/>
                <w:numId w:val="12"/>
              </w:num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да је понуђач овлашћени дистрибутер добара, која су предмет јавне набавке (уколико понуђач није и произвођач понуђених добара)</w:t>
            </w:r>
          </w:p>
          <w:p w:rsidR="00316FFB" w:rsidRDefault="00316FFB">
            <w:pPr>
              <w:rPr>
                <w:rFonts w:cs="Arial"/>
                <w:b/>
                <w:bCs/>
              </w:rPr>
            </w:pPr>
          </w:p>
          <w:p w:rsidR="00316FFB" w:rsidRDefault="00316FFB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u w:val="single"/>
                <w:lang w:val="sr-Cyrl-RS"/>
              </w:rPr>
              <w:t>Доказ:</w:t>
            </w:r>
          </w:p>
          <w:p w:rsidR="00316FFB" w:rsidRDefault="00316FFB" w:rsidP="00316FFB">
            <w:pPr>
              <w:numPr>
                <w:ilvl w:val="0"/>
                <w:numId w:val="12"/>
              </w:num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Уговор о успостављеном пословном односу са произвођачем, којим се потврђује да је понуђач овлашћени дистрибутер добара, која су предмет јавне набавке (уколико понуђач није и произвођач понуђених добара). Овлашћење произвођача за учествовање у предметној набавци мора бити у оригиналу оверено и потписано од стране овлашћеног лица од стране произвођача понуђене опреме.</w:t>
            </w:r>
          </w:p>
          <w:p w:rsidR="00316FFB" w:rsidRDefault="00316FFB">
            <w:pPr>
              <w:ind w:left="360"/>
              <w:rPr>
                <w:rFonts w:cs="Arial"/>
                <w:b/>
                <w:bCs/>
                <w:u w:val="single"/>
                <w:lang w:val="sr-Cyrl-RS"/>
              </w:rPr>
            </w:pPr>
          </w:p>
          <w:p w:rsidR="00316FFB" w:rsidRDefault="00316FFB">
            <w:pPr>
              <w:rPr>
                <w:rFonts w:cs="Arial"/>
                <w:lang w:eastAsia="hi-IN"/>
              </w:rPr>
            </w:pPr>
            <w:proofErr w:type="spellStart"/>
            <w:r>
              <w:rPr>
                <w:rFonts w:cs="Arial"/>
              </w:rPr>
              <w:t>Наручилац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може</w:t>
            </w:r>
            <w:proofErr w:type="spellEnd"/>
            <w:r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задржава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право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провере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веродостојности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свих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тражених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доказа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r>
              <w:rPr>
                <w:rFonts w:cs="Arial"/>
              </w:rPr>
              <w:t>Провера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веродостојности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ће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вршити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захтевом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доставу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оригинал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докумената</w:t>
            </w:r>
            <w:proofErr w:type="spellEnd"/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уколико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су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достављене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копије</w:t>
            </w:r>
            <w:proofErr w:type="spellEnd"/>
            <w:r>
              <w:rPr>
                <w:rFonts w:cs="Arial"/>
              </w:rPr>
              <w:t xml:space="preserve">) </w:t>
            </w:r>
            <w:proofErr w:type="spellStart"/>
            <w:r>
              <w:rPr>
                <w:rFonts w:cs="Arial"/>
              </w:rPr>
              <w:t>или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захтевом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доставу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додатних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докумената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за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доказивање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оствареног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промета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тј</w:t>
            </w:r>
            <w:proofErr w:type="spellEnd"/>
            <w:r>
              <w:rPr>
                <w:rFonts w:cs="Arial"/>
              </w:rPr>
              <w:t xml:space="preserve">. </w:t>
            </w:r>
            <w:proofErr w:type="spellStart"/>
            <w:proofErr w:type="gramStart"/>
            <w:r>
              <w:rPr>
                <w:rFonts w:cs="Arial"/>
              </w:rPr>
              <w:t>испорука</w:t>
            </w:r>
            <w:proofErr w:type="spellEnd"/>
            <w:proofErr w:type="gram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добара</w:t>
            </w:r>
            <w:proofErr w:type="spellEnd"/>
            <w:r>
              <w:rPr>
                <w:rFonts w:cs="Arial"/>
              </w:rPr>
              <w:t xml:space="preserve">. </w:t>
            </w:r>
          </w:p>
        </w:tc>
      </w:tr>
    </w:tbl>
    <w:p w:rsidR="00316FFB" w:rsidRPr="007A5292" w:rsidRDefault="00316FFB" w:rsidP="003E220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</w:p>
    <w:p w:rsidR="008D0504" w:rsidRPr="007A5292" w:rsidRDefault="008D0504" w:rsidP="003E220A">
      <w:pPr>
        <w:rPr>
          <w:rFonts w:cs="Arial"/>
          <w:sz w:val="22"/>
          <w:szCs w:val="22"/>
          <w:lang w:val="sr-Cyrl-RS"/>
        </w:rPr>
      </w:pPr>
    </w:p>
    <w:p w:rsidR="007A5292" w:rsidRPr="00316FFB" w:rsidRDefault="00316FFB" w:rsidP="003E220A">
      <w:pPr>
        <w:rPr>
          <w:rFonts w:cs="Arial"/>
          <w:sz w:val="22"/>
          <w:szCs w:val="22"/>
          <w:lang w:val="sr-Latn-RS"/>
        </w:rPr>
      </w:pPr>
      <w:r>
        <w:rPr>
          <w:rFonts w:cs="Arial"/>
          <w:sz w:val="22"/>
          <w:szCs w:val="22"/>
          <w:lang w:val="sr-Latn-RS"/>
        </w:rPr>
        <w:t xml:space="preserve"> </w:t>
      </w:r>
    </w:p>
    <w:p w:rsidR="007A5292" w:rsidRPr="007A5292" w:rsidRDefault="007A5292" w:rsidP="003E220A">
      <w:pPr>
        <w:rPr>
          <w:rFonts w:cs="Arial"/>
          <w:sz w:val="22"/>
          <w:szCs w:val="22"/>
        </w:rPr>
      </w:pPr>
    </w:p>
    <w:p w:rsidR="003E220A" w:rsidRPr="007A5292" w:rsidRDefault="00316FFB" w:rsidP="007A5292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2</w:t>
      </w:r>
      <w:r w:rsidR="007A5292">
        <w:rPr>
          <w:rFonts w:cs="Arial"/>
          <w:sz w:val="22"/>
          <w:szCs w:val="22"/>
          <w:lang w:val="sr-Cyrl-RS"/>
        </w:rPr>
        <w:t>.</w:t>
      </w:r>
    </w:p>
    <w:p w:rsidR="007A5292" w:rsidRPr="007A5292" w:rsidRDefault="007A5292" w:rsidP="007A5292">
      <w:pPr>
        <w:rPr>
          <w:rFonts w:cs="Arial"/>
          <w:sz w:val="22"/>
          <w:szCs w:val="22"/>
        </w:rPr>
      </w:pPr>
      <w:proofErr w:type="spellStart"/>
      <w:r w:rsidRPr="007A5292">
        <w:rPr>
          <w:rFonts w:cs="Arial"/>
          <w:sz w:val="22"/>
          <w:szCs w:val="22"/>
        </w:rPr>
        <w:t>Ова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измена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конкурсне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документације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се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објављује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на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Порталу</w:t>
      </w:r>
      <w:proofErr w:type="spellEnd"/>
      <w:r w:rsidRPr="007A5292">
        <w:rPr>
          <w:rFonts w:cs="Arial"/>
          <w:sz w:val="22"/>
          <w:szCs w:val="22"/>
        </w:rPr>
        <w:t xml:space="preserve"> УЈН и </w:t>
      </w:r>
      <w:proofErr w:type="spellStart"/>
      <w:r w:rsidRPr="007A5292">
        <w:rPr>
          <w:rFonts w:cs="Arial"/>
          <w:sz w:val="22"/>
          <w:szCs w:val="22"/>
        </w:rPr>
        <w:t>Интернет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страници</w:t>
      </w:r>
      <w:proofErr w:type="spellEnd"/>
      <w:r w:rsidRPr="007A5292">
        <w:rPr>
          <w:rFonts w:cs="Arial"/>
          <w:sz w:val="22"/>
          <w:szCs w:val="22"/>
        </w:rPr>
        <w:t xml:space="preserve"> </w:t>
      </w:r>
      <w:proofErr w:type="spellStart"/>
      <w:r w:rsidRPr="007A5292">
        <w:rPr>
          <w:rFonts w:cs="Arial"/>
          <w:sz w:val="22"/>
          <w:szCs w:val="22"/>
        </w:rPr>
        <w:t>Наручиоца</w:t>
      </w:r>
      <w:proofErr w:type="spellEnd"/>
      <w:r w:rsidRPr="007A5292">
        <w:rPr>
          <w:rFonts w:cs="Arial"/>
          <w:sz w:val="22"/>
          <w:szCs w:val="22"/>
        </w:rPr>
        <w:t>.</w:t>
      </w:r>
    </w:p>
    <w:p w:rsidR="007A5292" w:rsidRPr="007A5292" w:rsidRDefault="007A5292" w:rsidP="007A5292">
      <w:pPr>
        <w:rPr>
          <w:rFonts w:cs="Arial"/>
          <w:sz w:val="22"/>
          <w:szCs w:val="22"/>
        </w:rPr>
      </w:pPr>
    </w:p>
    <w:p w:rsidR="007A5292" w:rsidRPr="007A5292" w:rsidRDefault="007A5292" w:rsidP="007A5292">
      <w:pPr>
        <w:rPr>
          <w:rFonts w:cs="Arial"/>
          <w:sz w:val="22"/>
          <w:szCs w:val="22"/>
        </w:rPr>
      </w:pPr>
    </w:p>
    <w:p w:rsidR="003E220A" w:rsidRPr="007A5292" w:rsidRDefault="007A5292" w:rsidP="007A529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:rsidR="003E220A" w:rsidRPr="007A5292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7A5292">
        <w:rPr>
          <w:rFonts w:cs="Arial"/>
          <w:sz w:val="22"/>
          <w:szCs w:val="22"/>
        </w:rPr>
        <w:t>КОМИСИЈА</w:t>
      </w:r>
      <w:r w:rsidR="00FE0EA1" w:rsidRPr="007A5292">
        <w:rPr>
          <w:rFonts w:cs="Arial"/>
          <w:sz w:val="22"/>
          <w:szCs w:val="22"/>
          <w:lang w:val="sr-Cyrl-RS"/>
        </w:rPr>
        <w:t xml:space="preserve"> ЗА ЈН/</w:t>
      </w:r>
      <w:r w:rsidR="00316FFB">
        <w:rPr>
          <w:rFonts w:cs="Arial"/>
          <w:sz w:val="22"/>
          <w:szCs w:val="22"/>
          <w:lang w:val="sr-Cyrl-RS"/>
        </w:rPr>
        <w:t>1000/0620/2017</w:t>
      </w:r>
    </w:p>
    <w:p w:rsidR="00FE0EA1" w:rsidRDefault="00FE0EA1" w:rsidP="00FE0EA1">
      <w:pPr>
        <w:jc w:val="center"/>
        <w:rPr>
          <w:rFonts w:cs="Arial"/>
          <w:sz w:val="22"/>
          <w:szCs w:val="22"/>
          <w:lang w:val="sr-Cyrl-RS"/>
        </w:rPr>
      </w:pPr>
    </w:p>
    <w:p w:rsidR="007A5292" w:rsidRPr="007A5292" w:rsidRDefault="007A5292" w:rsidP="00FE0EA1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:rsidR="003E220A" w:rsidRPr="007A529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A5292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  <w:proofErr w:type="spellStart"/>
      <w:r w:rsidRPr="007A5292">
        <w:rPr>
          <w:rFonts w:cs="Arial"/>
          <w:i/>
          <w:sz w:val="22"/>
          <w:szCs w:val="22"/>
        </w:rPr>
        <w:t>Доставити</w:t>
      </w:r>
      <w:proofErr w:type="spellEnd"/>
      <w:r w:rsidRPr="007A5292">
        <w:rPr>
          <w:rFonts w:cs="Arial"/>
          <w:i/>
          <w:sz w:val="22"/>
          <w:szCs w:val="22"/>
        </w:rPr>
        <w:t>:</w:t>
      </w:r>
    </w:p>
    <w:p w:rsidR="003E220A" w:rsidRPr="007A5292" w:rsidRDefault="003E220A" w:rsidP="003E220A">
      <w:pPr>
        <w:rPr>
          <w:rFonts w:cs="Arial"/>
          <w:i/>
          <w:sz w:val="22"/>
          <w:szCs w:val="22"/>
        </w:rPr>
      </w:pPr>
      <w:r w:rsidRPr="007A5292">
        <w:rPr>
          <w:rFonts w:cs="Arial"/>
          <w:i/>
          <w:sz w:val="22"/>
          <w:szCs w:val="22"/>
        </w:rPr>
        <w:t xml:space="preserve">- </w:t>
      </w:r>
      <w:proofErr w:type="spellStart"/>
      <w:r w:rsidRPr="007A5292">
        <w:rPr>
          <w:rFonts w:cs="Arial"/>
          <w:i/>
          <w:sz w:val="22"/>
          <w:szCs w:val="22"/>
        </w:rPr>
        <w:t>Архиви</w:t>
      </w:r>
      <w:proofErr w:type="spellEnd"/>
    </w:p>
    <w:p w:rsidR="00FE0EA1" w:rsidRPr="007A5292" w:rsidRDefault="00FE0EA1">
      <w:pPr>
        <w:jc w:val="left"/>
        <w:rPr>
          <w:rFonts w:cs="Arial"/>
          <w:sz w:val="22"/>
          <w:szCs w:val="22"/>
        </w:rPr>
      </w:pPr>
    </w:p>
    <w:sectPr w:rsidR="00FE0EA1" w:rsidRPr="007A5292" w:rsidSect="00FE0EA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46F" w:rsidRDefault="00B6546F">
      <w:r>
        <w:separator/>
      </w:r>
    </w:p>
  </w:endnote>
  <w:endnote w:type="continuationSeparator" w:id="0">
    <w:p w:rsidR="00B6546F" w:rsidRDefault="00B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A0" w:rsidRPr="006858A0" w:rsidRDefault="00FE0EA1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E0EA1">
      <w:rPr>
        <w:i/>
        <w:lang w:val="sr-Cyrl-RS"/>
      </w:rPr>
      <w:t>Ј</w:t>
    </w:r>
    <w:r w:rsidR="008D0504">
      <w:rPr>
        <w:i/>
        <w:lang w:val="sr-Cyrl-RS"/>
      </w:rPr>
      <w:t>Н/</w:t>
    </w:r>
    <w:r w:rsidR="00316FFB">
      <w:rPr>
        <w:i/>
        <w:lang w:val="sr-Cyrl-RS"/>
      </w:rPr>
      <w:t>1000/0620</w:t>
    </w:r>
    <w:r w:rsidRPr="00FE0EA1">
      <w:rPr>
        <w:i/>
        <w:lang w:val="sr-Cyrl-RS"/>
      </w:rPr>
      <w:t>/2017</w:t>
    </w:r>
    <w:r w:rsidR="006858A0" w:rsidRPr="00FE0EA1">
      <w:rPr>
        <w:i/>
      </w:rPr>
      <w:t xml:space="preserve">  </w:t>
    </w:r>
    <w:r w:rsidR="008D0504">
      <w:rPr>
        <w:i/>
        <w:lang w:val="sr-Cyrl-RS"/>
      </w:rPr>
      <w:t>Прва</w:t>
    </w:r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измена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конкурсне</w:t>
    </w:r>
    <w:proofErr w:type="spellEnd"/>
    <w:r w:rsidR="006858A0" w:rsidRPr="00FE0EA1">
      <w:rPr>
        <w:i/>
      </w:rPr>
      <w:t xml:space="preserve"> </w:t>
    </w:r>
    <w:proofErr w:type="spellStart"/>
    <w:r w:rsidR="006858A0" w:rsidRPr="00FE0EA1">
      <w:rPr>
        <w:i/>
      </w:rPr>
      <w:t>документације</w:t>
    </w:r>
    <w:proofErr w:type="spellEnd"/>
    <w:r w:rsidR="006858A0" w:rsidRPr="00FE0EA1">
      <w:rPr>
        <w:i/>
      </w:rPr>
      <w:t xml:space="preserve">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B057A0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B057A0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46F" w:rsidRDefault="00B6546F">
      <w:r>
        <w:separator/>
      </w:r>
    </w:p>
  </w:footnote>
  <w:footnote w:type="continuationSeparator" w:id="0">
    <w:p w:rsidR="00B6546F" w:rsidRDefault="00B6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057A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057A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74D18F0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5F7CB2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D672E"/>
    <w:multiLevelType w:val="hybridMultilevel"/>
    <w:tmpl w:val="B6CEA74C"/>
    <w:lvl w:ilvl="0" w:tplc="181A13B0">
      <w:start w:val="1"/>
      <w:numFmt w:val="bullet"/>
      <w:lvlText w:val="-"/>
      <w:lvlJc w:val="left"/>
      <w:pPr>
        <w:ind w:left="720" w:hanging="360"/>
      </w:pPr>
      <w:rPr>
        <w:rFonts w:ascii="Nirmala UI" w:eastAsia="Lucida Sans Unicode" w:hAnsi="Nirmala UI" w:cs="Nirmala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84AE8"/>
    <w:multiLevelType w:val="hybridMultilevel"/>
    <w:tmpl w:val="BBE82D80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9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D57D8B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DA15985"/>
    <w:multiLevelType w:val="hybridMultilevel"/>
    <w:tmpl w:val="2214B1B6"/>
    <w:lvl w:ilvl="0" w:tplc="EA1A6B4E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00E8"/>
    <w:rsid w:val="000A435E"/>
    <w:rsid w:val="000B2F28"/>
    <w:rsid w:val="000D2C4E"/>
    <w:rsid w:val="001170DF"/>
    <w:rsid w:val="0013247D"/>
    <w:rsid w:val="0020678C"/>
    <w:rsid w:val="00316FFB"/>
    <w:rsid w:val="00385008"/>
    <w:rsid w:val="003B2075"/>
    <w:rsid w:val="003E220A"/>
    <w:rsid w:val="0059324C"/>
    <w:rsid w:val="006858A0"/>
    <w:rsid w:val="006A3988"/>
    <w:rsid w:val="006A47B4"/>
    <w:rsid w:val="006A6E07"/>
    <w:rsid w:val="007A5292"/>
    <w:rsid w:val="0081700D"/>
    <w:rsid w:val="00891CBF"/>
    <w:rsid w:val="008A15E4"/>
    <w:rsid w:val="008D0504"/>
    <w:rsid w:val="00925436"/>
    <w:rsid w:val="009A536B"/>
    <w:rsid w:val="00B057A0"/>
    <w:rsid w:val="00B63845"/>
    <w:rsid w:val="00B6546F"/>
    <w:rsid w:val="00B65AE1"/>
    <w:rsid w:val="00BC58B8"/>
    <w:rsid w:val="00C4564C"/>
    <w:rsid w:val="00C84DAF"/>
    <w:rsid w:val="00C97DC1"/>
    <w:rsid w:val="00E22F98"/>
    <w:rsid w:val="00E23434"/>
    <w:rsid w:val="00F751D1"/>
    <w:rsid w:val="00FB2EC1"/>
    <w:rsid w:val="00FE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66329"/>
  <w15:docId w15:val="{AB17A0B2-F302-4F77-9726-03A01865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0EA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0EA1"/>
    <w:rPr>
      <w:rFonts w:ascii="Calibri" w:eastAsia="Calibri" w:hAnsi="Calibri"/>
      <w:sz w:val="22"/>
      <w:szCs w:val="22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FE0EA1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FE0EA1"/>
    <w:rPr>
      <w:rFonts w:ascii="Arial" w:hAnsi="Arial"/>
      <w:i/>
      <w:color w:val="00B0F0"/>
      <w:lang w:val="ru-RU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8D0504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8D0504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7A5292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11EAA"/>
    <w:rsid w:val="00321384"/>
    <w:rsid w:val="00407D79"/>
    <w:rsid w:val="005F3C36"/>
    <w:rsid w:val="00705997"/>
    <w:rsid w:val="00795775"/>
    <w:rsid w:val="008C6E53"/>
    <w:rsid w:val="009029AF"/>
    <w:rsid w:val="00AE0C7E"/>
    <w:rsid w:val="00B56188"/>
    <w:rsid w:val="00F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1283869D-3B0E-4447-BEC0-EF39F6B76DD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Madzarevic</dc:creator>
  <cp:keywords/>
  <dc:description/>
  <cp:lastModifiedBy>Ana Draskovic</cp:lastModifiedBy>
  <cp:revision>3</cp:revision>
  <cp:lastPrinted>2018-04-20T10:03:00Z</cp:lastPrinted>
  <dcterms:created xsi:type="dcterms:W3CDTF">2018-05-24T13:08:00Z</dcterms:created>
  <dcterms:modified xsi:type="dcterms:W3CDTF">2018-05-28T12:39:00Z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