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8E3ED8" w:rsidRDefault="003E220A" w:rsidP="003E220A">
      <w:pPr>
        <w:pStyle w:val="BodyText"/>
        <w:rPr>
          <w:rFonts w:ascii="Arial" w:hAnsi="Arial" w:cs="Arial"/>
        </w:rPr>
      </w:pPr>
    </w:p>
    <w:p w14:paraId="31CBAEA4" w14:textId="77777777" w:rsidR="003E220A" w:rsidRPr="008E3ED8" w:rsidRDefault="003E220A" w:rsidP="003E220A">
      <w:pPr>
        <w:pStyle w:val="BodyText"/>
        <w:rPr>
          <w:rFonts w:ascii="Arial" w:hAnsi="Arial" w:cs="Arial"/>
        </w:rPr>
      </w:pPr>
    </w:p>
    <w:p w14:paraId="6DF78CB6" w14:textId="77777777" w:rsidR="003E220A" w:rsidRPr="008E3ED8" w:rsidRDefault="003E220A" w:rsidP="003E220A">
      <w:pPr>
        <w:pStyle w:val="BodyText"/>
        <w:rPr>
          <w:rFonts w:ascii="Arial" w:hAnsi="Arial" w:cs="Arial"/>
        </w:rPr>
      </w:pPr>
    </w:p>
    <w:p w14:paraId="4CDE18BA" w14:textId="77777777" w:rsidR="003E220A" w:rsidRPr="008E3ED8" w:rsidRDefault="003E220A" w:rsidP="003E220A">
      <w:pPr>
        <w:pStyle w:val="BodyText"/>
        <w:rPr>
          <w:rFonts w:ascii="Arial" w:hAnsi="Arial" w:cs="Arial"/>
        </w:rPr>
      </w:pPr>
    </w:p>
    <w:p w14:paraId="7F678616" w14:textId="77777777" w:rsidR="003E220A" w:rsidRPr="008E3ED8" w:rsidRDefault="003E220A" w:rsidP="003E220A">
      <w:pPr>
        <w:pStyle w:val="BodyText"/>
        <w:rPr>
          <w:rFonts w:ascii="Arial" w:hAnsi="Arial" w:cs="Arial"/>
        </w:rPr>
      </w:pPr>
    </w:p>
    <w:p w14:paraId="418FF71F" w14:textId="77777777" w:rsidR="003E220A" w:rsidRPr="008E3ED8" w:rsidRDefault="003E220A" w:rsidP="003E220A">
      <w:pPr>
        <w:pStyle w:val="BodyText"/>
        <w:rPr>
          <w:rFonts w:ascii="Arial" w:hAnsi="Arial" w:cs="Arial"/>
        </w:rPr>
      </w:pPr>
    </w:p>
    <w:p w14:paraId="4B084723" w14:textId="77777777" w:rsidR="003E220A" w:rsidRPr="008E3ED8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8E3ED8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8E3ED8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8E3ED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8E3ED8">
        <w:rPr>
          <w:rFonts w:cs="Arial"/>
          <w:b/>
          <w:lang w:val="ru-RU"/>
        </w:rPr>
        <w:t>ЈАВНО ПРЕДУЗЕЋЕ „ЕЛЕКТРОПРИВРЕДА СРБИЈЕ</w:t>
      </w:r>
      <w:r w:rsidRPr="008E3ED8">
        <w:rPr>
          <w:rFonts w:cs="Arial"/>
          <w:b/>
        </w:rPr>
        <w:t>“ БЕОГРАД</w:t>
      </w:r>
    </w:p>
    <w:p w14:paraId="14073164" w14:textId="77777777" w:rsidR="003E220A" w:rsidRPr="008E3ED8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C804C92" w14:textId="77777777" w:rsidR="003E220A" w:rsidRPr="008E3ED8" w:rsidRDefault="003E220A" w:rsidP="003E220A">
      <w:pPr>
        <w:tabs>
          <w:tab w:val="left" w:pos="8640"/>
        </w:tabs>
        <w:ind w:right="-19"/>
        <w:rPr>
          <w:rFonts w:cs="Arial"/>
        </w:rPr>
      </w:pPr>
    </w:p>
    <w:p w14:paraId="51064C63" w14:textId="77777777" w:rsidR="003E220A" w:rsidRPr="008E3ED8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03256DC6" w14:textId="77777777" w:rsidR="00EB4620" w:rsidRPr="008E3ED8" w:rsidRDefault="00EB4620" w:rsidP="00EB4620">
      <w:pPr>
        <w:pStyle w:val="Subtitle"/>
        <w:rPr>
          <w:rFonts w:ascii="Arial" w:hAnsi="Arial" w:cs="Arial"/>
          <w:sz w:val="20"/>
          <w:szCs w:val="20"/>
          <w:lang w:val="sr-Cyrl-CS" w:eastAsia="ar-SA"/>
        </w:rPr>
      </w:pPr>
    </w:p>
    <w:p w14:paraId="79AD5983" w14:textId="77777777" w:rsidR="003E220A" w:rsidRPr="008E3ED8" w:rsidRDefault="003E220A" w:rsidP="003E220A">
      <w:pPr>
        <w:rPr>
          <w:rFonts w:cs="Arial"/>
        </w:rPr>
      </w:pPr>
    </w:p>
    <w:p w14:paraId="1E468A6A" w14:textId="77777777" w:rsidR="00B4152A" w:rsidRPr="008E3ED8" w:rsidRDefault="00B4152A" w:rsidP="00B4152A">
      <w:pPr>
        <w:rPr>
          <w:rFonts w:cs="Arial"/>
        </w:rPr>
      </w:pPr>
    </w:p>
    <w:p w14:paraId="1338B5AA" w14:textId="77777777" w:rsidR="00B4152A" w:rsidRPr="008E3ED8" w:rsidRDefault="00B4152A" w:rsidP="00B4152A">
      <w:pPr>
        <w:jc w:val="center"/>
        <w:rPr>
          <w:rFonts w:cs="Arial"/>
          <w:b/>
        </w:rPr>
      </w:pPr>
      <w:r w:rsidRPr="008E3ED8">
        <w:rPr>
          <w:rFonts w:cs="Arial"/>
          <w:b/>
        </w:rPr>
        <w:t>ПРВА</w:t>
      </w:r>
      <w:r w:rsidRPr="008E3ED8">
        <w:rPr>
          <w:rFonts w:cs="Arial"/>
          <w:b/>
          <w:i/>
          <w:color w:val="4F81BD"/>
        </w:rPr>
        <w:t xml:space="preserve"> </w:t>
      </w:r>
      <w:r w:rsidRPr="008E3ED8">
        <w:rPr>
          <w:rFonts w:cs="Arial"/>
          <w:b/>
        </w:rPr>
        <w:t>ИЗМЕНА</w:t>
      </w:r>
    </w:p>
    <w:p w14:paraId="019DF43B" w14:textId="77777777" w:rsidR="00B4152A" w:rsidRPr="008E3ED8" w:rsidRDefault="00B4152A" w:rsidP="00B4152A">
      <w:pPr>
        <w:rPr>
          <w:rFonts w:cs="Arial"/>
        </w:rPr>
      </w:pPr>
    </w:p>
    <w:p w14:paraId="23AF3B20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  <w:r w:rsidRPr="008E3ED8">
        <w:rPr>
          <w:rFonts w:ascii="Arial" w:hAnsi="Arial" w:cs="Arial"/>
        </w:rPr>
        <w:t>КОНКУРСНЕ ДОКУМЕНТАЦИЈЕ</w:t>
      </w:r>
    </w:p>
    <w:p w14:paraId="147BFD3E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169A7B5A" w14:textId="38B6A777" w:rsidR="00B4152A" w:rsidRPr="008E3ED8" w:rsidRDefault="00B4152A" w:rsidP="00461D5E">
      <w:pPr>
        <w:spacing w:after="120"/>
        <w:contextualSpacing/>
        <w:jc w:val="center"/>
        <w:rPr>
          <w:rFonts w:cs="Arial"/>
        </w:rPr>
      </w:pPr>
      <w:r w:rsidRPr="008E3ED8">
        <w:rPr>
          <w:rFonts w:cs="Arial"/>
        </w:rPr>
        <w:t xml:space="preserve">ЗА ЈАВНУ НАБАВКУ </w:t>
      </w:r>
      <w:r w:rsidRPr="008E3ED8">
        <w:rPr>
          <w:rFonts w:cs="Arial"/>
          <w:lang w:val="sr-Cyrl-RS"/>
        </w:rPr>
        <w:t>ДОБАРА</w:t>
      </w:r>
      <w:r w:rsidRPr="008E3ED8">
        <w:rPr>
          <w:rFonts w:cs="Arial"/>
        </w:rPr>
        <w:t xml:space="preserve">: </w:t>
      </w:r>
      <w:r w:rsidR="00461D5E" w:rsidRPr="008E3ED8">
        <w:rPr>
          <w:rFonts w:cs="Arial"/>
          <w:lang w:val="sr-Cyrl-RS"/>
        </w:rPr>
        <w:t>Шине за потребе Огранка РБ Колубара</w:t>
      </w:r>
    </w:p>
    <w:p w14:paraId="3F7AF965" w14:textId="77777777" w:rsidR="00B4152A" w:rsidRPr="008E3ED8" w:rsidRDefault="00B4152A" w:rsidP="00B4152A">
      <w:pPr>
        <w:jc w:val="center"/>
        <w:rPr>
          <w:rFonts w:cs="Arial"/>
          <w:b/>
          <w:lang w:val="sr-Cyrl-RS"/>
        </w:rPr>
      </w:pPr>
      <w:proofErr w:type="gramStart"/>
      <w:r w:rsidRPr="008E3ED8">
        <w:rPr>
          <w:rFonts w:cs="Arial"/>
          <w:b/>
        </w:rPr>
        <w:t>у</w:t>
      </w:r>
      <w:proofErr w:type="gramEnd"/>
      <w:r w:rsidRPr="008E3ED8">
        <w:rPr>
          <w:rFonts w:cs="Arial"/>
          <w:b/>
          <w:color w:val="00B0F0"/>
        </w:rPr>
        <w:t xml:space="preserve"> </w:t>
      </w:r>
      <w:r w:rsidRPr="008E3ED8">
        <w:rPr>
          <w:rFonts w:cs="Arial"/>
          <w:b/>
          <w:lang w:val="sr-Latn-RS"/>
        </w:rPr>
        <w:t>o</w:t>
      </w:r>
      <w:r w:rsidRPr="008E3ED8">
        <w:rPr>
          <w:rFonts w:cs="Arial"/>
          <w:b/>
          <w:lang w:val="sr-Cyrl-RS"/>
        </w:rPr>
        <w:t xml:space="preserve">твореном </w:t>
      </w:r>
      <w:proofErr w:type="spellStart"/>
      <w:r w:rsidRPr="008E3ED8">
        <w:rPr>
          <w:rFonts w:cs="Arial"/>
          <w:b/>
        </w:rPr>
        <w:t>поступку</w:t>
      </w:r>
      <w:proofErr w:type="spellEnd"/>
      <w:r w:rsidRPr="008E3ED8">
        <w:rPr>
          <w:rFonts w:cs="Arial"/>
          <w:b/>
        </w:rPr>
        <w:t xml:space="preserve"> </w:t>
      </w:r>
      <w:r w:rsidRPr="008E3ED8">
        <w:rPr>
          <w:rFonts w:cs="Arial"/>
          <w:b/>
          <w:lang w:val="sr-Cyrl-RS"/>
        </w:rPr>
        <w:t>јавне набавке ради закључења уговора</w:t>
      </w:r>
    </w:p>
    <w:p w14:paraId="6BBE7F64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062A0828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15879E81" w14:textId="7F0E6848" w:rsidR="00B4152A" w:rsidRPr="008E3ED8" w:rsidRDefault="00B4152A" w:rsidP="00B4152A">
      <w:pPr>
        <w:pStyle w:val="BodyText"/>
        <w:rPr>
          <w:rFonts w:ascii="Arial" w:hAnsi="Arial" w:cs="Arial"/>
          <w:lang w:val="sr-Cyrl-RS"/>
        </w:rPr>
      </w:pPr>
      <w:r w:rsidRPr="008E3ED8">
        <w:rPr>
          <w:rFonts w:ascii="Arial" w:hAnsi="Arial" w:cs="Arial"/>
        </w:rPr>
        <w:t>ЈАВНА</w:t>
      </w:r>
      <w:r w:rsidRPr="008E3ED8">
        <w:rPr>
          <w:rFonts w:ascii="Arial" w:hAnsi="Arial" w:cs="Arial"/>
          <w:color w:val="4F81BD"/>
        </w:rPr>
        <w:t xml:space="preserve"> </w:t>
      </w:r>
      <w:r w:rsidRPr="008E3ED8">
        <w:rPr>
          <w:rFonts w:ascii="Arial" w:hAnsi="Arial" w:cs="Arial"/>
        </w:rPr>
        <w:t xml:space="preserve">НАБАВКА </w:t>
      </w:r>
      <w:r w:rsidR="00587E23" w:rsidRPr="008E3ED8">
        <w:rPr>
          <w:rFonts w:ascii="Arial" w:hAnsi="Arial" w:cs="Arial"/>
          <w:noProof/>
          <w:lang w:val="sr-Cyrl-CS"/>
        </w:rPr>
        <w:t>ЈН/4000/</w:t>
      </w:r>
      <w:r w:rsidR="00E079E1" w:rsidRPr="008E3ED8">
        <w:rPr>
          <w:rFonts w:ascii="Arial" w:hAnsi="Arial" w:cs="Arial"/>
          <w:noProof/>
          <w:lang w:val="sr-Cyrl-CS"/>
        </w:rPr>
        <w:t>0235-1</w:t>
      </w:r>
      <w:r w:rsidR="00587E23" w:rsidRPr="008E3ED8">
        <w:rPr>
          <w:rFonts w:ascii="Arial" w:hAnsi="Arial" w:cs="Arial"/>
          <w:noProof/>
          <w:lang w:val="sr-Cyrl-CS"/>
        </w:rPr>
        <w:t>/201</w:t>
      </w:r>
      <w:r w:rsidR="00587E23" w:rsidRPr="008E3ED8">
        <w:rPr>
          <w:rFonts w:ascii="Arial" w:hAnsi="Arial" w:cs="Arial"/>
          <w:noProof/>
          <w:lang w:val="sr-Latn-RS"/>
        </w:rPr>
        <w:t>8</w:t>
      </w:r>
    </w:p>
    <w:p w14:paraId="0ED888A4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23FEC3E3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7FAD99CD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41F25278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0852AF52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671C9B94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4F895ED9" w14:textId="77777777" w:rsidR="00B4152A" w:rsidRPr="008E3ED8" w:rsidRDefault="00B4152A" w:rsidP="00B4152A">
      <w:pPr>
        <w:pStyle w:val="BodyText"/>
        <w:rPr>
          <w:rFonts w:ascii="Arial" w:hAnsi="Arial" w:cs="Arial"/>
          <w:lang w:val="sr-Cyrl-RS"/>
        </w:rPr>
      </w:pPr>
    </w:p>
    <w:p w14:paraId="64087BC1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34807B8C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40107AEF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5348EAD4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  <w:bookmarkStart w:id="0" w:name="_GoBack"/>
      <w:bookmarkEnd w:id="0"/>
    </w:p>
    <w:p w14:paraId="2F65B636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6C0BFE5F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232A6AAA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2D4AC1D1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27FA4266" w14:textId="77777777" w:rsidR="00B4152A" w:rsidRPr="008E3ED8" w:rsidRDefault="00B4152A" w:rsidP="00B4152A">
      <w:pPr>
        <w:pStyle w:val="BodyText"/>
        <w:rPr>
          <w:rFonts w:ascii="Arial" w:hAnsi="Arial" w:cs="Arial"/>
          <w:lang w:val="ru-RU"/>
        </w:rPr>
      </w:pPr>
    </w:p>
    <w:p w14:paraId="46D203DE" w14:textId="77777777" w:rsidR="00B4152A" w:rsidRPr="008E3ED8" w:rsidRDefault="00B4152A" w:rsidP="00B4152A">
      <w:pPr>
        <w:pStyle w:val="BodyText"/>
        <w:rPr>
          <w:rFonts w:ascii="Arial" w:hAnsi="Arial" w:cs="Arial"/>
        </w:rPr>
      </w:pPr>
    </w:p>
    <w:p w14:paraId="01EB3A10" w14:textId="66C9DB25" w:rsidR="00B4152A" w:rsidRPr="008E3ED8" w:rsidRDefault="00B4152A" w:rsidP="00B4152A">
      <w:pPr>
        <w:jc w:val="center"/>
        <w:rPr>
          <w:rFonts w:cs="Arial"/>
          <w:i/>
        </w:rPr>
      </w:pPr>
      <w:r w:rsidRPr="008E3ED8">
        <w:rPr>
          <w:rFonts w:cs="Arial"/>
          <w:i/>
          <w:lang w:val="sr-Cyrl-RS"/>
        </w:rPr>
        <w:t>12.01.</w:t>
      </w:r>
      <w:r w:rsidR="00587E23" w:rsidRPr="008E3ED8">
        <w:rPr>
          <w:rFonts w:eastAsia="Arial Unicode MS" w:cs="Arial"/>
          <w:noProof/>
          <w:color w:val="000000"/>
          <w:kern w:val="2"/>
          <w:lang w:val="sr-Cyrl-CS"/>
        </w:rPr>
        <w:t xml:space="preserve"> </w:t>
      </w:r>
      <w:r w:rsidR="00461D5E" w:rsidRPr="008E3ED8">
        <w:rPr>
          <w:rFonts w:cs="Arial"/>
        </w:rPr>
        <w:t>246112</w:t>
      </w:r>
      <w:r w:rsidRPr="008E3ED8">
        <w:rPr>
          <w:rFonts w:cs="Arial"/>
          <w:i/>
          <w:lang w:val="sr-Cyrl-RS"/>
        </w:rPr>
        <w:t>/</w:t>
      </w:r>
      <w:r w:rsidR="007B573A">
        <w:rPr>
          <w:rFonts w:cs="Arial"/>
          <w:i/>
          <w:lang w:val="sr-Cyrl-RS"/>
        </w:rPr>
        <w:t>22</w:t>
      </w:r>
      <w:r w:rsidRPr="008E3ED8">
        <w:rPr>
          <w:rFonts w:cs="Arial"/>
          <w:i/>
          <w:lang w:val="sr-Cyrl-RS"/>
        </w:rPr>
        <w:t>-18</w:t>
      </w:r>
      <w:proofErr w:type="gramStart"/>
      <w:r w:rsidRPr="008E3ED8">
        <w:rPr>
          <w:rFonts w:cs="Arial"/>
          <w:i/>
          <w:lang w:val="sr-Cyrl-RS"/>
        </w:rPr>
        <w:t>,  од</w:t>
      </w:r>
      <w:proofErr w:type="gramEnd"/>
      <w:r w:rsidRPr="008E3ED8">
        <w:rPr>
          <w:rFonts w:cs="Arial"/>
          <w:i/>
          <w:lang w:val="sr-Cyrl-RS"/>
        </w:rPr>
        <w:t xml:space="preserve"> </w:t>
      </w:r>
      <w:r w:rsidR="00461D5E" w:rsidRPr="008E3ED8">
        <w:rPr>
          <w:rFonts w:cs="Arial"/>
          <w:i/>
          <w:lang w:val="sr-Cyrl-RS"/>
        </w:rPr>
        <w:t>28</w:t>
      </w:r>
      <w:r w:rsidRPr="008E3ED8">
        <w:rPr>
          <w:rFonts w:cs="Arial"/>
          <w:i/>
          <w:lang w:val="sr-Cyrl-RS"/>
        </w:rPr>
        <w:t>.0</w:t>
      </w:r>
      <w:r w:rsidR="00461D5E" w:rsidRPr="008E3ED8">
        <w:rPr>
          <w:rFonts w:cs="Arial"/>
          <w:i/>
          <w:lang w:val="sr-Cyrl-RS"/>
        </w:rPr>
        <w:t>9</w:t>
      </w:r>
      <w:r w:rsidRPr="008E3ED8">
        <w:rPr>
          <w:rFonts w:cs="Arial"/>
          <w:i/>
          <w:lang w:val="sr-Cyrl-RS"/>
        </w:rPr>
        <w:t xml:space="preserve">.2018. </w:t>
      </w:r>
      <w:proofErr w:type="spellStart"/>
      <w:proofErr w:type="gramStart"/>
      <w:r w:rsidRPr="008E3ED8">
        <w:rPr>
          <w:rFonts w:cs="Arial"/>
          <w:i/>
        </w:rPr>
        <w:t>године</w:t>
      </w:r>
      <w:proofErr w:type="spellEnd"/>
      <w:proofErr w:type="gramEnd"/>
    </w:p>
    <w:p w14:paraId="4DF0EEBD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2F03B024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3B8919A3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15A963C6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1E656971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338AC49B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58C71E99" w14:textId="77777777" w:rsidR="005A14B1" w:rsidRPr="008E3ED8" w:rsidRDefault="005A14B1" w:rsidP="003E220A">
      <w:pPr>
        <w:pStyle w:val="BodyText"/>
        <w:rPr>
          <w:rFonts w:ascii="Arial" w:hAnsi="Arial" w:cs="Arial"/>
        </w:rPr>
      </w:pPr>
    </w:p>
    <w:p w14:paraId="69EDCB77" w14:textId="77777777" w:rsidR="005A14B1" w:rsidRPr="008E3ED8" w:rsidRDefault="005A14B1" w:rsidP="003E220A">
      <w:pPr>
        <w:pStyle w:val="BodyText"/>
        <w:rPr>
          <w:rFonts w:ascii="Arial" w:hAnsi="Arial" w:cs="Arial"/>
        </w:rPr>
      </w:pPr>
    </w:p>
    <w:p w14:paraId="0548FB7C" w14:textId="77777777" w:rsidR="007B198D" w:rsidRPr="008E3ED8" w:rsidRDefault="007B198D" w:rsidP="003E220A">
      <w:pPr>
        <w:pStyle w:val="BodyText"/>
        <w:rPr>
          <w:rFonts w:ascii="Arial" w:hAnsi="Arial" w:cs="Arial"/>
        </w:rPr>
      </w:pPr>
    </w:p>
    <w:p w14:paraId="5BE47F50" w14:textId="77777777" w:rsidR="007B198D" w:rsidRPr="008E3ED8" w:rsidRDefault="007B198D" w:rsidP="003E220A">
      <w:pPr>
        <w:pStyle w:val="BodyText"/>
        <w:rPr>
          <w:rFonts w:ascii="Arial" w:hAnsi="Arial" w:cs="Arial"/>
        </w:rPr>
      </w:pPr>
    </w:p>
    <w:p w14:paraId="67F513E6" w14:textId="77777777" w:rsidR="007B198D" w:rsidRPr="008E3ED8" w:rsidRDefault="007B198D" w:rsidP="003E220A">
      <w:pPr>
        <w:pStyle w:val="BodyText"/>
        <w:rPr>
          <w:rFonts w:ascii="Arial" w:hAnsi="Arial" w:cs="Arial"/>
        </w:rPr>
      </w:pPr>
    </w:p>
    <w:p w14:paraId="400957B7" w14:textId="77777777" w:rsidR="007B198D" w:rsidRPr="008E3ED8" w:rsidRDefault="007B198D" w:rsidP="003E220A">
      <w:pPr>
        <w:pStyle w:val="BodyText"/>
        <w:rPr>
          <w:rFonts w:ascii="Arial" w:hAnsi="Arial" w:cs="Arial"/>
        </w:rPr>
      </w:pPr>
    </w:p>
    <w:p w14:paraId="4176D64E" w14:textId="77777777" w:rsidR="007B198D" w:rsidRPr="008E3ED8" w:rsidRDefault="007B198D" w:rsidP="003E220A">
      <w:pPr>
        <w:pStyle w:val="BodyText"/>
        <w:rPr>
          <w:rFonts w:ascii="Arial" w:hAnsi="Arial" w:cs="Arial"/>
        </w:rPr>
      </w:pPr>
    </w:p>
    <w:p w14:paraId="02A85912" w14:textId="77777777" w:rsidR="00461D5E" w:rsidRPr="008E3ED8" w:rsidRDefault="00461D5E" w:rsidP="003E220A">
      <w:pPr>
        <w:pStyle w:val="BodyText"/>
        <w:rPr>
          <w:rFonts w:ascii="Arial" w:hAnsi="Arial" w:cs="Arial"/>
        </w:rPr>
      </w:pPr>
    </w:p>
    <w:p w14:paraId="0F6DB626" w14:textId="77777777" w:rsidR="00461D5E" w:rsidRPr="008E3ED8" w:rsidRDefault="00461D5E" w:rsidP="003E220A">
      <w:pPr>
        <w:pStyle w:val="BodyText"/>
        <w:rPr>
          <w:rFonts w:ascii="Arial" w:hAnsi="Arial" w:cs="Arial"/>
        </w:rPr>
      </w:pPr>
    </w:p>
    <w:p w14:paraId="7EF18288" w14:textId="77777777" w:rsidR="00461D5E" w:rsidRPr="008E3ED8" w:rsidRDefault="00461D5E" w:rsidP="003E220A">
      <w:pPr>
        <w:pStyle w:val="BodyText"/>
        <w:rPr>
          <w:rFonts w:ascii="Arial" w:hAnsi="Arial" w:cs="Arial"/>
        </w:rPr>
      </w:pPr>
    </w:p>
    <w:p w14:paraId="12298B21" w14:textId="77777777" w:rsidR="00461D5E" w:rsidRPr="008E3ED8" w:rsidRDefault="00461D5E" w:rsidP="003E220A">
      <w:pPr>
        <w:pStyle w:val="BodyText"/>
        <w:rPr>
          <w:rFonts w:ascii="Arial" w:hAnsi="Arial" w:cs="Arial"/>
        </w:rPr>
      </w:pPr>
    </w:p>
    <w:p w14:paraId="5ECB1DDE" w14:textId="77777777" w:rsidR="00461D5E" w:rsidRPr="008E3ED8" w:rsidRDefault="00461D5E" w:rsidP="003E220A">
      <w:pPr>
        <w:pStyle w:val="BodyText"/>
        <w:rPr>
          <w:rFonts w:ascii="Arial" w:hAnsi="Arial" w:cs="Arial"/>
        </w:rPr>
      </w:pPr>
    </w:p>
    <w:p w14:paraId="3145C649" w14:textId="77777777" w:rsidR="00461D5E" w:rsidRPr="008E3ED8" w:rsidRDefault="00461D5E" w:rsidP="003E220A">
      <w:pPr>
        <w:pStyle w:val="BodyText"/>
        <w:rPr>
          <w:rFonts w:ascii="Arial" w:hAnsi="Arial" w:cs="Arial"/>
        </w:rPr>
      </w:pPr>
    </w:p>
    <w:p w14:paraId="07084B7A" w14:textId="77777777" w:rsidR="007B198D" w:rsidRPr="008E3ED8" w:rsidRDefault="007B198D" w:rsidP="003E220A">
      <w:pPr>
        <w:pStyle w:val="BodyText"/>
        <w:rPr>
          <w:rFonts w:ascii="Arial" w:hAnsi="Arial" w:cs="Arial"/>
        </w:rPr>
      </w:pPr>
    </w:p>
    <w:p w14:paraId="6DA53CC2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7718BF22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0B69617B" w14:textId="77777777" w:rsidR="00EB4620" w:rsidRPr="008E3ED8" w:rsidRDefault="00EB4620" w:rsidP="003E220A">
      <w:pPr>
        <w:pStyle w:val="BodyText"/>
        <w:rPr>
          <w:rFonts w:ascii="Arial" w:hAnsi="Arial" w:cs="Arial"/>
        </w:rPr>
      </w:pPr>
    </w:p>
    <w:p w14:paraId="443AAC4F" w14:textId="77777777" w:rsidR="003E220A" w:rsidRPr="008E3ED8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687D23FB" w:rsidR="003E220A" w:rsidRPr="008E3ED8" w:rsidRDefault="003E220A" w:rsidP="003E220A">
      <w:pPr>
        <w:spacing w:line="100" w:lineRule="atLeast"/>
        <w:rPr>
          <w:rFonts w:cs="Arial"/>
          <w:color w:val="000000"/>
          <w:kern w:val="2"/>
        </w:rPr>
      </w:pPr>
      <w:proofErr w:type="spellStart"/>
      <w:r w:rsidRPr="008E3ED8">
        <w:rPr>
          <w:rFonts w:cs="Arial"/>
          <w:color w:val="000000"/>
          <w:kern w:val="2"/>
        </w:rPr>
        <w:t>На</w:t>
      </w:r>
      <w:proofErr w:type="spellEnd"/>
      <w:r w:rsidRPr="008E3ED8">
        <w:rPr>
          <w:rFonts w:cs="Arial"/>
          <w:color w:val="000000"/>
          <w:kern w:val="2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основу</w:t>
      </w:r>
      <w:proofErr w:type="spellEnd"/>
      <w:r w:rsidRPr="008E3ED8">
        <w:rPr>
          <w:rFonts w:cs="Arial"/>
          <w:color w:val="000000"/>
          <w:kern w:val="2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члана</w:t>
      </w:r>
      <w:proofErr w:type="spellEnd"/>
      <w:r w:rsidRPr="008E3ED8">
        <w:rPr>
          <w:rFonts w:cs="Arial"/>
          <w:color w:val="000000"/>
          <w:kern w:val="2"/>
        </w:rPr>
        <w:t xml:space="preserve"> 6</w:t>
      </w:r>
      <w:r w:rsidRPr="008E3ED8">
        <w:rPr>
          <w:rFonts w:cs="Arial"/>
          <w:color w:val="000000"/>
          <w:kern w:val="2"/>
          <w:lang w:val="ru-RU"/>
        </w:rPr>
        <w:t>3</w:t>
      </w:r>
      <w:r w:rsidRPr="008E3ED8">
        <w:rPr>
          <w:rFonts w:cs="Arial"/>
          <w:color w:val="000000"/>
          <w:kern w:val="2"/>
        </w:rPr>
        <w:t xml:space="preserve">. </w:t>
      </w:r>
      <w:proofErr w:type="spellStart"/>
      <w:proofErr w:type="gramStart"/>
      <w:r w:rsidRPr="008E3ED8">
        <w:rPr>
          <w:rFonts w:cs="Arial"/>
          <w:color w:val="000000"/>
          <w:kern w:val="2"/>
        </w:rPr>
        <w:t>став</w:t>
      </w:r>
      <w:proofErr w:type="spellEnd"/>
      <w:proofErr w:type="gramEnd"/>
      <w:r w:rsidRPr="008E3ED8">
        <w:rPr>
          <w:rFonts w:cs="Arial"/>
          <w:color w:val="000000"/>
          <w:kern w:val="2"/>
        </w:rPr>
        <w:t xml:space="preserve"> 5. </w:t>
      </w:r>
      <w:proofErr w:type="gramStart"/>
      <w:r w:rsidRPr="008E3ED8">
        <w:rPr>
          <w:rFonts w:cs="Arial"/>
          <w:color w:val="000000"/>
          <w:kern w:val="2"/>
        </w:rPr>
        <w:t>и</w:t>
      </w:r>
      <w:proofErr w:type="gramEnd"/>
      <w:r w:rsidRPr="008E3ED8">
        <w:rPr>
          <w:rFonts w:cs="Arial"/>
          <w:color w:val="000000"/>
          <w:kern w:val="2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члана</w:t>
      </w:r>
      <w:proofErr w:type="spellEnd"/>
      <w:r w:rsidRPr="008E3ED8">
        <w:rPr>
          <w:rFonts w:cs="Arial"/>
          <w:color w:val="000000"/>
          <w:kern w:val="2"/>
        </w:rPr>
        <w:t xml:space="preserve"> 54. </w:t>
      </w:r>
      <w:proofErr w:type="spellStart"/>
      <w:r w:rsidRPr="008E3ED8">
        <w:rPr>
          <w:rFonts w:cs="Arial"/>
          <w:color w:val="000000"/>
          <w:kern w:val="2"/>
        </w:rPr>
        <w:t>Закона</w:t>
      </w:r>
      <w:proofErr w:type="spellEnd"/>
      <w:r w:rsidRPr="008E3ED8">
        <w:rPr>
          <w:rFonts w:cs="Arial"/>
          <w:color w:val="000000"/>
          <w:kern w:val="2"/>
        </w:rPr>
        <w:t xml:space="preserve"> о </w:t>
      </w:r>
      <w:proofErr w:type="spellStart"/>
      <w:r w:rsidRPr="008E3ED8">
        <w:rPr>
          <w:rFonts w:cs="Arial"/>
          <w:color w:val="000000"/>
          <w:kern w:val="2"/>
        </w:rPr>
        <w:t>јавним</w:t>
      </w:r>
      <w:proofErr w:type="spellEnd"/>
      <w:r w:rsidRPr="008E3ED8">
        <w:rPr>
          <w:rFonts w:cs="Arial"/>
          <w:color w:val="000000"/>
          <w:kern w:val="2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набавкама</w:t>
      </w:r>
      <w:proofErr w:type="spellEnd"/>
      <w:r w:rsidRPr="008E3ED8">
        <w:rPr>
          <w:rFonts w:cs="Arial"/>
          <w:color w:val="000000"/>
          <w:kern w:val="2"/>
        </w:rPr>
        <w:t xml:space="preserve"> („</w:t>
      </w:r>
      <w:proofErr w:type="spellStart"/>
      <w:r w:rsidRPr="008E3ED8">
        <w:rPr>
          <w:rFonts w:cs="Arial"/>
          <w:color w:val="000000"/>
          <w:kern w:val="2"/>
        </w:rPr>
        <w:t>Сл</w:t>
      </w:r>
      <w:proofErr w:type="spellEnd"/>
      <w:r w:rsidRPr="008E3ED8">
        <w:rPr>
          <w:rFonts w:cs="Arial"/>
          <w:color w:val="000000"/>
          <w:kern w:val="2"/>
        </w:rPr>
        <w:t xml:space="preserve">. </w:t>
      </w:r>
      <w:proofErr w:type="spellStart"/>
      <w:r w:rsidRPr="008E3ED8">
        <w:rPr>
          <w:rFonts w:cs="Arial"/>
          <w:color w:val="000000"/>
          <w:kern w:val="2"/>
        </w:rPr>
        <w:t>гласник</w:t>
      </w:r>
      <w:proofErr w:type="spellEnd"/>
      <w:r w:rsidRPr="008E3ED8">
        <w:rPr>
          <w:rFonts w:cs="Arial"/>
          <w:color w:val="000000"/>
          <w:kern w:val="2"/>
        </w:rPr>
        <w:t xml:space="preserve"> РС”, </w:t>
      </w:r>
      <w:proofErr w:type="spellStart"/>
      <w:r w:rsidRPr="008E3ED8">
        <w:rPr>
          <w:rFonts w:cs="Arial"/>
          <w:color w:val="000000"/>
          <w:kern w:val="2"/>
        </w:rPr>
        <w:t>бр</w:t>
      </w:r>
      <w:proofErr w:type="spellEnd"/>
      <w:r w:rsidRPr="008E3ED8">
        <w:rPr>
          <w:rFonts w:cs="Arial"/>
          <w:color w:val="000000"/>
          <w:kern w:val="2"/>
        </w:rPr>
        <w:t>. 124/</w:t>
      </w:r>
      <w:r w:rsidR="00EB4620" w:rsidRPr="008E3ED8">
        <w:rPr>
          <w:rFonts w:cs="Arial"/>
          <w:color w:val="000000"/>
          <w:kern w:val="2"/>
          <w:lang w:val="sr-Cyrl-RS"/>
        </w:rPr>
        <w:t>20</w:t>
      </w:r>
      <w:r w:rsidRPr="008E3ED8">
        <w:rPr>
          <w:rFonts w:cs="Arial"/>
          <w:color w:val="000000"/>
          <w:kern w:val="2"/>
        </w:rPr>
        <w:t>12, 14/</w:t>
      </w:r>
      <w:r w:rsidR="00EB4620" w:rsidRPr="008E3ED8">
        <w:rPr>
          <w:rFonts w:cs="Arial"/>
          <w:color w:val="000000"/>
          <w:kern w:val="2"/>
          <w:lang w:val="sr-Cyrl-RS"/>
        </w:rPr>
        <w:t>20</w:t>
      </w:r>
      <w:r w:rsidRPr="008E3ED8">
        <w:rPr>
          <w:rFonts w:cs="Arial"/>
          <w:color w:val="000000"/>
          <w:kern w:val="2"/>
        </w:rPr>
        <w:t>15 и 68/</w:t>
      </w:r>
      <w:r w:rsidR="00EB4620" w:rsidRPr="008E3ED8">
        <w:rPr>
          <w:rFonts w:cs="Arial"/>
          <w:color w:val="000000"/>
          <w:kern w:val="2"/>
          <w:lang w:val="sr-Cyrl-RS"/>
        </w:rPr>
        <w:t>20</w:t>
      </w:r>
      <w:r w:rsidRPr="008E3ED8">
        <w:rPr>
          <w:rFonts w:cs="Arial"/>
          <w:color w:val="000000"/>
          <w:kern w:val="2"/>
        </w:rPr>
        <w:t>15)</w:t>
      </w:r>
      <w:r w:rsidRPr="008E3ED8">
        <w:rPr>
          <w:rFonts w:cs="Arial"/>
          <w:color w:val="000000"/>
          <w:kern w:val="2"/>
          <w:lang w:val="ru-RU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Комисија</w:t>
      </w:r>
      <w:proofErr w:type="spellEnd"/>
      <w:r w:rsidRPr="008E3ED8">
        <w:rPr>
          <w:rFonts w:cs="Arial"/>
          <w:color w:val="000000"/>
          <w:kern w:val="2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је</w:t>
      </w:r>
      <w:proofErr w:type="spellEnd"/>
      <w:r w:rsidRPr="008E3ED8">
        <w:rPr>
          <w:rFonts w:cs="Arial"/>
          <w:color w:val="000000"/>
          <w:kern w:val="2"/>
        </w:rPr>
        <w:t xml:space="preserve"> </w:t>
      </w:r>
      <w:proofErr w:type="spellStart"/>
      <w:r w:rsidRPr="008E3ED8">
        <w:rPr>
          <w:rFonts w:cs="Arial"/>
          <w:color w:val="000000"/>
          <w:kern w:val="2"/>
        </w:rPr>
        <w:t>сачинила</w:t>
      </w:r>
      <w:proofErr w:type="spellEnd"/>
      <w:r w:rsidRPr="008E3ED8">
        <w:rPr>
          <w:rFonts w:eastAsia="Arial Unicode MS" w:cs="Arial"/>
          <w:color w:val="000000"/>
          <w:kern w:val="2"/>
        </w:rPr>
        <w:t>:</w:t>
      </w:r>
    </w:p>
    <w:p w14:paraId="56B63FBD" w14:textId="77777777" w:rsidR="003E220A" w:rsidRPr="008E3ED8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3C1CE64C" w14:textId="77777777" w:rsidR="003E220A" w:rsidRPr="008E3ED8" w:rsidRDefault="003E220A" w:rsidP="003E220A">
      <w:pPr>
        <w:pStyle w:val="BodyText"/>
        <w:rPr>
          <w:rFonts w:ascii="Arial" w:hAnsi="Arial" w:cs="Arial"/>
          <w:b/>
          <w:spacing w:val="80"/>
        </w:rPr>
      </w:pPr>
      <w:r w:rsidRPr="008E3ED8">
        <w:rPr>
          <w:rFonts w:ascii="Arial" w:hAnsi="Arial" w:cs="Arial"/>
          <w:b/>
          <w:spacing w:val="80"/>
        </w:rPr>
        <w:t xml:space="preserve">ПРВУ ИЗМЕНУ </w:t>
      </w:r>
    </w:p>
    <w:p w14:paraId="3BBBC06F" w14:textId="77777777" w:rsidR="003E220A" w:rsidRPr="008E3ED8" w:rsidRDefault="003E220A" w:rsidP="003E220A">
      <w:pPr>
        <w:pStyle w:val="BodyText"/>
        <w:rPr>
          <w:rFonts w:ascii="Arial" w:hAnsi="Arial" w:cs="Arial"/>
          <w:b/>
          <w:spacing w:val="80"/>
        </w:rPr>
      </w:pPr>
      <w:proofErr w:type="gramStart"/>
      <w:r w:rsidRPr="008E3ED8">
        <w:rPr>
          <w:rFonts w:ascii="Arial" w:hAnsi="Arial" w:cs="Arial"/>
          <w:b/>
          <w:spacing w:val="80"/>
        </w:rPr>
        <w:t>КОНКУРСНЕ  ДОКУМЕНТАЦИЈЕ</w:t>
      </w:r>
      <w:proofErr w:type="gramEnd"/>
    </w:p>
    <w:p w14:paraId="0F556767" w14:textId="77777777" w:rsidR="00461D5E" w:rsidRPr="008E3ED8" w:rsidRDefault="00461D5E" w:rsidP="00EB4620">
      <w:pPr>
        <w:pStyle w:val="BodyText"/>
        <w:rPr>
          <w:rFonts w:ascii="Arial" w:hAnsi="Arial" w:cs="Arial"/>
        </w:rPr>
      </w:pPr>
      <w:r w:rsidRPr="008E3ED8">
        <w:rPr>
          <w:rFonts w:ascii="Arial" w:eastAsia="Arial Unicode MS" w:hAnsi="Arial" w:cs="Arial"/>
          <w:kern w:val="2"/>
          <w:lang w:val="ru-RU"/>
        </w:rPr>
        <w:t>број</w:t>
      </w:r>
      <w:r w:rsidRPr="008E3ED8">
        <w:rPr>
          <w:rFonts w:ascii="Arial" w:eastAsia="Arial Unicode MS" w:hAnsi="Arial" w:cs="Arial"/>
          <w:kern w:val="2"/>
        </w:rPr>
        <w:t xml:space="preserve"> </w:t>
      </w:r>
      <w:r w:rsidRPr="008E3ED8">
        <w:rPr>
          <w:rFonts w:ascii="Arial" w:hAnsi="Arial" w:cs="Arial"/>
          <w:lang w:val="ru-RU"/>
        </w:rPr>
        <w:t xml:space="preserve">12.01.- </w:t>
      </w:r>
      <w:r w:rsidRPr="008E3ED8">
        <w:rPr>
          <w:rFonts w:ascii="Arial" w:hAnsi="Arial" w:cs="Arial"/>
        </w:rPr>
        <w:t>246112</w:t>
      </w:r>
      <w:r w:rsidRPr="008E3ED8">
        <w:rPr>
          <w:rFonts w:ascii="Arial" w:hAnsi="Arial" w:cs="Arial"/>
          <w:lang w:val="ru-RU"/>
        </w:rPr>
        <w:t>/ 10 -18</w:t>
      </w:r>
      <w:r w:rsidRPr="008E3ED8">
        <w:rPr>
          <w:rFonts w:ascii="Arial" w:eastAsia="Arial Unicode MS" w:hAnsi="Arial" w:cs="Arial"/>
          <w:kern w:val="2"/>
          <w:lang w:val="sr-Cyrl-RS"/>
        </w:rPr>
        <w:t xml:space="preserve"> </w:t>
      </w:r>
      <w:r w:rsidRPr="008E3ED8">
        <w:rPr>
          <w:rFonts w:ascii="Arial" w:eastAsia="Arial Unicode MS" w:hAnsi="Arial" w:cs="Arial"/>
          <w:kern w:val="2"/>
          <w:lang w:val="ru-RU"/>
        </w:rPr>
        <w:t xml:space="preserve">од </w:t>
      </w:r>
      <w:r w:rsidRPr="008E3ED8">
        <w:rPr>
          <w:rFonts w:ascii="Arial" w:eastAsia="Arial Unicode MS" w:hAnsi="Arial" w:cs="Arial"/>
          <w:kern w:val="2"/>
          <w:lang w:val="sr-Cyrl-RS"/>
        </w:rPr>
        <w:t>17.09.2018.</w:t>
      </w:r>
      <w:r w:rsidRPr="008E3ED8">
        <w:rPr>
          <w:rFonts w:ascii="Arial" w:eastAsia="Arial Unicode MS" w:hAnsi="Arial" w:cs="Arial"/>
          <w:kern w:val="2"/>
          <w:lang w:val="ru-RU"/>
        </w:rPr>
        <w:t xml:space="preserve"> године</w:t>
      </w:r>
      <w:r w:rsidRPr="008E3ED8">
        <w:rPr>
          <w:rFonts w:ascii="Arial" w:hAnsi="Arial" w:cs="Arial"/>
        </w:rPr>
        <w:t xml:space="preserve"> </w:t>
      </w:r>
    </w:p>
    <w:p w14:paraId="18D9633E" w14:textId="198620FC" w:rsidR="003E220A" w:rsidRPr="008E3ED8" w:rsidRDefault="003E220A" w:rsidP="00EB4620">
      <w:pPr>
        <w:pStyle w:val="BodyText"/>
        <w:rPr>
          <w:rFonts w:ascii="Arial" w:hAnsi="Arial" w:cs="Arial"/>
          <w:lang w:val="sr-Cyrl-RS"/>
        </w:rPr>
      </w:pPr>
      <w:proofErr w:type="spellStart"/>
      <w:proofErr w:type="gramStart"/>
      <w:r w:rsidRPr="008E3ED8">
        <w:rPr>
          <w:rFonts w:ascii="Arial" w:hAnsi="Arial" w:cs="Arial"/>
        </w:rPr>
        <w:t>за</w:t>
      </w:r>
      <w:proofErr w:type="spellEnd"/>
      <w:proofErr w:type="gramEnd"/>
      <w:r w:rsidRPr="008E3ED8">
        <w:rPr>
          <w:rFonts w:ascii="Arial" w:hAnsi="Arial" w:cs="Arial"/>
        </w:rPr>
        <w:t xml:space="preserve"> </w:t>
      </w:r>
      <w:proofErr w:type="spellStart"/>
      <w:r w:rsidRPr="008E3ED8">
        <w:rPr>
          <w:rFonts w:ascii="Arial" w:hAnsi="Arial" w:cs="Arial"/>
        </w:rPr>
        <w:t>јавну</w:t>
      </w:r>
      <w:proofErr w:type="spellEnd"/>
      <w:r w:rsidRPr="008E3ED8">
        <w:rPr>
          <w:rFonts w:ascii="Arial" w:hAnsi="Arial" w:cs="Arial"/>
        </w:rPr>
        <w:t xml:space="preserve"> </w:t>
      </w:r>
      <w:proofErr w:type="spellStart"/>
      <w:r w:rsidRPr="008E3ED8">
        <w:rPr>
          <w:rFonts w:ascii="Arial" w:hAnsi="Arial" w:cs="Arial"/>
        </w:rPr>
        <w:t>набавку</w:t>
      </w:r>
      <w:proofErr w:type="spellEnd"/>
      <w:r w:rsidRPr="008E3ED8">
        <w:rPr>
          <w:rFonts w:ascii="Arial" w:hAnsi="Arial" w:cs="Arial"/>
          <w:lang w:val="ru-RU"/>
        </w:rPr>
        <w:t xml:space="preserve"> </w:t>
      </w:r>
      <w:r w:rsidR="00A171B6" w:rsidRPr="008E3ED8">
        <w:rPr>
          <w:rFonts w:ascii="Arial" w:hAnsi="Arial" w:cs="Arial"/>
          <w:lang w:val="sr-Cyrl-RS"/>
        </w:rPr>
        <w:t>ЈН/4000</w:t>
      </w:r>
      <w:r w:rsidR="00A171B6" w:rsidRPr="008E3ED8">
        <w:rPr>
          <w:rFonts w:ascii="Arial" w:hAnsi="Arial" w:cs="Arial"/>
        </w:rPr>
        <w:t>/</w:t>
      </w:r>
      <w:r w:rsidR="00461D5E" w:rsidRPr="008E3ED8">
        <w:rPr>
          <w:rFonts w:ascii="Arial" w:hAnsi="Arial" w:cs="Arial"/>
          <w:lang w:val="sr-Cyrl-RS"/>
        </w:rPr>
        <w:t>0235-1</w:t>
      </w:r>
      <w:r w:rsidR="00A171B6" w:rsidRPr="008E3ED8">
        <w:rPr>
          <w:rFonts w:ascii="Arial" w:hAnsi="Arial" w:cs="Arial"/>
          <w:lang w:val="sr-Cyrl-RS"/>
        </w:rPr>
        <w:t>/2018</w:t>
      </w:r>
    </w:p>
    <w:p w14:paraId="66C0FF0A" w14:textId="79F16E96" w:rsidR="003E220A" w:rsidRPr="008E3ED8" w:rsidRDefault="00EB4620" w:rsidP="00461D5E">
      <w:pPr>
        <w:spacing w:after="120"/>
        <w:contextualSpacing/>
        <w:jc w:val="center"/>
        <w:rPr>
          <w:rFonts w:cs="Arial"/>
        </w:rPr>
      </w:pPr>
      <w:r w:rsidRPr="008E3ED8">
        <w:rPr>
          <w:rFonts w:cs="Arial"/>
          <w:lang w:val="sr-Cyrl-RS"/>
        </w:rPr>
        <w:t xml:space="preserve">Предмет набавке: </w:t>
      </w:r>
      <w:r w:rsidR="00461D5E" w:rsidRPr="008E3ED8">
        <w:rPr>
          <w:rFonts w:cs="Arial"/>
          <w:lang w:val="sr-Cyrl-RS"/>
        </w:rPr>
        <w:t>Шине за потребе Огранка РБ Колубара</w:t>
      </w:r>
    </w:p>
    <w:p w14:paraId="4C9D4995" w14:textId="799CDEC5" w:rsidR="009B483D" w:rsidRPr="008E3ED8" w:rsidRDefault="009B483D" w:rsidP="009B483D">
      <w:pPr>
        <w:jc w:val="center"/>
        <w:rPr>
          <w:rFonts w:cs="Arial"/>
        </w:rPr>
      </w:pPr>
      <w:r w:rsidRPr="008E3ED8">
        <w:rPr>
          <w:rFonts w:cs="Arial"/>
        </w:rPr>
        <w:t>1.</w:t>
      </w:r>
    </w:p>
    <w:p w14:paraId="3C32A6BE" w14:textId="40CA8D33" w:rsidR="0025729D" w:rsidRPr="008E3ED8" w:rsidRDefault="009B483D" w:rsidP="00FC735E">
      <w:pPr>
        <w:rPr>
          <w:rFonts w:cs="Arial"/>
          <w:bCs/>
          <w:lang w:val="sr-Cyrl-RS" w:eastAsia="ar-SA"/>
        </w:rPr>
      </w:pPr>
      <w:r w:rsidRPr="008E3ED8">
        <w:rPr>
          <w:rFonts w:cs="Arial"/>
          <w:bCs/>
          <w:lang w:val="sr-Cyrl-RS" w:eastAsia="ar-SA"/>
        </w:rPr>
        <w:t>На</w:t>
      </w:r>
      <w:r w:rsidRPr="008E3ED8">
        <w:rPr>
          <w:rFonts w:cs="Arial"/>
          <w:bCs/>
          <w:lang w:eastAsia="ar-SA"/>
        </w:rPr>
        <w:t xml:space="preserve"> </w:t>
      </w:r>
      <w:r w:rsidRPr="008E3ED8">
        <w:rPr>
          <w:rFonts w:cs="Arial"/>
          <w:bCs/>
          <w:lang w:val="sr-Cyrl-RS" w:eastAsia="ar-SA"/>
        </w:rPr>
        <w:t xml:space="preserve">страни </w:t>
      </w:r>
      <w:r w:rsidR="00FC735E" w:rsidRPr="008E3ED8">
        <w:rPr>
          <w:rFonts w:cs="Arial"/>
          <w:bCs/>
          <w:lang w:val="sr-Cyrl-RS" w:eastAsia="ar-SA"/>
        </w:rPr>
        <w:t>5</w:t>
      </w:r>
      <w:r w:rsidR="0025729D" w:rsidRPr="008E3ED8">
        <w:rPr>
          <w:rFonts w:cs="Arial"/>
          <w:bCs/>
          <w:lang w:val="sr-Cyrl-RS" w:eastAsia="ar-SA"/>
        </w:rPr>
        <w:t>.</w:t>
      </w:r>
      <w:r w:rsidRPr="008E3ED8">
        <w:rPr>
          <w:rFonts w:cs="Arial"/>
          <w:bCs/>
          <w:lang w:val="sr-Cyrl-RS" w:eastAsia="ar-SA"/>
        </w:rPr>
        <w:t xml:space="preserve"> од </w:t>
      </w:r>
      <w:r w:rsidR="00FC735E" w:rsidRPr="008E3ED8">
        <w:rPr>
          <w:rFonts w:cs="Arial"/>
          <w:bCs/>
          <w:lang w:val="sr-Cyrl-RS" w:eastAsia="ar-SA"/>
        </w:rPr>
        <w:t>69</w:t>
      </w:r>
      <w:r w:rsidRPr="008E3ED8">
        <w:rPr>
          <w:rFonts w:cs="Arial"/>
          <w:bCs/>
          <w:lang w:val="sr-Cyrl-RS" w:eastAsia="ar-SA"/>
        </w:rPr>
        <w:t xml:space="preserve">. Конкурсне документације, Поглавље 3. Техничка спецификација, тачка </w:t>
      </w:r>
      <w:r w:rsidR="00FC735E" w:rsidRPr="008E3ED8">
        <w:rPr>
          <w:rFonts w:cs="Arial"/>
          <w:bCs/>
          <w:lang w:val="sr-Cyrl-RS" w:eastAsia="ar-SA"/>
        </w:rPr>
        <w:t xml:space="preserve">3. ПОСЕБНИ ТЕХНИЧКИ УСЛОВИ, </w:t>
      </w:r>
      <w:r w:rsidRPr="008E3ED8">
        <w:rPr>
          <w:rFonts w:cs="Arial"/>
          <w:bCs/>
          <w:lang w:val="sr-Cyrl-RS" w:eastAsia="ar-SA"/>
        </w:rPr>
        <w:t xml:space="preserve"> </w:t>
      </w:r>
      <w:r w:rsidR="00FC735E" w:rsidRPr="008E3ED8">
        <w:rPr>
          <w:rFonts w:cs="Arial"/>
          <w:bCs/>
          <w:lang w:val="sr-Cyrl-RS" w:eastAsia="ar-SA"/>
        </w:rPr>
        <w:t>мења се нумерација по подтачкама, и то:</w:t>
      </w:r>
    </w:p>
    <w:p w14:paraId="36069E4B" w14:textId="2A145FCA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bCs/>
          <w:lang w:val="sr-Cyrl-RS" w:eastAsia="ar-SA"/>
        </w:rPr>
        <w:t xml:space="preserve">После подтачке 3.1.5. , </w:t>
      </w:r>
      <w:r w:rsidRPr="008E3ED8">
        <w:rPr>
          <w:rFonts w:cs="Arial"/>
          <w:b/>
          <w:bCs/>
          <w:lang w:val="sr-Cyrl-RS" w:eastAsia="ar-SA"/>
        </w:rPr>
        <w:t>где стоји</w:t>
      </w:r>
      <w:r w:rsidRPr="008E3ED8">
        <w:rPr>
          <w:rFonts w:cs="Arial"/>
          <w:bCs/>
          <w:lang w:val="sr-Cyrl-RS" w:eastAsia="ar-SA"/>
        </w:rPr>
        <w:t xml:space="preserve">: </w:t>
      </w:r>
      <w:r w:rsidRPr="008E3ED8">
        <w:rPr>
          <w:rFonts w:cs="Arial"/>
          <w:lang w:val="sr-Latn-CS"/>
        </w:rPr>
        <w:t>3.1.4.</w:t>
      </w:r>
      <w:r w:rsidRPr="008E3ED8">
        <w:rPr>
          <w:rFonts w:cs="Arial"/>
          <w:lang w:val="sr-Latn-CS"/>
        </w:rPr>
        <w:tab/>
        <w:t>Општи</w:t>
      </w:r>
      <w:r w:rsidR="00EF4C21" w:rsidRPr="008E3ED8">
        <w:rPr>
          <w:rFonts w:cs="Arial"/>
          <w:lang w:val="sr-Latn-CS"/>
        </w:rPr>
        <w:t>.</w:t>
      </w:r>
      <w:r w:rsidRPr="008E3ED8">
        <w:rPr>
          <w:rFonts w:cs="Arial"/>
          <w:lang w:val="sr-Latn-CS"/>
        </w:rPr>
        <w:t xml:space="preserve"> захтеви за понуђе</w:t>
      </w:r>
      <w:r w:rsidRPr="008E3ED8">
        <w:rPr>
          <w:rFonts w:cs="Arial"/>
          <w:lang w:val="sr-Cyrl-CS"/>
        </w:rPr>
        <w:t>н</w:t>
      </w:r>
      <w:r w:rsidRPr="008E3ED8">
        <w:rPr>
          <w:rFonts w:cs="Arial"/>
          <w:lang w:val="sr-Latn-CS"/>
        </w:rPr>
        <w:t>е шине ( према т.4. EN )</w:t>
      </w:r>
    </w:p>
    <w:p w14:paraId="36F3815C" w14:textId="77777777" w:rsidR="00FC735E" w:rsidRPr="008E3ED8" w:rsidRDefault="00FC735E" w:rsidP="00FC735E">
      <w:pPr>
        <w:rPr>
          <w:rFonts w:cs="Arial"/>
          <w:lang w:val="sr-Latn-CS"/>
        </w:rPr>
      </w:pPr>
    </w:p>
    <w:p w14:paraId="36B6764C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квалитет челика: R 260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</w:rPr>
        <w:t>(</w:t>
      </w:r>
      <w:r w:rsidRPr="008E3ED8">
        <w:rPr>
          <w:rFonts w:cs="Arial"/>
          <w:lang w:val="sr-Latn-CS"/>
        </w:rPr>
        <w:t>раније 900A</w:t>
      </w:r>
      <w:r w:rsidRPr="008E3ED8">
        <w:rPr>
          <w:rFonts w:cs="Arial"/>
        </w:rPr>
        <w:t>)</w:t>
      </w:r>
      <w:r w:rsidRPr="008E3ED8">
        <w:rPr>
          <w:rFonts w:cs="Arial"/>
          <w:lang w:val="sr-Latn-CS"/>
        </w:rPr>
        <w:t xml:space="preserve"> према т.5.EN хемијски састав п</w:t>
      </w:r>
      <w:r w:rsidRPr="008E3ED8">
        <w:rPr>
          <w:rFonts w:cs="Arial"/>
          <w:lang w:val="sr-Cyrl-RS"/>
        </w:rPr>
        <w:t>р</w:t>
      </w:r>
      <w:r w:rsidRPr="008E3ED8">
        <w:rPr>
          <w:rFonts w:cs="Arial"/>
          <w:lang w:val="sr-Latn-CS"/>
        </w:rPr>
        <w:t xml:space="preserve">ема </w:t>
      </w:r>
      <w:r w:rsidRPr="008E3ED8">
        <w:rPr>
          <w:rFonts w:cs="Arial"/>
          <w:lang w:val="sr-Cyrl-RS"/>
        </w:rPr>
        <w:t>захтеваном стандарду</w:t>
      </w:r>
    </w:p>
    <w:p w14:paraId="10E50D37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профила : X ( т.9.2.1.EN ).</w:t>
      </w:r>
    </w:p>
    <w:p w14:paraId="3E38B506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правости : B ( т.9.2.2. EN ).</w:t>
      </w:r>
    </w:p>
    <w:p w14:paraId="208569F1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шине ће бити без рупа,</w:t>
      </w:r>
      <w:r w:rsidRPr="008E3ED8">
        <w:rPr>
          <w:rFonts w:cs="Arial"/>
          <w:lang w:val="sr-Cyrl-CS"/>
        </w:rPr>
        <w:t>континуално ваљане, дужине 36м.</w:t>
      </w:r>
    </w:p>
    <w:p w14:paraId="393E1652" w14:textId="77777777" w:rsidR="00FC735E" w:rsidRPr="008E3ED8" w:rsidRDefault="00FC735E" w:rsidP="00FC735E">
      <w:pPr>
        <w:rPr>
          <w:rFonts w:cs="Arial"/>
          <w:lang w:val="sr-Latn-CS"/>
        </w:rPr>
      </w:pPr>
    </w:p>
    <w:p w14:paraId="1DEB247A" w14:textId="77777777" w:rsidR="00FC735E" w:rsidRPr="008E3ED8" w:rsidRDefault="00FC735E" w:rsidP="00FC735E">
      <w:pPr>
        <w:numPr>
          <w:ilvl w:val="2"/>
          <w:numId w:val="10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Ознаке ( т.7.4. ЕN ).</w:t>
      </w:r>
    </w:p>
    <w:p w14:paraId="60E32A3E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рељефна ознака на врату шине треба да буде</w:t>
      </w:r>
    </w:p>
    <w:p w14:paraId="05D88922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ВАЉАОНИЦА</w:t>
      </w:r>
      <w:r w:rsidRPr="008E3ED8">
        <w:rPr>
          <w:rFonts w:cs="Arial"/>
          <w:lang w:val="sr-Latn-CS"/>
        </w:rPr>
        <w:tab/>
        <w:t xml:space="preserve"> = </w:t>
      </w:r>
      <w:r w:rsidRPr="008E3ED8">
        <w:rPr>
          <w:rFonts w:cs="Arial"/>
          <w:lang w:val="sr-Latn-CS"/>
        </w:rPr>
        <w:tab/>
      </w:r>
      <w:r w:rsidRPr="008E3ED8">
        <w:rPr>
          <w:rFonts w:cs="Arial"/>
          <w:lang w:val="sr-Cyrl-CS"/>
        </w:rPr>
        <w:t>11</w:t>
      </w:r>
      <w:r w:rsidRPr="008E3ED8">
        <w:rPr>
          <w:rFonts w:cs="Arial"/>
          <w:lang w:val="sr-Latn-CS"/>
        </w:rPr>
        <w:tab/>
        <w:t xml:space="preserve"> 49 Е 1</w:t>
      </w:r>
    </w:p>
    <w:p w14:paraId="5F119373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(а)</w:t>
      </w:r>
      <w:r w:rsidRPr="008E3ED8">
        <w:rPr>
          <w:rFonts w:cs="Arial"/>
          <w:lang w:val="sr-Latn-CS"/>
        </w:rPr>
        <w:tab/>
        <w:t xml:space="preserve">           (б)</w:t>
      </w:r>
      <w:r w:rsidRPr="008E3ED8">
        <w:rPr>
          <w:rFonts w:cs="Arial"/>
          <w:lang w:val="sr-Latn-CS"/>
        </w:rPr>
        <w:tab/>
        <w:t>(ц)</w:t>
      </w:r>
      <w:r w:rsidRPr="008E3ED8">
        <w:rPr>
          <w:rFonts w:cs="Arial"/>
          <w:lang w:val="sr-Latn-CS"/>
        </w:rPr>
        <w:tab/>
      </w:r>
      <w:r w:rsidRPr="008E3ED8">
        <w:rPr>
          <w:rFonts w:cs="Arial"/>
          <w:lang w:val="sr-Cyrl-CS"/>
        </w:rPr>
        <w:t xml:space="preserve">  </w:t>
      </w:r>
      <w:r w:rsidRPr="008E3ED8">
        <w:rPr>
          <w:rFonts w:cs="Arial"/>
          <w:lang w:val="sr-Latn-CS"/>
        </w:rPr>
        <w:t xml:space="preserve"> (д)</w:t>
      </w:r>
    </w:p>
    <w:p w14:paraId="40528229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</w:p>
    <w:p w14:paraId="38584180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а – ознака ваљаонице</w:t>
      </w:r>
    </w:p>
    <w:p w14:paraId="2CD5A6D7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б – квалитет челика</w:t>
      </w:r>
    </w:p>
    <w:p w14:paraId="1B6E49B1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ц – година производње</w:t>
      </w:r>
    </w:p>
    <w:p w14:paraId="710DDEFE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д – ознака профила</w:t>
      </w:r>
    </w:p>
    <w:p w14:paraId="3C30B25B" w14:textId="77777777" w:rsidR="00FC735E" w:rsidRPr="008E3ED8" w:rsidRDefault="00FC735E" w:rsidP="00FC735E">
      <w:pPr>
        <w:rPr>
          <w:rFonts w:cs="Arial"/>
          <w:lang w:val="sr-Latn-CS"/>
        </w:rPr>
      </w:pPr>
    </w:p>
    <w:p w14:paraId="33371F1B" w14:textId="77777777" w:rsidR="00FC735E" w:rsidRPr="008E3ED8" w:rsidRDefault="00FC735E" w:rsidP="00FC735E">
      <w:pPr>
        <w:numPr>
          <w:ilvl w:val="2"/>
          <w:numId w:val="11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>Квалификацијска</w:t>
      </w:r>
      <w:r w:rsidRPr="008E3ED8">
        <w:rPr>
          <w:rFonts w:cs="Arial"/>
          <w:lang w:val="sr-Latn-CS"/>
        </w:rPr>
        <w:t xml:space="preserve"> испитивања ( т. 8. EN )</w:t>
      </w:r>
    </w:p>
    <w:p w14:paraId="64B124AD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RS"/>
        </w:rPr>
        <w:t>Уз</w:t>
      </w:r>
      <w:r w:rsidRPr="008E3ED8">
        <w:rPr>
          <w:rFonts w:cs="Arial"/>
          <w:lang w:val="sr-Latn-CS"/>
        </w:rPr>
        <w:t xml:space="preserve"> понуд</w:t>
      </w:r>
      <w:r w:rsidRPr="008E3ED8">
        <w:rPr>
          <w:rFonts w:cs="Arial"/>
          <w:lang w:val="sr-Cyrl-RS"/>
        </w:rPr>
        <w:t>у доставити</w:t>
      </w:r>
      <w:r w:rsidRPr="008E3ED8">
        <w:rPr>
          <w:rFonts w:cs="Arial"/>
          <w:lang w:val="sr-Latn-CS"/>
        </w:rPr>
        <w:t xml:space="preserve"> резултате следећих </w:t>
      </w:r>
      <w:r w:rsidRPr="008E3ED8">
        <w:rPr>
          <w:rFonts w:cs="Arial"/>
          <w:lang w:val="sr-Cyrl-CS"/>
        </w:rPr>
        <w:t>квалификацијских</w:t>
      </w:r>
      <w:r w:rsidRPr="008E3ED8">
        <w:rPr>
          <w:rFonts w:cs="Arial"/>
          <w:lang w:val="sr-Latn-CS"/>
        </w:rPr>
        <w:t xml:space="preserve"> испитивања изведених у независној лабораторији:</w:t>
      </w:r>
    </w:p>
    <w:p w14:paraId="7AD8E0D4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-    испитивање </w:t>
      </w:r>
      <w:r w:rsidRPr="008E3ED8">
        <w:rPr>
          <w:rFonts w:cs="Arial"/>
          <w:lang w:val="sr-Latn-CS"/>
        </w:rPr>
        <w:t>жилавост</w:t>
      </w:r>
      <w:r w:rsidRPr="008E3ED8">
        <w:rPr>
          <w:rFonts w:cs="Arial"/>
          <w:lang w:val="sr-Cyrl-CS"/>
        </w:rPr>
        <w:t>и</w:t>
      </w:r>
      <w:r w:rsidRPr="008E3ED8">
        <w:rPr>
          <w:rFonts w:cs="Arial"/>
          <w:lang w:val="sr-Latn-CS"/>
        </w:rPr>
        <w:t xml:space="preserve"> </w:t>
      </w:r>
      <w:r w:rsidRPr="008E3ED8">
        <w:rPr>
          <w:rFonts w:cs="Arial"/>
          <w:lang w:val="sr-Cyrl-CS"/>
        </w:rPr>
        <w:t>лома</w:t>
      </w:r>
      <w:r w:rsidRPr="008E3ED8">
        <w:rPr>
          <w:rFonts w:cs="Arial"/>
          <w:lang w:val="sr-Latn-CS"/>
        </w:rPr>
        <w:t xml:space="preserve"> К л ц ( т.8.2. EN )</w:t>
      </w:r>
    </w:p>
    <w:p w14:paraId="6D361901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>-    брзина раста</w:t>
      </w:r>
      <w:r w:rsidRPr="008E3ED8">
        <w:rPr>
          <w:rFonts w:cs="Arial"/>
          <w:lang w:val="sr-Latn-CS"/>
        </w:rPr>
        <w:t xml:space="preserve"> п</w:t>
      </w:r>
      <w:r w:rsidRPr="008E3ED8">
        <w:rPr>
          <w:rFonts w:cs="Arial"/>
          <w:lang w:val="sr-Cyrl-CS"/>
        </w:rPr>
        <w:t>рслине</w:t>
      </w:r>
      <w:r w:rsidRPr="008E3ED8">
        <w:rPr>
          <w:rFonts w:cs="Arial"/>
          <w:lang w:val="sr-Latn-CS"/>
        </w:rPr>
        <w:t xml:space="preserve"> </w:t>
      </w:r>
      <w:r w:rsidRPr="008E3ED8">
        <w:rPr>
          <w:rFonts w:cs="Arial"/>
          <w:lang w:val="sr-Cyrl-CS"/>
        </w:rPr>
        <w:t>код</w:t>
      </w:r>
      <w:r w:rsidRPr="008E3ED8">
        <w:rPr>
          <w:rFonts w:cs="Arial"/>
          <w:lang w:val="sr-Latn-CS"/>
        </w:rPr>
        <w:t xml:space="preserve"> замор</w:t>
      </w:r>
      <w:r w:rsidRPr="008E3ED8">
        <w:rPr>
          <w:rFonts w:cs="Arial"/>
          <w:lang w:val="sr-Cyrl-CS"/>
        </w:rPr>
        <w:t>а</w:t>
      </w:r>
      <w:r w:rsidRPr="008E3ED8">
        <w:rPr>
          <w:rFonts w:cs="Arial"/>
          <w:lang w:val="sr-Latn-CS"/>
        </w:rPr>
        <w:t xml:space="preserve"> ( т.8.3. EN)</w:t>
      </w:r>
    </w:p>
    <w:p w14:paraId="4F6A1C18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-    </w:t>
      </w:r>
      <w:r w:rsidRPr="008E3ED8">
        <w:rPr>
          <w:rFonts w:cs="Arial"/>
          <w:lang w:val="sr-Latn-CS"/>
        </w:rPr>
        <w:t>испитивање на замор ( т.8.4. EN )</w:t>
      </w:r>
    </w:p>
    <w:p w14:paraId="34C4B1BE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-    </w:t>
      </w:r>
      <w:r w:rsidRPr="008E3ED8">
        <w:rPr>
          <w:rFonts w:cs="Arial"/>
          <w:lang w:val="sr-Latn-CS"/>
        </w:rPr>
        <w:t>заостала напрезања у ножици шине ( т.8.5. EN)</w:t>
      </w:r>
    </w:p>
    <w:p w14:paraId="78E38483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испитивање затезне </w:t>
      </w:r>
      <w:r w:rsidRPr="008E3ED8">
        <w:rPr>
          <w:rFonts w:cs="Arial"/>
          <w:lang w:val="sr-Latn-CS"/>
        </w:rPr>
        <w:t>чврстоћ</w:t>
      </w:r>
      <w:r w:rsidRPr="008E3ED8">
        <w:rPr>
          <w:rFonts w:cs="Arial"/>
          <w:lang w:val="sr-Cyrl-CS"/>
        </w:rPr>
        <w:t>е</w:t>
      </w:r>
      <w:r w:rsidRPr="008E3ED8">
        <w:rPr>
          <w:rFonts w:cs="Arial"/>
          <w:lang w:val="sr-Latn-CS"/>
        </w:rPr>
        <w:t xml:space="preserve"> и издужењ</w:t>
      </w:r>
      <w:r w:rsidRPr="008E3ED8">
        <w:rPr>
          <w:rFonts w:cs="Arial"/>
          <w:lang w:val="sr-Cyrl-CS"/>
        </w:rPr>
        <w:t>а</w:t>
      </w:r>
      <w:r w:rsidRPr="008E3ED8">
        <w:rPr>
          <w:rFonts w:cs="Arial"/>
          <w:lang w:val="sr-Latn-CS"/>
        </w:rPr>
        <w:t xml:space="preserve"> ( т.8.7. EN)</w:t>
      </w:r>
    </w:p>
    <w:p w14:paraId="4B5F8229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>испитивање на присуство сегрегације</w:t>
      </w:r>
      <w:r w:rsidRPr="008E3ED8">
        <w:rPr>
          <w:rFonts w:cs="Arial"/>
          <w:lang w:val="sr-Latn-CS"/>
        </w:rPr>
        <w:t xml:space="preserve"> ( т.8.</w:t>
      </w:r>
      <w:r w:rsidRPr="008E3ED8">
        <w:rPr>
          <w:rFonts w:cs="Arial"/>
          <w:lang w:val="sr-Cyrl-CS"/>
        </w:rPr>
        <w:t>8</w:t>
      </w:r>
      <w:r w:rsidRPr="008E3ED8">
        <w:rPr>
          <w:rFonts w:cs="Arial"/>
          <w:lang w:val="sr-Latn-CS"/>
        </w:rPr>
        <w:t>. EN)</w:t>
      </w:r>
    </w:p>
    <w:p w14:paraId="2A114061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>остали захтеви квалификације (т.8.9.</w:t>
      </w:r>
      <w:r w:rsidRPr="008E3ED8">
        <w:rPr>
          <w:rFonts w:cs="Arial"/>
          <w:lang w:val="sr-Latn-CS"/>
        </w:rPr>
        <w:t>EN</w:t>
      </w:r>
      <w:r w:rsidRPr="008E3ED8">
        <w:rPr>
          <w:rFonts w:cs="Arial"/>
          <w:lang w:val="sr-Cyrl-CS"/>
        </w:rPr>
        <w:t xml:space="preserve">) </w:t>
      </w:r>
    </w:p>
    <w:p w14:paraId="72DF88C6" w14:textId="77777777" w:rsidR="00FC735E" w:rsidRPr="008E3ED8" w:rsidRDefault="00FC735E" w:rsidP="00FC735E">
      <w:pPr>
        <w:rPr>
          <w:rFonts w:cs="Arial"/>
          <w:lang w:val="sr-Cyrl-CS"/>
        </w:rPr>
      </w:pPr>
    </w:p>
    <w:p w14:paraId="048F1556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3.1.7.</w:t>
      </w:r>
      <w:r w:rsidRPr="008E3ED8">
        <w:rPr>
          <w:rFonts w:cs="Arial"/>
          <w:lang w:val="sr-Latn-CS"/>
        </w:rPr>
        <w:tab/>
        <w:t>Испитивања приликом пријема испоруке ( т.9. EN )</w:t>
      </w:r>
    </w:p>
    <w:p w14:paraId="00322C09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 xml:space="preserve">Сваку испоруку ће прегледати </w:t>
      </w:r>
      <w:r w:rsidRPr="008E3ED8">
        <w:rPr>
          <w:rFonts w:cs="Arial"/>
          <w:lang w:val="sr-Cyrl-RS"/>
        </w:rPr>
        <w:t xml:space="preserve">Наручилац </w:t>
      </w:r>
      <w:r w:rsidRPr="008E3ED8">
        <w:rPr>
          <w:rFonts w:cs="Arial"/>
          <w:lang w:val="sr-Latn-CS"/>
        </w:rPr>
        <w:t>или његов представник у ваљаоници ( погону за производњу шина ).</w:t>
      </w:r>
    </w:p>
    <w:p w14:paraId="1FCFF3B1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Узорке за испитивање узимати према </w:t>
      </w:r>
      <w:r w:rsidRPr="008E3ED8">
        <w:rPr>
          <w:rFonts w:cs="Arial"/>
          <w:lang w:val="sr-Cyrl-RS"/>
        </w:rPr>
        <w:t>захтеваном стандарду</w:t>
      </w:r>
      <w:r w:rsidRPr="008E3ED8">
        <w:rPr>
          <w:rFonts w:cs="Arial"/>
          <w:lang w:val="sr-Latn-CS"/>
        </w:rPr>
        <w:t>. Наручиоцу доставити резултате следећих испитивања.</w:t>
      </w:r>
    </w:p>
    <w:p w14:paraId="07C49D68" w14:textId="77777777" w:rsidR="00FC735E" w:rsidRPr="008E3ED8" w:rsidRDefault="00FC735E" w:rsidP="00FC735E">
      <w:pPr>
        <w:rPr>
          <w:rFonts w:cs="Arial"/>
          <w:lang w:val="sr-Latn-CS"/>
        </w:rPr>
      </w:pPr>
    </w:p>
    <w:p w14:paraId="1CD740F3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3.1.7.1. Лабораторијска испитивање</w:t>
      </w:r>
    </w:p>
    <w:p w14:paraId="08E37D87" w14:textId="77777777" w:rsidR="00FC735E" w:rsidRPr="008E3ED8" w:rsidRDefault="00FC735E" w:rsidP="00FC735E">
      <w:pPr>
        <w:rPr>
          <w:rFonts w:cs="Arial"/>
          <w:lang w:val="sr-Latn-CS"/>
        </w:rPr>
      </w:pPr>
    </w:p>
    <w:p w14:paraId="1A534FF4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хемијски састав ( т.9.1.2. EN )</w:t>
      </w:r>
    </w:p>
    <w:p w14:paraId="092F080E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микроструктура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  <w:lang w:val="sr-Latn-CS"/>
        </w:rPr>
        <w:t>( т.9.1.3. EN )</w:t>
      </w:r>
    </w:p>
    <w:p w14:paraId="6C54AE57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декарб</w:t>
      </w:r>
      <w:r w:rsidRPr="008E3ED8">
        <w:rPr>
          <w:rFonts w:cs="Arial"/>
          <w:lang w:val="sr-Cyrl-CS"/>
        </w:rPr>
        <w:t>он</w:t>
      </w:r>
      <w:r w:rsidRPr="008E3ED8">
        <w:rPr>
          <w:rFonts w:cs="Arial"/>
          <w:lang w:val="sr-Latn-CS"/>
        </w:rPr>
        <w:t>изација</w:t>
      </w:r>
      <w:r w:rsidRPr="008E3ED8">
        <w:rPr>
          <w:rFonts w:cs="Arial"/>
          <w:lang w:val="sr-Cyrl-CS"/>
        </w:rPr>
        <w:t xml:space="preserve"> површине </w:t>
      </w:r>
      <w:r w:rsidRPr="008E3ED8">
        <w:rPr>
          <w:rFonts w:cs="Arial"/>
          <w:lang w:val="sr-Latn-CS"/>
        </w:rPr>
        <w:t>( т.9.1.4. EN )</w:t>
      </w:r>
    </w:p>
    <w:p w14:paraId="07B134B9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оксидна чистоћа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  <w:lang w:val="sr-Latn-CS"/>
        </w:rPr>
        <w:t>( т.9.1.5. EN )</w:t>
      </w:r>
    </w:p>
    <w:p w14:paraId="34404D16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трагови сумпора ( т.9.1.6. EN )</w:t>
      </w:r>
    </w:p>
    <w:p w14:paraId="21DA2175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тврдоћа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  <w:lang w:val="sr-Latn-CS"/>
        </w:rPr>
        <w:t>( т.9.1.7. EN )</w:t>
      </w:r>
    </w:p>
    <w:p w14:paraId="48423E86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испитивање на затезање</w:t>
      </w:r>
      <w:r w:rsidRPr="008E3ED8">
        <w:rPr>
          <w:rFonts w:cs="Arial"/>
          <w:lang w:val="sr-Cyrl-CS"/>
        </w:rPr>
        <w:t xml:space="preserve"> и издужење </w:t>
      </w:r>
      <w:r w:rsidRPr="008E3ED8">
        <w:rPr>
          <w:rFonts w:cs="Arial"/>
          <w:lang w:val="sr-Latn-CS"/>
        </w:rPr>
        <w:t>( т.9.1.8. EN )</w:t>
      </w:r>
    </w:p>
    <w:p w14:paraId="30657D49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Учесталост разних испитивања је дата у </w:t>
      </w:r>
      <w:r w:rsidRPr="008E3ED8">
        <w:rPr>
          <w:rFonts w:cs="Arial"/>
          <w:lang w:val="sr-Cyrl-RS"/>
        </w:rPr>
        <w:t>захтеваном стандарду</w:t>
      </w:r>
      <w:r w:rsidRPr="008E3ED8">
        <w:rPr>
          <w:rFonts w:cs="Arial"/>
          <w:lang w:val="sr-Latn-CS"/>
        </w:rPr>
        <w:t>.</w:t>
      </w:r>
    </w:p>
    <w:p w14:paraId="408434DB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Све измерене вредности треба да одговарају условима из EN спецификације.</w:t>
      </w:r>
    </w:p>
    <w:p w14:paraId="2AEC9F82" w14:textId="77777777" w:rsidR="00FC735E" w:rsidRPr="008E3ED8" w:rsidRDefault="00FC735E" w:rsidP="00FC735E">
      <w:pPr>
        <w:rPr>
          <w:rFonts w:cs="Arial"/>
          <w:lang w:val="sr-Cyrl-RS"/>
        </w:rPr>
      </w:pPr>
      <w:r w:rsidRPr="008E3ED8">
        <w:rPr>
          <w:rFonts w:cs="Arial"/>
          <w:lang w:val="sr-Cyrl-RS"/>
        </w:rPr>
        <w:t xml:space="preserve"> </w:t>
      </w:r>
    </w:p>
    <w:p w14:paraId="52B011EC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lastRenderedPageBreak/>
        <w:t>3.1.7.2. За толеранције димензија ( т.9.2.ЕN ) за профил, правост, равност површине, витоперење и мерила важе одредбе према т.9.2.1., 9.2.2. и 9.3. ЕN.</w:t>
      </w:r>
    </w:p>
    <w:p w14:paraId="47AC6074" w14:textId="77777777" w:rsidR="00FC735E" w:rsidRPr="008E3ED8" w:rsidRDefault="00FC735E" w:rsidP="00FC735E">
      <w:pPr>
        <w:rPr>
          <w:rFonts w:cs="Arial"/>
          <w:lang w:val="sr-Cyrl-RS"/>
        </w:rPr>
      </w:pPr>
      <w:r w:rsidRPr="008E3ED8">
        <w:rPr>
          <w:rFonts w:cs="Arial"/>
          <w:lang w:val="sr-Latn-CS"/>
        </w:rPr>
        <w:t xml:space="preserve">Толеранције за дужине шина су према т.9.2.3. ЕN </w:t>
      </w:r>
      <w:r w:rsidRPr="008E3ED8">
        <w:rPr>
          <w:rFonts w:cs="Arial"/>
          <w:lang w:val="sr-Cyrl-RS"/>
        </w:rPr>
        <w:t xml:space="preserve"> </w:t>
      </w:r>
    </w:p>
    <w:p w14:paraId="3AFD1430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Наведене дужине шина се односе на температуру + 15ºC. Мерења извршена на другим температурама треба кориговати узимајући у обзир  издужење или скраћење шина.</w:t>
      </w:r>
      <w:r w:rsidRPr="008E3ED8">
        <w:rPr>
          <w:rFonts w:cs="Arial"/>
          <w:lang w:val="sr-Latn-CS"/>
        </w:rPr>
        <w:tab/>
      </w:r>
    </w:p>
    <w:p w14:paraId="19FC4B4F" w14:textId="77777777" w:rsidR="00FC735E" w:rsidRPr="008E3ED8" w:rsidRDefault="00FC735E" w:rsidP="00FC735E">
      <w:pPr>
        <w:rPr>
          <w:rFonts w:cs="Arial"/>
          <w:lang w:val="sr-Latn-CS"/>
        </w:rPr>
      </w:pPr>
    </w:p>
    <w:p w14:paraId="7EE1CF51" w14:textId="77777777" w:rsidR="00FC735E" w:rsidRPr="008E3ED8" w:rsidRDefault="00FC735E" w:rsidP="00FC735E">
      <w:pPr>
        <w:rPr>
          <w:rFonts w:cs="Arial"/>
          <w:lang w:val="sr-Cyrl-CS"/>
        </w:rPr>
      </w:pPr>
      <w:r w:rsidRPr="008E3ED8">
        <w:rPr>
          <w:rFonts w:cs="Arial"/>
          <w:lang w:val="sr-Latn-CS"/>
        </w:rPr>
        <w:t>3.1.7.3. Сва мерила која се користе током пр</w:t>
      </w:r>
      <w:r w:rsidRPr="008E3ED8">
        <w:rPr>
          <w:rFonts w:cs="Arial"/>
          <w:lang w:val="sr-Cyrl-CS"/>
        </w:rPr>
        <w:t>о</w:t>
      </w:r>
      <w:r w:rsidRPr="008E3ED8">
        <w:rPr>
          <w:rFonts w:cs="Arial"/>
          <w:lang w:val="sr-Latn-CS"/>
        </w:rPr>
        <w:t>изводње испору</w:t>
      </w:r>
      <w:r w:rsidRPr="008E3ED8">
        <w:rPr>
          <w:rFonts w:cs="Arial"/>
          <w:lang w:val="sr-Cyrl-CS"/>
        </w:rPr>
        <w:t>ч</w:t>
      </w:r>
      <w:r w:rsidRPr="008E3ED8">
        <w:rPr>
          <w:rFonts w:cs="Arial"/>
          <w:lang w:val="sr-Latn-CS"/>
        </w:rPr>
        <w:t xml:space="preserve">илац треба да </w:t>
      </w:r>
      <w:r w:rsidRPr="008E3ED8">
        <w:rPr>
          <w:rFonts w:cs="Arial"/>
          <w:lang w:val="sr-Cyrl-CS"/>
        </w:rPr>
        <w:t>уради</w:t>
      </w:r>
      <w:r w:rsidRPr="008E3ED8">
        <w:rPr>
          <w:rFonts w:cs="Arial"/>
          <w:lang w:val="sr-Latn-CS"/>
        </w:rPr>
        <w:t xml:space="preserve"> о свом трошку</w:t>
      </w:r>
      <w:r w:rsidRPr="008E3ED8">
        <w:rPr>
          <w:rFonts w:cs="Arial"/>
          <w:lang w:val="sr-Cyrl-CS"/>
        </w:rPr>
        <w:t xml:space="preserve"> и гарантује за њихову ваљаност.</w:t>
      </w:r>
    </w:p>
    <w:p w14:paraId="37DB4A6A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Пре производње, испоручилац ће поднети два комплетна мерила, који одговарају теоретским димензијама шинског пресека који треба да се производе, као и два комплета  плус и минус граничних мера у складу са наведеним максималним толеранцијама. На мерилима треба да стоји жиг о сагласности представника наручиоца. Један комплет свих мерила треба да стоји код наручиоца током пријемног периода.</w:t>
      </w:r>
    </w:p>
    <w:p w14:paraId="72C2A53D" w14:textId="77777777" w:rsidR="00FC735E" w:rsidRPr="008E3ED8" w:rsidRDefault="00FC735E" w:rsidP="00FC735E">
      <w:pPr>
        <w:rPr>
          <w:rFonts w:cs="Arial"/>
          <w:lang w:val="sr-Latn-CS"/>
        </w:rPr>
      </w:pPr>
    </w:p>
    <w:p w14:paraId="304A021B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Само мерила која носе жиг наручиоца ће бити валидна за потребе прегледа.</w:t>
      </w:r>
    </w:p>
    <w:p w14:paraId="223FA3D9" w14:textId="77777777" w:rsidR="00FC735E" w:rsidRPr="008E3ED8" w:rsidRDefault="00FC735E" w:rsidP="00FC735E">
      <w:pPr>
        <w:rPr>
          <w:rFonts w:cs="Arial"/>
          <w:lang w:val="sr-Latn-CS"/>
        </w:rPr>
      </w:pPr>
    </w:p>
    <w:p w14:paraId="7E7D6DBB" w14:textId="77777777" w:rsidR="00FC735E" w:rsidRPr="008E3ED8" w:rsidRDefault="00FC735E" w:rsidP="00FC735E">
      <w:pPr>
        <w:rPr>
          <w:rFonts w:cs="Arial"/>
          <w:lang w:val="sr-Cyrl-CS"/>
        </w:rPr>
      </w:pPr>
      <w:r w:rsidRPr="008E3ED8">
        <w:rPr>
          <w:rFonts w:cs="Arial"/>
          <w:lang w:val="sr-Latn-CS"/>
        </w:rPr>
        <w:t>3.1.7.4. На шинама ће се вршити следећа мерења и испитивања</w:t>
      </w:r>
      <w:r w:rsidRPr="008E3ED8">
        <w:rPr>
          <w:rFonts w:cs="Arial"/>
          <w:lang w:val="sr-Cyrl-CS"/>
        </w:rPr>
        <w:t>:</w:t>
      </w:r>
    </w:p>
    <w:p w14:paraId="2CE79E17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мерење масе шина по јединици дужине</w:t>
      </w:r>
    </w:p>
    <w:p w14:paraId="4CA89546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мерење дужине шине и означавање одступања од димензија</w:t>
      </w:r>
    </w:p>
    <w:p w14:paraId="7A736BC1" w14:textId="77777777" w:rsidR="00FC735E" w:rsidRPr="008E3ED8" w:rsidRDefault="00FC735E" w:rsidP="00FC735E">
      <w:pPr>
        <w:ind w:left="709" w:hanging="709"/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</w:t>
      </w:r>
      <w:r w:rsidRPr="008E3ED8">
        <w:rPr>
          <w:rFonts w:cs="Arial"/>
          <w:lang w:val="sr-Cyrl-RS"/>
        </w:rPr>
        <w:t xml:space="preserve"> </w:t>
      </w:r>
      <w:r w:rsidRPr="008E3ED8">
        <w:rPr>
          <w:rFonts w:cs="Arial"/>
          <w:lang w:val="sr-Latn-CS"/>
        </w:rPr>
        <w:t>мерење геометријских димензија шинског попречног пресека, симетрије,    исправљање  крајева шине у вертикалној и хоризонталној равни</w:t>
      </w:r>
    </w:p>
    <w:p w14:paraId="38F9B656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- избочине и улегнућа</w:t>
      </w:r>
    </w:p>
    <w:p w14:paraId="5ED4D862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- ултразвучна испитивања за утврђивање унутрашњих недостатака која треба да обухватају миниму</w:t>
      </w:r>
      <w:r w:rsidRPr="008E3ED8">
        <w:rPr>
          <w:rFonts w:cs="Arial"/>
          <w:lang w:val="sr-Cyrl-CS"/>
        </w:rPr>
        <w:t>м</w:t>
      </w:r>
      <w:r w:rsidRPr="008E3ED8">
        <w:rPr>
          <w:rFonts w:cs="Arial"/>
          <w:lang w:val="sr-Latn-CS"/>
        </w:rPr>
        <w:t xml:space="preserve"> 80 % попречног пресека шина</w:t>
      </w:r>
    </w:p>
    <w:p w14:paraId="267E0AF5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- преглед површинских недостатака.</w:t>
      </w:r>
    </w:p>
    <w:p w14:paraId="4C772D4C" w14:textId="77777777" w:rsidR="00FC735E" w:rsidRPr="008E3ED8" w:rsidRDefault="00FC735E" w:rsidP="00FC735E">
      <w:pPr>
        <w:rPr>
          <w:rFonts w:cs="Arial"/>
          <w:lang w:val="sr-Latn-CS"/>
        </w:rPr>
      </w:pPr>
    </w:p>
    <w:p w14:paraId="1311A3B7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3.1.7.5. Услови прегледа / толеранције унутрашњег  квалитета и квалитета површине ( т.9.4. </w:t>
      </w:r>
      <w:r w:rsidRPr="008E3ED8">
        <w:rPr>
          <w:rFonts w:cs="Arial"/>
          <w:lang w:val="sr-Cyrl-CS"/>
        </w:rPr>
        <w:t>Е</w:t>
      </w:r>
      <w:r w:rsidRPr="008E3ED8">
        <w:rPr>
          <w:rFonts w:cs="Arial"/>
        </w:rPr>
        <w:t>N</w:t>
      </w:r>
      <w:r w:rsidRPr="008E3ED8">
        <w:rPr>
          <w:rFonts w:cs="Arial"/>
          <w:lang w:val="sr-Latn-CS"/>
        </w:rPr>
        <w:t xml:space="preserve"> ).</w:t>
      </w:r>
    </w:p>
    <w:p w14:paraId="26C2548F" w14:textId="77777777" w:rsidR="00FC735E" w:rsidRPr="008E3ED8" w:rsidRDefault="00FC735E" w:rsidP="00FC735E">
      <w:pPr>
        <w:rPr>
          <w:rFonts w:cs="Arial"/>
        </w:rPr>
      </w:pPr>
      <w:r w:rsidRPr="008E3ED8">
        <w:rPr>
          <w:rFonts w:cs="Arial"/>
          <w:lang w:val="sr-Latn-CS"/>
        </w:rPr>
        <w:tab/>
        <w:t xml:space="preserve">- Унутрашњи квалитет се контролише према т.9.4.1. </w:t>
      </w:r>
      <w:r w:rsidRPr="008E3ED8">
        <w:rPr>
          <w:rFonts w:cs="Arial"/>
          <w:lang w:val="sr-Cyrl-CS"/>
        </w:rPr>
        <w:t>Е</w:t>
      </w:r>
      <w:r w:rsidRPr="008E3ED8">
        <w:rPr>
          <w:rFonts w:cs="Arial"/>
        </w:rPr>
        <w:t>N</w:t>
      </w:r>
    </w:p>
    <w:p w14:paraId="0832CAD1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             Испоручилац ће навести у својој понуди све тачне површине шинског пресека</w:t>
      </w:r>
    </w:p>
    <w:p w14:paraId="1F9B77BD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             које се прегледају ултразвуком.</w:t>
      </w:r>
    </w:p>
    <w:p w14:paraId="2A4D4FE6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Површински квалитет се контролише према т.</w:t>
      </w:r>
      <w:r w:rsidRPr="008E3ED8">
        <w:rPr>
          <w:rFonts w:cs="Arial"/>
          <w:lang w:val="sr-Cyrl-CS"/>
        </w:rPr>
        <w:t>9</w:t>
      </w:r>
      <w:r w:rsidRPr="008E3ED8">
        <w:rPr>
          <w:rFonts w:cs="Arial"/>
          <w:lang w:val="sr-Latn-CS"/>
        </w:rPr>
        <w:t>.4.2.CEN</w:t>
      </w:r>
    </w:p>
    <w:p w14:paraId="72FEF3E8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</w:p>
    <w:p w14:paraId="39E004D1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Површина шина не сме да има никакве штетне недостатке као што су :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skin holes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ljuspe,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hot tears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outflows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cold shuts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од заваривања,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dresses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 и трагова врућег или хладног третмана да се сакрију недостатци. Уместо недостатака који се појављују на ваљаној површини главе шине и доњој површини, може се извршити испитивање вртложним струјама да би се утврдила дубина и положај недостатака.</w:t>
      </w:r>
    </w:p>
    <w:p w14:paraId="62259160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Шине са континуалним подужним траговима се одбацују.</w:t>
      </w:r>
    </w:p>
    <w:p w14:paraId="56470CB4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</w:p>
    <w:p w14:paraId="7EBF46C1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Складишни простор произвођача треба да омогућава несметан прилаз до свих шина понуђених за преглед, у пуној дужини.</w:t>
      </w:r>
    </w:p>
    <w:p w14:paraId="0B0A5380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Отпрема ће бити одобрена само за шине са жигом  пријемног органа.</w:t>
      </w:r>
    </w:p>
    <w:p w14:paraId="12AAE1C6" w14:textId="11A86F36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eastAsia="Calibri" w:cs="Arial"/>
          <w:b/>
          <w:bCs/>
          <w:lang w:val="sr-Cyrl-RS"/>
        </w:rPr>
        <w:t>Мења се и треба да стоји</w:t>
      </w:r>
      <w:r w:rsidRPr="008E3ED8">
        <w:rPr>
          <w:rFonts w:eastAsia="Calibri" w:cs="Arial"/>
          <w:bCs/>
          <w:lang w:val="sr-Cyrl-RS"/>
        </w:rPr>
        <w:t>: „</w:t>
      </w:r>
      <w:r w:rsidRPr="008E3ED8">
        <w:rPr>
          <w:rFonts w:cs="Arial"/>
          <w:lang w:val="sr-Latn-CS"/>
        </w:rPr>
        <w:t>3.1.</w:t>
      </w:r>
      <w:r w:rsidRPr="008E3ED8">
        <w:rPr>
          <w:rFonts w:cs="Arial"/>
          <w:lang w:val="sr-Cyrl-RS"/>
        </w:rPr>
        <w:t>6</w:t>
      </w:r>
      <w:r w:rsidRPr="008E3ED8">
        <w:rPr>
          <w:rFonts w:cs="Arial"/>
          <w:lang w:val="sr-Latn-CS"/>
        </w:rPr>
        <w:t>.</w:t>
      </w:r>
      <w:r w:rsidRPr="008E3ED8">
        <w:rPr>
          <w:rFonts w:cs="Arial"/>
          <w:lang w:val="sr-Latn-CS"/>
        </w:rPr>
        <w:tab/>
        <w:t>Општи захтеви за понуђе</w:t>
      </w:r>
      <w:r w:rsidRPr="008E3ED8">
        <w:rPr>
          <w:rFonts w:cs="Arial"/>
          <w:lang w:val="sr-Cyrl-CS"/>
        </w:rPr>
        <w:t>н</w:t>
      </w:r>
      <w:r w:rsidRPr="008E3ED8">
        <w:rPr>
          <w:rFonts w:cs="Arial"/>
          <w:lang w:val="sr-Latn-CS"/>
        </w:rPr>
        <w:t>е шине ( према т.4. EN )</w:t>
      </w:r>
    </w:p>
    <w:p w14:paraId="40A4337C" w14:textId="77777777" w:rsidR="00FC735E" w:rsidRPr="008E3ED8" w:rsidRDefault="00FC735E" w:rsidP="00FC735E">
      <w:pPr>
        <w:rPr>
          <w:rFonts w:cs="Arial"/>
          <w:lang w:val="sr-Latn-CS"/>
        </w:rPr>
      </w:pPr>
    </w:p>
    <w:p w14:paraId="7657EB9E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квалитет челика: R 260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</w:rPr>
        <w:t>(</w:t>
      </w:r>
      <w:r w:rsidRPr="008E3ED8">
        <w:rPr>
          <w:rFonts w:cs="Arial"/>
          <w:lang w:val="sr-Latn-CS"/>
        </w:rPr>
        <w:t>раније 900A</w:t>
      </w:r>
      <w:r w:rsidRPr="008E3ED8">
        <w:rPr>
          <w:rFonts w:cs="Arial"/>
        </w:rPr>
        <w:t>)</w:t>
      </w:r>
      <w:r w:rsidRPr="008E3ED8">
        <w:rPr>
          <w:rFonts w:cs="Arial"/>
          <w:lang w:val="sr-Latn-CS"/>
        </w:rPr>
        <w:t xml:space="preserve"> према т.5.EN хемијски састав п</w:t>
      </w:r>
      <w:r w:rsidRPr="008E3ED8">
        <w:rPr>
          <w:rFonts w:cs="Arial"/>
          <w:lang w:val="sr-Cyrl-RS"/>
        </w:rPr>
        <w:t>р</w:t>
      </w:r>
      <w:r w:rsidRPr="008E3ED8">
        <w:rPr>
          <w:rFonts w:cs="Arial"/>
          <w:lang w:val="sr-Latn-CS"/>
        </w:rPr>
        <w:t xml:space="preserve">ема </w:t>
      </w:r>
      <w:r w:rsidRPr="008E3ED8">
        <w:rPr>
          <w:rFonts w:cs="Arial"/>
          <w:lang w:val="sr-Cyrl-RS"/>
        </w:rPr>
        <w:t>захтеваном стандарду</w:t>
      </w:r>
    </w:p>
    <w:p w14:paraId="25F708DB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профила : X ( т.9.2.1.EN ).</w:t>
      </w:r>
    </w:p>
    <w:p w14:paraId="111B8829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правости : B ( т.9.2.2. EN ).</w:t>
      </w:r>
    </w:p>
    <w:p w14:paraId="68435520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шине ће бити без рупа,</w:t>
      </w:r>
      <w:r w:rsidRPr="008E3ED8">
        <w:rPr>
          <w:rFonts w:cs="Arial"/>
          <w:lang w:val="sr-Cyrl-CS"/>
        </w:rPr>
        <w:t>континуално ваљане, дужине 36м.</w:t>
      </w:r>
    </w:p>
    <w:p w14:paraId="7A258A5B" w14:textId="77777777" w:rsidR="00FC735E" w:rsidRPr="008E3ED8" w:rsidRDefault="00FC735E" w:rsidP="00FC735E">
      <w:pPr>
        <w:rPr>
          <w:rFonts w:cs="Arial"/>
          <w:lang w:val="sr-Latn-CS"/>
        </w:rPr>
      </w:pPr>
    </w:p>
    <w:p w14:paraId="0D39CE2E" w14:textId="3148C939" w:rsidR="00FC735E" w:rsidRPr="008E3ED8" w:rsidRDefault="00FC735E" w:rsidP="00FC735E">
      <w:pPr>
        <w:jc w:val="left"/>
        <w:rPr>
          <w:rFonts w:cs="Arial"/>
          <w:lang w:val="sr-Latn-CS"/>
        </w:rPr>
      </w:pPr>
      <w:r w:rsidRPr="008E3ED8">
        <w:rPr>
          <w:rFonts w:cs="Arial"/>
          <w:lang w:val="sr-Cyrl-RS"/>
        </w:rPr>
        <w:t xml:space="preserve">3.1.7. </w:t>
      </w:r>
      <w:r w:rsidRPr="008E3ED8">
        <w:rPr>
          <w:rFonts w:cs="Arial"/>
          <w:lang w:val="sr-Latn-CS"/>
        </w:rPr>
        <w:t>Ознаке ( т.7.4. ЕN ).</w:t>
      </w:r>
    </w:p>
    <w:p w14:paraId="7DA77DC5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рељефна ознака на врату шине треба да буде</w:t>
      </w:r>
    </w:p>
    <w:p w14:paraId="1D90DE36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ВАЉАОНИЦА</w:t>
      </w:r>
      <w:r w:rsidRPr="008E3ED8">
        <w:rPr>
          <w:rFonts w:cs="Arial"/>
          <w:lang w:val="sr-Latn-CS"/>
        </w:rPr>
        <w:tab/>
        <w:t xml:space="preserve"> = </w:t>
      </w:r>
      <w:r w:rsidRPr="008E3ED8">
        <w:rPr>
          <w:rFonts w:cs="Arial"/>
          <w:lang w:val="sr-Latn-CS"/>
        </w:rPr>
        <w:tab/>
      </w:r>
      <w:r w:rsidRPr="008E3ED8">
        <w:rPr>
          <w:rFonts w:cs="Arial"/>
          <w:lang w:val="sr-Cyrl-CS"/>
        </w:rPr>
        <w:t>11</w:t>
      </w:r>
      <w:r w:rsidRPr="008E3ED8">
        <w:rPr>
          <w:rFonts w:cs="Arial"/>
          <w:lang w:val="sr-Latn-CS"/>
        </w:rPr>
        <w:tab/>
        <w:t xml:space="preserve"> 49 Е 1</w:t>
      </w:r>
    </w:p>
    <w:p w14:paraId="59A989F8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(а)</w:t>
      </w:r>
      <w:r w:rsidRPr="008E3ED8">
        <w:rPr>
          <w:rFonts w:cs="Arial"/>
          <w:lang w:val="sr-Latn-CS"/>
        </w:rPr>
        <w:tab/>
        <w:t xml:space="preserve">           (б)</w:t>
      </w:r>
      <w:r w:rsidRPr="008E3ED8">
        <w:rPr>
          <w:rFonts w:cs="Arial"/>
          <w:lang w:val="sr-Latn-CS"/>
        </w:rPr>
        <w:tab/>
        <w:t>(ц)</w:t>
      </w:r>
      <w:r w:rsidRPr="008E3ED8">
        <w:rPr>
          <w:rFonts w:cs="Arial"/>
          <w:lang w:val="sr-Latn-CS"/>
        </w:rPr>
        <w:tab/>
      </w:r>
      <w:r w:rsidRPr="008E3ED8">
        <w:rPr>
          <w:rFonts w:cs="Arial"/>
          <w:lang w:val="sr-Cyrl-CS"/>
        </w:rPr>
        <w:t xml:space="preserve">  </w:t>
      </w:r>
      <w:r w:rsidRPr="008E3ED8">
        <w:rPr>
          <w:rFonts w:cs="Arial"/>
          <w:lang w:val="sr-Latn-CS"/>
        </w:rPr>
        <w:t xml:space="preserve"> (д)</w:t>
      </w:r>
    </w:p>
    <w:p w14:paraId="581ECC74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</w:p>
    <w:p w14:paraId="3096646B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а – ознака ваљаонице</w:t>
      </w:r>
    </w:p>
    <w:p w14:paraId="14973464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б – квалитет челика</w:t>
      </w:r>
    </w:p>
    <w:p w14:paraId="07C199CD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ц – година производње</w:t>
      </w:r>
    </w:p>
    <w:p w14:paraId="29360D2A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д – ознака профила</w:t>
      </w:r>
    </w:p>
    <w:p w14:paraId="19A3C6DF" w14:textId="77777777" w:rsidR="00FC735E" w:rsidRPr="008E3ED8" w:rsidRDefault="00FC735E" w:rsidP="00FC735E">
      <w:pPr>
        <w:rPr>
          <w:rFonts w:cs="Arial"/>
          <w:lang w:val="sr-Latn-CS"/>
        </w:rPr>
      </w:pPr>
    </w:p>
    <w:p w14:paraId="3B111ED8" w14:textId="099BA666" w:rsidR="00FC735E" w:rsidRPr="008E3ED8" w:rsidRDefault="00FC735E" w:rsidP="00FC735E">
      <w:p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>3.1.8. Квалификацијска</w:t>
      </w:r>
      <w:r w:rsidRPr="008E3ED8">
        <w:rPr>
          <w:rFonts w:cs="Arial"/>
          <w:lang w:val="sr-Latn-CS"/>
        </w:rPr>
        <w:t xml:space="preserve"> испитивања ( т. 8. EN )</w:t>
      </w:r>
    </w:p>
    <w:p w14:paraId="1AD92966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RS"/>
        </w:rPr>
        <w:lastRenderedPageBreak/>
        <w:t>Уз</w:t>
      </w:r>
      <w:r w:rsidRPr="008E3ED8">
        <w:rPr>
          <w:rFonts w:cs="Arial"/>
          <w:lang w:val="sr-Latn-CS"/>
        </w:rPr>
        <w:t xml:space="preserve"> понуд</w:t>
      </w:r>
      <w:r w:rsidRPr="008E3ED8">
        <w:rPr>
          <w:rFonts w:cs="Arial"/>
          <w:lang w:val="sr-Cyrl-RS"/>
        </w:rPr>
        <w:t>у доставити</w:t>
      </w:r>
      <w:r w:rsidRPr="008E3ED8">
        <w:rPr>
          <w:rFonts w:cs="Arial"/>
          <w:lang w:val="sr-Latn-CS"/>
        </w:rPr>
        <w:t xml:space="preserve"> резултате следећих </w:t>
      </w:r>
      <w:r w:rsidRPr="008E3ED8">
        <w:rPr>
          <w:rFonts w:cs="Arial"/>
          <w:lang w:val="sr-Cyrl-CS"/>
        </w:rPr>
        <w:t>квалификацијских</w:t>
      </w:r>
      <w:r w:rsidRPr="008E3ED8">
        <w:rPr>
          <w:rFonts w:cs="Arial"/>
          <w:lang w:val="sr-Latn-CS"/>
        </w:rPr>
        <w:t xml:space="preserve"> испитивања изведених у независној лабораторији:</w:t>
      </w:r>
    </w:p>
    <w:p w14:paraId="1815FB3C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-    испитивање </w:t>
      </w:r>
      <w:r w:rsidRPr="008E3ED8">
        <w:rPr>
          <w:rFonts w:cs="Arial"/>
          <w:lang w:val="sr-Latn-CS"/>
        </w:rPr>
        <w:t>жилавост</w:t>
      </w:r>
      <w:r w:rsidRPr="008E3ED8">
        <w:rPr>
          <w:rFonts w:cs="Arial"/>
          <w:lang w:val="sr-Cyrl-CS"/>
        </w:rPr>
        <w:t>и</w:t>
      </w:r>
      <w:r w:rsidRPr="008E3ED8">
        <w:rPr>
          <w:rFonts w:cs="Arial"/>
          <w:lang w:val="sr-Latn-CS"/>
        </w:rPr>
        <w:t xml:space="preserve"> </w:t>
      </w:r>
      <w:r w:rsidRPr="008E3ED8">
        <w:rPr>
          <w:rFonts w:cs="Arial"/>
          <w:lang w:val="sr-Cyrl-CS"/>
        </w:rPr>
        <w:t>лома</w:t>
      </w:r>
      <w:r w:rsidRPr="008E3ED8">
        <w:rPr>
          <w:rFonts w:cs="Arial"/>
          <w:lang w:val="sr-Latn-CS"/>
        </w:rPr>
        <w:t xml:space="preserve"> К л ц ( т.8.2. EN )</w:t>
      </w:r>
    </w:p>
    <w:p w14:paraId="1E53E3B9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>-    брзина раста</w:t>
      </w:r>
      <w:r w:rsidRPr="008E3ED8">
        <w:rPr>
          <w:rFonts w:cs="Arial"/>
          <w:lang w:val="sr-Latn-CS"/>
        </w:rPr>
        <w:t xml:space="preserve"> п</w:t>
      </w:r>
      <w:r w:rsidRPr="008E3ED8">
        <w:rPr>
          <w:rFonts w:cs="Arial"/>
          <w:lang w:val="sr-Cyrl-CS"/>
        </w:rPr>
        <w:t>рслине</w:t>
      </w:r>
      <w:r w:rsidRPr="008E3ED8">
        <w:rPr>
          <w:rFonts w:cs="Arial"/>
          <w:lang w:val="sr-Latn-CS"/>
        </w:rPr>
        <w:t xml:space="preserve"> </w:t>
      </w:r>
      <w:r w:rsidRPr="008E3ED8">
        <w:rPr>
          <w:rFonts w:cs="Arial"/>
          <w:lang w:val="sr-Cyrl-CS"/>
        </w:rPr>
        <w:t>код</w:t>
      </w:r>
      <w:r w:rsidRPr="008E3ED8">
        <w:rPr>
          <w:rFonts w:cs="Arial"/>
          <w:lang w:val="sr-Latn-CS"/>
        </w:rPr>
        <w:t xml:space="preserve"> замор</w:t>
      </w:r>
      <w:r w:rsidRPr="008E3ED8">
        <w:rPr>
          <w:rFonts w:cs="Arial"/>
          <w:lang w:val="sr-Cyrl-CS"/>
        </w:rPr>
        <w:t>а</w:t>
      </w:r>
      <w:r w:rsidRPr="008E3ED8">
        <w:rPr>
          <w:rFonts w:cs="Arial"/>
          <w:lang w:val="sr-Latn-CS"/>
        </w:rPr>
        <w:t xml:space="preserve"> ( т.8.3. EN)</w:t>
      </w:r>
    </w:p>
    <w:p w14:paraId="1353E928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-    </w:t>
      </w:r>
      <w:r w:rsidRPr="008E3ED8">
        <w:rPr>
          <w:rFonts w:cs="Arial"/>
          <w:lang w:val="sr-Latn-CS"/>
        </w:rPr>
        <w:t>испитивање на замор ( т.8.4. EN )</w:t>
      </w:r>
    </w:p>
    <w:p w14:paraId="152458CF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-    </w:t>
      </w:r>
      <w:r w:rsidRPr="008E3ED8">
        <w:rPr>
          <w:rFonts w:cs="Arial"/>
          <w:lang w:val="sr-Latn-CS"/>
        </w:rPr>
        <w:t>заостала напрезања у ножици шине ( т.8.5. EN)</w:t>
      </w:r>
    </w:p>
    <w:p w14:paraId="2E6FB64C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 xml:space="preserve">испитивање затезне </w:t>
      </w:r>
      <w:r w:rsidRPr="008E3ED8">
        <w:rPr>
          <w:rFonts w:cs="Arial"/>
          <w:lang w:val="sr-Latn-CS"/>
        </w:rPr>
        <w:t>чврстоћ</w:t>
      </w:r>
      <w:r w:rsidRPr="008E3ED8">
        <w:rPr>
          <w:rFonts w:cs="Arial"/>
          <w:lang w:val="sr-Cyrl-CS"/>
        </w:rPr>
        <w:t>е</w:t>
      </w:r>
      <w:r w:rsidRPr="008E3ED8">
        <w:rPr>
          <w:rFonts w:cs="Arial"/>
          <w:lang w:val="sr-Latn-CS"/>
        </w:rPr>
        <w:t xml:space="preserve"> и издужењ</w:t>
      </w:r>
      <w:r w:rsidRPr="008E3ED8">
        <w:rPr>
          <w:rFonts w:cs="Arial"/>
          <w:lang w:val="sr-Cyrl-CS"/>
        </w:rPr>
        <w:t>а</w:t>
      </w:r>
      <w:r w:rsidRPr="008E3ED8">
        <w:rPr>
          <w:rFonts w:cs="Arial"/>
          <w:lang w:val="sr-Latn-CS"/>
        </w:rPr>
        <w:t xml:space="preserve"> ( т.8.7. EN)</w:t>
      </w:r>
    </w:p>
    <w:p w14:paraId="0EB144D3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>испитивање на присуство сегрегације</w:t>
      </w:r>
      <w:r w:rsidRPr="008E3ED8">
        <w:rPr>
          <w:rFonts w:cs="Arial"/>
          <w:lang w:val="sr-Latn-CS"/>
        </w:rPr>
        <w:t xml:space="preserve"> ( т.8.</w:t>
      </w:r>
      <w:r w:rsidRPr="008E3ED8">
        <w:rPr>
          <w:rFonts w:cs="Arial"/>
          <w:lang w:val="sr-Cyrl-CS"/>
        </w:rPr>
        <w:t>8</w:t>
      </w:r>
      <w:r w:rsidRPr="008E3ED8">
        <w:rPr>
          <w:rFonts w:cs="Arial"/>
          <w:lang w:val="sr-Latn-CS"/>
        </w:rPr>
        <w:t>. EN)</w:t>
      </w:r>
    </w:p>
    <w:p w14:paraId="41AA0381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Cyrl-CS"/>
        </w:rPr>
        <w:t>остали захтеви квалификације (т.8.9.</w:t>
      </w:r>
      <w:r w:rsidRPr="008E3ED8">
        <w:rPr>
          <w:rFonts w:cs="Arial"/>
          <w:lang w:val="sr-Latn-CS"/>
        </w:rPr>
        <w:t>EN</w:t>
      </w:r>
      <w:r w:rsidRPr="008E3ED8">
        <w:rPr>
          <w:rFonts w:cs="Arial"/>
          <w:lang w:val="sr-Cyrl-CS"/>
        </w:rPr>
        <w:t xml:space="preserve">) </w:t>
      </w:r>
    </w:p>
    <w:p w14:paraId="32555630" w14:textId="77777777" w:rsidR="00FC735E" w:rsidRPr="008E3ED8" w:rsidRDefault="00FC735E" w:rsidP="00FC735E">
      <w:pPr>
        <w:rPr>
          <w:rFonts w:cs="Arial"/>
          <w:lang w:val="sr-Cyrl-CS"/>
        </w:rPr>
      </w:pPr>
    </w:p>
    <w:p w14:paraId="0ED83F9D" w14:textId="656A3B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3.1.9.  Испитивања приликом пријема испоруке ( т.9. EN )</w:t>
      </w:r>
    </w:p>
    <w:p w14:paraId="190D2B27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 xml:space="preserve">Сваку испоруку ће прегледати </w:t>
      </w:r>
      <w:r w:rsidRPr="008E3ED8">
        <w:rPr>
          <w:rFonts w:cs="Arial"/>
          <w:lang w:val="sr-Cyrl-RS"/>
        </w:rPr>
        <w:t xml:space="preserve">Наручилац </w:t>
      </w:r>
      <w:r w:rsidRPr="008E3ED8">
        <w:rPr>
          <w:rFonts w:cs="Arial"/>
          <w:lang w:val="sr-Latn-CS"/>
        </w:rPr>
        <w:t>или његов представник у ваљаоници ( погону за производњу шина ).</w:t>
      </w:r>
    </w:p>
    <w:p w14:paraId="293D24BA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Узорке за испитивање узимати према </w:t>
      </w:r>
      <w:r w:rsidRPr="008E3ED8">
        <w:rPr>
          <w:rFonts w:cs="Arial"/>
          <w:lang w:val="sr-Cyrl-RS"/>
        </w:rPr>
        <w:t>захтеваном стандарду</w:t>
      </w:r>
      <w:r w:rsidRPr="008E3ED8">
        <w:rPr>
          <w:rFonts w:cs="Arial"/>
          <w:lang w:val="sr-Latn-CS"/>
        </w:rPr>
        <w:t>. Наручиоцу доставити резултате следећих испитивања.</w:t>
      </w:r>
    </w:p>
    <w:p w14:paraId="29B6B7D5" w14:textId="77777777" w:rsidR="00FC735E" w:rsidRPr="008E3ED8" w:rsidRDefault="00FC735E" w:rsidP="00FC735E">
      <w:pPr>
        <w:rPr>
          <w:rFonts w:cs="Arial"/>
          <w:lang w:val="sr-Latn-CS"/>
        </w:rPr>
      </w:pPr>
    </w:p>
    <w:p w14:paraId="61B72C0F" w14:textId="1A7ED82A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3.1.</w:t>
      </w:r>
      <w:r w:rsidRPr="008E3ED8">
        <w:rPr>
          <w:rFonts w:cs="Arial"/>
          <w:lang w:val="sr-Cyrl-RS"/>
        </w:rPr>
        <w:t>9</w:t>
      </w:r>
      <w:r w:rsidRPr="008E3ED8">
        <w:rPr>
          <w:rFonts w:cs="Arial"/>
          <w:lang w:val="sr-Latn-CS"/>
        </w:rPr>
        <w:t>.1. Лабораторијска испитивање</w:t>
      </w:r>
    </w:p>
    <w:p w14:paraId="4B2238CE" w14:textId="77777777" w:rsidR="00FC735E" w:rsidRPr="008E3ED8" w:rsidRDefault="00FC735E" w:rsidP="00FC735E">
      <w:pPr>
        <w:rPr>
          <w:rFonts w:cs="Arial"/>
          <w:lang w:val="sr-Latn-CS"/>
        </w:rPr>
      </w:pPr>
    </w:p>
    <w:p w14:paraId="7AEA0C40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хемијски састав ( т.9.1.2. EN )</w:t>
      </w:r>
    </w:p>
    <w:p w14:paraId="7FE4F625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микроструктура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  <w:lang w:val="sr-Latn-CS"/>
        </w:rPr>
        <w:t>( т.9.1.3. EN )</w:t>
      </w:r>
    </w:p>
    <w:p w14:paraId="0DC3F63C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декарб</w:t>
      </w:r>
      <w:r w:rsidRPr="008E3ED8">
        <w:rPr>
          <w:rFonts w:cs="Arial"/>
          <w:lang w:val="sr-Cyrl-CS"/>
        </w:rPr>
        <w:t>он</w:t>
      </w:r>
      <w:r w:rsidRPr="008E3ED8">
        <w:rPr>
          <w:rFonts w:cs="Arial"/>
          <w:lang w:val="sr-Latn-CS"/>
        </w:rPr>
        <w:t>изација</w:t>
      </w:r>
      <w:r w:rsidRPr="008E3ED8">
        <w:rPr>
          <w:rFonts w:cs="Arial"/>
          <w:lang w:val="sr-Cyrl-CS"/>
        </w:rPr>
        <w:t xml:space="preserve"> површине </w:t>
      </w:r>
      <w:r w:rsidRPr="008E3ED8">
        <w:rPr>
          <w:rFonts w:cs="Arial"/>
          <w:lang w:val="sr-Latn-CS"/>
        </w:rPr>
        <w:t>( т.9.1.4. EN )</w:t>
      </w:r>
    </w:p>
    <w:p w14:paraId="31CA1AF6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оксидна чистоћа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  <w:lang w:val="sr-Latn-CS"/>
        </w:rPr>
        <w:t>( т.9.1.5. EN )</w:t>
      </w:r>
    </w:p>
    <w:p w14:paraId="31792DEE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трагови сумпора ( т.9.1.6. EN )</w:t>
      </w:r>
    </w:p>
    <w:p w14:paraId="10E3BFC8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тврдоћа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  <w:lang w:val="sr-Latn-CS"/>
        </w:rPr>
        <w:t>( т.9.1.7. EN )</w:t>
      </w:r>
    </w:p>
    <w:p w14:paraId="0C41179A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испитивање на затезање</w:t>
      </w:r>
      <w:r w:rsidRPr="008E3ED8">
        <w:rPr>
          <w:rFonts w:cs="Arial"/>
          <w:lang w:val="sr-Cyrl-CS"/>
        </w:rPr>
        <w:t xml:space="preserve"> и издужење </w:t>
      </w:r>
      <w:r w:rsidRPr="008E3ED8">
        <w:rPr>
          <w:rFonts w:cs="Arial"/>
          <w:lang w:val="sr-Latn-CS"/>
        </w:rPr>
        <w:t>( т.9.1.8. EN )</w:t>
      </w:r>
    </w:p>
    <w:p w14:paraId="38332E69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Учесталост разних испитивања је дата у </w:t>
      </w:r>
      <w:r w:rsidRPr="008E3ED8">
        <w:rPr>
          <w:rFonts w:cs="Arial"/>
          <w:lang w:val="sr-Cyrl-RS"/>
        </w:rPr>
        <w:t>захтеваном стандарду</w:t>
      </w:r>
      <w:r w:rsidRPr="008E3ED8">
        <w:rPr>
          <w:rFonts w:cs="Arial"/>
          <w:lang w:val="sr-Latn-CS"/>
        </w:rPr>
        <w:t>.</w:t>
      </w:r>
    </w:p>
    <w:p w14:paraId="1E884637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Све измерене вредности треба да одговарају условима из EN спецификације.</w:t>
      </w:r>
    </w:p>
    <w:p w14:paraId="6CFA7E2D" w14:textId="77777777" w:rsidR="00FC735E" w:rsidRPr="008E3ED8" w:rsidRDefault="00FC735E" w:rsidP="00FC735E">
      <w:pPr>
        <w:rPr>
          <w:rFonts w:cs="Arial"/>
          <w:lang w:val="sr-Cyrl-RS"/>
        </w:rPr>
      </w:pPr>
      <w:r w:rsidRPr="008E3ED8">
        <w:rPr>
          <w:rFonts w:cs="Arial"/>
          <w:lang w:val="sr-Cyrl-RS"/>
        </w:rPr>
        <w:t xml:space="preserve"> </w:t>
      </w:r>
    </w:p>
    <w:p w14:paraId="60C76827" w14:textId="6037206C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3.1.</w:t>
      </w:r>
      <w:r w:rsidRPr="008E3ED8">
        <w:rPr>
          <w:rFonts w:cs="Arial"/>
          <w:lang w:val="sr-Cyrl-RS"/>
        </w:rPr>
        <w:t>9</w:t>
      </w:r>
      <w:r w:rsidRPr="008E3ED8">
        <w:rPr>
          <w:rFonts w:cs="Arial"/>
          <w:lang w:val="sr-Latn-CS"/>
        </w:rPr>
        <w:t>.2. За толеранције димензија ( т.9.2.ЕN ) за профил, правост, равност површине, витоперење и мерила важе одредбе према т.9.2.1., 9.2.2. и 9.3. ЕN.</w:t>
      </w:r>
    </w:p>
    <w:p w14:paraId="5CF377E8" w14:textId="77777777" w:rsidR="00FC735E" w:rsidRPr="008E3ED8" w:rsidRDefault="00FC735E" w:rsidP="00FC735E">
      <w:pPr>
        <w:rPr>
          <w:rFonts w:cs="Arial"/>
          <w:lang w:val="sr-Cyrl-RS"/>
        </w:rPr>
      </w:pPr>
      <w:r w:rsidRPr="008E3ED8">
        <w:rPr>
          <w:rFonts w:cs="Arial"/>
          <w:lang w:val="sr-Latn-CS"/>
        </w:rPr>
        <w:t xml:space="preserve">Толеранције за дужине шина су према т.9.2.3. ЕN </w:t>
      </w:r>
      <w:r w:rsidRPr="008E3ED8">
        <w:rPr>
          <w:rFonts w:cs="Arial"/>
          <w:lang w:val="sr-Cyrl-RS"/>
        </w:rPr>
        <w:t xml:space="preserve"> </w:t>
      </w:r>
    </w:p>
    <w:p w14:paraId="034BF406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Наведене дужине шина се односе на температуру + 15ºC. Мерења извршена на другим температурама треба кориговати узимајући у обзир  издужење или скраћење шина.</w:t>
      </w:r>
      <w:r w:rsidRPr="008E3ED8">
        <w:rPr>
          <w:rFonts w:cs="Arial"/>
          <w:lang w:val="sr-Latn-CS"/>
        </w:rPr>
        <w:tab/>
      </w:r>
    </w:p>
    <w:p w14:paraId="13DD3D82" w14:textId="77777777" w:rsidR="00FC735E" w:rsidRPr="008E3ED8" w:rsidRDefault="00FC735E" w:rsidP="00FC735E">
      <w:pPr>
        <w:rPr>
          <w:rFonts w:cs="Arial"/>
          <w:lang w:val="sr-Latn-CS"/>
        </w:rPr>
      </w:pPr>
    </w:p>
    <w:p w14:paraId="298D67F7" w14:textId="62782876" w:rsidR="00FC735E" w:rsidRPr="008E3ED8" w:rsidRDefault="00FC735E" w:rsidP="00FC735E">
      <w:pPr>
        <w:rPr>
          <w:rFonts w:cs="Arial"/>
          <w:lang w:val="sr-Cyrl-CS"/>
        </w:rPr>
      </w:pPr>
      <w:r w:rsidRPr="008E3ED8">
        <w:rPr>
          <w:rFonts w:cs="Arial"/>
          <w:lang w:val="sr-Latn-CS"/>
        </w:rPr>
        <w:t>3.1.</w:t>
      </w:r>
      <w:r w:rsidRPr="008E3ED8">
        <w:rPr>
          <w:rFonts w:cs="Arial"/>
          <w:lang w:val="sr-Cyrl-RS"/>
        </w:rPr>
        <w:t>9</w:t>
      </w:r>
      <w:r w:rsidRPr="008E3ED8">
        <w:rPr>
          <w:rFonts w:cs="Arial"/>
          <w:lang w:val="sr-Latn-CS"/>
        </w:rPr>
        <w:t>.3. Сва мерила која се користе током пр</w:t>
      </w:r>
      <w:r w:rsidRPr="008E3ED8">
        <w:rPr>
          <w:rFonts w:cs="Arial"/>
          <w:lang w:val="sr-Cyrl-CS"/>
        </w:rPr>
        <w:t>о</w:t>
      </w:r>
      <w:r w:rsidRPr="008E3ED8">
        <w:rPr>
          <w:rFonts w:cs="Arial"/>
          <w:lang w:val="sr-Latn-CS"/>
        </w:rPr>
        <w:t>изводње испору</w:t>
      </w:r>
      <w:r w:rsidRPr="008E3ED8">
        <w:rPr>
          <w:rFonts w:cs="Arial"/>
          <w:lang w:val="sr-Cyrl-CS"/>
        </w:rPr>
        <w:t>ч</w:t>
      </w:r>
      <w:r w:rsidRPr="008E3ED8">
        <w:rPr>
          <w:rFonts w:cs="Arial"/>
          <w:lang w:val="sr-Latn-CS"/>
        </w:rPr>
        <w:t xml:space="preserve">илац треба да </w:t>
      </w:r>
      <w:r w:rsidRPr="008E3ED8">
        <w:rPr>
          <w:rFonts w:cs="Arial"/>
          <w:lang w:val="sr-Cyrl-CS"/>
        </w:rPr>
        <w:t>уради</w:t>
      </w:r>
      <w:r w:rsidRPr="008E3ED8">
        <w:rPr>
          <w:rFonts w:cs="Arial"/>
          <w:lang w:val="sr-Latn-CS"/>
        </w:rPr>
        <w:t xml:space="preserve"> о свом трошку</w:t>
      </w:r>
      <w:r w:rsidRPr="008E3ED8">
        <w:rPr>
          <w:rFonts w:cs="Arial"/>
          <w:lang w:val="sr-Cyrl-CS"/>
        </w:rPr>
        <w:t xml:space="preserve"> и гарантује за њихову ваљаност.</w:t>
      </w:r>
    </w:p>
    <w:p w14:paraId="30DA4101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Пре производње, испоручилац ће поднети два комплетна мерила, који одговарају теоретским димензијама шинског пресека који треба да се производе, као и два комплета  плус и минус граничних мера у складу са наведеним максималним толеранцијама. На мерилима треба да стоји жиг о сагласности представника наручиоца. Један комплет свих мерила треба да стоји код наручиоца током пријемног периода.</w:t>
      </w:r>
    </w:p>
    <w:p w14:paraId="3FFC87C6" w14:textId="77777777" w:rsidR="00FC735E" w:rsidRPr="008E3ED8" w:rsidRDefault="00FC735E" w:rsidP="00FC735E">
      <w:pPr>
        <w:rPr>
          <w:rFonts w:cs="Arial"/>
          <w:lang w:val="sr-Latn-CS"/>
        </w:rPr>
      </w:pPr>
    </w:p>
    <w:p w14:paraId="55F18A8C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Само мерила која носе жиг наручиоца ће бити валидна за потребе прегледа.</w:t>
      </w:r>
    </w:p>
    <w:p w14:paraId="2E5D11F9" w14:textId="77777777" w:rsidR="00FC735E" w:rsidRPr="008E3ED8" w:rsidRDefault="00FC735E" w:rsidP="00FC735E">
      <w:pPr>
        <w:rPr>
          <w:rFonts w:cs="Arial"/>
          <w:lang w:val="sr-Latn-CS"/>
        </w:rPr>
      </w:pPr>
    </w:p>
    <w:p w14:paraId="438753A0" w14:textId="5BC49C1F" w:rsidR="00FC735E" w:rsidRPr="008E3ED8" w:rsidRDefault="00FC735E" w:rsidP="00FC735E">
      <w:pPr>
        <w:rPr>
          <w:rFonts w:cs="Arial"/>
          <w:lang w:val="sr-Cyrl-CS"/>
        </w:rPr>
      </w:pPr>
      <w:r w:rsidRPr="008E3ED8">
        <w:rPr>
          <w:rFonts w:cs="Arial"/>
          <w:lang w:val="sr-Latn-CS"/>
        </w:rPr>
        <w:t>3.1.</w:t>
      </w:r>
      <w:r w:rsidRPr="008E3ED8">
        <w:rPr>
          <w:rFonts w:cs="Arial"/>
          <w:lang w:val="sr-Cyrl-RS"/>
        </w:rPr>
        <w:t>9</w:t>
      </w:r>
      <w:r w:rsidRPr="008E3ED8">
        <w:rPr>
          <w:rFonts w:cs="Arial"/>
          <w:lang w:val="sr-Latn-CS"/>
        </w:rPr>
        <w:t>.4. На шинама ће се вршити следећа мерења и испитивања</w:t>
      </w:r>
      <w:r w:rsidRPr="008E3ED8">
        <w:rPr>
          <w:rFonts w:cs="Arial"/>
          <w:lang w:val="sr-Cyrl-CS"/>
        </w:rPr>
        <w:t>:</w:t>
      </w:r>
    </w:p>
    <w:p w14:paraId="399FF69E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мерење масе шина по јединици дужине</w:t>
      </w:r>
    </w:p>
    <w:p w14:paraId="48C4EEE7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 мерење дужине шине и означавање одступања од димензија</w:t>
      </w:r>
    </w:p>
    <w:p w14:paraId="460DF626" w14:textId="77777777" w:rsidR="00FC735E" w:rsidRPr="008E3ED8" w:rsidRDefault="00FC735E" w:rsidP="00FC735E">
      <w:pPr>
        <w:ind w:left="709" w:hanging="709"/>
        <w:rPr>
          <w:rFonts w:cs="Arial"/>
          <w:lang w:val="sr-Latn-CS"/>
        </w:rPr>
      </w:pPr>
      <w:r w:rsidRPr="008E3ED8">
        <w:rPr>
          <w:rFonts w:cs="Arial"/>
          <w:lang w:val="sr-Latn-CS"/>
        </w:rPr>
        <w:tab/>
        <w:t>-</w:t>
      </w:r>
      <w:r w:rsidRPr="008E3ED8">
        <w:rPr>
          <w:rFonts w:cs="Arial"/>
          <w:lang w:val="sr-Cyrl-RS"/>
        </w:rPr>
        <w:t xml:space="preserve"> </w:t>
      </w:r>
      <w:r w:rsidRPr="008E3ED8">
        <w:rPr>
          <w:rFonts w:cs="Arial"/>
          <w:lang w:val="sr-Latn-CS"/>
        </w:rPr>
        <w:t>мерење геометријских димензија шинског попречног пресека, симетрије,    исправљање  крајева шине у вертикалној и хоризонталној равни</w:t>
      </w:r>
    </w:p>
    <w:p w14:paraId="20A8EEAB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- избочине и улегнућа</w:t>
      </w:r>
    </w:p>
    <w:p w14:paraId="0BD8C7F4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- ултразвучна испитивања за утврђивање унутрашњих недостатака која треба да обухватају миниму</w:t>
      </w:r>
      <w:r w:rsidRPr="008E3ED8">
        <w:rPr>
          <w:rFonts w:cs="Arial"/>
          <w:lang w:val="sr-Cyrl-CS"/>
        </w:rPr>
        <w:t>м</w:t>
      </w:r>
      <w:r w:rsidRPr="008E3ED8">
        <w:rPr>
          <w:rFonts w:cs="Arial"/>
          <w:lang w:val="sr-Latn-CS"/>
        </w:rPr>
        <w:t xml:space="preserve"> 80 % попречног пресека шина</w:t>
      </w:r>
    </w:p>
    <w:p w14:paraId="167B871A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- преглед површинских недостатака.</w:t>
      </w:r>
    </w:p>
    <w:p w14:paraId="1BFAB169" w14:textId="77777777" w:rsidR="00FC735E" w:rsidRPr="008E3ED8" w:rsidRDefault="00FC735E" w:rsidP="00FC735E">
      <w:pPr>
        <w:rPr>
          <w:rFonts w:cs="Arial"/>
          <w:lang w:val="sr-Latn-CS"/>
        </w:rPr>
      </w:pPr>
    </w:p>
    <w:p w14:paraId="7B74CF20" w14:textId="252BCF73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>3.1.</w:t>
      </w:r>
      <w:r w:rsidRPr="008E3ED8">
        <w:rPr>
          <w:rFonts w:cs="Arial"/>
          <w:lang w:val="sr-Cyrl-RS"/>
        </w:rPr>
        <w:t>9</w:t>
      </w:r>
      <w:r w:rsidRPr="008E3ED8">
        <w:rPr>
          <w:rFonts w:cs="Arial"/>
          <w:lang w:val="sr-Latn-CS"/>
        </w:rPr>
        <w:t xml:space="preserve">.5. Услови прегледа / толеранције унутрашњег  квалитета и квалитета површине ( т.9.4. </w:t>
      </w:r>
      <w:r w:rsidRPr="008E3ED8">
        <w:rPr>
          <w:rFonts w:cs="Arial"/>
          <w:lang w:val="sr-Cyrl-CS"/>
        </w:rPr>
        <w:t>Е</w:t>
      </w:r>
      <w:r w:rsidRPr="008E3ED8">
        <w:rPr>
          <w:rFonts w:cs="Arial"/>
        </w:rPr>
        <w:t>N</w:t>
      </w:r>
      <w:r w:rsidRPr="008E3ED8">
        <w:rPr>
          <w:rFonts w:cs="Arial"/>
          <w:lang w:val="sr-Latn-CS"/>
        </w:rPr>
        <w:t xml:space="preserve"> ).</w:t>
      </w:r>
    </w:p>
    <w:p w14:paraId="4B3AF17D" w14:textId="77777777" w:rsidR="00FC735E" w:rsidRPr="008E3ED8" w:rsidRDefault="00FC735E" w:rsidP="00FC735E">
      <w:pPr>
        <w:rPr>
          <w:rFonts w:cs="Arial"/>
        </w:rPr>
      </w:pPr>
      <w:r w:rsidRPr="008E3ED8">
        <w:rPr>
          <w:rFonts w:cs="Arial"/>
          <w:lang w:val="sr-Latn-CS"/>
        </w:rPr>
        <w:tab/>
        <w:t xml:space="preserve">- Унутрашњи квалитет се контролише према т.9.4.1. </w:t>
      </w:r>
      <w:r w:rsidRPr="008E3ED8">
        <w:rPr>
          <w:rFonts w:cs="Arial"/>
          <w:lang w:val="sr-Cyrl-CS"/>
        </w:rPr>
        <w:t>Е</w:t>
      </w:r>
      <w:r w:rsidRPr="008E3ED8">
        <w:rPr>
          <w:rFonts w:cs="Arial"/>
        </w:rPr>
        <w:t>N</w:t>
      </w:r>
    </w:p>
    <w:p w14:paraId="2F4F33C9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             Испоручилац ће навести у својој понуди све тачне површине шинског пресека</w:t>
      </w:r>
    </w:p>
    <w:p w14:paraId="0C8264AA" w14:textId="77777777" w:rsidR="00FC735E" w:rsidRPr="008E3ED8" w:rsidRDefault="00FC735E" w:rsidP="00FC735E">
      <w:pPr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             које се прегледају ултразвуком.</w:t>
      </w:r>
    </w:p>
    <w:p w14:paraId="015C7B8B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Површински квалитет се контролише према т.</w:t>
      </w:r>
      <w:r w:rsidRPr="008E3ED8">
        <w:rPr>
          <w:rFonts w:cs="Arial"/>
          <w:lang w:val="sr-Cyrl-CS"/>
        </w:rPr>
        <w:t>9</w:t>
      </w:r>
      <w:r w:rsidRPr="008E3ED8">
        <w:rPr>
          <w:rFonts w:cs="Arial"/>
          <w:lang w:val="sr-Latn-CS"/>
        </w:rPr>
        <w:t>.4.2.CEN</w:t>
      </w:r>
    </w:p>
    <w:p w14:paraId="53FC364C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</w:p>
    <w:p w14:paraId="0DBBE14C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 xml:space="preserve">Површина шина не сме да има никакве штетне недостатке као што су :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skin holes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ljuspe,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hot tears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outflows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cold shuts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, од заваривања, 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>dresses</w:t>
      </w:r>
      <w:r w:rsidRPr="008E3ED8">
        <w:rPr>
          <w:rFonts w:cs="Arial"/>
          <w:lang w:val="sr-Cyrl-CS"/>
        </w:rPr>
        <w:t>''</w:t>
      </w:r>
      <w:r w:rsidRPr="008E3ED8">
        <w:rPr>
          <w:rFonts w:cs="Arial"/>
          <w:lang w:val="sr-Latn-CS"/>
        </w:rPr>
        <w:t xml:space="preserve"> и трагова врућег или хладног третмана </w:t>
      </w:r>
      <w:r w:rsidRPr="008E3ED8">
        <w:rPr>
          <w:rFonts w:cs="Arial"/>
          <w:lang w:val="sr-Latn-CS"/>
        </w:rPr>
        <w:lastRenderedPageBreak/>
        <w:t>да се сакрију недостатци. Уместо недостатака који се појављују на ваљаној површини главе шине и доњој површини, може се извршити испитивање вртложним струјама да би се утврдила дубина и положај недостатака.</w:t>
      </w:r>
    </w:p>
    <w:p w14:paraId="7BBEDDD3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Шине са континуалним подужним траговима се одбацују.</w:t>
      </w:r>
    </w:p>
    <w:p w14:paraId="6450D0DA" w14:textId="77777777" w:rsidR="00FC735E" w:rsidRPr="008E3ED8" w:rsidRDefault="00FC735E" w:rsidP="00FC735E">
      <w:pPr>
        <w:ind w:left="720"/>
        <w:rPr>
          <w:rFonts w:cs="Arial"/>
          <w:lang w:val="sr-Latn-CS"/>
        </w:rPr>
      </w:pPr>
    </w:p>
    <w:p w14:paraId="0B6915F0" w14:textId="77777777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Складишни простор произвођача треба да омогућава несметан прилаз до свих шина понуђених за преглед, у пуној дужини.</w:t>
      </w:r>
    </w:p>
    <w:p w14:paraId="597B4A63" w14:textId="41708041" w:rsidR="00FC735E" w:rsidRPr="008E3ED8" w:rsidRDefault="00FC735E" w:rsidP="00FC735E">
      <w:pPr>
        <w:numPr>
          <w:ilvl w:val="0"/>
          <w:numId w:val="9"/>
        </w:numPr>
        <w:jc w:val="left"/>
        <w:rPr>
          <w:rFonts w:cs="Arial"/>
          <w:lang w:val="sr-Latn-CS"/>
        </w:rPr>
      </w:pPr>
      <w:r w:rsidRPr="008E3ED8">
        <w:rPr>
          <w:rFonts w:cs="Arial"/>
          <w:lang w:val="sr-Latn-CS"/>
        </w:rPr>
        <w:t>Отпрема ће бити одобрена само за шине са жигом  пријемног органа.</w:t>
      </w:r>
      <w:r w:rsidRPr="008E3ED8">
        <w:rPr>
          <w:rFonts w:cs="Arial"/>
          <w:lang w:val="sr-Cyrl-RS"/>
        </w:rPr>
        <w:t>“</w:t>
      </w:r>
    </w:p>
    <w:p w14:paraId="02E71FE6" w14:textId="6698FCEB" w:rsidR="0025729D" w:rsidRPr="008E3ED8" w:rsidRDefault="0025729D" w:rsidP="0025729D">
      <w:pPr>
        <w:rPr>
          <w:rFonts w:eastAsia="Calibri" w:cs="Arial"/>
          <w:bCs/>
          <w:lang w:val="sr-Cyrl-RS"/>
        </w:rPr>
      </w:pPr>
    </w:p>
    <w:p w14:paraId="1A5A2652" w14:textId="77777777" w:rsidR="009B483D" w:rsidRPr="008E3ED8" w:rsidRDefault="009B483D" w:rsidP="009B483D">
      <w:pPr>
        <w:jc w:val="center"/>
        <w:rPr>
          <w:rFonts w:cs="Arial"/>
        </w:rPr>
      </w:pPr>
      <w:r w:rsidRPr="008E3ED8">
        <w:rPr>
          <w:rFonts w:cs="Arial"/>
          <w:lang w:val="sr-Cyrl-RS"/>
        </w:rPr>
        <w:t>2</w:t>
      </w:r>
      <w:r w:rsidRPr="008E3ED8">
        <w:rPr>
          <w:rFonts w:cs="Arial"/>
        </w:rPr>
        <w:t>.</w:t>
      </w:r>
    </w:p>
    <w:p w14:paraId="5D8F8B6B" w14:textId="77777777" w:rsidR="00F43CD0" w:rsidRPr="008E3ED8" w:rsidRDefault="00F43CD0" w:rsidP="00F43CD0">
      <w:pPr>
        <w:rPr>
          <w:rFonts w:cs="Arial"/>
          <w:bCs/>
          <w:lang w:val="sr-Cyrl-RS" w:eastAsia="ar-SA"/>
        </w:rPr>
      </w:pPr>
      <w:r w:rsidRPr="008E3ED8">
        <w:rPr>
          <w:rFonts w:cs="Arial"/>
          <w:bCs/>
          <w:lang w:val="sr-Cyrl-RS" w:eastAsia="ar-SA"/>
        </w:rPr>
        <w:t>На</w:t>
      </w:r>
      <w:r w:rsidRPr="008E3ED8">
        <w:rPr>
          <w:rFonts w:cs="Arial"/>
          <w:bCs/>
          <w:lang w:eastAsia="ar-SA"/>
        </w:rPr>
        <w:t xml:space="preserve"> </w:t>
      </w:r>
      <w:r w:rsidRPr="008E3ED8">
        <w:rPr>
          <w:rFonts w:cs="Arial"/>
          <w:bCs/>
          <w:lang w:val="sr-Cyrl-RS" w:eastAsia="ar-SA"/>
        </w:rPr>
        <w:t>страни 5. од 69. Конкурсне документације, Поглавље 3. Техничка спецификација, тачка 3. ПОСЕБНИ ТЕХНИЧКИ УСЛОВИ, подтачка која је у конкурсној документацији означена по други пут као 3.1.4., у ставу 1. ових измена означена као 3.1.6.</w:t>
      </w:r>
      <w:r w:rsidRPr="008E3ED8">
        <w:rPr>
          <w:rFonts w:cs="Arial"/>
          <w:b/>
          <w:bCs/>
          <w:lang w:val="sr-Cyrl-RS" w:eastAsia="ar-SA"/>
        </w:rPr>
        <w:t>која гласи</w:t>
      </w:r>
      <w:r w:rsidRPr="008E3ED8">
        <w:rPr>
          <w:rFonts w:cs="Arial"/>
          <w:bCs/>
          <w:lang w:val="sr-Cyrl-RS" w:eastAsia="ar-SA"/>
        </w:rPr>
        <w:t>:</w:t>
      </w:r>
    </w:p>
    <w:p w14:paraId="77FF3578" w14:textId="66E462E8" w:rsidR="00F43CD0" w:rsidRPr="008E3ED8" w:rsidRDefault="00F43CD0" w:rsidP="00F43CD0">
      <w:pPr>
        <w:rPr>
          <w:rFonts w:cs="Arial"/>
          <w:lang w:val="sr-Latn-CS"/>
        </w:rPr>
      </w:pPr>
      <w:r w:rsidRPr="008E3ED8">
        <w:rPr>
          <w:rFonts w:cs="Arial"/>
          <w:bCs/>
          <w:lang w:val="sr-Cyrl-RS" w:eastAsia="ar-SA"/>
        </w:rPr>
        <w:t>“</w:t>
      </w:r>
      <w:r w:rsidRPr="008E3ED8">
        <w:rPr>
          <w:rFonts w:cs="Arial"/>
          <w:lang w:val="sr-Latn-CS"/>
        </w:rPr>
        <w:t xml:space="preserve"> Општи захтеви за понуђе</w:t>
      </w:r>
      <w:r w:rsidRPr="008E3ED8">
        <w:rPr>
          <w:rFonts w:cs="Arial"/>
          <w:lang w:val="sr-Cyrl-CS"/>
        </w:rPr>
        <w:t>н</w:t>
      </w:r>
      <w:r w:rsidRPr="008E3ED8">
        <w:rPr>
          <w:rFonts w:cs="Arial"/>
          <w:lang w:val="sr-Latn-CS"/>
        </w:rPr>
        <w:t>е шине ( према т.4. EN )</w:t>
      </w:r>
    </w:p>
    <w:p w14:paraId="3C2A44AE" w14:textId="7777777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квалитет челика: R 260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</w:rPr>
        <w:t>(</w:t>
      </w:r>
      <w:r w:rsidRPr="008E3ED8">
        <w:rPr>
          <w:rFonts w:cs="Arial"/>
          <w:lang w:val="sr-Latn-CS"/>
        </w:rPr>
        <w:t>раније 900A</w:t>
      </w:r>
      <w:r w:rsidRPr="008E3ED8">
        <w:rPr>
          <w:rFonts w:cs="Arial"/>
        </w:rPr>
        <w:t>)</w:t>
      </w:r>
      <w:r w:rsidRPr="008E3ED8">
        <w:rPr>
          <w:rFonts w:cs="Arial"/>
          <w:lang w:val="sr-Latn-CS"/>
        </w:rPr>
        <w:t xml:space="preserve"> према т.5.EN хемијски састав п</w:t>
      </w:r>
      <w:r w:rsidRPr="008E3ED8">
        <w:rPr>
          <w:rFonts w:cs="Arial"/>
          <w:lang w:val="sr-Cyrl-RS"/>
        </w:rPr>
        <w:t>р</w:t>
      </w:r>
      <w:r w:rsidRPr="008E3ED8">
        <w:rPr>
          <w:rFonts w:cs="Arial"/>
          <w:lang w:val="sr-Latn-CS"/>
        </w:rPr>
        <w:t xml:space="preserve">ема </w:t>
      </w:r>
      <w:r w:rsidRPr="008E3ED8">
        <w:rPr>
          <w:rFonts w:cs="Arial"/>
          <w:lang w:val="sr-Cyrl-RS"/>
        </w:rPr>
        <w:t>захтеваном стандарду</w:t>
      </w:r>
    </w:p>
    <w:p w14:paraId="3C99A146" w14:textId="7777777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профила : X ( т.9.2.1.EN ).</w:t>
      </w:r>
    </w:p>
    <w:p w14:paraId="6CCCE101" w14:textId="7777777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правости : B ( т.9.2.2. EN ).</w:t>
      </w:r>
    </w:p>
    <w:p w14:paraId="0AE0D6C2" w14:textId="0AC0576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шине ће бити без рупа,</w:t>
      </w:r>
      <w:r w:rsidRPr="008E3ED8">
        <w:rPr>
          <w:rFonts w:cs="Arial"/>
          <w:lang w:val="sr-Cyrl-CS"/>
        </w:rPr>
        <w:t>континуално ваљане, дужине 36м.“</w:t>
      </w:r>
    </w:p>
    <w:p w14:paraId="23E2D61C" w14:textId="77777777" w:rsidR="00F43CD0" w:rsidRPr="008E3ED8" w:rsidRDefault="00F43CD0" w:rsidP="00F43CD0">
      <w:pPr>
        <w:rPr>
          <w:rFonts w:cs="Arial"/>
          <w:lang w:val="sr-Cyrl-CS"/>
        </w:rPr>
      </w:pPr>
      <w:r w:rsidRPr="008E3ED8">
        <w:rPr>
          <w:rFonts w:cs="Arial"/>
          <w:b/>
          <w:lang w:val="sr-Cyrl-CS"/>
        </w:rPr>
        <w:t>Мења се и треба да гласи</w:t>
      </w:r>
      <w:r w:rsidRPr="008E3ED8">
        <w:rPr>
          <w:rFonts w:cs="Arial"/>
          <w:lang w:val="sr-Cyrl-CS"/>
        </w:rPr>
        <w:t>:</w:t>
      </w:r>
    </w:p>
    <w:p w14:paraId="2069E8EE" w14:textId="503CB69B" w:rsidR="00F43CD0" w:rsidRPr="008E3ED8" w:rsidRDefault="00F43CD0" w:rsidP="00F43CD0">
      <w:pPr>
        <w:rPr>
          <w:rFonts w:cs="Arial"/>
          <w:lang w:val="sr-Latn-CS"/>
        </w:rPr>
      </w:pPr>
      <w:r w:rsidRPr="008E3ED8">
        <w:rPr>
          <w:rFonts w:cs="Arial"/>
          <w:lang w:val="sr-Cyrl-CS"/>
        </w:rPr>
        <w:t>“</w:t>
      </w:r>
      <w:r w:rsidRPr="008E3ED8">
        <w:rPr>
          <w:rFonts w:cs="Arial"/>
          <w:lang w:val="sr-Latn-CS"/>
        </w:rPr>
        <w:t xml:space="preserve"> Општи захтеви за понуђе</w:t>
      </w:r>
      <w:r w:rsidRPr="008E3ED8">
        <w:rPr>
          <w:rFonts w:cs="Arial"/>
          <w:lang w:val="sr-Cyrl-CS"/>
        </w:rPr>
        <w:t>н</w:t>
      </w:r>
      <w:r w:rsidRPr="008E3ED8">
        <w:rPr>
          <w:rFonts w:cs="Arial"/>
          <w:lang w:val="sr-Latn-CS"/>
        </w:rPr>
        <w:t>е шине ( према т.4. EN )</w:t>
      </w:r>
    </w:p>
    <w:p w14:paraId="1A19C20A" w14:textId="7777777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квалитет челика: R 260</w:t>
      </w:r>
      <w:r w:rsidRPr="008E3ED8">
        <w:rPr>
          <w:rFonts w:cs="Arial"/>
          <w:lang w:val="sr-Cyrl-CS"/>
        </w:rPr>
        <w:t xml:space="preserve"> </w:t>
      </w:r>
      <w:r w:rsidRPr="008E3ED8">
        <w:rPr>
          <w:rFonts w:cs="Arial"/>
        </w:rPr>
        <w:t>(</w:t>
      </w:r>
      <w:r w:rsidRPr="008E3ED8">
        <w:rPr>
          <w:rFonts w:cs="Arial"/>
          <w:lang w:val="sr-Latn-CS"/>
        </w:rPr>
        <w:t>раније 900A</w:t>
      </w:r>
      <w:r w:rsidRPr="008E3ED8">
        <w:rPr>
          <w:rFonts w:cs="Arial"/>
        </w:rPr>
        <w:t>)</w:t>
      </w:r>
      <w:r w:rsidRPr="008E3ED8">
        <w:rPr>
          <w:rFonts w:cs="Arial"/>
          <w:lang w:val="sr-Latn-CS"/>
        </w:rPr>
        <w:t xml:space="preserve"> према т.5.EN хемијски састав п</w:t>
      </w:r>
      <w:r w:rsidRPr="008E3ED8">
        <w:rPr>
          <w:rFonts w:cs="Arial"/>
          <w:lang w:val="sr-Cyrl-RS"/>
        </w:rPr>
        <w:t>р</w:t>
      </w:r>
      <w:r w:rsidRPr="008E3ED8">
        <w:rPr>
          <w:rFonts w:cs="Arial"/>
          <w:lang w:val="sr-Latn-CS"/>
        </w:rPr>
        <w:t xml:space="preserve">ема </w:t>
      </w:r>
      <w:r w:rsidRPr="008E3ED8">
        <w:rPr>
          <w:rFonts w:cs="Arial"/>
          <w:lang w:val="sr-Cyrl-RS"/>
        </w:rPr>
        <w:t>захтеваном стандарду</w:t>
      </w:r>
    </w:p>
    <w:p w14:paraId="6935A95C" w14:textId="7777777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профила : X ( т.9.2.1.EN ).</w:t>
      </w:r>
    </w:p>
    <w:p w14:paraId="4AAF234F" w14:textId="77777777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>класа правости : B ( т.9.2.2. EN ).</w:t>
      </w:r>
    </w:p>
    <w:p w14:paraId="0FE5C431" w14:textId="7435CFCA" w:rsidR="00F43CD0" w:rsidRPr="008E3ED8" w:rsidRDefault="00F43CD0" w:rsidP="00F43CD0">
      <w:pPr>
        <w:numPr>
          <w:ilvl w:val="0"/>
          <w:numId w:val="9"/>
        </w:numPr>
        <w:jc w:val="left"/>
        <w:rPr>
          <w:rFonts w:cs="Arial"/>
          <w:b/>
          <w:lang w:val="sr-Latn-CS"/>
        </w:rPr>
      </w:pPr>
      <w:r w:rsidRPr="008E3ED8">
        <w:rPr>
          <w:rFonts w:cs="Arial"/>
          <w:lang w:val="sr-Latn-CS"/>
        </w:rPr>
        <w:t xml:space="preserve">шине </w:t>
      </w:r>
      <w:r w:rsidRPr="008E3ED8">
        <w:rPr>
          <w:rFonts w:cs="Arial"/>
          <w:lang w:val="sr-Cyrl-RS"/>
        </w:rPr>
        <w:t>морају бити обострано бушене по цртежу (датом у прилогу ових измена)</w:t>
      </w:r>
      <w:r w:rsidRPr="008E3ED8">
        <w:rPr>
          <w:rFonts w:cs="Arial"/>
          <w:lang w:val="sr-Latn-CS"/>
        </w:rPr>
        <w:t>,</w:t>
      </w:r>
      <w:r w:rsidRPr="008E3ED8">
        <w:rPr>
          <w:rFonts w:cs="Arial"/>
          <w:lang w:val="sr-Cyrl-RS"/>
        </w:rPr>
        <w:t xml:space="preserve"> </w:t>
      </w:r>
      <w:r w:rsidRPr="008E3ED8">
        <w:rPr>
          <w:rFonts w:cs="Arial"/>
          <w:lang w:val="sr-Cyrl-CS"/>
        </w:rPr>
        <w:t>дужина шина треба да буде од 18 – 22,5м.“</w:t>
      </w:r>
    </w:p>
    <w:p w14:paraId="312DB48C" w14:textId="288B0302" w:rsidR="00F43CD0" w:rsidRPr="008E3ED8" w:rsidRDefault="00F43CD0" w:rsidP="009B483D">
      <w:pPr>
        <w:jc w:val="center"/>
        <w:rPr>
          <w:rFonts w:cs="Arial"/>
        </w:rPr>
      </w:pPr>
    </w:p>
    <w:p w14:paraId="1A791B86" w14:textId="2C97E300" w:rsidR="009B483D" w:rsidRPr="008E3ED8" w:rsidRDefault="009B483D" w:rsidP="009B483D">
      <w:pPr>
        <w:jc w:val="center"/>
        <w:rPr>
          <w:rFonts w:cs="Arial"/>
        </w:rPr>
      </w:pPr>
      <w:r w:rsidRPr="008E3ED8">
        <w:rPr>
          <w:rFonts w:cs="Arial"/>
          <w:lang w:val="sr-Cyrl-RS"/>
        </w:rPr>
        <w:t>4</w:t>
      </w:r>
      <w:r w:rsidRPr="008E3ED8">
        <w:rPr>
          <w:rFonts w:cs="Arial"/>
        </w:rPr>
        <w:t>.</w:t>
      </w:r>
    </w:p>
    <w:p w14:paraId="59EC5496" w14:textId="77777777" w:rsidR="005B02BA" w:rsidRPr="008E3ED8" w:rsidRDefault="005B02BA" w:rsidP="009B483D">
      <w:pPr>
        <w:jc w:val="center"/>
        <w:rPr>
          <w:rFonts w:cs="Arial"/>
        </w:rPr>
      </w:pPr>
    </w:p>
    <w:p w14:paraId="348B3566" w14:textId="2C15EC44" w:rsidR="00122C87" w:rsidRPr="008E3ED8" w:rsidRDefault="004F234E" w:rsidP="004F234E">
      <w:pPr>
        <w:rPr>
          <w:rFonts w:cs="Arial"/>
          <w:lang w:val="sr-Cyrl-RS"/>
        </w:rPr>
      </w:pPr>
      <w:r w:rsidRPr="008E3ED8">
        <w:rPr>
          <w:rFonts w:cs="Arial"/>
          <w:lang w:val="sr-Cyrl-RS"/>
        </w:rPr>
        <w:t xml:space="preserve">У конкурсној документацији на странама 23,24/69 у делу који се односи на средтво финансијског обезбеђења за отклањање </w:t>
      </w:r>
      <w:r w:rsidR="00122C87" w:rsidRPr="008E3ED8">
        <w:rPr>
          <w:rFonts w:cs="Arial"/>
          <w:lang w:val="sr-Cyrl-RS"/>
        </w:rPr>
        <w:t>недостатака</w:t>
      </w:r>
      <w:r w:rsidRPr="008E3ED8">
        <w:rPr>
          <w:rFonts w:cs="Arial"/>
          <w:lang w:val="sr-Cyrl-RS"/>
        </w:rPr>
        <w:t xml:space="preserve"> у гарантном року</w:t>
      </w:r>
      <w:r w:rsidR="00122C87" w:rsidRPr="008E3ED8">
        <w:rPr>
          <w:rFonts w:cs="Arial"/>
          <w:lang w:val="sr-Cyrl-RS"/>
        </w:rPr>
        <w:t>, врши се измена у ставу 1 тако што се брише следећи текст: „</w:t>
      </w:r>
      <w:proofErr w:type="spellStart"/>
      <w:r w:rsidR="00122C87" w:rsidRPr="008E3ED8">
        <w:rPr>
          <w:rFonts w:cs="Arial"/>
        </w:rPr>
        <w:t>са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роком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важења</w:t>
      </w:r>
      <w:proofErr w:type="spellEnd"/>
      <w:r w:rsidR="00122C87" w:rsidRPr="008E3ED8">
        <w:rPr>
          <w:rFonts w:cs="Arial"/>
        </w:rPr>
        <w:t xml:space="preserve"> 30(</w:t>
      </w:r>
      <w:r w:rsidR="00122C87" w:rsidRPr="008E3ED8">
        <w:rPr>
          <w:rFonts w:cs="Arial"/>
          <w:lang w:val="sr-Cyrl-RS"/>
        </w:rPr>
        <w:t>словима:</w:t>
      </w:r>
      <w:proofErr w:type="spellStart"/>
      <w:r w:rsidR="00122C87" w:rsidRPr="008E3ED8">
        <w:rPr>
          <w:rFonts w:cs="Arial"/>
        </w:rPr>
        <w:t>тридесет</w:t>
      </w:r>
      <w:proofErr w:type="spellEnd"/>
      <w:r w:rsidR="00122C87" w:rsidRPr="008E3ED8">
        <w:rPr>
          <w:rFonts w:cs="Arial"/>
        </w:rPr>
        <w:t>)</w:t>
      </w:r>
      <w:r w:rsidR="00122C87" w:rsidRPr="008E3ED8">
        <w:rPr>
          <w:rFonts w:cs="Arial"/>
          <w:lang w:val="sr-Cyrl-RS"/>
        </w:rPr>
        <w:t xml:space="preserve"> календарских</w:t>
      </w:r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дана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дужим</w:t>
      </w:r>
      <w:proofErr w:type="spellEnd"/>
      <w:r w:rsidR="00122C87" w:rsidRPr="008E3ED8">
        <w:rPr>
          <w:rFonts w:cs="Arial"/>
        </w:rPr>
        <w:t xml:space="preserve"> о</w:t>
      </w:r>
      <w:r w:rsidR="00122C87" w:rsidRPr="008E3ED8">
        <w:rPr>
          <w:rFonts w:cs="Arial"/>
          <w:lang w:val="sr-Cyrl-RS"/>
        </w:rPr>
        <w:t xml:space="preserve">д уговореног </w:t>
      </w:r>
      <w:proofErr w:type="spellStart"/>
      <w:r w:rsidR="00122C87" w:rsidRPr="008E3ED8">
        <w:rPr>
          <w:rFonts w:cs="Arial"/>
        </w:rPr>
        <w:t>гарантног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рока</w:t>
      </w:r>
      <w:proofErr w:type="spellEnd"/>
      <w:r w:rsidR="00122C87" w:rsidRPr="008E3ED8">
        <w:rPr>
          <w:rFonts w:cs="Arial"/>
          <w:lang w:val="sr-Cyrl-RS"/>
        </w:rPr>
        <w:t>.</w:t>
      </w:r>
      <w:r w:rsidR="00122C87" w:rsidRPr="008E3ED8">
        <w:rPr>
          <w:rFonts w:cs="Arial"/>
        </w:rPr>
        <w:t xml:space="preserve"> </w:t>
      </w:r>
      <w:r w:rsidR="00122C87" w:rsidRPr="008E3ED8">
        <w:rPr>
          <w:rFonts w:cs="Arial"/>
          <w:lang w:val="sr-Cyrl-RS"/>
        </w:rPr>
        <w:t>Е</w:t>
      </w:r>
      <w:proofErr w:type="spellStart"/>
      <w:r w:rsidR="00122C87" w:rsidRPr="008E3ED8">
        <w:rPr>
          <w:rFonts w:cs="Arial"/>
        </w:rPr>
        <w:t>вентуални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продужетак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рока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важења</w:t>
      </w:r>
      <w:proofErr w:type="spellEnd"/>
      <w:r w:rsidR="00122C87" w:rsidRPr="008E3ED8">
        <w:rPr>
          <w:rFonts w:cs="Arial"/>
        </w:rPr>
        <w:t xml:space="preserve"> </w:t>
      </w:r>
      <w:r w:rsidR="00122C87" w:rsidRPr="008E3ED8">
        <w:rPr>
          <w:rFonts w:cs="Arial"/>
          <w:lang w:val="sr-Cyrl-RS"/>
        </w:rPr>
        <w:t>гарантног рока</w:t>
      </w:r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има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за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последицу</w:t>
      </w:r>
      <w:proofErr w:type="spellEnd"/>
      <w:r w:rsidR="00122C87" w:rsidRPr="008E3ED8">
        <w:rPr>
          <w:rFonts w:cs="Arial"/>
        </w:rPr>
        <w:t xml:space="preserve"> и </w:t>
      </w:r>
      <w:proofErr w:type="spellStart"/>
      <w:r w:rsidR="00122C87" w:rsidRPr="008E3ED8">
        <w:rPr>
          <w:rFonts w:cs="Arial"/>
        </w:rPr>
        <w:t>продужење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рока</w:t>
      </w:r>
      <w:proofErr w:type="spellEnd"/>
      <w:r w:rsidR="00122C87" w:rsidRPr="008E3ED8">
        <w:rPr>
          <w:rFonts w:cs="Arial"/>
        </w:rPr>
        <w:t xml:space="preserve"> </w:t>
      </w:r>
      <w:proofErr w:type="spellStart"/>
      <w:r w:rsidR="00122C87" w:rsidRPr="008E3ED8">
        <w:rPr>
          <w:rFonts w:cs="Arial"/>
        </w:rPr>
        <w:t>важења</w:t>
      </w:r>
      <w:proofErr w:type="spellEnd"/>
      <w:r w:rsidR="00122C87" w:rsidRPr="008E3ED8">
        <w:rPr>
          <w:rFonts w:cs="Arial"/>
        </w:rPr>
        <w:t xml:space="preserve"> </w:t>
      </w:r>
      <w:r w:rsidR="00122C87" w:rsidRPr="008E3ED8">
        <w:rPr>
          <w:rFonts w:cs="Arial"/>
          <w:lang w:val="sr-Cyrl-RS"/>
        </w:rPr>
        <w:t xml:space="preserve">бакарске гаранције.“ И додаје нови став који гласи: </w:t>
      </w:r>
    </w:p>
    <w:p w14:paraId="5D5F7E5B" w14:textId="77777777" w:rsidR="00122C87" w:rsidRPr="008E3ED8" w:rsidRDefault="00122C87" w:rsidP="00122C87">
      <w:pPr>
        <w:rPr>
          <w:rFonts w:cs="Arial"/>
          <w:lang w:val="sr-Cyrl-RS"/>
        </w:rPr>
      </w:pPr>
    </w:p>
    <w:p w14:paraId="40EA3772" w14:textId="77777777" w:rsidR="00E05B77" w:rsidRPr="008E3ED8" w:rsidRDefault="00E05B77" w:rsidP="00122C87">
      <w:pPr>
        <w:rPr>
          <w:rFonts w:cs="Arial"/>
          <w:b/>
          <w:i/>
          <w:u w:val="single"/>
          <w:lang w:val="sr-Cyrl-RS"/>
        </w:rPr>
      </w:pPr>
      <w:r w:rsidRPr="008E3ED8">
        <w:rPr>
          <w:rFonts w:cs="Arial"/>
          <w:b/>
          <w:i/>
          <w:u w:val="single"/>
          <w:lang w:val="sr-Cyrl-RS"/>
        </w:rPr>
        <w:t>Банкарска гаранција за отклањање недостатака у гарантном року се издаје на 12 месеци, с тим да у преосталом временском интервалу до истека рока од минимум 60 месеци за партију 1, односно рока од 24 месеца за партију 2 од пријема шина важи стандардна произвођачка гаранција квалитета.</w:t>
      </w:r>
    </w:p>
    <w:p w14:paraId="6057EF89" w14:textId="77777777" w:rsidR="00E05B77" w:rsidRPr="008E3ED8" w:rsidRDefault="00E05B77" w:rsidP="00122C87">
      <w:pPr>
        <w:rPr>
          <w:rFonts w:cs="Arial"/>
          <w:b/>
          <w:i/>
          <w:u w:val="single"/>
          <w:lang w:val="sr-Cyrl-RS"/>
        </w:rPr>
      </w:pPr>
    </w:p>
    <w:p w14:paraId="4E68C354" w14:textId="74E06A38" w:rsidR="00122C87" w:rsidRPr="008E3ED8" w:rsidRDefault="00122C87" w:rsidP="00122C87">
      <w:pPr>
        <w:rPr>
          <w:rFonts w:cs="Arial"/>
          <w:lang w:val="sr-Cyrl-RS"/>
        </w:rPr>
      </w:pPr>
      <w:r w:rsidRPr="008E3ED8">
        <w:rPr>
          <w:rFonts w:cs="Arial"/>
          <w:lang w:val="sr-Cyrl-RS"/>
        </w:rPr>
        <w:t xml:space="preserve">Измењен текст </w:t>
      </w:r>
      <w:r w:rsidR="005B02BA" w:rsidRPr="008E3ED8">
        <w:rPr>
          <w:rFonts w:cs="Arial"/>
          <w:lang w:val="sr-Cyrl-RS"/>
        </w:rPr>
        <w:t>сада гласи:</w:t>
      </w:r>
    </w:p>
    <w:p w14:paraId="0EA63F50" w14:textId="33D450A6" w:rsidR="004F234E" w:rsidRPr="008E3ED8" w:rsidRDefault="004F234E" w:rsidP="004F234E">
      <w:pPr>
        <w:rPr>
          <w:rFonts w:cs="Arial"/>
          <w:bCs/>
          <w:iCs/>
          <w:lang w:val="sr-Cyrl-RS"/>
        </w:rPr>
      </w:pPr>
    </w:p>
    <w:p w14:paraId="213F0A82" w14:textId="77777777" w:rsidR="00122C87" w:rsidRPr="008E3ED8" w:rsidRDefault="00122C87" w:rsidP="00122C87">
      <w:pPr>
        <w:suppressAutoHyphens/>
        <w:rPr>
          <w:rFonts w:eastAsia="Lucida Sans Unicode" w:cs="Arial"/>
          <w:color w:val="000000"/>
          <w:kern w:val="1"/>
          <w:lang w:eastAsia="hi-IN" w:bidi="hi-IN"/>
        </w:rPr>
      </w:pPr>
      <w:r w:rsidRPr="008E3ED8">
        <w:rPr>
          <w:rFonts w:eastAsia="Lucida Sans Unicode" w:cs="Arial"/>
          <w:color w:val="000000"/>
          <w:kern w:val="1"/>
          <w:lang w:eastAsia="hi-IN" w:bidi="hi-IN"/>
        </w:rPr>
        <w:t>П</w:t>
      </w:r>
      <w:r w:rsidRPr="008E3ED8">
        <w:rPr>
          <w:rFonts w:eastAsia="Lucida Sans Unicode" w:cs="Arial"/>
          <w:color w:val="000000"/>
          <w:kern w:val="1"/>
          <w:lang w:val="sr-Cyrl-RS" w:eastAsia="hi-IN" w:bidi="hi-IN"/>
        </w:rPr>
        <w:t>о потписивању Записника о квалитативном и квантитативном пријему од стране овлашћених представника Наручиоца и Понуђача</w:t>
      </w:r>
      <w:r w:rsidRPr="008E3ED8">
        <w:rPr>
          <w:rFonts w:eastAsia="Lucida Sans Unicode" w:cs="Arial"/>
          <w:color w:val="000000"/>
          <w:kern w:val="1"/>
          <w:lang w:eastAsia="hi-IN" w:bidi="hi-IN"/>
        </w:rPr>
        <w:t>:</w:t>
      </w:r>
    </w:p>
    <w:p w14:paraId="0A82F353" w14:textId="77777777" w:rsidR="00122C87" w:rsidRPr="008E3ED8" w:rsidRDefault="00122C87" w:rsidP="00122C87">
      <w:pPr>
        <w:suppressAutoHyphens/>
        <w:rPr>
          <w:rFonts w:eastAsia="Lucida Sans Unicode" w:cs="Arial"/>
          <w:color w:val="000000"/>
          <w:kern w:val="1"/>
          <w:lang w:eastAsia="hi-IN" w:bidi="hi-IN"/>
        </w:rPr>
      </w:pP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Банкарска</w:t>
      </w:r>
      <w:proofErr w:type="spellEnd"/>
      <w:r w:rsidRPr="008E3ED8">
        <w:rPr>
          <w:rFonts w:eastAsia="Lucida Sans Unicode" w:cs="Arial"/>
          <w:color w:val="000000"/>
          <w:kern w:val="1"/>
          <w:lang w:eastAsia="hi-IN" w:bidi="hi-IN"/>
        </w:rPr>
        <w:t xml:space="preserve"> </w:t>
      </w: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гаранција</w:t>
      </w:r>
      <w:proofErr w:type="spellEnd"/>
      <w:r w:rsidRPr="008E3ED8">
        <w:rPr>
          <w:rFonts w:eastAsia="Lucida Sans Unicode" w:cs="Arial"/>
          <w:color w:val="000000"/>
          <w:kern w:val="1"/>
          <w:lang w:eastAsia="hi-IN" w:bidi="hi-IN"/>
        </w:rPr>
        <w:t xml:space="preserve"> </w:t>
      </w: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за</w:t>
      </w:r>
      <w:proofErr w:type="spellEnd"/>
      <w:r w:rsidRPr="008E3ED8">
        <w:rPr>
          <w:rFonts w:eastAsia="Lucida Sans Unicode" w:cs="Arial"/>
          <w:color w:val="000000"/>
          <w:kern w:val="1"/>
          <w:lang w:eastAsia="hi-IN" w:bidi="hi-IN"/>
        </w:rPr>
        <w:t xml:space="preserve"> </w:t>
      </w: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отклањање</w:t>
      </w:r>
      <w:proofErr w:type="spellEnd"/>
      <w:r w:rsidRPr="008E3ED8">
        <w:rPr>
          <w:rFonts w:eastAsia="Lucida Sans Unicode" w:cs="Arial"/>
          <w:color w:val="000000"/>
          <w:kern w:val="1"/>
          <w:lang w:eastAsia="hi-IN" w:bidi="hi-IN"/>
        </w:rPr>
        <w:t xml:space="preserve"> </w:t>
      </w: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недостатака</w:t>
      </w:r>
      <w:proofErr w:type="spellEnd"/>
      <w:r w:rsidRPr="008E3ED8">
        <w:rPr>
          <w:rFonts w:eastAsia="Lucida Sans Unicode" w:cs="Arial"/>
          <w:color w:val="000000"/>
          <w:kern w:val="1"/>
          <w:lang w:eastAsia="hi-IN" w:bidi="hi-IN"/>
        </w:rPr>
        <w:t xml:space="preserve"> у </w:t>
      </w: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гарантном</w:t>
      </w:r>
      <w:proofErr w:type="spellEnd"/>
      <w:r w:rsidRPr="008E3ED8">
        <w:rPr>
          <w:rFonts w:eastAsia="Lucida Sans Unicode" w:cs="Arial"/>
          <w:color w:val="000000"/>
          <w:kern w:val="1"/>
          <w:lang w:eastAsia="hi-IN" w:bidi="hi-IN"/>
        </w:rPr>
        <w:t xml:space="preserve"> </w:t>
      </w:r>
      <w:proofErr w:type="spellStart"/>
      <w:r w:rsidRPr="008E3ED8">
        <w:rPr>
          <w:rFonts w:eastAsia="Lucida Sans Unicode" w:cs="Arial"/>
          <w:color w:val="000000"/>
          <w:kern w:val="1"/>
          <w:lang w:eastAsia="hi-IN" w:bidi="hi-IN"/>
        </w:rPr>
        <w:t>року</w:t>
      </w:r>
      <w:proofErr w:type="spellEnd"/>
    </w:p>
    <w:p w14:paraId="5CBD5F50" w14:textId="4074946C" w:rsidR="00122C87" w:rsidRPr="008E3ED8" w:rsidRDefault="00122C87" w:rsidP="00122C87">
      <w:pPr>
        <w:rPr>
          <w:rFonts w:cs="Arial"/>
        </w:rPr>
      </w:pPr>
      <w:r w:rsidRPr="008E3ED8">
        <w:rPr>
          <w:rFonts w:cs="Arial"/>
          <w:noProof/>
          <w:lang w:val="sr-Cyrl-CS"/>
        </w:rPr>
        <w:t xml:space="preserve">Изабрани Понуђач обавезује се да приликом прве испоруке добара Наручиоцу преда  </w:t>
      </w:r>
      <w:r w:rsidRPr="008E3ED8">
        <w:rPr>
          <w:rFonts w:cs="Arial"/>
          <w:b/>
          <w:noProof/>
          <w:lang w:val="sr-Cyrl-CS"/>
        </w:rPr>
        <w:t xml:space="preserve">гаранцију банке за  отклањање недостатака у гарантном року </w:t>
      </w:r>
      <w:proofErr w:type="spellStart"/>
      <w:r w:rsidRPr="008E3ED8">
        <w:rPr>
          <w:rFonts w:cs="Arial"/>
        </w:rPr>
        <w:t>која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је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неопозива</w:t>
      </w:r>
      <w:proofErr w:type="spellEnd"/>
      <w:r w:rsidRPr="008E3ED8">
        <w:rPr>
          <w:rFonts w:cs="Arial"/>
        </w:rPr>
        <w:t xml:space="preserve">, </w:t>
      </w:r>
      <w:proofErr w:type="spellStart"/>
      <w:r w:rsidRPr="008E3ED8">
        <w:rPr>
          <w:rFonts w:cs="Arial"/>
        </w:rPr>
        <w:t>безусловна,без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права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приговор</w:t>
      </w:r>
      <w:proofErr w:type="spellEnd"/>
      <w:r w:rsidRPr="008E3ED8">
        <w:rPr>
          <w:rFonts w:cs="Arial"/>
        </w:rPr>
        <w:t xml:space="preserve"> и </w:t>
      </w:r>
      <w:proofErr w:type="spellStart"/>
      <w:r w:rsidRPr="008E3ED8">
        <w:rPr>
          <w:rFonts w:cs="Arial"/>
        </w:rPr>
        <w:t>платива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први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позив</w:t>
      </w:r>
      <w:proofErr w:type="spellEnd"/>
      <w:r w:rsidRPr="008E3ED8">
        <w:rPr>
          <w:rFonts w:cs="Arial"/>
        </w:rPr>
        <w:t xml:space="preserve">, </w:t>
      </w:r>
      <w:proofErr w:type="spellStart"/>
      <w:r w:rsidRPr="008E3ED8">
        <w:rPr>
          <w:rFonts w:cs="Arial"/>
        </w:rPr>
        <w:t>издата</w:t>
      </w:r>
      <w:proofErr w:type="spellEnd"/>
      <w:r w:rsidRPr="008E3ED8">
        <w:rPr>
          <w:rFonts w:cs="Arial"/>
        </w:rPr>
        <w:t xml:space="preserve"> у </w:t>
      </w:r>
      <w:proofErr w:type="spellStart"/>
      <w:r w:rsidRPr="008E3ED8">
        <w:rPr>
          <w:rFonts w:cs="Arial"/>
        </w:rPr>
        <w:t>висини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од</w:t>
      </w:r>
      <w:proofErr w:type="spellEnd"/>
      <w:r w:rsidRPr="008E3ED8">
        <w:rPr>
          <w:rFonts w:cs="Arial"/>
        </w:rPr>
        <w:t xml:space="preserve"> 5% </w:t>
      </w:r>
      <w:proofErr w:type="spellStart"/>
      <w:r w:rsidRPr="008E3ED8">
        <w:rPr>
          <w:rFonts w:cs="Arial"/>
        </w:rPr>
        <w:t>од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укупно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уговорене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цене</w:t>
      </w:r>
      <w:proofErr w:type="spellEnd"/>
      <w:r w:rsidRPr="008E3ED8">
        <w:rPr>
          <w:rFonts w:cs="Arial"/>
        </w:rPr>
        <w:t xml:space="preserve"> (</w:t>
      </w:r>
      <w:proofErr w:type="spellStart"/>
      <w:r w:rsidRPr="008E3ED8">
        <w:rPr>
          <w:rFonts w:cs="Arial"/>
        </w:rPr>
        <w:t>без</w:t>
      </w:r>
      <w:proofErr w:type="spellEnd"/>
      <w:r w:rsidRPr="008E3ED8">
        <w:rPr>
          <w:rFonts w:cs="Arial"/>
        </w:rPr>
        <w:t xml:space="preserve"> ПДВ-а).</w:t>
      </w:r>
    </w:p>
    <w:p w14:paraId="536ECCEC" w14:textId="34A58BEE" w:rsidR="00122C87" w:rsidRPr="008E3ED8" w:rsidRDefault="00122C87" w:rsidP="00122C87">
      <w:pPr>
        <w:rPr>
          <w:rFonts w:cs="Arial"/>
        </w:rPr>
      </w:pPr>
      <w:r w:rsidRPr="008E3ED8">
        <w:rPr>
          <w:rFonts w:cs="Arial"/>
          <w:b/>
          <w:i/>
          <w:u w:val="single"/>
          <w:lang w:val="sr-Cyrl-RS"/>
        </w:rPr>
        <w:t xml:space="preserve">Банкарска гаранција за отклањање недостатака у гарантном року се издаје на 12 месеци, с тим да у преосталом временском интервалу до истека рока </w:t>
      </w:r>
      <w:r w:rsidR="00E05B77" w:rsidRPr="008E3ED8">
        <w:rPr>
          <w:rFonts w:cs="Arial"/>
          <w:b/>
          <w:i/>
          <w:u w:val="single"/>
          <w:lang w:val="sr-Cyrl-RS"/>
        </w:rPr>
        <w:t>од минимум 60 месеци за партију 1, односно рока од 24 месеца за партију 2</w:t>
      </w:r>
      <w:r w:rsidRPr="008E3ED8">
        <w:rPr>
          <w:rFonts w:cs="Arial"/>
          <w:b/>
          <w:i/>
          <w:u w:val="single"/>
          <w:lang w:val="sr-Cyrl-RS"/>
        </w:rPr>
        <w:t xml:space="preserve"> од пријема шина важи стандардна произвођачка гаранција квалитета.</w:t>
      </w:r>
    </w:p>
    <w:p w14:paraId="67FE67B0" w14:textId="77777777" w:rsidR="00122C87" w:rsidRPr="008E3ED8" w:rsidRDefault="00122C87" w:rsidP="00122C87">
      <w:pPr>
        <w:rPr>
          <w:rFonts w:cs="Arial"/>
        </w:rPr>
      </w:pPr>
      <w:proofErr w:type="spellStart"/>
      <w:r w:rsidRPr="008E3ED8">
        <w:rPr>
          <w:rFonts w:cs="Arial"/>
        </w:rPr>
        <w:t>Банкарска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гаранција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за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отклањање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недостатака</w:t>
      </w:r>
      <w:proofErr w:type="spellEnd"/>
      <w:r w:rsidRPr="008E3ED8">
        <w:rPr>
          <w:rFonts w:cs="Arial"/>
        </w:rPr>
        <w:t xml:space="preserve"> у </w:t>
      </w:r>
      <w:proofErr w:type="spellStart"/>
      <w:r w:rsidRPr="008E3ED8">
        <w:rPr>
          <w:rFonts w:cs="Arial"/>
        </w:rPr>
        <w:t>гарантном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року</w:t>
      </w:r>
      <w:proofErr w:type="spellEnd"/>
      <w:r w:rsidRPr="008E3ED8">
        <w:rPr>
          <w:rFonts w:cs="Arial"/>
        </w:rPr>
        <w:t xml:space="preserve">, </w:t>
      </w:r>
      <w:proofErr w:type="spellStart"/>
      <w:r w:rsidRPr="008E3ED8">
        <w:rPr>
          <w:rFonts w:cs="Arial"/>
        </w:rPr>
        <w:t>доставља</w:t>
      </w:r>
      <w:proofErr w:type="spellEnd"/>
      <w:r w:rsidRPr="008E3ED8">
        <w:rPr>
          <w:rFonts w:cs="Arial"/>
        </w:rPr>
        <w:t xml:space="preserve"> </w:t>
      </w:r>
      <w:proofErr w:type="spellStart"/>
      <w:proofErr w:type="gramStart"/>
      <w:r w:rsidRPr="008E3ED8">
        <w:rPr>
          <w:rFonts w:cs="Arial"/>
        </w:rPr>
        <w:t>се</w:t>
      </w:r>
      <w:proofErr w:type="spellEnd"/>
      <w:r w:rsidRPr="008E3ED8">
        <w:rPr>
          <w:rFonts w:cs="Arial"/>
        </w:rPr>
        <w:t xml:space="preserve">  у</w:t>
      </w:r>
      <w:proofErr w:type="gram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тренутку</w:t>
      </w:r>
      <w:proofErr w:type="spellEnd"/>
      <w:r w:rsidRPr="008E3ED8">
        <w:rPr>
          <w:rFonts w:cs="Arial"/>
        </w:rPr>
        <w:t xml:space="preserve"> </w:t>
      </w:r>
      <w:r w:rsidRPr="008E3ED8">
        <w:rPr>
          <w:rFonts w:cs="Arial"/>
          <w:lang w:val="sr-Cyrl-RS"/>
        </w:rPr>
        <w:t xml:space="preserve">прве </w:t>
      </w:r>
      <w:r w:rsidRPr="008E3ED8">
        <w:rPr>
          <w:rFonts w:cs="Arial"/>
        </w:rPr>
        <w:t xml:space="preserve">испоруке </w:t>
      </w:r>
      <w:proofErr w:type="spellStart"/>
      <w:r w:rsidRPr="008E3ED8">
        <w:rPr>
          <w:rFonts w:cs="Arial"/>
        </w:rPr>
        <w:t>предмета</w:t>
      </w:r>
      <w:proofErr w:type="spellEnd"/>
      <w:r w:rsidRPr="008E3ED8">
        <w:rPr>
          <w:rFonts w:cs="Arial"/>
        </w:rPr>
        <w:t xml:space="preserve"> </w:t>
      </w:r>
      <w:r w:rsidRPr="008E3ED8">
        <w:rPr>
          <w:rFonts w:cs="Arial"/>
          <w:lang w:val="sr-Cyrl-RS"/>
        </w:rPr>
        <w:t>У</w:t>
      </w:r>
      <w:proofErr w:type="spellStart"/>
      <w:r w:rsidRPr="008E3ED8">
        <w:rPr>
          <w:rFonts w:cs="Arial"/>
        </w:rPr>
        <w:t>говора</w:t>
      </w:r>
      <w:proofErr w:type="spellEnd"/>
      <w:r w:rsidRPr="008E3ED8">
        <w:rPr>
          <w:rFonts w:cs="Arial"/>
        </w:rPr>
        <w:t xml:space="preserve">. </w:t>
      </w:r>
      <w:proofErr w:type="spellStart"/>
      <w:r w:rsidRPr="008E3ED8">
        <w:rPr>
          <w:rFonts w:cs="Arial"/>
        </w:rPr>
        <w:t>Уколико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Понуђач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достави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банкарску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гаранцију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за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отклањање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недостатака</w:t>
      </w:r>
      <w:proofErr w:type="spellEnd"/>
      <w:r w:rsidRPr="008E3ED8">
        <w:rPr>
          <w:rFonts w:cs="Arial"/>
        </w:rPr>
        <w:t xml:space="preserve"> у </w:t>
      </w:r>
      <w:proofErr w:type="spellStart"/>
      <w:r w:rsidRPr="008E3ED8">
        <w:rPr>
          <w:rFonts w:cs="Arial"/>
        </w:rPr>
        <w:t>гарантном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року</w:t>
      </w:r>
      <w:proofErr w:type="spellEnd"/>
      <w:r w:rsidRPr="008E3ED8">
        <w:rPr>
          <w:rFonts w:cs="Arial"/>
        </w:rPr>
        <w:t xml:space="preserve">, </w:t>
      </w:r>
      <w:proofErr w:type="spellStart"/>
      <w:r w:rsidRPr="008E3ED8">
        <w:rPr>
          <w:rFonts w:cs="Arial"/>
        </w:rPr>
        <w:t>Наручилац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има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право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наплати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банкарску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гаранцију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за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добро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извршење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посла</w:t>
      </w:r>
      <w:proofErr w:type="spellEnd"/>
      <w:r w:rsidRPr="008E3ED8">
        <w:rPr>
          <w:rFonts w:cs="Arial"/>
        </w:rPr>
        <w:t>.</w:t>
      </w:r>
    </w:p>
    <w:p w14:paraId="25DCACCC" w14:textId="77777777" w:rsidR="00122C87" w:rsidRPr="008E3ED8" w:rsidRDefault="00122C87" w:rsidP="00122C87">
      <w:pPr>
        <w:rPr>
          <w:rFonts w:cs="Arial"/>
        </w:rPr>
      </w:pPr>
      <w:proofErr w:type="spellStart"/>
      <w:r w:rsidRPr="008E3ED8">
        <w:rPr>
          <w:rFonts w:cs="Arial"/>
        </w:rPr>
        <w:t>Достављена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банкарска</w:t>
      </w:r>
      <w:proofErr w:type="spellEnd"/>
      <w:r w:rsidRPr="008E3ED8">
        <w:rPr>
          <w:rFonts w:cs="Arial"/>
        </w:rPr>
        <w:t xml:space="preserve"> </w:t>
      </w:r>
      <w:proofErr w:type="spellStart"/>
      <w:proofErr w:type="gramStart"/>
      <w:r w:rsidRPr="008E3ED8">
        <w:rPr>
          <w:rFonts w:cs="Arial"/>
        </w:rPr>
        <w:t>гаранција</w:t>
      </w:r>
      <w:proofErr w:type="spellEnd"/>
      <w:r w:rsidRPr="008E3ED8">
        <w:rPr>
          <w:rFonts w:cs="Arial"/>
        </w:rPr>
        <w:t xml:space="preserve">  </w:t>
      </w:r>
      <w:proofErr w:type="spellStart"/>
      <w:r w:rsidRPr="008E3ED8">
        <w:rPr>
          <w:rFonts w:cs="Arial"/>
        </w:rPr>
        <w:t>не</w:t>
      </w:r>
      <w:proofErr w:type="spellEnd"/>
      <w:proofErr w:type="gram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може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садржи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додатне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услове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за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исплату</w:t>
      </w:r>
      <w:proofErr w:type="spellEnd"/>
      <w:r w:rsidRPr="008E3ED8">
        <w:rPr>
          <w:rFonts w:cs="Arial"/>
        </w:rPr>
        <w:t xml:space="preserve">, </w:t>
      </w:r>
      <w:proofErr w:type="spellStart"/>
      <w:r w:rsidRPr="008E3ED8">
        <w:rPr>
          <w:rFonts w:cs="Arial"/>
        </w:rPr>
        <w:t>краћи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</w:t>
      </w:r>
      <w:proofErr w:type="spellEnd"/>
      <w:r w:rsidRPr="008E3ED8">
        <w:rPr>
          <w:rFonts w:cs="Arial"/>
        </w:rPr>
        <w:t xml:space="preserve"> и </w:t>
      </w:r>
      <w:proofErr w:type="spellStart"/>
      <w:r w:rsidRPr="008E3ED8">
        <w:rPr>
          <w:rFonts w:cs="Arial"/>
        </w:rPr>
        <w:t>мањи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износ</w:t>
      </w:r>
      <w:proofErr w:type="spellEnd"/>
      <w:r w:rsidRPr="008E3ED8">
        <w:rPr>
          <w:rFonts w:cs="Arial"/>
        </w:rPr>
        <w:t>.</w:t>
      </w:r>
    </w:p>
    <w:p w14:paraId="1DDDCA21" w14:textId="77777777" w:rsidR="00122C87" w:rsidRPr="008E3ED8" w:rsidRDefault="00122C87" w:rsidP="00122C87">
      <w:pPr>
        <w:spacing w:after="120"/>
        <w:rPr>
          <w:rFonts w:cs="Arial"/>
        </w:rPr>
      </w:pPr>
      <w:proofErr w:type="spellStart"/>
      <w:proofErr w:type="gramStart"/>
      <w:r w:rsidRPr="008E3ED8">
        <w:rPr>
          <w:rFonts w:cs="Arial"/>
        </w:rPr>
        <w:t>Наручилац</w:t>
      </w:r>
      <w:proofErr w:type="spellEnd"/>
      <w:r w:rsidRPr="008E3ED8">
        <w:rPr>
          <w:rFonts w:cs="Arial"/>
          <w:lang w:val="sr-Cyrl-RS"/>
        </w:rPr>
        <w:t xml:space="preserve"> </w:t>
      </w:r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је</w:t>
      </w:r>
      <w:proofErr w:type="spellEnd"/>
      <w:proofErr w:type="gram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овлашћен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наплати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банкарску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гаранцију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за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отклањање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недостатака</w:t>
      </w:r>
      <w:proofErr w:type="spellEnd"/>
      <w:r w:rsidRPr="008E3ED8">
        <w:rPr>
          <w:rFonts w:cs="Arial"/>
        </w:rPr>
        <w:t xml:space="preserve"> у  </w:t>
      </w:r>
      <w:proofErr w:type="spellStart"/>
      <w:r w:rsidRPr="008E3ED8">
        <w:rPr>
          <w:rFonts w:cs="Arial"/>
        </w:rPr>
        <w:t>гарантном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року</w:t>
      </w:r>
      <w:proofErr w:type="spellEnd"/>
      <w:r w:rsidRPr="008E3ED8">
        <w:rPr>
          <w:rFonts w:cs="Arial"/>
        </w:rPr>
        <w:t xml:space="preserve"> у </w:t>
      </w:r>
      <w:proofErr w:type="spellStart"/>
      <w:r w:rsidRPr="008E3ED8">
        <w:rPr>
          <w:rFonts w:cs="Arial"/>
        </w:rPr>
        <w:t>случају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Понуђач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испуни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своје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уговорне</w:t>
      </w:r>
      <w:proofErr w:type="spellEnd"/>
      <w:r w:rsidRPr="008E3ED8">
        <w:rPr>
          <w:rFonts w:cs="Arial"/>
        </w:rPr>
        <w:t xml:space="preserve"> обавезе у </w:t>
      </w:r>
      <w:proofErr w:type="spellStart"/>
      <w:r w:rsidRPr="008E3ED8">
        <w:rPr>
          <w:rFonts w:cs="Arial"/>
        </w:rPr>
        <w:t>погледу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гарантног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рока</w:t>
      </w:r>
      <w:proofErr w:type="spellEnd"/>
      <w:r w:rsidRPr="008E3ED8">
        <w:rPr>
          <w:rFonts w:cs="Arial"/>
        </w:rPr>
        <w:t>.</w:t>
      </w:r>
    </w:p>
    <w:p w14:paraId="60A01A6B" w14:textId="77777777" w:rsidR="00122C87" w:rsidRPr="008E3ED8" w:rsidRDefault="00122C87" w:rsidP="00122C87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lastRenderedPageBreak/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7922712E" w14:textId="77777777" w:rsidR="00122C87" w:rsidRPr="008E3ED8" w:rsidRDefault="00122C87" w:rsidP="00122C87">
      <w:pPr>
        <w:rPr>
          <w:rFonts w:cs="Arial"/>
          <w:lang w:val="sr-Cyrl-CS" w:eastAsia="ar-SA"/>
        </w:rPr>
      </w:pPr>
    </w:p>
    <w:p w14:paraId="395CEAA5" w14:textId="77777777" w:rsidR="00122C87" w:rsidRPr="008E3ED8" w:rsidRDefault="00122C87" w:rsidP="00122C87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Привредној комори Србије уз примену њеног Правилника и процесног и материјалног права Републике Србије, са местом рада арбитраже у Београду.</w:t>
      </w:r>
    </w:p>
    <w:p w14:paraId="3CA29C60" w14:textId="77777777" w:rsidR="00122C87" w:rsidRPr="008E3ED8" w:rsidRDefault="00122C87" w:rsidP="00122C87">
      <w:pPr>
        <w:rPr>
          <w:rFonts w:cs="Arial"/>
          <w:lang w:val="sr-Cyrl-CS" w:eastAsia="ar-SA"/>
        </w:rPr>
      </w:pPr>
    </w:p>
    <w:p w14:paraId="4555DFF3" w14:textId="77777777" w:rsidR="00122C87" w:rsidRPr="008E3ED8" w:rsidRDefault="00122C87" w:rsidP="00122C87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Банкарска гаранција се не може уступити и није преносива без сагласности уговорних страна и емисионе банке.</w:t>
      </w:r>
    </w:p>
    <w:p w14:paraId="0A7D3549" w14:textId="77777777" w:rsidR="00122C87" w:rsidRPr="008E3ED8" w:rsidRDefault="00122C87" w:rsidP="00122C87">
      <w:pPr>
        <w:rPr>
          <w:rFonts w:cs="Arial"/>
          <w:lang w:val="sr-Cyrl-CS" w:eastAsia="ar-SA"/>
        </w:rPr>
      </w:pPr>
    </w:p>
    <w:p w14:paraId="0071FA5B" w14:textId="77777777" w:rsidR="00122C87" w:rsidRPr="008E3ED8" w:rsidRDefault="00122C87" w:rsidP="00122C87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На ову банкарску гаранцију примењују се Једнообразна правила за гаранције на позив ( URDG 758) Међународне трговинске коморе у Паризу.</w:t>
      </w:r>
    </w:p>
    <w:p w14:paraId="2F9E1774" w14:textId="77777777" w:rsidR="00122C87" w:rsidRPr="008E3ED8" w:rsidRDefault="00122C87" w:rsidP="00122C87">
      <w:pPr>
        <w:rPr>
          <w:rFonts w:cs="Arial"/>
          <w:lang w:val="sr-Cyrl-CS" w:eastAsia="ar-SA"/>
        </w:rPr>
      </w:pPr>
    </w:p>
    <w:p w14:paraId="5EF67EED" w14:textId="77777777" w:rsidR="00122C87" w:rsidRPr="008E3ED8" w:rsidRDefault="00122C87" w:rsidP="00122C87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Ова гаранција истиче на наведени датум, без обзира да ли је овај документ враћен или није.</w:t>
      </w:r>
    </w:p>
    <w:p w14:paraId="317041DF" w14:textId="77777777" w:rsidR="00122C87" w:rsidRPr="008E3ED8" w:rsidRDefault="00122C87" w:rsidP="00122C87">
      <w:pPr>
        <w:outlineLvl w:val="0"/>
        <w:rPr>
          <w:rFonts w:cs="Arial"/>
          <w:lang w:val="sr-Cyrl-CS"/>
        </w:rPr>
      </w:pPr>
      <w:r w:rsidRPr="008E3ED8">
        <w:rPr>
          <w:rFonts w:cs="Arial"/>
          <w:lang w:val="sr-Cyrl-CS"/>
        </w:rPr>
        <w:t>Уколико гаранцију издаје страна банка, мора имати кредитни рејтинг.</w:t>
      </w:r>
    </w:p>
    <w:p w14:paraId="3A9BDC3B" w14:textId="3D7EB0F8" w:rsidR="00122C87" w:rsidRPr="008E3ED8" w:rsidRDefault="00122C87" w:rsidP="00122C87">
      <w:pPr>
        <w:outlineLvl w:val="0"/>
        <w:rPr>
          <w:rFonts w:cs="Arial"/>
          <w:lang w:val="sr-Cyrl-CS"/>
        </w:rPr>
      </w:pPr>
      <w:r w:rsidRPr="008E3ED8">
        <w:rPr>
          <w:rFonts w:cs="Arial"/>
          <w:lang w:val="sr-Cyrl-CS"/>
        </w:rPr>
        <w:t>Банкарска гаранција мора бити у валути Понуде.</w:t>
      </w:r>
    </w:p>
    <w:p w14:paraId="0D7E6E22" w14:textId="3259FBE5" w:rsidR="005B02BA" w:rsidRPr="008E3ED8" w:rsidRDefault="005B02BA" w:rsidP="00122C87">
      <w:pPr>
        <w:outlineLvl w:val="0"/>
        <w:rPr>
          <w:rFonts w:cs="Arial"/>
          <w:lang w:val="sr-Cyrl-CS"/>
        </w:rPr>
      </w:pPr>
    </w:p>
    <w:p w14:paraId="36BB0E08" w14:textId="3574D33E" w:rsidR="005B02BA" w:rsidRPr="008E3ED8" w:rsidRDefault="005B02BA" w:rsidP="005B02BA">
      <w:pPr>
        <w:jc w:val="center"/>
        <w:outlineLvl w:val="0"/>
        <w:rPr>
          <w:rFonts w:cs="Arial"/>
          <w:lang w:val="sr-Cyrl-CS"/>
        </w:rPr>
      </w:pPr>
      <w:r w:rsidRPr="008E3ED8">
        <w:rPr>
          <w:rFonts w:cs="Arial"/>
          <w:lang w:val="sr-Cyrl-CS"/>
        </w:rPr>
        <w:t>5.</w:t>
      </w:r>
    </w:p>
    <w:p w14:paraId="5DD8C07F" w14:textId="77777777" w:rsidR="00EF4C21" w:rsidRPr="008E3ED8" w:rsidRDefault="00EF4C21" w:rsidP="005B02BA">
      <w:pPr>
        <w:jc w:val="center"/>
        <w:outlineLvl w:val="0"/>
        <w:rPr>
          <w:rFonts w:cs="Arial"/>
          <w:lang w:val="sr-Cyrl-CS"/>
        </w:rPr>
      </w:pPr>
    </w:p>
    <w:p w14:paraId="1F621588" w14:textId="77DE81B0" w:rsidR="005B02BA" w:rsidRPr="008E3ED8" w:rsidRDefault="005B02BA" w:rsidP="005B02BA">
      <w:pPr>
        <w:outlineLvl w:val="0"/>
        <w:rPr>
          <w:rFonts w:cs="Arial"/>
          <w:lang w:val="sr-Cyrl-RS"/>
        </w:rPr>
      </w:pPr>
      <w:r w:rsidRPr="008E3ED8">
        <w:rPr>
          <w:rFonts w:cs="Arial"/>
          <w:lang w:val="sr-Cyrl-RS"/>
        </w:rPr>
        <w:t>У конкурсној документацији на странама 55/69 у Моделу уговора у члану 12, врши се измена у ставу 2 тако што се брише следећи текст: „</w:t>
      </w:r>
      <w:proofErr w:type="spellStart"/>
      <w:r w:rsidRPr="008E3ED8">
        <w:rPr>
          <w:rFonts w:cs="Arial"/>
        </w:rPr>
        <w:t>са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роком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важења</w:t>
      </w:r>
      <w:proofErr w:type="spellEnd"/>
      <w:r w:rsidRPr="008E3ED8">
        <w:rPr>
          <w:rFonts w:cs="Arial"/>
        </w:rPr>
        <w:t xml:space="preserve"> 30(</w:t>
      </w:r>
      <w:r w:rsidRPr="008E3ED8">
        <w:rPr>
          <w:rFonts w:cs="Arial"/>
          <w:lang w:val="sr-Cyrl-RS"/>
        </w:rPr>
        <w:t>словима:</w:t>
      </w:r>
      <w:proofErr w:type="spellStart"/>
      <w:r w:rsidRPr="008E3ED8">
        <w:rPr>
          <w:rFonts w:cs="Arial"/>
        </w:rPr>
        <w:t>тридесет</w:t>
      </w:r>
      <w:proofErr w:type="spellEnd"/>
      <w:r w:rsidRPr="008E3ED8">
        <w:rPr>
          <w:rFonts w:cs="Arial"/>
        </w:rPr>
        <w:t>)</w:t>
      </w:r>
      <w:r w:rsidRPr="008E3ED8">
        <w:rPr>
          <w:rFonts w:cs="Arial"/>
          <w:lang w:val="sr-Cyrl-RS"/>
        </w:rPr>
        <w:t xml:space="preserve"> календарских</w:t>
      </w:r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дана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дужим</w:t>
      </w:r>
      <w:proofErr w:type="spellEnd"/>
      <w:r w:rsidRPr="008E3ED8">
        <w:rPr>
          <w:rFonts w:cs="Arial"/>
        </w:rPr>
        <w:t xml:space="preserve"> о</w:t>
      </w:r>
      <w:r w:rsidRPr="008E3ED8">
        <w:rPr>
          <w:rFonts w:cs="Arial"/>
          <w:lang w:val="sr-Cyrl-RS"/>
        </w:rPr>
        <w:t xml:space="preserve">д уговореног </w:t>
      </w:r>
      <w:proofErr w:type="spellStart"/>
      <w:r w:rsidRPr="008E3ED8">
        <w:rPr>
          <w:rFonts w:cs="Arial"/>
        </w:rPr>
        <w:t>гарантног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рока</w:t>
      </w:r>
      <w:proofErr w:type="spellEnd"/>
      <w:r w:rsidRPr="008E3ED8">
        <w:rPr>
          <w:rFonts w:cs="Arial"/>
          <w:lang w:val="sr-Cyrl-RS"/>
        </w:rPr>
        <w:t>.“ И додаје нови став који гласи:</w:t>
      </w:r>
    </w:p>
    <w:p w14:paraId="200F78CB" w14:textId="40A38C2B" w:rsidR="005B02BA" w:rsidRPr="008E3ED8" w:rsidRDefault="00E05B77" w:rsidP="005B02BA">
      <w:pPr>
        <w:rPr>
          <w:rFonts w:cs="Arial"/>
          <w:b/>
          <w:i/>
          <w:u w:val="single"/>
          <w:lang w:val="sr-Cyrl-RS"/>
        </w:rPr>
      </w:pPr>
      <w:r w:rsidRPr="008E3ED8">
        <w:rPr>
          <w:rFonts w:cs="Arial"/>
          <w:b/>
          <w:i/>
          <w:u w:val="single"/>
          <w:lang w:val="sr-Cyrl-RS"/>
        </w:rPr>
        <w:t>Банкарска гаранција за отклањање недостатака у гарантном року се издаје на 12 месеци, с тим да у преосталом временском интервалу до истека рока од минимум 60 месеци за партију 1, односно рока од 24 месеца за партију 2 од пријема шина важи стандардна произвођачка гаранција квалитета.</w:t>
      </w:r>
    </w:p>
    <w:p w14:paraId="6998B950" w14:textId="77777777" w:rsidR="005B02BA" w:rsidRPr="008E3ED8" w:rsidRDefault="005B02BA" w:rsidP="005B02BA">
      <w:pPr>
        <w:suppressAutoHyphens/>
        <w:jc w:val="center"/>
        <w:rPr>
          <w:rFonts w:eastAsia="Lucida Sans Unicode" w:cs="Arial"/>
          <w:b/>
          <w:kern w:val="1"/>
          <w:lang w:val="ru-RU" w:eastAsia="hi-IN" w:bidi="hi-IN"/>
        </w:rPr>
      </w:pPr>
      <w:r w:rsidRPr="008E3ED8">
        <w:rPr>
          <w:rFonts w:eastAsia="Lucida Sans Unicode" w:cs="Arial"/>
          <w:b/>
          <w:kern w:val="1"/>
          <w:lang w:val="ru-RU" w:eastAsia="hi-IN" w:bidi="hi-IN"/>
        </w:rPr>
        <w:t>Члан 1</w:t>
      </w:r>
      <w:r w:rsidRPr="008E3ED8">
        <w:rPr>
          <w:rFonts w:eastAsia="Lucida Sans Unicode" w:cs="Arial"/>
          <w:b/>
          <w:kern w:val="1"/>
          <w:lang w:val="sr-Cyrl-RS" w:eastAsia="hi-IN" w:bidi="hi-IN"/>
        </w:rPr>
        <w:t>2</w:t>
      </w:r>
      <w:r w:rsidRPr="008E3ED8">
        <w:rPr>
          <w:rFonts w:eastAsia="Lucida Sans Unicode" w:cs="Arial"/>
          <w:b/>
          <w:kern w:val="1"/>
          <w:lang w:val="ru-RU" w:eastAsia="hi-IN" w:bidi="hi-IN"/>
        </w:rPr>
        <w:t>.</w:t>
      </w:r>
    </w:p>
    <w:p w14:paraId="230A28AD" w14:textId="77777777" w:rsidR="005B02BA" w:rsidRPr="008E3ED8" w:rsidRDefault="005B02BA" w:rsidP="005B02BA">
      <w:pPr>
        <w:tabs>
          <w:tab w:val="left" w:pos="851"/>
        </w:tabs>
        <w:outlineLvl w:val="2"/>
        <w:rPr>
          <w:rFonts w:cs="Arial"/>
          <w:b/>
        </w:rPr>
      </w:pPr>
      <w:r w:rsidRPr="008E3ED8">
        <w:rPr>
          <w:rFonts w:cs="Arial"/>
          <w:b/>
          <w:lang w:val="sr-Cyrl-RS"/>
        </w:rPr>
        <w:t xml:space="preserve">Банкарска гаранција </w:t>
      </w:r>
      <w:proofErr w:type="spellStart"/>
      <w:r w:rsidRPr="008E3ED8">
        <w:rPr>
          <w:rFonts w:cs="Arial"/>
          <w:b/>
        </w:rPr>
        <w:t>за</w:t>
      </w:r>
      <w:proofErr w:type="spellEnd"/>
      <w:r w:rsidRPr="008E3ED8">
        <w:rPr>
          <w:rFonts w:cs="Arial"/>
          <w:b/>
        </w:rPr>
        <w:t xml:space="preserve"> </w:t>
      </w:r>
      <w:proofErr w:type="spellStart"/>
      <w:r w:rsidRPr="008E3ED8">
        <w:rPr>
          <w:rFonts w:cs="Arial"/>
          <w:b/>
        </w:rPr>
        <w:t>отклањање</w:t>
      </w:r>
      <w:proofErr w:type="spellEnd"/>
      <w:r w:rsidRPr="008E3ED8">
        <w:rPr>
          <w:rFonts w:cs="Arial"/>
          <w:b/>
        </w:rPr>
        <w:t xml:space="preserve"> </w:t>
      </w:r>
      <w:proofErr w:type="spellStart"/>
      <w:r w:rsidRPr="008E3ED8">
        <w:rPr>
          <w:rFonts w:cs="Arial"/>
          <w:b/>
        </w:rPr>
        <w:t>недостатака</w:t>
      </w:r>
      <w:proofErr w:type="spellEnd"/>
      <w:r w:rsidRPr="008E3ED8">
        <w:rPr>
          <w:rFonts w:cs="Arial"/>
          <w:b/>
        </w:rPr>
        <w:t xml:space="preserve"> у </w:t>
      </w:r>
      <w:proofErr w:type="spellStart"/>
      <w:r w:rsidRPr="008E3ED8">
        <w:rPr>
          <w:rFonts w:cs="Arial"/>
          <w:b/>
        </w:rPr>
        <w:t>гарантном</w:t>
      </w:r>
      <w:proofErr w:type="spellEnd"/>
      <w:r w:rsidRPr="008E3ED8">
        <w:rPr>
          <w:rFonts w:cs="Arial"/>
          <w:b/>
        </w:rPr>
        <w:t xml:space="preserve"> </w:t>
      </w:r>
      <w:proofErr w:type="spellStart"/>
      <w:r w:rsidRPr="008E3ED8">
        <w:rPr>
          <w:rFonts w:cs="Arial"/>
          <w:b/>
        </w:rPr>
        <w:t>року</w:t>
      </w:r>
      <w:proofErr w:type="spellEnd"/>
    </w:p>
    <w:p w14:paraId="57C73CED" w14:textId="77777777" w:rsidR="005B02BA" w:rsidRPr="008E3ED8" w:rsidRDefault="005B02BA" w:rsidP="005B02BA">
      <w:pPr>
        <w:tabs>
          <w:tab w:val="left" w:pos="851"/>
        </w:tabs>
        <w:ind w:left="851"/>
        <w:outlineLvl w:val="2"/>
        <w:rPr>
          <w:rFonts w:cs="Arial"/>
          <w:b/>
          <w:u w:val="single"/>
          <w:lang w:val="sr-Cyrl-RS"/>
        </w:rPr>
      </w:pPr>
    </w:p>
    <w:p w14:paraId="11794643" w14:textId="399E861F" w:rsidR="005B02BA" w:rsidRPr="008E3ED8" w:rsidRDefault="005B02BA" w:rsidP="005B02BA">
      <w:pPr>
        <w:tabs>
          <w:tab w:val="left" w:pos="567"/>
        </w:tabs>
        <w:suppressAutoHyphens/>
        <w:rPr>
          <w:rFonts w:eastAsia="TimesNewRomanPSMT" w:cs="Arial"/>
          <w:iCs/>
          <w:kern w:val="1"/>
          <w:lang w:val="ru-RU" w:eastAsia="hi-IN" w:bidi="hi-IN"/>
        </w:rPr>
      </w:pPr>
      <w:r w:rsidRPr="008E3ED8">
        <w:rPr>
          <w:rFonts w:eastAsia="TimesNewRomanPSMT" w:cs="Arial"/>
          <w:iCs/>
          <w:kern w:val="1"/>
          <w:lang w:val="ru-RU" w:eastAsia="hi-IN" w:bidi="hi-IN"/>
        </w:rPr>
        <w:t>Продавац се обавезује да преда Купцу банкарску гаранцију за отклањање недостатака у  гарантном року која је неопозива, безусловна, без права протеста и платива на први позив, издата у висини од 5% од укупно уговорене вредности без ПДВ-а.</w:t>
      </w:r>
    </w:p>
    <w:p w14:paraId="5FD7FF33" w14:textId="77777777" w:rsidR="00E05B77" w:rsidRPr="008E3ED8" w:rsidRDefault="00E05B77" w:rsidP="005B02BA">
      <w:pPr>
        <w:tabs>
          <w:tab w:val="left" w:pos="567"/>
        </w:tabs>
        <w:suppressAutoHyphens/>
        <w:rPr>
          <w:rFonts w:cs="Arial"/>
          <w:b/>
          <w:i/>
          <w:u w:val="single"/>
          <w:lang w:val="sr-Cyrl-RS"/>
        </w:rPr>
      </w:pPr>
      <w:r w:rsidRPr="008E3ED8">
        <w:rPr>
          <w:rFonts w:cs="Arial"/>
          <w:b/>
          <w:i/>
          <w:u w:val="single"/>
          <w:lang w:val="sr-Cyrl-RS"/>
        </w:rPr>
        <w:t>Банкарска гаранција за отклањање недостатака у гарантном року се издаје на 12 месеци, с тим да у преосталом временском интервалу до истека рока од минимум 60 месеци за партију 1, односно рока од 24 месеца за партију 2 од пријема шина важи стандардна произвођачка гаранција квалитета.</w:t>
      </w:r>
    </w:p>
    <w:p w14:paraId="05CCFA03" w14:textId="774CFECD" w:rsidR="005B02BA" w:rsidRPr="008E3ED8" w:rsidRDefault="005B02BA" w:rsidP="005B02BA">
      <w:pPr>
        <w:tabs>
          <w:tab w:val="left" w:pos="567"/>
        </w:tabs>
        <w:suppressAutoHyphens/>
        <w:rPr>
          <w:rFonts w:eastAsia="TimesNewRomanPSMT" w:cs="Arial"/>
          <w:iCs/>
          <w:kern w:val="1"/>
          <w:lang w:val="ru-RU" w:eastAsia="hi-IN" w:bidi="hi-IN"/>
        </w:rPr>
      </w:pPr>
      <w:r w:rsidRPr="008E3ED8">
        <w:rPr>
          <w:rFonts w:eastAsia="TimesNewRomanPSMT" w:cs="Arial"/>
          <w:iCs/>
          <w:kern w:val="1"/>
          <w:lang w:val="ru-RU" w:eastAsia="hi-IN" w:bidi="hi-IN"/>
        </w:rPr>
        <w:t xml:space="preserve">Банкарска гаранција за отклањање недостатака у гарантном року, доставља се  у тренутку испоруке предмета уговора и потписивања </w:t>
      </w:r>
      <w:r w:rsidRPr="008E3ED8">
        <w:rPr>
          <w:rFonts w:cs="Arial"/>
          <w:lang w:val="sr-Cyrl-RS"/>
        </w:rPr>
        <w:t>Записника о квантитативном и квалитативном пријему од стране овлашћених представника Купца и Продавца</w:t>
      </w:r>
      <w:r w:rsidRPr="008E3ED8">
        <w:rPr>
          <w:rFonts w:eastAsia="TimesNewRomanPSMT" w:cs="Arial"/>
          <w:iCs/>
          <w:kern w:val="1"/>
          <w:lang w:val="ru-RU" w:eastAsia="hi-IN" w:bidi="hi-IN"/>
        </w:rPr>
        <w:t>. Уколико Продавац не достави банкарску гаранцију за отклањање недостатака у гарантном року, Купац има право да наплати банкарске гаранције за добро извршење посла.</w:t>
      </w:r>
    </w:p>
    <w:p w14:paraId="239FFCFD" w14:textId="77777777" w:rsidR="005B02BA" w:rsidRPr="008E3ED8" w:rsidRDefault="005B02BA" w:rsidP="005B02BA">
      <w:pPr>
        <w:tabs>
          <w:tab w:val="left" w:pos="567"/>
        </w:tabs>
        <w:suppressAutoHyphens/>
        <w:rPr>
          <w:rFonts w:eastAsia="TimesNewRomanPSMT" w:cs="Arial"/>
          <w:iCs/>
          <w:kern w:val="1"/>
          <w:lang w:val="ru-RU" w:eastAsia="hi-IN" w:bidi="hi-IN"/>
        </w:rPr>
      </w:pPr>
    </w:p>
    <w:p w14:paraId="4BB93CB8" w14:textId="77777777" w:rsidR="005B02BA" w:rsidRPr="008E3ED8" w:rsidRDefault="005B02BA" w:rsidP="005B02BA">
      <w:pPr>
        <w:tabs>
          <w:tab w:val="left" w:pos="567"/>
        </w:tabs>
        <w:suppressAutoHyphens/>
        <w:rPr>
          <w:rFonts w:eastAsia="TimesNewRomanPSMT" w:cs="Arial"/>
          <w:iCs/>
          <w:kern w:val="1"/>
          <w:lang w:val="ru-RU" w:eastAsia="hi-IN" w:bidi="hi-IN"/>
        </w:rPr>
      </w:pPr>
      <w:r w:rsidRPr="008E3ED8">
        <w:rPr>
          <w:rFonts w:eastAsia="TimesNewRomanPSMT" w:cs="Arial"/>
          <w:iCs/>
          <w:kern w:val="1"/>
          <w:lang w:val="ru-RU" w:eastAsia="hi-IN" w:bidi="hi-IN"/>
        </w:rPr>
        <w:t>Достављена банкарска гаранција не може да садржи додатне услове за исплату, краћи рок и мањи износ.</w:t>
      </w:r>
    </w:p>
    <w:p w14:paraId="1C5B2B46" w14:textId="77777777" w:rsidR="005B02BA" w:rsidRPr="008E3ED8" w:rsidRDefault="005B02BA" w:rsidP="005B02BA">
      <w:pPr>
        <w:tabs>
          <w:tab w:val="left" w:pos="567"/>
        </w:tabs>
        <w:suppressAutoHyphens/>
        <w:rPr>
          <w:rFonts w:eastAsia="TimesNewRomanPSMT" w:cs="Arial"/>
          <w:iCs/>
          <w:kern w:val="1"/>
          <w:lang w:val="ru-RU" w:eastAsia="hi-IN" w:bidi="hi-IN"/>
        </w:rPr>
      </w:pPr>
    </w:p>
    <w:p w14:paraId="7097DA65" w14:textId="77777777" w:rsidR="005B02BA" w:rsidRPr="008E3ED8" w:rsidRDefault="005B02BA" w:rsidP="005B02BA">
      <w:pPr>
        <w:tabs>
          <w:tab w:val="left" w:pos="567"/>
        </w:tabs>
        <w:suppressAutoHyphens/>
        <w:rPr>
          <w:rFonts w:eastAsia="TimesNewRomanPSMT" w:cs="Arial"/>
          <w:iCs/>
          <w:kern w:val="1"/>
          <w:lang w:val="ru-RU" w:eastAsia="hi-IN" w:bidi="hi-IN"/>
        </w:rPr>
      </w:pPr>
      <w:r w:rsidRPr="008E3ED8">
        <w:rPr>
          <w:rFonts w:eastAsia="TimesNewRomanPSMT" w:cs="Arial"/>
          <w:iCs/>
          <w:kern w:val="1"/>
          <w:lang w:val="ru-RU" w:eastAsia="hi-IN" w:bidi="hi-IN"/>
        </w:rPr>
        <w:t>Купац је овлашћен да наплати банкарску гаранцију за отклањање недостатака у  гарантном року у случају да Продавац не испуни своје уговорне обавезе у погледу гарантног рока.</w:t>
      </w:r>
    </w:p>
    <w:p w14:paraId="0CA236DA" w14:textId="77777777" w:rsidR="005B02BA" w:rsidRPr="008E3ED8" w:rsidRDefault="005B02BA" w:rsidP="005B02BA">
      <w:pPr>
        <w:suppressAutoHyphens/>
        <w:rPr>
          <w:rFonts w:eastAsia="Lucida Sans Unicode" w:cs="Arial"/>
          <w:kern w:val="1"/>
          <w:lang w:val="ru-RU" w:eastAsia="hi-IN" w:bidi="hi-IN"/>
        </w:rPr>
      </w:pPr>
      <w:r w:rsidRPr="008E3ED8">
        <w:rPr>
          <w:rFonts w:eastAsia="Lucida Sans Unicode" w:cs="Arial"/>
          <w:kern w:val="1"/>
          <w:lang w:val="ru-RU" w:eastAsia="hi-IN" w:bidi="hi-IN"/>
        </w:rPr>
        <w:t>У случају</w:t>
      </w:r>
      <w:r w:rsidRPr="008E3ED8">
        <w:rPr>
          <w:rFonts w:eastAsia="Lucida Sans Unicode" w:cs="Arial"/>
          <w:kern w:val="1"/>
          <w:lang w:val="sr-Latn-RS" w:eastAsia="hi-IN" w:bidi="hi-IN"/>
        </w:rPr>
        <w:t xml:space="preserve"> </w:t>
      </w:r>
      <w:r w:rsidRPr="008E3ED8">
        <w:rPr>
          <w:rFonts w:eastAsia="Lucida Sans Unicode" w:cs="Arial"/>
          <w:kern w:val="1"/>
          <w:lang w:val="sr-Cyrl-RS" w:eastAsia="hi-IN" w:bidi="hi-IN"/>
        </w:rPr>
        <w:t>да је пословно седиште банке гаранта у Републици Србији у случају спора по овој Гаранцији</w:t>
      </w:r>
      <w:r w:rsidRPr="008E3ED8">
        <w:rPr>
          <w:rFonts w:eastAsia="Lucida Sans Unicode" w:cs="Arial"/>
          <w:kern w:val="1"/>
          <w:lang w:val="ru-RU" w:eastAsia="hi-IN" w:bidi="hi-IN"/>
        </w:rPr>
        <w:t xml:space="preserve">, утврђује се надлежност суда у Београду и примена материјалног права Републике Србије. </w:t>
      </w:r>
    </w:p>
    <w:p w14:paraId="461EFADF" w14:textId="02FE1FE5" w:rsidR="005B02BA" w:rsidRPr="008E3ED8" w:rsidRDefault="005B02BA" w:rsidP="005B02BA">
      <w:pPr>
        <w:suppressAutoHyphens/>
        <w:rPr>
          <w:rFonts w:eastAsia="Lucida Sans Unicode" w:cs="Arial"/>
          <w:kern w:val="1"/>
          <w:lang w:val="ru-RU" w:eastAsia="hi-IN" w:bidi="hi-IN"/>
        </w:rPr>
      </w:pPr>
      <w:r w:rsidRPr="008E3ED8">
        <w:rPr>
          <w:rFonts w:eastAsia="Lucida Sans Unicode" w:cs="Arial"/>
          <w:kern w:val="1"/>
          <w:lang w:val="ru-RU" w:eastAsia="hi-IN" w:bidi="hi-IN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Привредној комори Србије, уз примену њеног Правилника и процесног и материјалног права Републике Србије</w:t>
      </w:r>
      <w:r w:rsidR="00E05B77" w:rsidRPr="008E3ED8">
        <w:rPr>
          <w:rFonts w:eastAsia="Lucida Sans Unicode" w:cs="Arial"/>
          <w:kern w:val="1"/>
          <w:lang w:val="ru-RU" w:eastAsia="hi-IN" w:bidi="hi-IN"/>
        </w:rPr>
        <w:t>.</w:t>
      </w:r>
    </w:p>
    <w:p w14:paraId="2D8B2743" w14:textId="77777777" w:rsidR="005B02BA" w:rsidRPr="008E3ED8" w:rsidRDefault="005B02BA" w:rsidP="005B02BA">
      <w:pPr>
        <w:rPr>
          <w:rFonts w:cs="Arial"/>
          <w:lang w:val="sr-Cyrl-CS" w:eastAsia="ar-SA"/>
        </w:rPr>
      </w:pPr>
    </w:p>
    <w:p w14:paraId="4E6DFE8B" w14:textId="77777777" w:rsidR="005B02BA" w:rsidRPr="008E3ED8" w:rsidRDefault="005B02BA" w:rsidP="005B02BA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Банкарска гаранција се не може уступити и није преносива без сагласности Корисника, Налогодавца и Емисионе банке.</w:t>
      </w:r>
    </w:p>
    <w:p w14:paraId="6CCB0617" w14:textId="77777777" w:rsidR="005B02BA" w:rsidRPr="008E3ED8" w:rsidRDefault="005B02BA" w:rsidP="005B02BA">
      <w:pPr>
        <w:rPr>
          <w:rFonts w:eastAsia="TimesNewRomanPSMT" w:cs="Arial"/>
          <w:color w:val="000000" w:themeColor="text1"/>
        </w:rPr>
      </w:pPr>
    </w:p>
    <w:p w14:paraId="43B59A44" w14:textId="77777777" w:rsidR="005B02BA" w:rsidRPr="008E3ED8" w:rsidRDefault="005B02BA" w:rsidP="005B02BA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14:paraId="28EBEA90" w14:textId="77777777" w:rsidR="005B02BA" w:rsidRPr="008E3ED8" w:rsidRDefault="005B02BA" w:rsidP="005B02BA">
      <w:pPr>
        <w:rPr>
          <w:rFonts w:cs="Arial"/>
          <w:lang w:val="sr-Cyrl-CS" w:eastAsia="ar-SA"/>
        </w:rPr>
      </w:pPr>
    </w:p>
    <w:p w14:paraId="7D925134" w14:textId="77777777" w:rsidR="005B02BA" w:rsidRPr="008E3ED8" w:rsidRDefault="005B02BA" w:rsidP="005B02BA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Ова гаранција истиче на наведени датум, без обзира да ли је овај документ враћен или није.</w:t>
      </w:r>
    </w:p>
    <w:p w14:paraId="71422F40" w14:textId="77777777" w:rsidR="005B02BA" w:rsidRPr="008E3ED8" w:rsidRDefault="005B02BA" w:rsidP="005B02BA">
      <w:pPr>
        <w:rPr>
          <w:rFonts w:cs="Arial"/>
          <w:lang w:val="sr-Cyrl-CS" w:eastAsia="ar-SA"/>
        </w:rPr>
      </w:pPr>
    </w:p>
    <w:p w14:paraId="237B39C1" w14:textId="0BA48FE2" w:rsidR="005B02BA" w:rsidRPr="008E3ED8" w:rsidRDefault="005B02BA" w:rsidP="00E05B77">
      <w:pPr>
        <w:rPr>
          <w:rFonts w:cs="Arial"/>
          <w:lang w:val="sr-Cyrl-CS" w:eastAsia="ar-SA"/>
        </w:rPr>
      </w:pPr>
      <w:r w:rsidRPr="008E3ED8">
        <w:rPr>
          <w:rFonts w:cs="Arial"/>
          <w:lang w:val="sr-Cyrl-CS" w:eastAsia="ar-SA"/>
        </w:rPr>
        <w:t>Уколико гаранцију издаје страна банка, мора имати кредитни рејтинг.</w:t>
      </w:r>
    </w:p>
    <w:p w14:paraId="43308CF8" w14:textId="462D9878" w:rsidR="00CE55DD" w:rsidRPr="008E3ED8" w:rsidRDefault="00CE55DD" w:rsidP="00E05B77">
      <w:pPr>
        <w:rPr>
          <w:rFonts w:cs="Arial"/>
          <w:lang w:val="sr-Cyrl-CS" w:eastAsia="ar-SA"/>
        </w:rPr>
      </w:pPr>
    </w:p>
    <w:p w14:paraId="3F2820CB" w14:textId="2A34C250" w:rsidR="00CE55DD" w:rsidRPr="008E3ED8" w:rsidRDefault="00CE55DD" w:rsidP="00CE55DD">
      <w:pPr>
        <w:jc w:val="center"/>
        <w:rPr>
          <w:rFonts w:cs="Arial"/>
          <w:lang w:val="sr-Cyrl-RS" w:eastAsia="ar-SA"/>
        </w:rPr>
      </w:pPr>
      <w:r w:rsidRPr="008E3ED8">
        <w:rPr>
          <w:rFonts w:cs="Arial"/>
          <w:lang w:val="en-GB" w:eastAsia="ar-SA"/>
        </w:rPr>
        <w:t>6.</w:t>
      </w:r>
    </w:p>
    <w:p w14:paraId="450F4B0F" w14:textId="3CCA9C17" w:rsidR="00CE55DD" w:rsidRPr="008E3ED8" w:rsidRDefault="00CE55DD" w:rsidP="00CE55DD">
      <w:pPr>
        <w:rPr>
          <w:rFonts w:cs="Arial"/>
          <w:lang w:val="sr-Cyrl-RS" w:eastAsia="ar-SA"/>
        </w:rPr>
      </w:pPr>
      <w:r w:rsidRPr="008E3ED8">
        <w:rPr>
          <w:rFonts w:cs="Arial"/>
          <w:lang w:val="sr-Cyrl-RS" w:eastAsia="ar-SA"/>
        </w:rPr>
        <w:t xml:space="preserve">Врши се допуна конкурсне документације на тај начин што се за партију 2 додаје </w:t>
      </w:r>
      <w:r w:rsidRPr="008E3ED8">
        <w:rPr>
          <w:rFonts w:cs="Arial"/>
          <w:iCs/>
          <w:color w:val="000000"/>
          <w:lang w:val="sr-Cyrl-RS"/>
        </w:rPr>
        <w:t xml:space="preserve">Цртеж бушења </w:t>
      </w:r>
      <w:r w:rsidRPr="008E3ED8">
        <w:rPr>
          <w:rFonts w:cs="Arial"/>
          <w:color w:val="000000"/>
          <w:spacing w:val="4"/>
          <w:lang w:val="sr-Latn-CS"/>
        </w:rPr>
        <w:t>шина П-65</w:t>
      </w:r>
      <w:r w:rsidRPr="008E3ED8">
        <w:rPr>
          <w:rFonts w:cs="Arial"/>
          <w:color w:val="000000"/>
          <w:spacing w:val="4"/>
          <w:lang w:val="sr-Cyrl-RS"/>
        </w:rPr>
        <w:t>.</w:t>
      </w:r>
    </w:p>
    <w:p w14:paraId="5762231D" w14:textId="08E7D19E" w:rsidR="002B7B13" w:rsidRPr="008E3ED8" w:rsidRDefault="002B7B13" w:rsidP="00806C01">
      <w:pPr>
        <w:pStyle w:val="KDParagraf"/>
        <w:spacing w:before="0"/>
        <w:rPr>
          <w:rFonts w:eastAsia="Calibri" w:cs="Arial"/>
          <w:sz w:val="20"/>
          <w:szCs w:val="20"/>
          <w:lang w:val="sr-Cyrl-RS"/>
        </w:rPr>
      </w:pPr>
    </w:p>
    <w:p w14:paraId="677602D5" w14:textId="7C42112B" w:rsidR="009B483D" w:rsidRPr="008E3ED8" w:rsidRDefault="00CE55DD" w:rsidP="009B483D">
      <w:pPr>
        <w:jc w:val="center"/>
        <w:rPr>
          <w:rFonts w:cs="Arial"/>
        </w:rPr>
      </w:pPr>
      <w:r w:rsidRPr="008E3ED8">
        <w:rPr>
          <w:rFonts w:cs="Arial"/>
          <w:lang w:val="sr-Cyrl-RS"/>
        </w:rPr>
        <w:t>7</w:t>
      </w:r>
      <w:r w:rsidR="009B483D" w:rsidRPr="008E3ED8">
        <w:rPr>
          <w:rFonts w:cs="Arial"/>
        </w:rPr>
        <w:t>.</w:t>
      </w:r>
    </w:p>
    <w:p w14:paraId="3557852D" w14:textId="77777777" w:rsidR="009B483D" w:rsidRPr="008E3ED8" w:rsidRDefault="009B483D" w:rsidP="009B483D">
      <w:pPr>
        <w:rPr>
          <w:rFonts w:cs="Arial"/>
        </w:rPr>
      </w:pPr>
      <w:proofErr w:type="spellStart"/>
      <w:r w:rsidRPr="008E3ED8">
        <w:rPr>
          <w:rFonts w:cs="Arial"/>
        </w:rPr>
        <w:t>Ова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измена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конкурсне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документац</w:t>
      </w:r>
      <w:proofErr w:type="spellEnd"/>
      <w:r w:rsidRPr="008E3ED8">
        <w:rPr>
          <w:rFonts w:cs="Arial"/>
          <w:lang w:val="ru-RU"/>
        </w:rPr>
        <w:t>и</w:t>
      </w:r>
      <w:proofErr w:type="spellStart"/>
      <w:r w:rsidRPr="008E3ED8">
        <w:rPr>
          <w:rFonts w:cs="Arial"/>
        </w:rPr>
        <w:t>је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се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објављује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на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Порталу</w:t>
      </w:r>
      <w:proofErr w:type="spellEnd"/>
      <w:r w:rsidRPr="008E3ED8">
        <w:rPr>
          <w:rFonts w:cs="Arial"/>
        </w:rPr>
        <w:t xml:space="preserve"> УЈН и </w:t>
      </w:r>
      <w:proofErr w:type="spellStart"/>
      <w:r w:rsidRPr="008E3ED8">
        <w:rPr>
          <w:rFonts w:cs="Arial"/>
        </w:rPr>
        <w:t>Интернет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страници</w:t>
      </w:r>
      <w:proofErr w:type="spellEnd"/>
      <w:r w:rsidRPr="008E3ED8">
        <w:rPr>
          <w:rFonts w:cs="Arial"/>
        </w:rPr>
        <w:t xml:space="preserve"> </w:t>
      </w:r>
      <w:proofErr w:type="spellStart"/>
      <w:r w:rsidRPr="008E3ED8">
        <w:rPr>
          <w:rFonts w:cs="Arial"/>
        </w:rPr>
        <w:t>Наручиоца</w:t>
      </w:r>
      <w:proofErr w:type="spellEnd"/>
      <w:r w:rsidRPr="008E3ED8">
        <w:rPr>
          <w:rFonts w:cs="Arial"/>
        </w:rPr>
        <w:t>.</w:t>
      </w:r>
    </w:p>
    <w:p w14:paraId="12374CF1" w14:textId="77777777" w:rsidR="003E220A" w:rsidRPr="008E3ED8" w:rsidRDefault="003E220A" w:rsidP="003E220A">
      <w:pPr>
        <w:rPr>
          <w:rFonts w:cs="Arial"/>
        </w:rPr>
      </w:pPr>
    </w:p>
    <w:p w14:paraId="6E8F8154" w14:textId="77777777" w:rsidR="003E220A" w:rsidRPr="008E3ED8" w:rsidRDefault="003E220A" w:rsidP="003E220A">
      <w:pPr>
        <w:rPr>
          <w:rFonts w:cs="Arial"/>
        </w:rPr>
      </w:pPr>
    </w:p>
    <w:p w14:paraId="3FB26AD1" w14:textId="77777777" w:rsidR="003E220A" w:rsidRPr="008E3ED8" w:rsidRDefault="003E220A" w:rsidP="003E220A">
      <w:pPr>
        <w:jc w:val="right"/>
        <w:rPr>
          <w:rFonts w:cs="Arial"/>
        </w:rPr>
      </w:pPr>
    </w:p>
    <w:p w14:paraId="3AB89B8F" w14:textId="59ADBB81" w:rsidR="003E220A" w:rsidRPr="008E3ED8" w:rsidRDefault="00D019E6" w:rsidP="00D019E6">
      <w:pPr>
        <w:rPr>
          <w:rFonts w:cs="Arial"/>
          <w:lang w:val="sr-Cyrl-RS"/>
        </w:rPr>
      </w:pPr>
      <w:r w:rsidRPr="008E3ED8">
        <w:rPr>
          <w:rFonts w:cs="Arial"/>
          <w:lang w:val="sr-Cyrl-RS"/>
        </w:rPr>
        <w:t>Прило</w:t>
      </w:r>
      <w:r w:rsidR="00F43CD0" w:rsidRPr="008E3ED8">
        <w:rPr>
          <w:rFonts w:cs="Arial"/>
          <w:lang w:val="sr-Cyrl-RS"/>
        </w:rPr>
        <w:t>г</w:t>
      </w:r>
      <w:r w:rsidRPr="008E3ED8">
        <w:rPr>
          <w:rFonts w:cs="Arial"/>
          <w:lang w:val="sr-Cyrl-RS"/>
        </w:rPr>
        <w:t>:</w:t>
      </w:r>
    </w:p>
    <w:p w14:paraId="6DB2F07C" w14:textId="78FF36CD" w:rsidR="00D019E6" w:rsidRPr="008E3ED8" w:rsidRDefault="00F43CD0" w:rsidP="00D019E6">
      <w:pPr>
        <w:rPr>
          <w:rFonts w:cs="Arial"/>
          <w:lang w:val="sr-Cyrl-RS"/>
        </w:rPr>
      </w:pPr>
      <w:r w:rsidRPr="008E3ED8">
        <w:rPr>
          <w:rFonts w:cs="Arial"/>
          <w:lang w:val="sr-Cyrl-RS"/>
        </w:rPr>
        <w:t xml:space="preserve">Цртеж </w:t>
      </w:r>
    </w:p>
    <w:p w14:paraId="5734894D" w14:textId="77777777" w:rsidR="003E220A" w:rsidRPr="008E3ED8" w:rsidRDefault="003E220A" w:rsidP="003E220A">
      <w:pPr>
        <w:rPr>
          <w:rFonts w:cs="Arial"/>
        </w:rPr>
      </w:pPr>
    </w:p>
    <w:p w14:paraId="15842C56" w14:textId="77777777" w:rsidR="003E220A" w:rsidRPr="008E3ED8" w:rsidRDefault="003E220A" w:rsidP="003E220A">
      <w:pPr>
        <w:rPr>
          <w:rFonts w:cs="Arial"/>
        </w:rPr>
      </w:pPr>
      <w:proofErr w:type="spellStart"/>
      <w:r w:rsidRPr="008E3ED8">
        <w:rPr>
          <w:rFonts w:cs="Arial"/>
        </w:rPr>
        <w:t>Доставити</w:t>
      </w:r>
      <w:proofErr w:type="spellEnd"/>
      <w:r w:rsidRPr="008E3ED8">
        <w:rPr>
          <w:rFonts w:cs="Arial"/>
        </w:rPr>
        <w:t>:</w:t>
      </w:r>
    </w:p>
    <w:p w14:paraId="0AA59F29" w14:textId="77777777" w:rsidR="003E220A" w:rsidRPr="008E3ED8" w:rsidRDefault="003E220A" w:rsidP="003E220A">
      <w:pPr>
        <w:rPr>
          <w:rFonts w:cs="Arial"/>
        </w:rPr>
      </w:pPr>
      <w:r w:rsidRPr="008E3ED8">
        <w:rPr>
          <w:rFonts w:cs="Arial"/>
        </w:rPr>
        <w:t xml:space="preserve">- </w:t>
      </w:r>
      <w:proofErr w:type="spellStart"/>
      <w:r w:rsidRPr="008E3ED8">
        <w:rPr>
          <w:rFonts w:cs="Arial"/>
        </w:rPr>
        <w:t>Архиви</w:t>
      </w:r>
      <w:proofErr w:type="spellEnd"/>
    </w:p>
    <w:p w14:paraId="0ED7990D" w14:textId="77777777" w:rsidR="003E220A" w:rsidRPr="008E3ED8" w:rsidRDefault="003E220A" w:rsidP="003E220A">
      <w:pPr>
        <w:ind w:firstLine="706"/>
        <w:rPr>
          <w:rFonts w:cs="Arial"/>
        </w:rPr>
      </w:pPr>
    </w:p>
    <w:p w14:paraId="00174132" w14:textId="77777777" w:rsidR="003E220A" w:rsidRPr="008E3ED8" w:rsidRDefault="003E220A" w:rsidP="003E220A">
      <w:pPr>
        <w:ind w:left="720" w:hanging="360"/>
        <w:contextualSpacing/>
        <w:rPr>
          <w:rFonts w:cs="Arial"/>
        </w:rPr>
      </w:pPr>
    </w:p>
    <w:p w14:paraId="172CDADB" w14:textId="77777777" w:rsidR="003E220A" w:rsidRPr="008E3ED8" w:rsidRDefault="003E220A" w:rsidP="003E220A">
      <w:pPr>
        <w:rPr>
          <w:rFonts w:cs="Arial"/>
        </w:rPr>
      </w:pPr>
    </w:p>
    <w:p w14:paraId="2ED4C62C" w14:textId="77777777" w:rsidR="003E220A" w:rsidRPr="008E3ED8" w:rsidRDefault="003E220A" w:rsidP="003E220A">
      <w:pPr>
        <w:rPr>
          <w:rFonts w:cs="Arial"/>
        </w:rPr>
      </w:pPr>
    </w:p>
    <w:p w14:paraId="2BD61956" w14:textId="77777777" w:rsidR="00D019E6" w:rsidRPr="008E3ED8" w:rsidRDefault="00D019E6" w:rsidP="003E220A">
      <w:pPr>
        <w:rPr>
          <w:rFonts w:cs="Arial"/>
        </w:rPr>
      </w:pPr>
    </w:p>
    <w:p w14:paraId="4F96C3C5" w14:textId="77777777" w:rsidR="00D019E6" w:rsidRPr="008E3ED8" w:rsidRDefault="00D019E6" w:rsidP="003E220A">
      <w:pPr>
        <w:rPr>
          <w:rFonts w:cs="Arial"/>
        </w:rPr>
      </w:pPr>
    </w:p>
    <w:p w14:paraId="65E13A00" w14:textId="77777777" w:rsidR="00D019E6" w:rsidRPr="008E3ED8" w:rsidRDefault="00D019E6" w:rsidP="003E220A">
      <w:pPr>
        <w:rPr>
          <w:rFonts w:cs="Arial"/>
        </w:rPr>
      </w:pPr>
    </w:p>
    <w:p w14:paraId="0C7AFF40" w14:textId="77777777" w:rsidR="00D019E6" w:rsidRPr="008E3ED8" w:rsidRDefault="00D019E6" w:rsidP="003E220A">
      <w:pPr>
        <w:rPr>
          <w:rFonts w:cs="Arial"/>
        </w:rPr>
      </w:pPr>
    </w:p>
    <w:p w14:paraId="659EE748" w14:textId="77777777" w:rsidR="00D019E6" w:rsidRPr="008E3ED8" w:rsidRDefault="00D019E6" w:rsidP="003E220A">
      <w:pPr>
        <w:rPr>
          <w:rFonts w:cs="Arial"/>
        </w:rPr>
      </w:pPr>
    </w:p>
    <w:p w14:paraId="1C1B955E" w14:textId="77777777" w:rsidR="00D019E6" w:rsidRPr="008E3ED8" w:rsidRDefault="00D019E6" w:rsidP="003E220A">
      <w:pPr>
        <w:rPr>
          <w:rFonts w:cs="Arial"/>
        </w:rPr>
      </w:pPr>
    </w:p>
    <w:p w14:paraId="693DF350" w14:textId="77777777" w:rsidR="00D019E6" w:rsidRPr="008E3ED8" w:rsidRDefault="00D019E6" w:rsidP="003E220A">
      <w:pPr>
        <w:rPr>
          <w:rFonts w:cs="Arial"/>
        </w:rPr>
      </w:pPr>
    </w:p>
    <w:p w14:paraId="08AC3ECC" w14:textId="085DA7C2" w:rsidR="00D019E6" w:rsidRPr="008E3ED8" w:rsidRDefault="00C02F28" w:rsidP="003E220A">
      <w:pPr>
        <w:rPr>
          <w:rFonts w:cs="Arial"/>
        </w:rPr>
      </w:pPr>
      <w:r w:rsidRPr="008E3ED8">
        <w:rPr>
          <w:rFonts w:cs="Arial"/>
          <w:iCs/>
          <w:noProof/>
          <w:color w:val="000000"/>
        </w:rPr>
        <w:lastRenderedPageBreak/>
        <w:drawing>
          <wp:inline distT="0" distB="0" distL="0" distR="0" wp14:anchorId="0BF95FB9" wp14:editId="78D9F00E">
            <wp:extent cx="5731510" cy="7887850"/>
            <wp:effectExtent l="0" t="0" r="2540" b="0"/>
            <wp:docPr id="1" name="Picture 1" descr="C:\Users\dragana.tosic\AppData\Local\Microsoft\Windows\INetCache\Content.Outlook\16RFO5H6\09116704 Šina R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a.tosic\AppData\Local\Microsoft\Windows\INetCache\Content.Outlook\16RFO5H6\09116704 Šina R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DFD1" w14:textId="77777777" w:rsidR="00D019E6" w:rsidRPr="008E3ED8" w:rsidRDefault="00D019E6" w:rsidP="003E220A">
      <w:pPr>
        <w:rPr>
          <w:rFonts w:cs="Arial"/>
        </w:rPr>
      </w:pPr>
    </w:p>
    <w:p w14:paraId="24242840" w14:textId="77777777" w:rsidR="00D019E6" w:rsidRPr="008E3ED8" w:rsidRDefault="00D019E6" w:rsidP="003E220A">
      <w:pPr>
        <w:rPr>
          <w:rFonts w:cs="Arial"/>
        </w:rPr>
      </w:pPr>
    </w:p>
    <w:p w14:paraId="1A28D221" w14:textId="77777777" w:rsidR="00D019E6" w:rsidRPr="008E3ED8" w:rsidRDefault="00D019E6" w:rsidP="003E220A">
      <w:pPr>
        <w:rPr>
          <w:rFonts w:cs="Arial"/>
        </w:rPr>
      </w:pPr>
    </w:p>
    <w:p w14:paraId="0309AA47" w14:textId="3F9B2514" w:rsidR="00D019E6" w:rsidRPr="008E3ED8" w:rsidRDefault="00D019E6" w:rsidP="00D019E6">
      <w:pPr>
        <w:rPr>
          <w:rFonts w:cs="Arial"/>
        </w:rPr>
      </w:pPr>
    </w:p>
    <w:p w14:paraId="24D60C9C" w14:textId="77777777" w:rsidR="00D019E6" w:rsidRPr="008E3ED8" w:rsidRDefault="00D019E6" w:rsidP="00D019E6">
      <w:pPr>
        <w:rPr>
          <w:rFonts w:cs="Arial"/>
        </w:rPr>
      </w:pPr>
    </w:p>
    <w:p w14:paraId="498516B6" w14:textId="4321ABCA" w:rsidR="00B76191" w:rsidRPr="008E3ED8" w:rsidRDefault="00B76191" w:rsidP="00F65DEA">
      <w:pPr>
        <w:rPr>
          <w:rFonts w:cs="Arial"/>
          <w:b/>
          <w:lang w:val="sr-Cyrl-CS"/>
        </w:rPr>
      </w:pPr>
    </w:p>
    <w:sectPr w:rsidR="00B76191" w:rsidRPr="008E3ED8" w:rsidSect="00337366">
      <w:headerReference w:type="default" r:id="rId13"/>
      <w:footerReference w:type="default" r:id="rId14"/>
      <w:footnotePr>
        <w:pos w:val="beneathText"/>
      </w:footnotePr>
      <w:pgSz w:w="11909" w:h="16834" w:code="9"/>
      <w:pgMar w:top="1247" w:right="964" w:bottom="1247" w:left="1247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EEFFF" w14:textId="77777777" w:rsidR="001A0788" w:rsidRDefault="001A0788">
      <w:r>
        <w:separator/>
      </w:r>
    </w:p>
  </w:endnote>
  <w:endnote w:type="continuationSeparator" w:id="0">
    <w:p w14:paraId="289C0833" w14:textId="77777777" w:rsidR="001A0788" w:rsidRDefault="001A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30D4B7E7" w:rsidR="00C02F28" w:rsidRPr="006858A0" w:rsidRDefault="00C02F28" w:rsidP="006858A0">
    <w:pPr>
      <w:pStyle w:val="Footer"/>
      <w:tabs>
        <w:tab w:val="left" w:pos="3431"/>
      </w:tabs>
      <w:jc w:val="center"/>
      <w:rPr>
        <w:i/>
        <w:lang w:val="sr-Cyrl-RS"/>
      </w:rPr>
    </w:pPr>
    <w:proofErr w:type="gramStart"/>
    <w:r w:rsidRPr="00EB4620">
      <w:rPr>
        <w:i/>
      </w:rPr>
      <w:t xml:space="preserve">ЈН </w:t>
    </w:r>
    <w:r w:rsidRPr="000F38BA">
      <w:rPr>
        <w:i/>
      </w:rPr>
      <w:t xml:space="preserve"> </w:t>
    </w:r>
    <w:proofErr w:type="spellStart"/>
    <w:r w:rsidRPr="000F38BA">
      <w:rPr>
        <w:i/>
      </w:rPr>
      <w:t>број</w:t>
    </w:r>
    <w:proofErr w:type="spellEnd"/>
    <w:proofErr w:type="gramEnd"/>
    <w:r w:rsidRPr="000F38BA">
      <w:rPr>
        <w:i/>
      </w:rPr>
      <w:t xml:space="preserve"> </w:t>
    </w:r>
    <w:r>
      <w:rPr>
        <w:i/>
        <w:lang w:val="sr-Cyrl-RS"/>
      </w:rPr>
      <w:t>ЈН/</w:t>
    </w:r>
    <w:r>
      <w:rPr>
        <w:i/>
      </w:rPr>
      <w:t>4</w:t>
    </w:r>
    <w:r w:rsidR="00C256CD">
      <w:rPr>
        <w:i/>
        <w:lang w:val="sr-Cyrl-RS"/>
      </w:rPr>
      <w:t>000/0235</w:t>
    </w:r>
    <w:r>
      <w:rPr>
        <w:i/>
        <w:lang w:val="sr-Cyrl-RS"/>
      </w:rPr>
      <w:t>-1/</w:t>
    </w:r>
    <w:r w:rsidRPr="00EB4620">
      <w:rPr>
        <w:i/>
        <w:lang w:val="sr-Cyrl-RS"/>
      </w:rPr>
      <w:t>20</w:t>
    </w:r>
    <w:r>
      <w:rPr>
        <w:i/>
      </w:rPr>
      <w:t>18</w:t>
    </w:r>
    <w:r w:rsidRPr="00EB4620">
      <w:rPr>
        <w:i/>
      </w:rPr>
      <w:t xml:space="preserve">  </w:t>
    </w:r>
    <w:proofErr w:type="spellStart"/>
    <w:r w:rsidRPr="00EB4620">
      <w:rPr>
        <w:i/>
      </w:rPr>
      <w:t>Прва</w:t>
    </w:r>
    <w:proofErr w:type="spellEnd"/>
    <w:r w:rsidRPr="00EB4620">
      <w:rPr>
        <w:i/>
      </w:rPr>
      <w:t xml:space="preserve">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B573A">
      <w:rPr>
        <w:i/>
        <w:noProof/>
      </w:rPr>
      <w:t>8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B573A">
      <w:rPr>
        <w:i/>
        <w:noProof/>
      </w:rPr>
      <w:t>8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60F2B" w14:textId="77777777" w:rsidR="001A0788" w:rsidRDefault="001A0788">
      <w:r>
        <w:separator/>
      </w:r>
    </w:p>
  </w:footnote>
  <w:footnote w:type="continuationSeparator" w:id="0">
    <w:p w14:paraId="3377A7A6" w14:textId="77777777" w:rsidR="001A0788" w:rsidRDefault="001A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BC87E" w14:textId="77777777" w:rsidR="008E3ED8" w:rsidRDefault="008E3ED8" w:rsidP="00B44DEB">
    <w:pPr>
      <w:jc w:val="center"/>
    </w:pPr>
  </w:p>
  <w:p w14:paraId="79E1E985" w14:textId="396DDB1D" w:rsidR="00C02F28" w:rsidRDefault="00C02F28" w:rsidP="00B44DEB">
    <w:pPr>
      <w:jc w:val="center"/>
    </w:pPr>
    <w:r w:rsidRPr="00D019E6">
      <w:t>ЈП "</w:t>
    </w:r>
    <w:proofErr w:type="spellStart"/>
    <w:r w:rsidRPr="00D019E6">
      <w:t>Електропривреда</w:t>
    </w:r>
    <w:proofErr w:type="spellEnd"/>
    <w:r w:rsidRPr="00D019E6">
      <w:t xml:space="preserve"> </w:t>
    </w:r>
    <w:proofErr w:type="spellStart"/>
    <w:r w:rsidRPr="00D019E6">
      <w:t>Србије</w:t>
    </w:r>
    <w:proofErr w:type="spellEnd"/>
    <w:r w:rsidRPr="00D019E6">
      <w:t xml:space="preserve">" </w:t>
    </w:r>
    <w:proofErr w:type="spellStart"/>
    <w:r w:rsidRPr="00D019E6">
      <w:t>Београд</w:t>
    </w:r>
    <w:proofErr w:type="spellEnd"/>
  </w:p>
  <w:p w14:paraId="6FADDC85" w14:textId="2017BF81" w:rsidR="00C02F28" w:rsidRDefault="00C02F28" w:rsidP="00B44DEB">
    <w:pPr>
      <w:jc w:val="center"/>
    </w:pPr>
    <w:r>
      <w:rPr>
        <w:lang w:val="sr-Cyrl-RS"/>
      </w:rPr>
      <w:t xml:space="preserve">Прва измена </w:t>
    </w:r>
    <w:proofErr w:type="spellStart"/>
    <w:r w:rsidRPr="00D019E6">
      <w:t>Конк</w:t>
    </w:r>
    <w:r w:rsidR="00C256CD">
      <w:t>урсна</w:t>
    </w:r>
    <w:proofErr w:type="spellEnd"/>
    <w:r w:rsidR="00C256CD">
      <w:t xml:space="preserve"> </w:t>
    </w:r>
    <w:proofErr w:type="spellStart"/>
    <w:r w:rsidR="00C256CD">
      <w:t>документација</w:t>
    </w:r>
    <w:proofErr w:type="spellEnd"/>
    <w:r w:rsidR="00C256CD">
      <w:t xml:space="preserve"> ЈН/4000/0235-1</w:t>
    </w:r>
    <w:r w:rsidRPr="00D019E6"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E15"/>
    <w:multiLevelType w:val="multilevel"/>
    <w:tmpl w:val="FD9E2FE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CD1A5B"/>
    <w:multiLevelType w:val="hybridMultilevel"/>
    <w:tmpl w:val="981630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1D4DB0"/>
    <w:multiLevelType w:val="multilevel"/>
    <w:tmpl w:val="1DE2A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323A0"/>
    <w:multiLevelType w:val="hybridMultilevel"/>
    <w:tmpl w:val="CD389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C793B"/>
    <w:multiLevelType w:val="hybridMultilevel"/>
    <w:tmpl w:val="0890B9E2"/>
    <w:lvl w:ilvl="0" w:tplc="8EA01C80">
      <w:start w:val="1"/>
      <w:numFmt w:val="bullet"/>
      <w:pStyle w:val="KDNabrajanje"/>
      <w:lvlText w:val=""/>
      <w:lvlJc w:val="left"/>
      <w:pPr>
        <w:tabs>
          <w:tab w:val="num" w:pos="-222"/>
        </w:tabs>
        <w:ind w:left="-222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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3131"/>
    <w:multiLevelType w:val="hybridMultilevel"/>
    <w:tmpl w:val="6EF2C47A"/>
    <w:lvl w:ilvl="0" w:tplc="DD72F9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058A"/>
    <w:rsid w:val="00034FF9"/>
    <w:rsid w:val="000452A6"/>
    <w:rsid w:val="000B1131"/>
    <w:rsid w:val="00115DE4"/>
    <w:rsid w:val="001170DF"/>
    <w:rsid w:val="00122C87"/>
    <w:rsid w:val="0013247D"/>
    <w:rsid w:val="0016127A"/>
    <w:rsid w:val="001A0788"/>
    <w:rsid w:val="001E1B81"/>
    <w:rsid w:val="001F69C1"/>
    <w:rsid w:val="0020634A"/>
    <w:rsid w:val="00225394"/>
    <w:rsid w:val="002456E5"/>
    <w:rsid w:val="0025729D"/>
    <w:rsid w:val="002B7B13"/>
    <w:rsid w:val="002E1BD0"/>
    <w:rsid w:val="00317A3F"/>
    <w:rsid w:val="00337366"/>
    <w:rsid w:val="0038397F"/>
    <w:rsid w:val="003C0723"/>
    <w:rsid w:val="003E220A"/>
    <w:rsid w:val="00406E3D"/>
    <w:rsid w:val="00446EB1"/>
    <w:rsid w:val="00461D5E"/>
    <w:rsid w:val="004F234E"/>
    <w:rsid w:val="00511F12"/>
    <w:rsid w:val="00552CD2"/>
    <w:rsid w:val="00586C8D"/>
    <w:rsid w:val="00587E23"/>
    <w:rsid w:val="0059324C"/>
    <w:rsid w:val="005A0FAB"/>
    <w:rsid w:val="005A14B1"/>
    <w:rsid w:val="005B02BA"/>
    <w:rsid w:val="00666EFB"/>
    <w:rsid w:val="006858A0"/>
    <w:rsid w:val="006A3988"/>
    <w:rsid w:val="006C06F3"/>
    <w:rsid w:val="006D57EC"/>
    <w:rsid w:val="00744732"/>
    <w:rsid w:val="007B198D"/>
    <w:rsid w:val="007B573A"/>
    <w:rsid w:val="00806C01"/>
    <w:rsid w:val="0081700D"/>
    <w:rsid w:val="00825807"/>
    <w:rsid w:val="0083042A"/>
    <w:rsid w:val="008375AD"/>
    <w:rsid w:val="008D17FA"/>
    <w:rsid w:val="008E3ED8"/>
    <w:rsid w:val="00925436"/>
    <w:rsid w:val="009307D2"/>
    <w:rsid w:val="00974DC0"/>
    <w:rsid w:val="009B483D"/>
    <w:rsid w:val="00A171B6"/>
    <w:rsid w:val="00B4152A"/>
    <w:rsid w:val="00B44DEB"/>
    <w:rsid w:val="00B65AE1"/>
    <w:rsid w:val="00B76191"/>
    <w:rsid w:val="00BC58B8"/>
    <w:rsid w:val="00BE785D"/>
    <w:rsid w:val="00C02F28"/>
    <w:rsid w:val="00C256CD"/>
    <w:rsid w:val="00C36DBC"/>
    <w:rsid w:val="00C84DAF"/>
    <w:rsid w:val="00CE55DD"/>
    <w:rsid w:val="00D019E6"/>
    <w:rsid w:val="00D91A84"/>
    <w:rsid w:val="00E05B77"/>
    <w:rsid w:val="00E079E1"/>
    <w:rsid w:val="00E23434"/>
    <w:rsid w:val="00E30FB5"/>
    <w:rsid w:val="00EB4620"/>
    <w:rsid w:val="00EF4C21"/>
    <w:rsid w:val="00F43CD0"/>
    <w:rsid w:val="00F60305"/>
    <w:rsid w:val="00F65DEA"/>
    <w:rsid w:val="00F8371F"/>
    <w:rsid w:val="00F9127C"/>
    <w:rsid w:val="00FC735E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CF2EECD7-8A60-4330-AB66-0E26B37F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2BA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Hyperlink">
    <w:name w:val="Hyperlink"/>
    <w:basedOn w:val="DefaultParagraphFont"/>
    <w:unhideWhenUsed/>
    <w:rsid w:val="00744732"/>
    <w:rPr>
      <w:color w:val="0000FF" w:themeColor="hyperlink"/>
      <w:u w:val="single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B7619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B76191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6">
    <w:name w:val="Body text (6)_"/>
    <w:link w:val="Bodytext60"/>
    <w:rsid w:val="00B7619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7619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customStyle="1" w:styleId="Default">
    <w:name w:val="Default"/>
    <w:rsid w:val="00B7619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character" w:customStyle="1" w:styleId="WW8Num2z0">
    <w:name w:val="WW8Num2z0"/>
    <w:rsid w:val="00587E23"/>
    <w:rPr>
      <w:rFonts w:ascii="Symbol" w:hAnsi="Symbol"/>
    </w:rPr>
  </w:style>
  <w:style w:type="paragraph" w:customStyle="1" w:styleId="KDNabrajanje">
    <w:name w:val="KDNabrajanje"/>
    <w:basedOn w:val="Normal"/>
    <w:link w:val="KDNabrajanjeChar"/>
    <w:qFormat/>
    <w:rsid w:val="009B483D"/>
    <w:pPr>
      <w:numPr>
        <w:numId w:val="5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9B483D"/>
    <w:rPr>
      <w:rFonts w:ascii="Arial" w:hAnsi="Arial"/>
      <w:sz w:val="22"/>
      <w:szCs w:val="22"/>
      <w:lang w:val="ru-RU" w:eastAsia="en-US"/>
    </w:rPr>
  </w:style>
  <w:style w:type="character" w:customStyle="1" w:styleId="WW8Num38z2">
    <w:name w:val="WW8Num38z2"/>
    <w:rsid w:val="009B483D"/>
    <w:rPr>
      <w:rFonts w:ascii="Wingdings" w:hAnsi="Wingdings"/>
    </w:rPr>
  </w:style>
  <w:style w:type="character" w:customStyle="1" w:styleId="WW8Num28z0">
    <w:name w:val="WW8Num28z0"/>
    <w:uiPriority w:val="99"/>
    <w:rsid w:val="0038397F"/>
    <w:rPr>
      <w:rFonts w:ascii="Symbol" w:hAnsi="Symbol"/>
    </w:rPr>
  </w:style>
  <w:style w:type="paragraph" w:customStyle="1" w:styleId="KDParagraf">
    <w:name w:val="KDParagraf"/>
    <w:basedOn w:val="Normal"/>
    <w:qFormat/>
    <w:rsid w:val="00806C01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Podnaslov1">
    <w:name w:val="KDPodnaslov1"/>
    <w:basedOn w:val="Normal"/>
    <w:link w:val="KDPodnaslov1Char"/>
    <w:qFormat/>
    <w:rsid w:val="00B44DEB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B44DEB"/>
    <w:rPr>
      <w:rFonts w:ascii="Arial" w:hAnsi="Arial"/>
      <w:b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B44DEB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B44DEB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FC770-96E2-4A8F-9835-52190DEE20D6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DDDF58-D5BC-4DFA-8D61-60393FCC8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3</cp:revision>
  <cp:lastPrinted>2018-09-28T12:48:00Z</cp:lastPrinted>
  <dcterms:created xsi:type="dcterms:W3CDTF">2018-09-28T12:48:00Z</dcterms:created>
  <dcterms:modified xsi:type="dcterms:W3CDTF">2018-09-28T12:49:00Z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44ae69c1-5129-40d5-b002-f6819738e025</vt:lpwstr>
  </property>
</Properties>
</file>